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5" w:type="dxa"/>
        <w:shd w:val="clear" w:color="auto" w:fill="44546A" w:themeFill="text2"/>
        <w:tblLook w:val="04A0" w:firstRow="1" w:lastRow="0" w:firstColumn="1" w:lastColumn="0" w:noHBand="0" w:noVBand="1"/>
      </w:tblPr>
      <w:tblGrid>
        <w:gridCol w:w="9461"/>
      </w:tblGrid>
      <w:tr w:rsidR="009B4C6D" w:rsidRPr="00FD04A0" w14:paraId="70F7E135" w14:textId="77777777" w:rsidTr="009B4C6D">
        <w:trPr>
          <w:trHeight w:val="386"/>
        </w:trPr>
        <w:tc>
          <w:tcPr>
            <w:tcW w:w="9461" w:type="dxa"/>
            <w:shd w:val="clear" w:color="auto" w:fill="FFA543"/>
            <w:vAlign w:val="center"/>
          </w:tcPr>
          <w:p w14:paraId="28DE3DDC" w14:textId="3C22885A" w:rsidR="009B4C6D" w:rsidRPr="00FD04A0" w:rsidRDefault="00136CFB" w:rsidP="00FD04A0">
            <w:pPr>
              <w:tabs>
                <w:tab w:val="left" w:pos="545"/>
              </w:tabs>
              <w:spacing w:line="240" w:lineRule="auto"/>
              <w:ind w:left="432" w:hanging="432"/>
              <w:jc w:val="both"/>
              <w:rPr>
                <w:rFonts w:eastAsia="Arial Unicode MS" w:cs="Arial"/>
                <w:b/>
                <w:bCs/>
                <w:color w:val="FFFFFF" w:themeColor="background1"/>
                <w:cs/>
              </w:rPr>
            </w:pPr>
            <w:r w:rsidRPr="00FD04A0">
              <w:rPr>
                <w:rFonts w:eastAsia="Arial Unicode MS" w:cs="Arial"/>
                <w:b/>
                <w:bCs/>
                <w:color w:val="FFFFFF" w:themeColor="background1"/>
              </w:rPr>
              <w:t>1</w:t>
            </w:r>
            <w:r w:rsidR="009B4C6D" w:rsidRPr="00FD04A0">
              <w:rPr>
                <w:rFonts w:eastAsia="Arial Unicode MS" w:cs="Arial"/>
                <w:b/>
                <w:bCs/>
                <w:color w:val="FFFFFF" w:themeColor="background1"/>
              </w:rPr>
              <w:tab/>
              <w:t xml:space="preserve">General information </w:t>
            </w:r>
          </w:p>
        </w:tc>
      </w:tr>
    </w:tbl>
    <w:p w14:paraId="7087A89C" w14:textId="77777777" w:rsidR="000843C1" w:rsidRPr="00FD04A0" w:rsidRDefault="000843C1" w:rsidP="00FD04A0">
      <w:pPr>
        <w:pStyle w:val="Style1"/>
        <w:tabs>
          <w:tab w:val="left" w:pos="937"/>
        </w:tabs>
        <w:adjustRightInd/>
        <w:jc w:val="both"/>
        <w:rPr>
          <w:rFonts w:ascii="Arial" w:hAnsi="Arial" w:cs="Arial"/>
          <w:sz w:val="18"/>
          <w:szCs w:val="18"/>
          <w:shd w:val="clear" w:color="auto" w:fill="FFFFFF"/>
          <w:lang w:val="en-GB" w:bidi="th-TH"/>
        </w:rPr>
      </w:pPr>
    </w:p>
    <w:p w14:paraId="35028436" w14:textId="56B2EC51" w:rsidR="009B4C6D" w:rsidRPr="00FD04A0" w:rsidRDefault="00A6566E" w:rsidP="00FD04A0">
      <w:pPr>
        <w:pStyle w:val="Style1"/>
        <w:tabs>
          <w:tab w:val="left" w:pos="937"/>
        </w:tabs>
        <w:adjustRightInd/>
        <w:jc w:val="both"/>
        <w:rPr>
          <w:rFonts w:ascii="Arial" w:hAnsi="Arial" w:cs="Arial"/>
          <w:sz w:val="18"/>
          <w:szCs w:val="18"/>
          <w:shd w:val="clear" w:color="auto" w:fill="FFFFFF"/>
        </w:rPr>
      </w:pPr>
      <w:r w:rsidRPr="00FD04A0">
        <w:rPr>
          <w:rFonts w:ascii="Arial" w:hAnsi="Arial" w:cs="Arial"/>
          <w:spacing w:val="-2"/>
          <w:sz w:val="18"/>
          <w:szCs w:val="18"/>
          <w:shd w:val="clear" w:color="auto" w:fill="FFFFFF"/>
        </w:rPr>
        <w:t xml:space="preserve">Sonic </w:t>
      </w:r>
      <w:proofErr w:type="spellStart"/>
      <w:r w:rsidRPr="00FD04A0">
        <w:rPr>
          <w:rFonts w:ascii="Arial" w:hAnsi="Arial" w:cs="Arial"/>
          <w:spacing w:val="-2"/>
          <w:sz w:val="18"/>
          <w:szCs w:val="18"/>
          <w:shd w:val="clear" w:color="auto" w:fill="FFFFFF"/>
        </w:rPr>
        <w:t>Interfreight</w:t>
      </w:r>
      <w:proofErr w:type="spellEnd"/>
      <w:r w:rsidR="00F0402F" w:rsidRPr="00FD04A0">
        <w:rPr>
          <w:rFonts w:ascii="Arial" w:hAnsi="Arial" w:cs="Arial"/>
          <w:spacing w:val="-2"/>
          <w:sz w:val="18"/>
          <w:szCs w:val="18"/>
          <w:shd w:val="clear" w:color="auto" w:fill="FFFFFF"/>
        </w:rPr>
        <w:t xml:space="preserve"> Public Company Limited </w:t>
      </w:r>
      <w:r w:rsidR="009B4C6D" w:rsidRPr="00FD04A0">
        <w:rPr>
          <w:rFonts w:ascii="Arial" w:hAnsi="Arial" w:cs="Arial"/>
          <w:spacing w:val="-2"/>
          <w:sz w:val="18"/>
          <w:szCs w:val="18"/>
          <w:shd w:val="clear" w:color="auto" w:fill="FFFFFF"/>
        </w:rPr>
        <w:t>(the Company) is a public limited company which listed on the Stock Exchange</w:t>
      </w:r>
      <w:r w:rsidR="009B4C6D" w:rsidRPr="00FD04A0">
        <w:rPr>
          <w:rFonts w:ascii="Arial" w:hAnsi="Arial" w:cs="Arial"/>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FD04A0"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03FBEA88" w14:textId="18B4A241" w:rsidR="00AA46DC" w:rsidRPr="00FD04A0" w:rsidRDefault="00AA46DC" w:rsidP="00FD04A0">
      <w:pPr>
        <w:pStyle w:val="Style1"/>
        <w:tabs>
          <w:tab w:val="left" w:pos="937"/>
        </w:tabs>
        <w:adjustRightInd/>
        <w:rPr>
          <w:rFonts w:ascii="Arial" w:hAnsi="Arial" w:cs="Arial"/>
          <w:sz w:val="18"/>
          <w:szCs w:val="22"/>
          <w:shd w:val="clear" w:color="auto" w:fill="FFFFFF"/>
          <w:lang w:bidi="th-TH"/>
        </w:rPr>
      </w:pPr>
      <w:r w:rsidRPr="00FD04A0">
        <w:rPr>
          <w:rFonts w:ascii="Arial" w:hAnsi="Arial" w:cs="Arial"/>
          <w:sz w:val="18"/>
          <w:szCs w:val="18"/>
        </w:rPr>
        <w:t xml:space="preserve">Head office: </w:t>
      </w:r>
      <w:r w:rsidR="00136CFB" w:rsidRPr="00FD04A0">
        <w:rPr>
          <w:rFonts w:ascii="Arial" w:hAnsi="Arial" w:cs="Arial"/>
          <w:sz w:val="18"/>
          <w:szCs w:val="18"/>
          <w:shd w:val="clear" w:color="auto" w:fill="FFFFFF"/>
          <w:lang w:val="en-GB"/>
        </w:rPr>
        <w:t>79</w:t>
      </w:r>
      <w:r w:rsidR="008D1ABC" w:rsidRPr="00FD04A0">
        <w:rPr>
          <w:rFonts w:ascii="Arial" w:hAnsi="Arial" w:cs="Arial"/>
          <w:sz w:val="18"/>
          <w:szCs w:val="18"/>
          <w:shd w:val="clear" w:color="auto" w:fill="FFFFFF"/>
        </w:rPr>
        <w:t>/</w:t>
      </w:r>
      <w:r w:rsidR="00136CFB" w:rsidRPr="00FD04A0">
        <w:rPr>
          <w:rFonts w:ascii="Arial" w:hAnsi="Arial" w:cs="Arial"/>
          <w:sz w:val="18"/>
          <w:szCs w:val="18"/>
          <w:shd w:val="clear" w:color="auto" w:fill="FFFFFF"/>
          <w:lang w:val="en-GB"/>
        </w:rPr>
        <w:t>349</w:t>
      </w:r>
      <w:r w:rsidR="008D1ABC" w:rsidRPr="00FD04A0">
        <w:rPr>
          <w:rFonts w:ascii="Arial" w:hAnsi="Arial" w:cs="Arial"/>
          <w:sz w:val="18"/>
          <w:szCs w:val="18"/>
          <w:shd w:val="clear" w:color="auto" w:fill="FFFFFF"/>
        </w:rPr>
        <w:t>,</w:t>
      </w:r>
      <w:r w:rsidR="00B33AE9" w:rsidRPr="00FD04A0">
        <w:rPr>
          <w:rFonts w:ascii="Arial" w:hAnsi="Arial" w:cs="Arial"/>
          <w:sz w:val="18"/>
          <w:szCs w:val="18"/>
          <w:shd w:val="clear" w:color="auto" w:fill="FFFFFF"/>
        </w:rPr>
        <w:t xml:space="preserve"> </w:t>
      </w:r>
      <w:r w:rsidR="00136CFB" w:rsidRPr="00FD04A0">
        <w:rPr>
          <w:rFonts w:ascii="Arial" w:hAnsi="Arial" w:cs="Arial"/>
          <w:sz w:val="18"/>
          <w:szCs w:val="18"/>
          <w:shd w:val="clear" w:color="auto" w:fill="FFFFFF"/>
          <w:lang w:val="en-GB"/>
        </w:rPr>
        <w:t>350</w:t>
      </w:r>
      <w:r w:rsidRPr="00FD04A0">
        <w:rPr>
          <w:rFonts w:ascii="Arial" w:hAnsi="Arial" w:cs="Arial"/>
          <w:sz w:val="18"/>
          <w:szCs w:val="18"/>
          <w:shd w:val="clear" w:color="auto" w:fill="FFFFFF"/>
        </w:rPr>
        <w:t>,</w:t>
      </w:r>
      <w:r w:rsidR="007272D1" w:rsidRPr="00FD04A0">
        <w:rPr>
          <w:rFonts w:ascii="Arial" w:hAnsi="Arial" w:cs="Arial"/>
          <w:sz w:val="18"/>
          <w:szCs w:val="18"/>
          <w:shd w:val="clear" w:color="auto" w:fill="FFFFFF"/>
        </w:rPr>
        <w:t xml:space="preserve"> </w:t>
      </w:r>
      <w:r w:rsidR="00136CFB" w:rsidRPr="00FD04A0">
        <w:rPr>
          <w:rFonts w:ascii="Arial" w:hAnsi="Arial" w:cs="Arial"/>
          <w:sz w:val="18"/>
          <w:szCs w:val="18"/>
          <w:shd w:val="clear" w:color="auto" w:fill="FFFFFF"/>
          <w:lang w:val="en-GB"/>
        </w:rPr>
        <w:t>1</w:t>
      </w:r>
      <w:proofErr w:type="spellStart"/>
      <w:r w:rsidR="007272D1" w:rsidRPr="00FD04A0">
        <w:rPr>
          <w:rFonts w:ascii="Arial" w:hAnsi="Arial" w:cs="Arial"/>
          <w:sz w:val="18"/>
          <w:szCs w:val="18"/>
          <w:shd w:val="clear" w:color="auto" w:fill="FFFFFF"/>
          <w:vertAlign w:val="superscript"/>
        </w:rPr>
        <w:t>st</w:t>
      </w:r>
      <w:proofErr w:type="spellEnd"/>
      <w:r w:rsidR="008D1ABC" w:rsidRPr="00FD04A0">
        <w:rPr>
          <w:rFonts w:ascii="Arial" w:hAnsi="Arial" w:cs="Arial"/>
          <w:sz w:val="18"/>
          <w:szCs w:val="18"/>
          <w:shd w:val="clear" w:color="auto" w:fill="FFFFFF"/>
          <w:lang w:bidi="th-TH"/>
        </w:rPr>
        <w:t xml:space="preserve">, </w:t>
      </w:r>
      <w:r w:rsidR="00136CFB" w:rsidRPr="00FD04A0">
        <w:rPr>
          <w:rFonts w:ascii="Arial" w:hAnsi="Arial" w:cs="Arial"/>
          <w:sz w:val="18"/>
          <w:szCs w:val="18"/>
          <w:shd w:val="clear" w:color="auto" w:fill="FFFFFF"/>
          <w:lang w:val="en-GB" w:bidi="th-TH"/>
        </w:rPr>
        <w:t>2</w:t>
      </w:r>
      <w:proofErr w:type="spellStart"/>
      <w:r w:rsidR="007272D1" w:rsidRPr="00FD04A0">
        <w:rPr>
          <w:rFonts w:ascii="Arial" w:hAnsi="Arial" w:cs="Arial"/>
          <w:sz w:val="18"/>
          <w:szCs w:val="18"/>
          <w:shd w:val="clear" w:color="auto" w:fill="FFFFFF"/>
          <w:vertAlign w:val="superscript"/>
        </w:rPr>
        <w:t>nd</w:t>
      </w:r>
      <w:proofErr w:type="spellEnd"/>
      <w:r w:rsidR="008D1ABC" w:rsidRPr="00FD04A0">
        <w:rPr>
          <w:rFonts w:ascii="Arial" w:hAnsi="Arial" w:cs="Arial"/>
          <w:sz w:val="18"/>
          <w:szCs w:val="18"/>
          <w:shd w:val="clear" w:color="auto" w:fill="FFFFFF"/>
          <w:vertAlign w:val="superscript"/>
        </w:rPr>
        <w:t xml:space="preserve"> </w:t>
      </w:r>
      <w:r w:rsidRPr="00FD04A0">
        <w:rPr>
          <w:rFonts w:ascii="Arial" w:hAnsi="Arial" w:cs="Arial"/>
          <w:sz w:val="18"/>
          <w:szCs w:val="18"/>
          <w:shd w:val="clear" w:color="auto" w:fill="FFFFFF"/>
        </w:rPr>
        <w:t xml:space="preserve">Floor, </w:t>
      </w:r>
      <w:proofErr w:type="spellStart"/>
      <w:r w:rsidR="007272D1" w:rsidRPr="00FD04A0">
        <w:rPr>
          <w:rFonts w:ascii="Arial" w:hAnsi="Arial" w:cs="Arial"/>
          <w:sz w:val="18"/>
          <w:szCs w:val="18"/>
          <w:shd w:val="clear" w:color="auto" w:fill="FFFFFF"/>
        </w:rPr>
        <w:t>Sathupradit</w:t>
      </w:r>
      <w:proofErr w:type="spellEnd"/>
      <w:r w:rsidR="007272D1" w:rsidRPr="00FD04A0">
        <w:rPr>
          <w:rFonts w:ascii="Arial" w:hAnsi="Arial" w:cs="Arial"/>
          <w:sz w:val="18"/>
          <w:szCs w:val="18"/>
          <w:shd w:val="clear" w:color="auto" w:fill="FFFFFF"/>
        </w:rPr>
        <w:t xml:space="preserve"> R</w:t>
      </w:r>
      <w:r w:rsidR="006E3E63" w:rsidRPr="00FD04A0">
        <w:rPr>
          <w:rFonts w:ascii="Arial" w:hAnsi="Arial" w:cs="Arial"/>
          <w:sz w:val="18"/>
          <w:szCs w:val="18"/>
          <w:shd w:val="clear" w:color="auto" w:fill="FFFFFF"/>
        </w:rPr>
        <w:t>oa</w:t>
      </w:r>
      <w:r w:rsidR="007272D1" w:rsidRPr="00FD04A0">
        <w:rPr>
          <w:rFonts w:ascii="Arial" w:hAnsi="Arial" w:cs="Arial"/>
          <w:sz w:val="18"/>
          <w:szCs w:val="18"/>
          <w:shd w:val="clear" w:color="auto" w:fill="FFFFFF"/>
        </w:rPr>
        <w:t xml:space="preserve">d, </w:t>
      </w:r>
      <w:proofErr w:type="spellStart"/>
      <w:r w:rsidR="007272D1" w:rsidRPr="00FD04A0">
        <w:rPr>
          <w:rFonts w:ascii="Arial" w:hAnsi="Arial" w:cs="Arial"/>
          <w:sz w:val="18"/>
          <w:szCs w:val="18"/>
          <w:shd w:val="clear" w:color="auto" w:fill="FFFFFF"/>
        </w:rPr>
        <w:t>Chongnonsi</w:t>
      </w:r>
      <w:proofErr w:type="spellEnd"/>
      <w:r w:rsidRPr="00FD04A0">
        <w:rPr>
          <w:rFonts w:ascii="Arial" w:hAnsi="Arial" w:cs="Arial"/>
          <w:sz w:val="18"/>
          <w:szCs w:val="18"/>
          <w:shd w:val="clear" w:color="auto" w:fill="FFFFFF"/>
        </w:rPr>
        <w:t>,</w:t>
      </w:r>
      <w:r w:rsidR="007272D1" w:rsidRPr="00FD04A0">
        <w:rPr>
          <w:rFonts w:ascii="Arial" w:hAnsi="Arial" w:cs="Arial"/>
          <w:sz w:val="18"/>
          <w:szCs w:val="18"/>
          <w:shd w:val="clear" w:color="auto" w:fill="FFFFFF"/>
        </w:rPr>
        <w:t xml:space="preserve"> </w:t>
      </w:r>
      <w:proofErr w:type="spellStart"/>
      <w:r w:rsidR="007272D1" w:rsidRPr="00FD04A0">
        <w:rPr>
          <w:rFonts w:ascii="Arial" w:hAnsi="Arial" w:cs="Arial"/>
          <w:sz w:val="18"/>
          <w:szCs w:val="18"/>
          <w:shd w:val="clear" w:color="auto" w:fill="FFFFFF"/>
        </w:rPr>
        <w:t>Yannawa</w:t>
      </w:r>
      <w:proofErr w:type="spellEnd"/>
      <w:r w:rsidRPr="00FD04A0">
        <w:rPr>
          <w:rFonts w:ascii="Arial" w:hAnsi="Arial" w:cs="Arial"/>
          <w:sz w:val="18"/>
          <w:szCs w:val="18"/>
          <w:shd w:val="clear" w:color="auto" w:fill="FFFFFF"/>
        </w:rPr>
        <w:t>, Bangkok</w:t>
      </w:r>
      <w:r w:rsidR="005A3EAF" w:rsidRPr="00FD04A0">
        <w:rPr>
          <w:rFonts w:ascii="Arial" w:hAnsi="Arial" w:cs="Arial"/>
          <w:sz w:val="18"/>
          <w:szCs w:val="22"/>
          <w:shd w:val="clear" w:color="auto" w:fill="FFFFFF"/>
          <w:lang w:bidi="th-TH"/>
        </w:rPr>
        <w:t>.</w:t>
      </w:r>
    </w:p>
    <w:p w14:paraId="72612830" w14:textId="77777777" w:rsidR="00D76DC9" w:rsidRPr="00FD04A0" w:rsidRDefault="00D76DC9" w:rsidP="00FD04A0">
      <w:pPr>
        <w:pStyle w:val="Style1"/>
        <w:tabs>
          <w:tab w:val="left" w:pos="937"/>
        </w:tabs>
        <w:adjustRightInd/>
        <w:rPr>
          <w:rFonts w:ascii="Arial" w:hAnsi="Arial" w:cs="Arial"/>
          <w:sz w:val="18"/>
          <w:szCs w:val="18"/>
          <w:shd w:val="clear" w:color="auto" w:fill="FFFFFF"/>
        </w:rPr>
      </w:pPr>
    </w:p>
    <w:p w14:paraId="144FAFE7" w14:textId="022E375D" w:rsidR="000B5479" w:rsidRPr="00FD04A0" w:rsidRDefault="00136CFB" w:rsidP="00FD04A0">
      <w:pPr>
        <w:pStyle w:val="Style1"/>
        <w:tabs>
          <w:tab w:val="left" w:pos="937"/>
        </w:tabs>
        <w:rPr>
          <w:rFonts w:ascii="Arial" w:hAnsi="Arial" w:cs="Arial"/>
          <w:sz w:val="18"/>
          <w:szCs w:val="18"/>
          <w:shd w:val="clear" w:color="auto" w:fill="FFFFFF"/>
          <w:lang w:val="en-GB"/>
        </w:rPr>
      </w:pPr>
      <w:r w:rsidRPr="00FD04A0">
        <w:rPr>
          <w:rFonts w:ascii="Arial" w:hAnsi="Arial" w:cs="Arial"/>
          <w:sz w:val="18"/>
          <w:szCs w:val="18"/>
          <w:shd w:val="clear" w:color="auto" w:fill="FFFFFF"/>
          <w:lang w:val="en-GB"/>
        </w:rPr>
        <w:t>1</w:t>
      </w:r>
      <w:r w:rsidR="000B5479" w:rsidRPr="00FD04A0">
        <w:rPr>
          <w:rFonts w:ascii="Arial" w:hAnsi="Arial" w:cs="Arial"/>
          <w:sz w:val="18"/>
          <w:szCs w:val="18"/>
          <w:shd w:val="clear" w:color="auto" w:fill="FFFFFF"/>
          <w:vertAlign w:val="superscript"/>
          <w:lang w:val="en-GB"/>
        </w:rPr>
        <w:t>st</w:t>
      </w:r>
      <w:r w:rsidR="000B5479" w:rsidRPr="00FD04A0">
        <w:rPr>
          <w:rFonts w:ascii="Arial" w:hAnsi="Arial" w:cs="Arial"/>
          <w:sz w:val="18"/>
          <w:szCs w:val="18"/>
          <w:shd w:val="clear" w:color="auto" w:fill="FFFFFF"/>
          <w:lang w:val="en-GB"/>
        </w:rPr>
        <w:t xml:space="preserve"> Branch: </w:t>
      </w:r>
      <w:r w:rsidRPr="00FD04A0">
        <w:rPr>
          <w:rFonts w:ascii="Arial" w:hAnsi="Arial" w:cs="Arial"/>
          <w:sz w:val="18"/>
          <w:szCs w:val="18"/>
          <w:shd w:val="clear" w:color="auto" w:fill="FFFFFF"/>
          <w:lang w:val="en-GB"/>
        </w:rPr>
        <w:t>84</w:t>
      </w:r>
      <w:r w:rsidR="000B5479" w:rsidRPr="00FD04A0">
        <w:rPr>
          <w:rFonts w:ascii="Arial" w:hAnsi="Arial" w:cs="Arial"/>
          <w:sz w:val="18"/>
          <w:szCs w:val="18"/>
          <w:shd w:val="clear" w:color="auto" w:fill="FFFFFF"/>
          <w:lang w:val="en-GB"/>
        </w:rPr>
        <w:t xml:space="preserve">, Moo </w:t>
      </w:r>
      <w:r w:rsidRPr="00FD04A0">
        <w:rPr>
          <w:rFonts w:ascii="Arial" w:hAnsi="Arial" w:cs="Arial"/>
          <w:sz w:val="18"/>
          <w:szCs w:val="18"/>
          <w:shd w:val="clear" w:color="auto" w:fill="FFFFFF"/>
          <w:lang w:val="en-GB"/>
        </w:rPr>
        <w:t>15</w:t>
      </w:r>
      <w:r w:rsidR="000B5479" w:rsidRPr="00FD04A0">
        <w:rPr>
          <w:rFonts w:ascii="Arial" w:hAnsi="Arial" w:cs="Arial"/>
          <w:sz w:val="18"/>
          <w:szCs w:val="18"/>
          <w:shd w:val="clear" w:color="auto" w:fill="FFFFFF"/>
          <w:lang w:val="en-GB"/>
        </w:rPr>
        <w:t xml:space="preserve">, </w:t>
      </w:r>
      <w:proofErr w:type="spellStart"/>
      <w:r w:rsidR="000B5479" w:rsidRPr="00FD04A0">
        <w:rPr>
          <w:rFonts w:ascii="Arial" w:hAnsi="Arial" w:cs="Arial"/>
          <w:sz w:val="18"/>
          <w:szCs w:val="18"/>
          <w:shd w:val="clear" w:color="auto" w:fill="FFFFFF"/>
          <w:lang w:val="en-GB"/>
        </w:rPr>
        <w:t>Soi</w:t>
      </w:r>
      <w:proofErr w:type="spellEnd"/>
      <w:r w:rsidR="000B5479" w:rsidRPr="00FD04A0">
        <w:rPr>
          <w:rFonts w:ascii="Arial" w:hAnsi="Arial" w:cs="Arial"/>
          <w:sz w:val="18"/>
          <w:szCs w:val="18"/>
          <w:shd w:val="clear" w:color="auto" w:fill="FFFFFF"/>
          <w:lang w:val="en-GB"/>
        </w:rPr>
        <w:t xml:space="preserve"> </w:t>
      </w:r>
      <w:proofErr w:type="spellStart"/>
      <w:r w:rsidR="000B5479" w:rsidRPr="00FD04A0">
        <w:rPr>
          <w:rFonts w:ascii="Arial" w:hAnsi="Arial" w:cs="Arial"/>
          <w:sz w:val="18"/>
          <w:szCs w:val="18"/>
          <w:shd w:val="clear" w:color="auto" w:fill="FFFFFF"/>
          <w:lang w:val="en-GB"/>
        </w:rPr>
        <w:t>Kingkaew</w:t>
      </w:r>
      <w:proofErr w:type="spellEnd"/>
      <w:r w:rsidR="000B5479" w:rsidRPr="00FD04A0">
        <w:rPr>
          <w:rFonts w:ascii="Arial" w:hAnsi="Arial" w:cs="Arial"/>
          <w:sz w:val="18"/>
          <w:szCs w:val="18"/>
          <w:shd w:val="clear" w:color="auto" w:fill="FFFFFF"/>
          <w:lang w:val="en-GB"/>
        </w:rPr>
        <w:t xml:space="preserve"> </w:t>
      </w:r>
      <w:r w:rsidRPr="00FD04A0">
        <w:rPr>
          <w:rFonts w:ascii="Arial" w:hAnsi="Arial" w:cs="Arial"/>
          <w:sz w:val="18"/>
          <w:szCs w:val="18"/>
          <w:shd w:val="clear" w:color="auto" w:fill="FFFFFF"/>
          <w:lang w:val="en-GB"/>
        </w:rPr>
        <w:t>21</w:t>
      </w:r>
      <w:r w:rsidR="000B5479" w:rsidRPr="00FD04A0">
        <w:rPr>
          <w:rFonts w:ascii="Arial" w:hAnsi="Arial" w:cs="Arial"/>
          <w:sz w:val="18"/>
          <w:szCs w:val="18"/>
          <w:shd w:val="clear" w:color="auto" w:fill="FFFFFF"/>
          <w:lang w:val="en-GB"/>
        </w:rPr>
        <w:t xml:space="preserve">, </w:t>
      </w:r>
      <w:proofErr w:type="spellStart"/>
      <w:r w:rsidR="000B5479" w:rsidRPr="00FD04A0">
        <w:rPr>
          <w:rFonts w:ascii="Arial" w:hAnsi="Arial" w:cs="Arial"/>
          <w:sz w:val="18"/>
          <w:szCs w:val="18"/>
          <w:shd w:val="clear" w:color="auto" w:fill="FFFFFF"/>
          <w:lang w:val="en-GB"/>
        </w:rPr>
        <w:t>Kingkaew</w:t>
      </w:r>
      <w:proofErr w:type="spellEnd"/>
      <w:r w:rsidR="000B5479" w:rsidRPr="00FD04A0">
        <w:rPr>
          <w:rFonts w:ascii="Arial" w:hAnsi="Arial" w:cs="Arial"/>
          <w:sz w:val="18"/>
          <w:szCs w:val="18"/>
          <w:shd w:val="clear" w:color="auto" w:fill="FFFFFF"/>
          <w:lang w:val="en-GB"/>
        </w:rPr>
        <w:t xml:space="preserve"> Road, </w:t>
      </w:r>
      <w:proofErr w:type="spellStart"/>
      <w:r w:rsidR="000B5479" w:rsidRPr="00FD04A0">
        <w:rPr>
          <w:rFonts w:ascii="Arial" w:hAnsi="Arial" w:cs="Arial"/>
          <w:sz w:val="18"/>
          <w:szCs w:val="18"/>
          <w:shd w:val="clear" w:color="auto" w:fill="FFFFFF"/>
          <w:lang w:val="en-GB"/>
        </w:rPr>
        <w:t>Bangpleeyai</w:t>
      </w:r>
      <w:proofErr w:type="spellEnd"/>
      <w:r w:rsidR="000B5479" w:rsidRPr="00FD04A0">
        <w:rPr>
          <w:rFonts w:ascii="Arial" w:hAnsi="Arial" w:cs="Arial"/>
          <w:sz w:val="18"/>
          <w:szCs w:val="18"/>
          <w:shd w:val="clear" w:color="auto" w:fill="FFFFFF"/>
          <w:lang w:val="en-GB"/>
        </w:rPr>
        <w:t xml:space="preserve">, Bangplee, </w:t>
      </w:r>
      <w:proofErr w:type="spellStart"/>
      <w:r w:rsidR="000B5479" w:rsidRPr="00FD04A0">
        <w:rPr>
          <w:rFonts w:ascii="Arial" w:hAnsi="Arial" w:cs="Arial"/>
          <w:sz w:val="18"/>
          <w:szCs w:val="18"/>
          <w:shd w:val="clear" w:color="auto" w:fill="FFFFFF"/>
          <w:lang w:val="en-GB"/>
        </w:rPr>
        <w:t>Samutprakan</w:t>
      </w:r>
      <w:proofErr w:type="spellEnd"/>
      <w:r w:rsidR="005A3EAF" w:rsidRPr="00FD04A0">
        <w:rPr>
          <w:rFonts w:ascii="Arial" w:hAnsi="Arial" w:cs="Arial"/>
          <w:sz w:val="18"/>
          <w:szCs w:val="18"/>
          <w:shd w:val="clear" w:color="auto" w:fill="FFFFFF"/>
          <w:lang w:val="en-GB"/>
        </w:rPr>
        <w:t>.</w:t>
      </w:r>
    </w:p>
    <w:p w14:paraId="501BEB23" w14:textId="77777777" w:rsidR="000B5479" w:rsidRPr="00FD04A0" w:rsidRDefault="000B5479" w:rsidP="00FD04A0">
      <w:pPr>
        <w:pStyle w:val="Style1"/>
        <w:tabs>
          <w:tab w:val="left" w:pos="937"/>
        </w:tabs>
        <w:rPr>
          <w:rFonts w:ascii="Arial" w:hAnsi="Arial" w:cs="Arial"/>
          <w:sz w:val="18"/>
          <w:szCs w:val="18"/>
          <w:shd w:val="clear" w:color="auto" w:fill="FFFFFF"/>
          <w:lang w:val="en-GB"/>
        </w:rPr>
      </w:pPr>
    </w:p>
    <w:p w14:paraId="5A187CB9" w14:textId="442275CD" w:rsidR="00D76DC9" w:rsidRPr="00FD04A0" w:rsidRDefault="00136CFB" w:rsidP="00FD04A0">
      <w:pPr>
        <w:pStyle w:val="Style1"/>
        <w:tabs>
          <w:tab w:val="left" w:pos="937"/>
        </w:tabs>
        <w:adjustRightInd/>
        <w:rPr>
          <w:rFonts w:ascii="Arial" w:hAnsi="Arial" w:cs="Arial"/>
          <w:sz w:val="18"/>
          <w:szCs w:val="18"/>
          <w:shd w:val="clear" w:color="auto" w:fill="FFFFFF"/>
          <w:lang w:val="en-GB"/>
        </w:rPr>
      </w:pPr>
      <w:r w:rsidRPr="00FD04A0">
        <w:rPr>
          <w:rFonts w:ascii="Arial" w:hAnsi="Arial" w:cs="Arial"/>
          <w:sz w:val="18"/>
          <w:szCs w:val="18"/>
          <w:shd w:val="clear" w:color="auto" w:fill="FFFFFF"/>
          <w:lang w:val="en-GB"/>
        </w:rPr>
        <w:t>2</w:t>
      </w:r>
      <w:r w:rsidR="000B5479" w:rsidRPr="00FD04A0">
        <w:rPr>
          <w:rFonts w:ascii="Arial" w:hAnsi="Arial" w:cs="Arial"/>
          <w:sz w:val="18"/>
          <w:szCs w:val="18"/>
          <w:shd w:val="clear" w:color="auto" w:fill="FFFFFF"/>
          <w:vertAlign w:val="superscript"/>
          <w:lang w:val="en-GB"/>
        </w:rPr>
        <w:t>nd</w:t>
      </w:r>
      <w:r w:rsidR="000B5479" w:rsidRPr="00FD04A0">
        <w:rPr>
          <w:rFonts w:ascii="Arial" w:hAnsi="Arial" w:cs="Arial"/>
          <w:sz w:val="18"/>
          <w:szCs w:val="18"/>
          <w:shd w:val="clear" w:color="auto" w:fill="FFFFFF"/>
          <w:lang w:val="en-GB"/>
        </w:rPr>
        <w:t xml:space="preserve"> Branch: </w:t>
      </w:r>
      <w:r w:rsidRPr="00FD04A0">
        <w:rPr>
          <w:rFonts w:ascii="Arial" w:hAnsi="Arial" w:cs="Arial"/>
          <w:sz w:val="18"/>
          <w:szCs w:val="18"/>
          <w:shd w:val="clear" w:color="auto" w:fill="FFFFFF"/>
          <w:lang w:val="en-GB"/>
        </w:rPr>
        <w:t>84</w:t>
      </w:r>
      <w:r w:rsidR="000B5479" w:rsidRPr="00FD04A0">
        <w:rPr>
          <w:rFonts w:ascii="Arial" w:hAnsi="Arial" w:cs="Arial"/>
          <w:sz w:val="18"/>
          <w:szCs w:val="18"/>
          <w:shd w:val="clear" w:color="auto" w:fill="FFFFFF"/>
          <w:lang w:val="en-GB"/>
        </w:rPr>
        <w:t>/</w:t>
      </w:r>
      <w:r w:rsidRPr="00FD04A0">
        <w:rPr>
          <w:rFonts w:ascii="Arial" w:hAnsi="Arial" w:cs="Arial"/>
          <w:sz w:val="18"/>
          <w:szCs w:val="18"/>
          <w:shd w:val="clear" w:color="auto" w:fill="FFFFFF"/>
          <w:lang w:val="en-GB"/>
        </w:rPr>
        <w:t>1</w:t>
      </w:r>
      <w:r w:rsidR="000B5479" w:rsidRPr="00FD04A0">
        <w:rPr>
          <w:rFonts w:ascii="Arial" w:hAnsi="Arial" w:cs="Arial"/>
          <w:sz w:val="18"/>
          <w:szCs w:val="18"/>
          <w:shd w:val="clear" w:color="auto" w:fill="FFFFFF"/>
          <w:lang w:val="en-GB"/>
        </w:rPr>
        <w:t xml:space="preserve">, Moo </w:t>
      </w:r>
      <w:r w:rsidRPr="00FD04A0">
        <w:rPr>
          <w:rFonts w:ascii="Arial" w:hAnsi="Arial" w:cs="Arial"/>
          <w:sz w:val="18"/>
          <w:szCs w:val="18"/>
          <w:shd w:val="clear" w:color="auto" w:fill="FFFFFF"/>
          <w:lang w:val="en-GB"/>
        </w:rPr>
        <w:t>15</w:t>
      </w:r>
      <w:r w:rsidR="000B5479" w:rsidRPr="00FD04A0">
        <w:rPr>
          <w:rFonts w:ascii="Arial" w:hAnsi="Arial" w:cs="Arial"/>
          <w:sz w:val="18"/>
          <w:szCs w:val="18"/>
          <w:shd w:val="clear" w:color="auto" w:fill="FFFFFF"/>
          <w:lang w:val="en-GB"/>
        </w:rPr>
        <w:t xml:space="preserve">, </w:t>
      </w:r>
      <w:proofErr w:type="spellStart"/>
      <w:r w:rsidR="000B5479" w:rsidRPr="00FD04A0">
        <w:rPr>
          <w:rFonts w:ascii="Arial" w:hAnsi="Arial" w:cs="Arial"/>
          <w:sz w:val="18"/>
          <w:szCs w:val="18"/>
          <w:shd w:val="clear" w:color="auto" w:fill="FFFFFF"/>
          <w:lang w:val="en-GB"/>
        </w:rPr>
        <w:t>Kingkaew</w:t>
      </w:r>
      <w:proofErr w:type="spellEnd"/>
      <w:r w:rsidR="000B5479" w:rsidRPr="00FD04A0">
        <w:rPr>
          <w:rFonts w:ascii="Arial" w:hAnsi="Arial" w:cs="Arial"/>
          <w:sz w:val="18"/>
          <w:szCs w:val="18"/>
          <w:shd w:val="clear" w:color="auto" w:fill="FFFFFF"/>
          <w:lang w:val="en-GB"/>
        </w:rPr>
        <w:t xml:space="preserve"> Road, </w:t>
      </w:r>
      <w:proofErr w:type="spellStart"/>
      <w:r w:rsidR="000B5479" w:rsidRPr="00FD04A0">
        <w:rPr>
          <w:rFonts w:ascii="Arial" w:hAnsi="Arial" w:cs="Arial"/>
          <w:sz w:val="18"/>
          <w:szCs w:val="18"/>
          <w:shd w:val="clear" w:color="auto" w:fill="FFFFFF"/>
          <w:lang w:val="en-GB"/>
        </w:rPr>
        <w:t>Bangpleeyai</w:t>
      </w:r>
      <w:proofErr w:type="spellEnd"/>
      <w:r w:rsidR="000B5479" w:rsidRPr="00FD04A0">
        <w:rPr>
          <w:rFonts w:ascii="Arial" w:hAnsi="Arial" w:cs="Arial"/>
          <w:sz w:val="18"/>
          <w:szCs w:val="18"/>
          <w:shd w:val="clear" w:color="auto" w:fill="FFFFFF"/>
          <w:lang w:val="en-GB"/>
        </w:rPr>
        <w:t xml:space="preserve">, Bangplee, </w:t>
      </w:r>
      <w:proofErr w:type="spellStart"/>
      <w:r w:rsidR="000B5479" w:rsidRPr="00FD04A0">
        <w:rPr>
          <w:rFonts w:ascii="Arial" w:hAnsi="Arial" w:cs="Arial"/>
          <w:sz w:val="18"/>
          <w:szCs w:val="18"/>
          <w:shd w:val="clear" w:color="auto" w:fill="FFFFFF"/>
          <w:lang w:val="en-GB"/>
        </w:rPr>
        <w:t>Samutprakan</w:t>
      </w:r>
      <w:proofErr w:type="spellEnd"/>
      <w:r w:rsidR="005A3EAF" w:rsidRPr="00FD04A0">
        <w:rPr>
          <w:rFonts w:ascii="Arial" w:hAnsi="Arial" w:cs="Arial"/>
          <w:sz w:val="18"/>
          <w:szCs w:val="18"/>
          <w:shd w:val="clear" w:color="auto" w:fill="FFFFFF"/>
          <w:lang w:val="en-GB"/>
        </w:rPr>
        <w:t>.</w:t>
      </w:r>
    </w:p>
    <w:p w14:paraId="7875AB55" w14:textId="77777777" w:rsidR="003E6703" w:rsidRPr="00FD04A0" w:rsidRDefault="003E6703" w:rsidP="00FD04A0">
      <w:pPr>
        <w:pStyle w:val="Style1"/>
        <w:tabs>
          <w:tab w:val="left" w:pos="937"/>
        </w:tabs>
        <w:adjustRightInd/>
        <w:rPr>
          <w:rFonts w:ascii="Arial" w:hAnsi="Arial" w:cs="Arial"/>
          <w:sz w:val="18"/>
          <w:szCs w:val="18"/>
          <w:shd w:val="clear" w:color="auto" w:fill="FFFFFF"/>
          <w:lang w:val="en-GB"/>
        </w:rPr>
      </w:pPr>
    </w:p>
    <w:p w14:paraId="553ACBD2" w14:textId="40FCBC2C" w:rsidR="00D62F98" w:rsidRPr="00FD04A0" w:rsidRDefault="00136CFB" w:rsidP="00FD04A0">
      <w:pPr>
        <w:pStyle w:val="Style1"/>
        <w:tabs>
          <w:tab w:val="left" w:pos="937"/>
        </w:tabs>
        <w:adjustRightInd/>
        <w:rPr>
          <w:rFonts w:ascii="Arial" w:hAnsi="Arial" w:cs="Arial"/>
          <w:sz w:val="18"/>
          <w:szCs w:val="18"/>
          <w:shd w:val="clear" w:color="auto" w:fill="FFFFFF"/>
        </w:rPr>
      </w:pPr>
      <w:r w:rsidRPr="00FD04A0">
        <w:rPr>
          <w:rFonts w:ascii="Arial" w:hAnsi="Arial" w:cs="Arial"/>
          <w:sz w:val="18"/>
          <w:szCs w:val="18"/>
          <w:shd w:val="clear" w:color="auto" w:fill="FFFFFF"/>
          <w:lang w:val="en-GB"/>
        </w:rPr>
        <w:t>3</w:t>
      </w:r>
      <w:r w:rsidR="00D62F98" w:rsidRPr="00FD04A0">
        <w:rPr>
          <w:rFonts w:ascii="Arial" w:hAnsi="Arial" w:cs="Arial"/>
          <w:sz w:val="18"/>
          <w:szCs w:val="18"/>
          <w:shd w:val="clear" w:color="auto" w:fill="FFFFFF"/>
          <w:vertAlign w:val="superscript"/>
          <w:lang w:val="en-GB"/>
        </w:rPr>
        <w:t>rd</w:t>
      </w:r>
      <w:r w:rsidR="00D62F98" w:rsidRPr="00FD04A0">
        <w:rPr>
          <w:rFonts w:ascii="Arial" w:hAnsi="Arial" w:cs="Arial"/>
          <w:sz w:val="18"/>
          <w:szCs w:val="18"/>
          <w:shd w:val="clear" w:color="auto" w:fill="FFFFFF"/>
          <w:lang w:val="en-GB"/>
        </w:rPr>
        <w:t xml:space="preserve"> Branch: </w:t>
      </w:r>
      <w:r w:rsidR="009337CD" w:rsidRPr="00FD04A0">
        <w:rPr>
          <w:rFonts w:ascii="Arial" w:hAnsi="Arial" w:cs="Arial"/>
          <w:sz w:val="18"/>
          <w:szCs w:val="18"/>
          <w:shd w:val="clear" w:color="auto" w:fill="FFFFFF"/>
          <w:lang w:val="en-GB"/>
        </w:rPr>
        <w:t>106/45-6</w:t>
      </w:r>
      <w:r w:rsidR="00D62F98" w:rsidRPr="00FD04A0">
        <w:rPr>
          <w:rFonts w:ascii="Arial" w:hAnsi="Arial" w:cs="Arial"/>
          <w:sz w:val="18"/>
          <w:szCs w:val="18"/>
          <w:shd w:val="clear" w:color="auto" w:fill="FFFFFF"/>
          <w:lang w:val="en-GB"/>
        </w:rPr>
        <w:t xml:space="preserve"> Moo </w:t>
      </w:r>
      <w:r w:rsidRPr="00FD04A0">
        <w:rPr>
          <w:rFonts w:ascii="Arial" w:hAnsi="Arial" w:cs="Arial"/>
          <w:sz w:val="18"/>
          <w:szCs w:val="18"/>
          <w:shd w:val="clear" w:color="auto" w:fill="FFFFFF"/>
          <w:lang w:val="en-GB"/>
        </w:rPr>
        <w:t>9</w:t>
      </w:r>
      <w:r w:rsidR="00D62F98" w:rsidRPr="00FD04A0">
        <w:rPr>
          <w:rFonts w:ascii="Arial" w:hAnsi="Arial" w:cs="Arial"/>
          <w:sz w:val="18"/>
          <w:szCs w:val="18"/>
          <w:shd w:val="clear" w:color="auto" w:fill="FFFFFF"/>
          <w:lang w:val="en-GB"/>
        </w:rPr>
        <w:t xml:space="preserve"> </w:t>
      </w:r>
      <w:proofErr w:type="spellStart"/>
      <w:r w:rsidR="00D62F98" w:rsidRPr="00FD04A0">
        <w:rPr>
          <w:rFonts w:ascii="Arial" w:hAnsi="Arial" w:cs="Arial"/>
          <w:sz w:val="18"/>
          <w:szCs w:val="18"/>
          <w:shd w:val="clear" w:color="auto" w:fill="FFFFFF"/>
          <w:lang w:val="en-GB"/>
        </w:rPr>
        <w:t>Tungsukla</w:t>
      </w:r>
      <w:proofErr w:type="spellEnd"/>
      <w:r w:rsidR="00D62F98" w:rsidRPr="00FD04A0">
        <w:rPr>
          <w:rFonts w:ascii="Arial" w:hAnsi="Arial" w:cs="Arial"/>
          <w:sz w:val="18"/>
          <w:szCs w:val="18"/>
          <w:shd w:val="clear" w:color="auto" w:fill="FFFFFF"/>
          <w:lang w:val="en-GB"/>
        </w:rPr>
        <w:t>, Sriracha, Chonburi</w:t>
      </w:r>
      <w:r w:rsidR="005A3EAF" w:rsidRPr="00FD04A0">
        <w:rPr>
          <w:rFonts w:ascii="Arial" w:hAnsi="Arial" w:cs="Arial"/>
          <w:sz w:val="18"/>
          <w:szCs w:val="18"/>
          <w:shd w:val="clear" w:color="auto" w:fill="FFFFFF"/>
          <w:lang w:val="en-GB"/>
        </w:rPr>
        <w:t>.</w:t>
      </w:r>
    </w:p>
    <w:p w14:paraId="4BAA1F84" w14:textId="77777777" w:rsidR="00D62F98" w:rsidRPr="00FD04A0" w:rsidRDefault="00D62F98" w:rsidP="00FD04A0">
      <w:pPr>
        <w:pStyle w:val="Style1"/>
        <w:tabs>
          <w:tab w:val="left" w:pos="937"/>
        </w:tabs>
        <w:adjustRightInd/>
        <w:rPr>
          <w:rFonts w:ascii="Arial" w:hAnsi="Arial" w:cs="Arial"/>
          <w:sz w:val="18"/>
          <w:szCs w:val="18"/>
          <w:shd w:val="clear" w:color="auto" w:fill="FFFFFF"/>
          <w:lang w:val="en-GB"/>
        </w:rPr>
      </w:pPr>
    </w:p>
    <w:p w14:paraId="5887D7D4" w14:textId="60741840" w:rsidR="00F0402F" w:rsidRPr="00FD04A0" w:rsidRDefault="00F0402F" w:rsidP="00FD04A0">
      <w:pPr>
        <w:tabs>
          <w:tab w:val="left" w:pos="540"/>
        </w:tabs>
        <w:spacing w:line="240" w:lineRule="auto"/>
        <w:jc w:val="thaiDistribute"/>
        <w:rPr>
          <w:rFonts w:cs="Arial"/>
          <w:sz w:val="18"/>
          <w:szCs w:val="18"/>
        </w:rPr>
      </w:pPr>
      <w:r w:rsidRPr="00FD04A0">
        <w:rPr>
          <w:rFonts w:cs="Arial"/>
          <w:sz w:val="18"/>
          <w:szCs w:val="18"/>
        </w:rPr>
        <w:t xml:space="preserve">The Company registered the change of the Company’s status to a public company limited, in accordance with the Public Limited Companies Act B.E. </w:t>
      </w:r>
      <w:r w:rsidR="00136CFB" w:rsidRPr="00FD04A0">
        <w:rPr>
          <w:rFonts w:cs="Arial"/>
          <w:sz w:val="18"/>
          <w:szCs w:val="18"/>
        </w:rPr>
        <w:t>2535</w:t>
      </w:r>
      <w:r w:rsidRPr="00FD04A0">
        <w:rPr>
          <w:rFonts w:cs="Arial"/>
          <w:sz w:val="18"/>
          <w:szCs w:val="18"/>
        </w:rPr>
        <w:t xml:space="preserve">, on </w:t>
      </w:r>
      <w:r w:rsidR="00136CFB" w:rsidRPr="00FD04A0">
        <w:rPr>
          <w:rFonts w:cs="Arial"/>
          <w:sz w:val="18"/>
          <w:szCs w:val="18"/>
        </w:rPr>
        <w:t>1</w:t>
      </w:r>
      <w:r w:rsidRPr="00FD04A0">
        <w:rPr>
          <w:rFonts w:cs="Arial"/>
          <w:sz w:val="18"/>
          <w:szCs w:val="18"/>
        </w:rPr>
        <w:t xml:space="preserve"> December </w:t>
      </w:r>
      <w:r w:rsidR="00136CFB" w:rsidRPr="00FD04A0">
        <w:rPr>
          <w:rFonts w:cs="Arial"/>
          <w:sz w:val="18"/>
          <w:szCs w:val="18"/>
        </w:rPr>
        <w:t>2017</w:t>
      </w:r>
      <w:r w:rsidRPr="00FD04A0">
        <w:rPr>
          <w:rFonts w:cs="Arial"/>
          <w:sz w:val="18"/>
          <w:szCs w:val="18"/>
        </w:rPr>
        <w:t>.</w:t>
      </w:r>
      <w:r w:rsidR="00FD077F" w:rsidRPr="00FD04A0">
        <w:rPr>
          <w:rFonts w:cs="Arial"/>
          <w:sz w:val="18"/>
          <w:szCs w:val="18"/>
        </w:rPr>
        <w:t xml:space="preserve"> The Company’s ordinary shares are traded in the Market for Alternative Investment (MAI) </w:t>
      </w:r>
      <w:r w:rsidR="0012202C" w:rsidRPr="00FD04A0">
        <w:rPr>
          <w:rFonts w:cs="Arial"/>
          <w:sz w:val="18"/>
          <w:szCs w:val="18"/>
        </w:rPr>
        <w:t>on</w:t>
      </w:r>
      <w:r w:rsidR="00FD077F" w:rsidRPr="00FD04A0">
        <w:rPr>
          <w:rFonts w:cs="Arial"/>
          <w:sz w:val="18"/>
          <w:szCs w:val="18"/>
        </w:rPr>
        <w:t xml:space="preserve"> </w:t>
      </w:r>
      <w:r w:rsidR="00136CFB" w:rsidRPr="00FD04A0">
        <w:rPr>
          <w:rFonts w:cs="Arial"/>
          <w:sz w:val="18"/>
          <w:szCs w:val="18"/>
        </w:rPr>
        <w:t>19</w:t>
      </w:r>
      <w:r w:rsidR="00FD077F" w:rsidRPr="00FD04A0">
        <w:rPr>
          <w:rFonts w:cs="Arial"/>
          <w:sz w:val="18"/>
          <w:szCs w:val="18"/>
        </w:rPr>
        <w:t xml:space="preserve"> October </w:t>
      </w:r>
      <w:r w:rsidR="00136CFB" w:rsidRPr="00FD04A0">
        <w:rPr>
          <w:rFonts w:cs="Arial"/>
          <w:sz w:val="18"/>
          <w:szCs w:val="18"/>
        </w:rPr>
        <w:t>2018</w:t>
      </w:r>
      <w:r w:rsidR="00FD077F" w:rsidRPr="00FD04A0">
        <w:rPr>
          <w:rFonts w:cs="Arial"/>
          <w:sz w:val="18"/>
          <w:szCs w:val="18"/>
        </w:rPr>
        <w:t>.</w:t>
      </w:r>
    </w:p>
    <w:p w14:paraId="6E6FC7CA" w14:textId="77777777" w:rsidR="009A4277" w:rsidRPr="00FD04A0" w:rsidRDefault="009A4277" w:rsidP="00FD04A0">
      <w:pPr>
        <w:pStyle w:val="Style1"/>
        <w:tabs>
          <w:tab w:val="left" w:pos="937"/>
        </w:tabs>
        <w:adjustRightInd/>
        <w:rPr>
          <w:rFonts w:ascii="Arial" w:hAnsi="Arial" w:cs="Arial"/>
          <w:sz w:val="18"/>
          <w:szCs w:val="18"/>
          <w:shd w:val="clear" w:color="auto" w:fill="FFFFFF"/>
        </w:rPr>
      </w:pPr>
    </w:p>
    <w:p w14:paraId="5150802D" w14:textId="77777777" w:rsidR="00AA46DC" w:rsidRPr="00FD04A0" w:rsidRDefault="009B4C6D" w:rsidP="00FD04A0">
      <w:pPr>
        <w:pStyle w:val="Style1"/>
        <w:tabs>
          <w:tab w:val="left" w:pos="937"/>
        </w:tabs>
        <w:adjustRightInd/>
        <w:jc w:val="both"/>
        <w:rPr>
          <w:rFonts w:ascii="Arial" w:hAnsi="Arial" w:cs="Arial"/>
          <w:sz w:val="18"/>
          <w:szCs w:val="18"/>
          <w:shd w:val="clear" w:color="auto" w:fill="FFFFFF"/>
        </w:rPr>
      </w:pPr>
      <w:r w:rsidRPr="00FD04A0">
        <w:rPr>
          <w:rFonts w:ascii="Arial" w:hAnsi="Arial" w:cs="Arial"/>
          <w:sz w:val="18"/>
          <w:szCs w:val="18"/>
          <w:shd w:val="clear" w:color="auto" w:fill="FFFFFF"/>
        </w:rPr>
        <w:t xml:space="preserve">The principal business operations of the Company and its subsidiaries (together “the Group”) are the business of </w:t>
      </w:r>
      <w:r w:rsidR="007272D1" w:rsidRPr="00FD04A0">
        <w:rPr>
          <w:rFonts w:ascii="Arial" w:hAnsi="Arial" w:cs="Arial"/>
          <w:sz w:val="18"/>
          <w:szCs w:val="18"/>
        </w:rPr>
        <w:t>freight</w:t>
      </w:r>
      <w:r w:rsidR="00D84629" w:rsidRPr="00FD04A0">
        <w:rPr>
          <w:rFonts w:ascii="Arial" w:hAnsi="Arial" w:cs="Arial"/>
          <w:sz w:val="18"/>
          <w:szCs w:val="18"/>
        </w:rPr>
        <w:t xml:space="preserve"> forwarder </w:t>
      </w:r>
      <w:r w:rsidR="00D80B90" w:rsidRPr="00FD04A0">
        <w:rPr>
          <w:rFonts w:ascii="Arial" w:hAnsi="Arial" w:cs="Arial"/>
          <w:sz w:val="18"/>
          <w:szCs w:val="18"/>
        </w:rPr>
        <w:t xml:space="preserve">and </w:t>
      </w:r>
      <w:r w:rsidR="00D84629" w:rsidRPr="00FD04A0">
        <w:rPr>
          <w:rFonts w:ascii="Arial" w:hAnsi="Arial" w:cs="Arial"/>
          <w:sz w:val="18"/>
          <w:szCs w:val="18"/>
        </w:rPr>
        <w:t>providing relevant</w:t>
      </w:r>
      <w:r w:rsidR="00D80B90" w:rsidRPr="00FD04A0">
        <w:rPr>
          <w:rFonts w:ascii="Arial" w:hAnsi="Arial" w:cs="Arial"/>
          <w:sz w:val="18"/>
          <w:szCs w:val="18"/>
        </w:rPr>
        <w:t xml:space="preserve"> </w:t>
      </w:r>
      <w:r w:rsidR="00D84629" w:rsidRPr="00FD04A0">
        <w:rPr>
          <w:rFonts w:ascii="Arial" w:hAnsi="Arial" w:cs="Arial"/>
          <w:sz w:val="18"/>
          <w:szCs w:val="18"/>
        </w:rPr>
        <w:t xml:space="preserve">logistics </w:t>
      </w:r>
      <w:r w:rsidR="00D80B90" w:rsidRPr="00FD04A0">
        <w:rPr>
          <w:rFonts w:ascii="Arial" w:hAnsi="Arial" w:cs="Arial"/>
          <w:sz w:val="18"/>
          <w:szCs w:val="18"/>
        </w:rPr>
        <w:t>service</w:t>
      </w:r>
      <w:r w:rsidR="00D84629" w:rsidRPr="00FD04A0">
        <w:rPr>
          <w:rFonts w:ascii="Arial" w:hAnsi="Arial" w:cs="Arial"/>
          <w:sz w:val="18"/>
          <w:szCs w:val="18"/>
        </w:rPr>
        <w:t>s.</w:t>
      </w:r>
    </w:p>
    <w:p w14:paraId="1852187D" w14:textId="77777777" w:rsidR="00AA46DC" w:rsidRPr="00FD04A0"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20823A98" w14:textId="7D0EF024" w:rsidR="00AA46DC" w:rsidRPr="00FD04A0" w:rsidRDefault="007C6C13" w:rsidP="00FD04A0">
      <w:pPr>
        <w:pStyle w:val="Header"/>
        <w:tabs>
          <w:tab w:val="clear" w:pos="4153"/>
          <w:tab w:val="clear" w:pos="8306"/>
        </w:tabs>
        <w:spacing w:line="240" w:lineRule="auto"/>
        <w:jc w:val="both"/>
        <w:rPr>
          <w:rFonts w:cs="Arial"/>
          <w:spacing w:val="-6"/>
          <w:sz w:val="18"/>
          <w:szCs w:val="18"/>
        </w:rPr>
      </w:pPr>
      <w:r w:rsidRPr="00FD04A0">
        <w:rPr>
          <w:rFonts w:cs="Arial"/>
          <w:spacing w:val="-6"/>
          <w:sz w:val="18"/>
          <w:szCs w:val="18"/>
        </w:rPr>
        <w:t xml:space="preserve">These </w:t>
      </w:r>
      <w:r w:rsidR="00EE7AAE" w:rsidRPr="00FD04A0">
        <w:rPr>
          <w:rFonts w:cs="Arial"/>
          <w:spacing w:val="-6"/>
          <w:sz w:val="18"/>
          <w:szCs w:val="18"/>
        </w:rPr>
        <w:t>consolidated</w:t>
      </w:r>
      <w:r w:rsidR="00AA4621" w:rsidRPr="00FD04A0">
        <w:rPr>
          <w:rFonts w:cs="Arial"/>
          <w:spacing w:val="-6"/>
          <w:sz w:val="18"/>
          <w:szCs w:val="18"/>
        </w:rPr>
        <w:t xml:space="preserve"> and separate</w:t>
      </w:r>
      <w:r w:rsidRPr="00FD04A0">
        <w:rPr>
          <w:rFonts w:cs="Arial"/>
          <w:spacing w:val="-6"/>
          <w:sz w:val="18"/>
          <w:szCs w:val="18"/>
        </w:rPr>
        <w:t xml:space="preserve"> financial statements were authorised for issue by the Board of Directors on</w:t>
      </w:r>
      <w:r w:rsidR="009B4C6D" w:rsidRPr="00FD04A0">
        <w:rPr>
          <w:rFonts w:cs="Arial"/>
          <w:spacing w:val="-6"/>
          <w:sz w:val="18"/>
          <w:szCs w:val="18"/>
        </w:rPr>
        <w:t xml:space="preserve"> </w:t>
      </w:r>
      <w:r w:rsidR="00A12ECE" w:rsidRPr="00FD04A0">
        <w:rPr>
          <w:rFonts w:cs="Arial"/>
          <w:spacing w:val="-6"/>
          <w:sz w:val="18"/>
          <w:szCs w:val="18"/>
        </w:rPr>
        <w:t xml:space="preserve">22 </w:t>
      </w:r>
      <w:proofErr w:type="spellStart"/>
      <w:r w:rsidR="00A12ECE" w:rsidRPr="00FD04A0">
        <w:rPr>
          <w:rFonts w:cs="Arial"/>
          <w:spacing w:val="-6"/>
          <w:sz w:val="18"/>
          <w:szCs w:val="18"/>
        </w:rPr>
        <w:t>Febuary</w:t>
      </w:r>
      <w:proofErr w:type="spellEnd"/>
      <w:r w:rsidR="009B4C6D" w:rsidRPr="00FD04A0">
        <w:rPr>
          <w:rFonts w:cs="Arial"/>
          <w:spacing w:val="-6"/>
          <w:sz w:val="18"/>
          <w:szCs w:val="18"/>
        </w:rPr>
        <w:t xml:space="preserve"> </w:t>
      </w:r>
      <w:r w:rsidR="00136CFB" w:rsidRPr="00FD04A0">
        <w:rPr>
          <w:rFonts w:cs="Arial"/>
          <w:spacing w:val="-6"/>
          <w:sz w:val="18"/>
          <w:szCs w:val="18"/>
        </w:rPr>
        <w:t>202</w:t>
      </w:r>
      <w:r w:rsidR="00C52DA2" w:rsidRPr="00FD04A0">
        <w:rPr>
          <w:rFonts w:cs="Arial"/>
          <w:spacing w:val="-6"/>
          <w:sz w:val="18"/>
          <w:szCs w:val="18"/>
        </w:rPr>
        <w:t>1</w:t>
      </w:r>
      <w:r w:rsidR="00253A96" w:rsidRPr="00FD04A0">
        <w:rPr>
          <w:rFonts w:cs="Arial"/>
          <w:spacing w:val="-6"/>
          <w:sz w:val="18"/>
          <w:szCs w:val="18"/>
        </w:rPr>
        <w:t>.</w:t>
      </w:r>
    </w:p>
    <w:p w14:paraId="3F0EA220" w14:textId="77777777" w:rsidR="00AA46DC" w:rsidRPr="00FD04A0" w:rsidRDefault="00AA46DC" w:rsidP="00FD04A0">
      <w:pPr>
        <w:pStyle w:val="Header"/>
        <w:tabs>
          <w:tab w:val="clear" w:pos="4153"/>
          <w:tab w:val="clear" w:pos="8306"/>
        </w:tabs>
        <w:spacing w:line="240" w:lineRule="auto"/>
        <w:jc w:val="both"/>
        <w:rPr>
          <w:rFonts w:cs="Arial"/>
          <w:sz w:val="18"/>
          <w:szCs w:val="18"/>
          <w:shd w:val="clear" w:color="auto" w:fill="FFFFFF"/>
        </w:rPr>
      </w:pPr>
    </w:p>
    <w:p w14:paraId="2F6E755A" w14:textId="77777777" w:rsidR="009B4C6D" w:rsidRPr="00FD04A0" w:rsidRDefault="009B4C6D"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B4C6D" w:rsidRPr="00FD04A0" w14:paraId="6D58A511" w14:textId="77777777" w:rsidTr="009B4C6D">
        <w:trPr>
          <w:trHeight w:val="386"/>
        </w:trPr>
        <w:tc>
          <w:tcPr>
            <w:tcW w:w="9781" w:type="dxa"/>
            <w:shd w:val="clear" w:color="auto" w:fill="FFA543"/>
            <w:vAlign w:val="center"/>
          </w:tcPr>
          <w:p w14:paraId="3B98BB5D" w14:textId="4208FDCB" w:rsidR="009B4C6D" w:rsidRPr="00FD04A0" w:rsidRDefault="00136CFB" w:rsidP="00FD04A0">
            <w:pPr>
              <w:tabs>
                <w:tab w:val="left" w:pos="532"/>
              </w:tabs>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w:t>
            </w:r>
            <w:r w:rsidR="009B4C6D" w:rsidRPr="00FD04A0">
              <w:rPr>
                <w:rFonts w:eastAsia="Arial Unicode MS" w:cs="Arial"/>
                <w:b/>
                <w:bCs/>
                <w:color w:val="FFFFFF" w:themeColor="background1"/>
                <w:sz w:val="18"/>
                <w:szCs w:val="18"/>
              </w:rPr>
              <w:tab/>
            </w:r>
            <w:r w:rsidR="00D45487" w:rsidRPr="00FD04A0">
              <w:rPr>
                <w:rFonts w:eastAsia="Arial Unicode MS" w:cs="Arial"/>
                <w:b/>
                <w:bCs/>
                <w:color w:val="FFFFFF" w:themeColor="background1"/>
                <w:sz w:val="18"/>
                <w:szCs w:val="18"/>
              </w:rPr>
              <w:t>Basis of preparation</w:t>
            </w:r>
          </w:p>
        </w:tc>
      </w:tr>
    </w:tbl>
    <w:p w14:paraId="0E81110D" w14:textId="77777777" w:rsidR="00D45487" w:rsidRPr="00FD04A0" w:rsidRDefault="00D45487" w:rsidP="00FD04A0">
      <w:pPr>
        <w:spacing w:line="240" w:lineRule="auto"/>
        <w:ind w:left="567" w:hanging="567"/>
        <w:jc w:val="both"/>
        <w:rPr>
          <w:rFonts w:eastAsia="Arial Unicode MS" w:cs="Arial"/>
          <w:sz w:val="18"/>
          <w:szCs w:val="18"/>
        </w:rPr>
      </w:pPr>
    </w:p>
    <w:p w14:paraId="68644F20" w14:textId="0877EB08" w:rsidR="009B4C6D" w:rsidRPr="00FD04A0" w:rsidRDefault="009B4C6D" w:rsidP="00FD04A0">
      <w:pPr>
        <w:spacing w:line="240" w:lineRule="auto"/>
        <w:jc w:val="both"/>
        <w:rPr>
          <w:rFonts w:eastAsia="Arial Unicode MS" w:cs="Arial"/>
          <w:b/>
          <w:bCs/>
          <w:color w:val="CF4A02"/>
          <w:sz w:val="18"/>
          <w:szCs w:val="18"/>
        </w:rPr>
      </w:pPr>
      <w:r w:rsidRPr="00FD04A0">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FD04A0" w:rsidRDefault="00AA46DC" w:rsidP="00FD04A0">
      <w:pPr>
        <w:pStyle w:val="Header"/>
        <w:tabs>
          <w:tab w:val="clear" w:pos="4153"/>
          <w:tab w:val="clear" w:pos="8306"/>
        </w:tabs>
        <w:spacing w:line="240" w:lineRule="auto"/>
        <w:jc w:val="both"/>
        <w:rPr>
          <w:rFonts w:cs="Arial"/>
          <w:sz w:val="18"/>
          <w:szCs w:val="18"/>
          <w:shd w:val="clear" w:color="auto" w:fill="FFFFFF"/>
        </w:rPr>
      </w:pPr>
    </w:p>
    <w:p w14:paraId="0B085A9F" w14:textId="480886B6" w:rsidR="00611D27" w:rsidRPr="00FD04A0" w:rsidRDefault="00611D27" w:rsidP="00FD04A0">
      <w:pPr>
        <w:spacing w:line="240" w:lineRule="auto"/>
        <w:jc w:val="both"/>
        <w:rPr>
          <w:rFonts w:eastAsia="Arial Unicode MS" w:cs="Arial"/>
        </w:rPr>
      </w:pPr>
      <w:r w:rsidRPr="00FD04A0">
        <w:rPr>
          <w:rFonts w:eastAsia="Arial Unicode MS" w:cs="Arial"/>
          <w:sz w:val="18"/>
          <w:szCs w:val="18"/>
        </w:rPr>
        <w:t>The consolidated and separate financial statements have been prepared under the historical cost convention</w:t>
      </w:r>
      <w:r w:rsidR="00AE5BFA" w:rsidRPr="00FD04A0">
        <w:rPr>
          <w:rFonts w:eastAsia="Arial Unicode MS" w:cs="Arial"/>
          <w:sz w:val="18"/>
          <w:szCs w:val="18"/>
        </w:rPr>
        <w:t xml:space="preserve"> except certain financial assets</w:t>
      </w:r>
      <w:r w:rsidR="000202CF" w:rsidRPr="00FD04A0">
        <w:rPr>
          <w:rFonts w:eastAsia="Arial Unicode MS" w:cs="Arial"/>
          <w:sz w:val="18"/>
          <w:szCs w:val="18"/>
        </w:rPr>
        <w:t xml:space="preserve"> and liabilities</w:t>
      </w:r>
      <w:r w:rsidR="00AE5BFA" w:rsidRPr="00FD04A0">
        <w:rPr>
          <w:rFonts w:eastAsia="Arial Unicode MS" w:cs="Arial"/>
          <w:sz w:val="18"/>
          <w:szCs w:val="18"/>
        </w:rPr>
        <w:t xml:space="preserve"> and employee benefit obligations.</w:t>
      </w:r>
    </w:p>
    <w:p w14:paraId="5A8943BA" w14:textId="77777777" w:rsidR="00611D27" w:rsidRPr="00FD04A0" w:rsidRDefault="00611D27" w:rsidP="00FD04A0">
      <w:pPr>
        <w:spacing w:line="240" w:lineRule="auto"/>
        <w:jc w:val="both"/>
        <w:rPr>
          <w:rFonts w:eastAsia="Arial Unicode MS" w:cs="Arial"/>
          <w:sz w:val="18"/>
          <w:szCs w:val="18"/>
        </w:rPr>
      </w:pPr>
    </w:p>
    <w:p w14:paraId="5EF818BA" w14:textId="5A5DE149" w:rsidR="00611D27" w:rsidRPr="00FD04A0" w:rsidRDefault="00611D27" w:rsidP="00FD04A0">
      <w:pPr>
        <w:spacing w:line="240" w:lineRule="auto"/>
        <w:jc w:val="both"/>
        <w:rPr>
          <w:rFonts w:eastAsia="Arial Unicode MS" w:cs="Arial"/>
          <w:sz w:val="18"/>
          <w:szCs w:val="18"/>
        </w:rPr>
      </w:pPr>
      <w:r w:rsidRPr="00FD04A0">
        <w:rPr>
          <w:rFonts w:eastAsia="Arial Unicode MS" w:cs="Arial"/>
          <w:spacing w:val="-4"/>
          <w:sz w:val="18"/>
          <w:szCs w:val="18"/>
        </w:rPr>
        <w:t>The preparation of financial statements in conformity with TFRS requires management to use certain critical accounting</w:t>
      </w:r>
      <w:r w:rsidRPr="00FD04A0">
        <w:rPr>
          <w:rFonts w:eastAsia="Arial Unicode MS" w:cs="Arial"/>
          <w:sz w:val="18"/>
          <w:szCs w:val="18"/>
        </w:rPr>
        <w:t xml:space="preserve"> estimates and to exercise its judgement in applying the Group’s accounting policies. The areas involving a higher </w:t>
      </w:r>
      <w:r w:rsidRPr="00FD04A0">
        <w:rPr>
          <w:rFonts w:eastAsia="Arial Unicode MS" w:cs="Arial"/>
          <w:spacing w:val="-4"/>
          <w:sz w:val="18"/>
          <w:szCs w:val="18"/>
        </w:rPr>
        <w:t xml:space="preserve">degree of judgement or complexity, or areas that are more likely to be materially adjusted due to changes in estimates </w:t>
      </w:r>
      <w:r w:rsidRPr="00FD04A0">
        <w:rPr>
          <w:rFonts w:eastAsia="Arial Unicode MS" w:cs="Arial"/>
          <w:sz w:val="18"/>
          <w:szCs w:val="18"/>
        </w:rPr>
        <w:t xml:space="preserve">and assumptions are disclosed in Note </w:t>
      </w:r>
      <w:r w:rsidR="00D45487" w:rsidRPr="00FD04A0">
        <w:rPr>
          <w:rFonts w:eastAsia="Arial Unicode MS" w:cs="Arial"/>
          <w:sz w:val="18"/>
          <w:szCs w:val="18"/>
        </w:rPr>
        <w:t>8</w:t>
      </w:r>
      <w:r w:rsidRPr="00FD04A0">
        <w:rPr>
          <w:rFonts w:eastAsia="Arial Unicode MS" w:cs="Arial"/>
          <w:sz w:val="18"/>
          <w:szCs w:val="18"/>
        </w:rPr>
        <w:t>.</w:t>
      </w:r>
    </w:p>
    <w:p w14:paraId="6ED96F75" w14:textId="77777777" w:rsidR="00611D27" w:rsidRPr="00FD04A0" w:rsidRDefault="00611D27" w:rsidP="00FD04A0">
      <w:pPr>
        <w:spacing w:line="240" w:lineRule="auto"/>
        <w:jc w:val="both"/>
        <w:rPr>
          <w:rFonts w:eastAsia="Arial Unicode MS" w:cs="Arial"/>
          <w:sz w:val="18"/>
          <w:szCs w:val="18"/>
          <w:cs/>
        </w:rPr>
      </w:pPr>
    </w:p>
    <w:p w14:paraId="2695DE2E" w14:textId="4A03D37C" w:rsidR="00611D27" w:rsidRPr="00FD04A0" w:rsidRDefault="00611D27" w:rsidP="00FD04A0">
      <w:pPr>
        <w:spacing w:line="240" w:lineRule="auto"/>
        <w:jc w:val="both"/>
        <w:rPr>
          <w:rFonts w:eastAsia="Arial Unicode MS" w:cs="Arial"/>
          <w:sz w:val="18"/>
          <w:szCs w:val="18"/>
        </w:rPr>
      </w:pPr>
      <w:r w:rsidRPr="00FD04A0">
        <w:rPr>
          <w:rFonts w:eastAsia="Arial Unicode M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D51A89" w14:textId="7D67AF1D" w:rsidR="002C2B7A" w:rsidRPr="00FD04A0" w:rsidRDefault="002C2B7A" w:rsidP="00FD04A0">
      <w:pPr>
        <w:spacing w:line="240" w:lineRule="auto"/>
        <w:jc w:val="both"/>
        <w:rPr>
          <w:rFonts w:eastAsia="Arial Unicode MS" w:cs="Arial"/>
          <w:sz w:val="18"/>
          <w:szCs w:val="18"/>
        </w:rPr>
      </w:pPr>
    </w:p>
    <w:p w14:paraId="0DB5F854" w14:textId="77777777" w:rsidR="002C2B7A" w:rsidRPr="00FD04A0" w:rsidRDefault="002C2B7A"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0202CF" w:rsidRPr="00FD04A0" w14:paraId="740C4F2D" w14:textId="77777777" w:rsidTr="000202CF">
        <w:trPr>
          <w:trHeight w:val="386"/>
        </w:trPr>
        <w:tc>
          <w:tcPr>
            <w:tcW w:w="9464" w:type="dxa"/>
            <w:shd w:val="clear" w:color="auto" w:fill="FFA543"/>
            <w:vAlign w:val="center"/>
          </w:tcPr>
          <w:p w14:paraId="6D97CFD0" w14:textId="268584F1" w:rsidR="000202CF" w:rsidRPr="00FD04A0" w:rsidRDefault="000202CF" w:rsidP="00FD04A0">
            <w:pPr>
              <w:tabs>
                <w:tab w:val="left" w:pos="532"/>
              </w:tabs>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w:t>
            </w:r>
            <w:r w:rsidRPr="00FD04A0">
              <w:rPr>
                <w:rFonts w:eastAsia="Arial Unicode MS" w:cs="Arial"/>
                <w:b/>
                <w:bCs/>
                <w:color w:val="FFFFFF" w:themeColor="background1"/>
                <w:sz w:val="18"/>
                <w:szCs w:val="18"/>
              </w:rPr>
              <w:tab/>
              <w:t>New and amended financial reporting standards</w:t>
            </w:r>
          </w:p>
        </w:tc>
      </w:tr>
    </w:tbl>
    <w:p w14:paraId="174671DA" w14:textId="6CCBBAA9" w:rsidR="000202CF" w:rsidRPr="00FD04A0" w:rsidRDefault="000202CF" w:rsidP="00FD04A0">
      <w:pPr>
        <w:spacing w:line="240" w:lineRule="auto"/>
        <w:ind w:left="567" w:hanging="567"/>
        <w:jc w:val="both"/>
        <w:rPr>
          <w:rFonts w:eastAsia="Arial Unicode MS" w:cs="Arial"/>
          <w:sz w:val="18"/>
          <w:szCs w:val="18"/>
        </w:rPr>
      </w:pPr>
    </w:p>
    <w:p w14:paraId="5C17E115" w14:textId="533A8716" w:rsidR="000202CF" w:rsidRPr="00FD04A0" w:rsidRDefault="000202CF" w:rsidP="00FD04A0">
      <w:pPr>
        <w:spacing w:line="240" w:lineRule="auto"/>
        <w:ind w:left="540" w:hanging="540"/>
        <w:jc w:val="both"/>
        <w:rPr>
          <w:rFonts w:eastAsia="Arial Unicode MS" w:cs="Arial"/>
          <w:b/>
          <w:bCs/>
          <w:color w:val="CF4A02"/>
          <w:sz w:val="18"/>
          <w:szCs w:val="18"/>
        </w:rPr>
      </w:pPr>
      <w:bookmarkStart w:id="0" w:name="_Toc48735995"/>
      <w:r w:rsidRPr="00FD04A0">
        <w:rPr>
          <w:rFonts w:eastAsia="Arial Unicode MS" w:cs="Arial"/>
          <w:b/>
          <w:bCs/>
          <w:color w:val="CF4A02"/>
          <w:sz w:val="18"/>
          <w:szCs w:val="18"/>
        </w:rPr>
        <w:t>3.1</w:t>
      </w:r>
      <w:r w:rsidRPr="00FD04A0">
        <w:rPr>
          <w:rFonts w:eastAsia="Arial Unicode MS" w:cs="Arial"/>
          <w:b/>
          <w:bCs/>
          <w:color w:val="CF4A02"/>
          <w:sz w:val="18"/>
          <w:szCs w:val="18"/>
        </w:rPr>
        <w:tab/>
        <w:t>New and amended financial reporting standards that are effective for accounting period beginning on or after 1 January 2020 and have significant impacts to the Group</w:t>
      </w:r>
      <w:bookmarkEnd w:id="0"/>
    </w:p>
    <w:p w14:paraId="214DE440" w14:textId="443A26BE" w:rsidR="000202CF" w:rsidRPr="00FD04A0" w:rsidRDefault="000202CF" w:rsidP="00FD04A0">
      <w:pPr>
        <w:spacing w:line="240" w:lineRule="auto"/>
        <w:rPr>
          <w:rFonts w:cs="Arial"/>
          <w:sz w:val="18"/>
          <w:szCs w:val="18"/>
        </w:rPr>
      </w:pPr>
    </w:p>
    <w:p w14:paraId="765A4136" w14:textId="69E284F9" w:rsidR="000202CF" w:rsidRPr="00FD04A0" w:rsidRDefault="000202CF" w:rsidP="00FD04A0">
      <w:pPr>
        <w:spacing w:line="240" w:lineRule="auto"/>
        <w:ind w:left="1080" w:hanging="540"/>
        <w:jc w:val="both"/>
        <w:rPr>
          <w:rFonts w:cs="Arial"/>
          <w:b/>
          <w:i/>
          <w:color w:val="CF4A02"/>
          <w:sz w:val="18"/>
          <w:szCs w:val="18"/>
        </w:rPr>
      </w:pPr>
      <w:r w:rsidRPr="00FD04A0">
        <w:rPr>
          <w:rFonts w:cs="Arial"/>
          <w:b/>
          <w:color w:val="CF4A02"/>
          <w:sz w:val="18"/>
          <w:szCs w:val="18"/>
        </w:rPr>
        <w:t xml:space="preserve">a)  </w:t>
      </w:r>
      <w:r w:rsidRPr="00FD04A0">
        <w:rPr>
          <w:rFonts w:cs="Arial"/>
          <w:b/>
          <w:color w:val="CF4A02"/>
          <w:sz w:val="18"/>
          <w:szCs w:val="18"/>
        </w:rPr>
        <w:tab/>
      </w:r>
      <w:r w:rsidR="00892AEB" w:rsidRPr="00FD04A0">
        <w:rPr>
          <w:rFonts w:cs="Arial"/>
          <w:b/>
          <w:color w:val="CF4A02"/>
          <w:sz w:val="18"/>
          <w:szCs w:val="18"/>
        </w:rPr>
        <w:t>Financial</w:t>
      </w:r>
      <w:r w:rsidRPr="00FD04A0">
        <w:rPr>
          <w:rFonts w:cs="Arial"/>
          <w:b/>
          <w:color w:val="CF4A02"/>
          <w:sz w:val="18"/>
          <w:szCs w:val="18"/>
        </w:rPr>
        <w:t xml:space="preserve"> instruments</w:t>
      </w:r>
    </w:p>
    <w:p w14:paraId="05ED2968" w14:textId="77777777" w:rsidR="000202CF" w:rsidRPr="00FD04A0" w:rsidRDefault="000202CF" w:rsidP="00FD04A0">
      <w:pPr>
        <w:spacing w:line="240" w:lineRule="auto"/>
        <w:ind w:left="1080"/>
        <w:rPr>
          <w:rFonts w:cs="Arial"/>
          <w:sz w:val="18"/>
          <w:szCs w:val="18"/>
        </w:rPr>
      </w:pPr>
    </w:p>
    <w:p w14:paraId="680F030A" w14:textId="2B06072C" w:rsidR="000202CF" w:rsidRPr="00FD04A0" w:rsidRDefault="000202CF" w:rsidP="00FD04A0">
      <w:pPr>
        <w:spacing w:line="240" w:lineRule="auto"/>
        <w:ind w:left="1080"/>
        <w:rPr>
          <w:rFonts w:cs="Arial"/>
          <w:sz w:val="18"/>
          <w:szCs w:val="18"/>
        </w:rPr>
      </w:pPr>
      <w:r w:rsidRPr="00FD04A0">
        <w:rPr>
          <w:rFonts w:cs="Arial"/>
          <w:sz w:val="18"/>
          <w:szCs w:val="18"/>
        </w:rPr>
        <w:t>The new financial standards related to financial instruments are as follows:</w:t>
      </w:r>
    </w:p>
    <w:p w14:paraId="22F47C16" w14:textId="77777777" w:rsidR="000202CF" w:rsidRPr="00FD04A0" w:rsidRDefault="000202CF" w:rsidP="00FD04A0">
      <w:pPr>
        <w:spacing w:line="240" w:lineRule="auto"/>
        <w:ind w:left="1080"/>
        <w:rPr>
          <w:rFonts w:cs="Arial"/>
          <w:sz w:val="18"/>
          <w:szCs w:val="18"/>
        </w:rPr>
      </w:pPr>
    </w:p>
    <w:tbl>
      <w:tblPr>
        <w:tblStyle w:val="TableGrid"/>
        <w:tblW w:w="91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7245"/>
      </w:tblGrid>
      <w:tr w:rsidR="000202CF" w:rsidRPr="00FD04A0" w14:paraId="5BC18564" w14:textId="77777777" w:rsidTr="000202CF">
        <w:tc>
          <w:tcPr>
            <w:tcW w:w="1902" w:type="dxa"/>
          </w:tcPr>
          <w:p w14:paraId="18492F96" w14:textId="77777777" w:rsidR="000202CF" w:rsidRPr="00FD04A0" w:rsidRDefault="000202CF" w:rsidP="00FD04A0">
            <w:pPr>
              <w:spacing w:line="240" w:lineRule="auto"/>
              <w:ind w:left="542"/>
              <w:rPr>
                <w:rFonts w:cs="Arial"/>
                <w:sz w:val="18"/>
                <w:szCs w:val="18"/>
              </w:rPr>
            </w:pPr>
            <w:r w:rsidRPr="00FD04A0">
              <w:rPr>
                <w:rFonts w:cs="Arial"/>
                <w:sz w:val="18"/>
                <w:szCs w:val="18"/>
              </w:rPr>
              <w:t>TAS 32</w:t>
            </w:r>
          </w:p>
        </w:tc>
        <w:tc>
          <w:tcPr>
            <w:tcW w:w="7245" w:type="dxa"/>
          </w:tcPr>
          <w:p w14:paraId="4AB34DEE" w14:textId="77777777" w:rsidR="000202CF" w:rsidRPr="00FD04A0" w:rsidRDefault="000202CF" w:rsidP="00FD04A0">
            <w:pPr>
              <w:spacing w:line="240" w:lineRule="auto"/>
              <w:ind w:left="600"/>
              <w:rPr>
                <w:rFonts w:cs="Arial"/>
                <w:sz w:val="18"/>
                <w:szCs w:val="18"/>
              </w:rPr>
            </w:pPr>
            <w:r w:rsidRPr="00FD04A0">
              <w:rPr>
                <w:rFonts w:cs="Arial"/>
                <w:sz w:val="18"/>
                <w:szCs w:val="18"/>
              </w:rPr>
              <w:t>Financial instruments: Presentation</w:t>
            </w:r>
          </w:p>
        </w:tc>
      </w:tr>
      <w:tr w:rsidR="000202CF" w:rsidRPr="00FD04A0" w14:paraId="1181AC02" w14:textId="77777777" w:rsidTr="000202CF">
        <w:tc>
          <w:tcPr>
            <w:tcW w:w="1902" w:type="dxa"/>
          </w:tcPr>
          <w:p w14:paraId="2A2736AE" w14:textId="77777777" w:rsidR="000202CF" w:rsidRPr="00FD04A0" w:rsidRDefault="000202CF" w:rsidP="00FD04A0">
            <w:pPr>
              <w:spacing w:line="240" w:lineRule="auto"/>
              <w:ind w:left="542"/>
              <w:rPr>
                <w:rFonts w:cs="Arial"/>
                <w:sz w:val="18"/>
                <w:szCs w:val="18"/>
              </w:rPr>
            </w:pPr>
            <w:r w:rsidRPr="00FD04A0">
              <w:rPr>
                <w:rFonts w:cs="Arial"/>
                <w:sz w:val="18"/>
                <w:szCs w:val="18"/>
              </w:rPr>
              <w:t>TFRS 7</w:t>
            </w:r>
          </w:p>
        </w:tc>
        <w:tc>
          <w:tcPr>
            <w:tcW w:w="7245" w:type="dxa"/>
          </w:tcPr>
          <w:p w14:paraId="3D697386" w14:textId="77777777" w:rsidR="000202CF" w:rsidRPr="00FD04A0" w:rsidRDefault="000202CF" w:rsidP="00FD04A0">
            <w:pPr>
              <w:spacing w:line="240" w:lineRule="auto"/>
              <w:ind w:left="600"/>
              <w:rPr>
                <w:rFonts w:cs="Arial"/>
                <w:sz w:val="18"/>
                <w:szCs w:val="18"/>
              </w:rPr>
            </w:pPr>
            <w:r w:rsidRPr="00FD04A0">
              <w:rPr>
                <w:rFonts w:cs="Arial"/>
                <w:sz w:val="18"/>
                <w:szCs w:val="18"/>
              </w:rPr>
              <w:t>Financial instruments: Disclosures</w:t>
            </w:r>
          </w:p>
        </w:tc>
      </w:tr>
      <w:tr w:rsidR="000202CF" w:rsidRPr="00FD04A0" w14:paraId="3948E572" w14:textId="77777777" w:rsidTr="000202CF">
        <w:tc>
          <w:tcPr>
            <w:tcW w:w="1902" w:type="dxa"/>
          </w:tcPr>
          <w:p w14:paraId="36B0716A" w14:textId="77777777" w:rsidR="000202CF" w:rsidRPr="00FD04A0" w:rsidRDefault="000202CF" w:rsidP="00FD04A0">
            <w:pPr>
              <w:spacing w:line="240" w:lineRule="auto"/>
              <w:ind w:left="542"/>
              <w:rPr>
                <w:rFonts w:cs="Arial"/>
                <w:sz w:val="18"/>
                <w:szCs w:val="18"/>
              </w:rPr>
            </w:pPr>
            <w:r w:rsidRPr="00FD04A0">
              <w:rPr>
                <w:rFonts w:cs="Arial"/>
                <w:sz w:val="18"/>
                <w:szCs w:val="18"/>
              </w:rPr>
              <w:t>TFRS 9</w:t>
            </w:r>
          </w:p>
        </w:tc>
        <w:tc>
          <w:tcPr>
            <w:tcW w:w="7245" w:type="dxa"/>
          </w:tcPr>
          <w:p w14:paraId="29FBBB30" w14:textId="77777777" w:rsidR="000202CF" w:rsidRPr="00FD04A0" w:rsidRDefault="000202CF" w:rsidP="00FD04A0">
            <w:pPr>
              <w:spacing w:line="240" w:lineRule="auto"/>
              <w:ind w:left="600"/>
              <w:rPr>
                <w:rFonts w:cs="Arial"/>
                <w:sz w:val="18"/>
                <w:szCs w:val="18"/>
              </w:rPr>
            </w:pPr>
            <w:r w:rsidRPr="00FD04A0">
              <w:rPr>
                <w:rFonts w:cs="Arial"/>
                <w:sz w:val="18"/>
                <w:szCs w:val="18"/>
              </w:rPr>
              <w:t>Financial instruments</w:t>
            </w:r>
          </w:p>
        </w:tc>
      </w:tr>
      <w:tr w:rsidR="000202CF" w:rsidRPr="00FD04A0" w14:paraId="7FC77E9D" w14:textId="77777777" w:rsidTr="000202CF">
        <w:tc>
          <w:tcPr>
            <w:tcW w:w="1902" w:type="dxa"/>
          </w:tcPr>
          <w:p w14:paraId="3C972B6B" w14:textId="77777777" w:rsidR="000202CF" w:rsidRPr="00FD04A0" w:rsidRDefault="000202CF" w:rsidP="00FD04A0">
            <w:pPr>
              <w:spacing w:line="240" w:lineRule="auto"/>
              <w:ind w:left="542"/>
              <w:rPr>
                <w:rFonts w:cs="Arial"/>
                <w:sz w:val="18"/>
                <w:szCs w:val="18"/>
              </w:rPr>
            </w:pPr>
            <w:r w:rsidRPr="00FD04A0">
              <w:rPr>
                <w:rFonts w:cs="Arial"/>
                <w:sz w:val="18"/>
                <w:szCs w:val="18"/>
              </w:rPr>
              <w:t>TFRIC 16</w:t>
            </w:r>
          </w:p>
        </w:tc>
        <w:tc>
          <w:tcPr>
            <w:tcW w:w="7245" w:type="dxa"/>
          </w:tcPr>
          <w:p w14:paraId="0E697C05" w14:textId="77777777" w:rsidR="000202CF" w:rsidRPr="00FD04A0" w:rsidRDefault="000202CF" w:rsidP="00FD04A0">
            <w:pPr>
              <w:spacing w:line="240" w:lineRule="auto"/>
              <w:ind w:left="600"/>
              <w:rPr>
                <w:rFonts w:cs="Arial"/>
                <w:sz w:val="18"/>
                <w:szCs w:val="18"/>
              </w:rPr>
            </w:pPr>
            <w:r w:rsidRPr="00FD04A0">
              <w:rPr>
                <w:rFonts w:cs="Arial"/>
                <w:sz w:val="18"/>
                <w:szCs w:val="18"/>
              </w:rPr>
              <w:t>Hedges of a net investment in a foreign operation</w:t>
            </w:r>
          </w:p>
        </w:tc>
      </w:tr>
      <w:tr w:rsidR="000202CF" w:rsidRPr="00FD04A0" w14:paraId="01AA5E1D" w14:textId="77777777" w:rsidTr="000202CF">
        <w:tc>
          <w:tcPr>
            <w:tcW w:w="1902" w:type="dxa"/>
          </w:tcPr>
          <w:p w14:paraId="23515315" w14:textId="77777777" w:rsidR="000202CF" w:rsidRPr="00FD04A0" w:rsidRDefault="000202CF" w:rsidP="00FD04A0">
            <w:pPr>
              <w:spacing w:line="240" w:lineRule="auto"/>
              <w:ind w:left="542"/>
              <w:rPr>
                <w:rFonts w:cs="Arial"/>
                <w:sz w:val="18"/>
                <w:szCs w:val="18"/>
              </w:rPr>
            </w:pPr>
            <w:r w:rsidRPr="00FD04A0">
              <w:rPr>
                <w:rFonts w:cs="Arial"/>
                <w:sz w:val="18"/>
                <w:szCs w:val="18"/>
              </w:rPr>
              <w:t>TFRIC 19</w:t>
            </w:r>
          </w:p>
        </w:tc>
        <w:tc>
          <w:tcPr>
            <w:tcW w:w="7245" w:type="dxa"/>
          </w:tcPr>
          <w:p w14:paraId="01ED24D3" w14:textId="77777777" w:rsidR="000202CF" w:rsidRPr="00FD04A0" w:rsidRDefault="000202CF" w:rsidP="00FD04A0">
            <w:pPr>
              <w:spacing w:line="240" w:lineRule="auto"/>
              <w:ind w:left="600"/>
              <w:rPr>
                <w:rFonts w:cs="Arial"/>
                <w:sz w:val="18"/>
                <w:szCs w:val="18"/>
              </w:rPr>
            </w:pPr>
            <w:r w:rsidRPr="00FD04A0">
              <w:rPr>
                <w:rFonts w:cs="Arial"/>
                <w:sz w:val="18"/>
                <w:szCs w:val="18"/>
              </w:rPr>
              <w:t>Extinguishing financial liabilities with equity instruments</w:t>
            </w:r>
          </w:p>
        </w:tc>
      </w:tr>
    </w:tbl>
    <w:p w14:paraId="7FE93F7F" w14:textId="77777777" w:rsidR="000202CF" w:rsidRPr="00FD04A0" w:rsidRDefault="000202CF" w:rsidP="00FD04A0">
      <w:pPr>
        <w:spacing w:line="240" w:lineRule="auto"/>
        <w:ind w:left="1134"/>
        <w:rPr>
          <w:rFonts w:cs="Arial"/>
          <w:sz w:val="18"/>
          <w:szCs w:val="18"/>
        </w:rPr>
      </w:pPr>
    </w:p>
    <w:p w14:paraId="3235EE7B" w14:textId="77777777" w:rsidR="000202CF" w:rsidRPr="00FD04A0" w:rsidRDefault="000202CF" w:rsidP="00FD04A0">
      <w:pPr>
        <w:spacing w:line="240" w:lineRule="auto"/>
        <w:ind w:left="1080"/>
        <w:jc w:val="thaiDistribute"/>
        <w:rPr>
          <w:rFonts w:cs="Arial"/>
          <w:spacing w:val="-2"/>
          <w:sz w:val="18"/>
          <w:szCs w:val="18"/>
        </w:rPr>
      </w:pPr>
      <w:r w:rsidRPr="00FD04A0">
        <w:rPr>
          <w:rFonts w:cs="Arial"/>
          <w:spacing w:val="-2"/>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A0ABB60" w14:textId="19046DAF" w:rsidR="002C2B7A" w:rsidRPr="00FD04A0" w:rsidRDefault="002C2B7A" w:rsidP="00FD04A0">
      <w:pPr>
        <w:spacing w:line="240" w:lineRule="auto"/>
        <w:rPr>
          <w:rFonts w:cs="Arial"/>
          <w:sz w:val="18"/>
          <w:szCs w:val="18"/>
        </w:rPr>
      </w:pPr>
      <w:r w:rsidRPr="00FD04A0">
        <w:rPr>
          <w:rFonts w:cs="Arial"/>
          <w:sz w:val="18"/>
          <w:szCs w:val="18"/>
        </w:rPr>
        <w:br w:type="page"/>
      </w:r>
    </w:p>
    <w:p w14:paraId="68C331C8" w14:textId="77777777" w:rsidR="000202CF" w:rsidRPr="00FD04A0" w:rsidRDefault="000202CF" w:rsidP="00FD04A0">
      <w:pPr>
        <w:spacing w:line="240" w:lineRule="auto"/>
        <w:ind w:left="1080"/>
        <w:jc w:val="thaiDistribute"/>
        <w:rPr>
          <w:rFonts w:cs="Arial"/>
          <w:sz w:val="18"/>
          <w:szCs w:val="18"/>
        </w:rPr>
      </w:pPr>
      <w:r w:rsidRPr="00FD04A0">
        <w:rPr>
          <w:rFonts w:cs="Arial"/>
          <w:sz w:val="18"/>
          <w:szCs w:val="18"/>
        </w:rPr>
        <w:lastRenderedPageBreak/>
        <w:t xml:space="preserve">The new classification requirements of financial assets require the Group to assess both </w:t>
      </w:r>
      <w:proofErr w:type="spellStart"/>
      <w:r w:rsidRPr="00FD04A0">
        <w:rPr>
          <w:rFonts w:cs="Arial"/>
          <w:sz w:val="18"/>
          <w:szCs w:val="18"/>
        </w:rPr>
        <w:t>i</w:t>
      </w:r>
      <w:proofErr w:type="spellEnd"/>
      <w:r w:rsidRPr="00FD04A0">
        <w:rPr>
          <w:rFonts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359B2AE" w14:textId="77777777" w:rsidR="000202CF" w:rsidRPr="00FD04A0" w:rsidRDefault="000202CF" w:rsidP="00FD04A0">
      <w:pPr>
        <w:spacing w:line="240" w:lineRule="auto"/>
        <w:ind w:left="1080"/>
        <w:jc w:val="thaiDistribute"/>
        <w:rPr>
          <w:rFonts w:cs="Arial"/>
          <w:sz w:val="16"/>
          <w:szCs w:val="16"/>
        </w:rPr>
      </w:pPr>
    </w:p>
    <w:p w14:paraId="43287BB4" w14:textId="4BA9BAF3" w:rsidR="000202CF" w:rsidRPr="00FD04A0" w:rsidRDefault="000202CF" w:rsidP="00FD04A0">
      <w:pPr>
        <w:spacing w:line="240" w:lineRule="auto"/>
        <w:ind w:left="1080"/>
        <w:jc w:val="thaiDistribute"/>
        <w:rPr>
          <w:rFonts w:cs="Arial"/>
          <w:spacing w:val="-2"/>
          <w:sz w:val="18"/>
          <w:szCs w:val="18"/>
        </w:rPr>
      </w:pPr>
      <w:r w:rsidRPr="00FD04A0">
        <w:rPr>
          <w:rFonts w:cs="Arial"/>
          <w:spacing w:val="-2"/>
          <w:sz w:val="18"/>
          <w:szCs w:val="18"/>
        </w:rPr>
        <w:t>On 1 January 2020, the Group has adopted the financial reporting standards</w:t>
      </w:r>
      <w:r w:rsidRPr="00FD04A0">
        <w:rPr>
          <w:rFonts w:cs="Arial"/>
          <w:spacing w:val="-2"/>
          <w:sz w:val="18"/>
          <w:szCs w:val="18"/>
          <w:cs/>
        </w:rPr>
        <w:t xml:space="preserve"> </w:t>
      </w:r>
      <w:r w:rsidRPr="00FD04A0">
        <w:rPr>
          <w:rFonts w:cs="Arial"/>
          <w:spacing w:val="-2"/>
          <w:sz w:val="18"/>
          <w:szCs w:val="18"/>
        </w:rPr>
        <w:t xml:space="preserve">related to financial instruments in its financial statements. The impact from the first-time adoption has been disclosed in Note </w:t>
      </w:r>
      <w:bookmarkStart w:id="1" w:name="_75322sg8ww3z" w:colFirst="0" w:colLast="0"/>
      <w:bookmarkEnd w:id="1"/>
      <w:r w:rsidR="00892AEB" w:rsidRPr="00FD04A0">
        <w:rPr>
          <w:rFonts w:cs="Arial"/>
          <w:spacing w:val="-2"/>
          <w:sz w:val="18"/>
          <w:szCs w:val="18"/>
        </w:rPr>
        <w:t>4</w:t>
      </w:r>
      <w:r w:rsidRPr="00FD04A0">
        <w:rPr>
          <w:rFonts w:cs="Arial"/>
          <w:spacing w:val="-2"/>
          <w:sz w:val="18"/>
          <w:szCs w:val="18"/>
        </w:rPr>
        <w:t>.</w:t>
      </w:r>
    </w:p>
    <w:p w14:paraId="01F601A8" w14:textId="77777777" w:rsidR="00892AEB" w:rsidRPr="00FD04A0" w:rsidRDefault="00892AEB" w:rsidP="00FD04A0">
      <w:pPr>
        <w:spacing w:line="240" w:lineRule="auto"/>
        <w:ind w:left="1080"/>
        <w:jc w:val="thaiDistribute"/>
        <w:rPr>
          <w:rFonts w:cs="Arial"/>
          <w:color w:val="CF4A02"/>
          <w:sz w:val="18"/>
          <w:szCs w:val="18"/>
        </w:rPr>
      </w:pPr>
    </w:p>
    <w:p w14:paraId="6D300106" w14:textId="77777777" w:rsidR="000202CF" w:rsidRPr="00FD04A0" w:rsidRDefault="000202CF" w:rsidP="00FD04A0">
      <w:pPr>
        <w:spacing w:line="240" w:lineRule="auto"/>
        <w:ind w:left="1080" w:hanging="540"/>
        <w:jc w:val="both"/>
        <w:rPr>
          <w:rFonts w:cs="Arial"/>
          <w:b/>
          <w:i/>
          <w:color w:val="CF4A02"/>
          <w:sz w:val="18"/>
          <w:szCs w:val="18"/>
        </w:rPr>
      </w:pPr>
      <w:r w:rsidRPr="00FD04A0">
        <w:rPr>
          <w:rFonts w:cs="Arial"/>
          <w:b/>
          <w:color w:val="CF4A02"/>
          <w:sz w:val="18"/>
          <w:szCs w:val="18"/>
        </w:rPr>
        <w:t xml:space="preserve">b)  </w:t>
      </w:r>
      <w:r w:rsidRPr="00FD04A0">
        <w:rPr>
          <w:rFonts w:cs="Arial"/>
          <w:b/>
          <w:color w:val="CF4A02"/>
          <w:sz w:val="18"/>
          <w:szCs w:val="18"/>
        </w:rPr>
        <w:tab/>
        <w:t xml:space="preserve">TFRS 16, </w:t>
      </w:r>
      <w:r w:rsidRPr="00FD04A0">
        <w:rPr>
          <w:rFonts w:cs="Arial"/>
          <w:b/>
          <w:iCs/>
          <w:color w:val="CF4A02"/>
          <w:sz w:val="18"/>
          <w:szCs w:val="18"/>
        </w:rPr>
        <w:t>Leases</w:t>
      </w:r>
    </w:p>
    <w:p w14:paraId="1A5D634A" w14:textId="77777777" w:rsidR="002C2B7A" w:rsidRPr="00FD04A0" w:rsidRDefault="002C2B7A" w:rsidP="00FD04A0">
      <w:pPr>
        <w:spacing w:line="240" w:lineRule="auto"/>
        <w:ind w:left="1080"/>
        <w:jc w:val="thaiDistribute"/>
        <w:rPr>
          <w:rFonts w:cs="Arial"/>
          <w:sz w:val="16"/>
          <w:szCs w:val="16"/>
        </w:rPr>
      </w:pPr>
    </w:p>
    <w:p w14:paraId="6BD889A6" w14:textId="7E7CF203" w:rsidR="000202CF" w:rsidRPr="00FD04A0" w:rsidRDefault="000202CF" w:rsidP="00FD04A0">
      <w:pPr>
        <w:spacing w:line="240" w:lineRule="auto"/>
        <w:ind w:left="1080"/>
        <w:jc w:val="thaiDistribute"/>
        <w:rPr>
          <w:rFonts w:cs="Arial"/>
          <w:sz w:val="18"/>
          <w:szCs w:val="18"/>
        </w:rPr>
      </w:pPr>
      <w:r w:rsidRPr="00FD04A0">
        <w:rPr>
          <w:rFonts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D2585E3" w14:textId="77777777" w:rsidR="000202CF" w:rsidRPr="00FD04A0" w:rsidRDefault="000202CF" w:rsidP="00FD04A0">
      <w:pPr>
        <w:spacing w:line="240" w:lineRule="auto"/>
        <w:ind w:left="1080"/>
        <w:jc w:val="thaiDistribute"/>
        <w:rPr>
          <w:rFonts w:cs="Arial"/>
          <w:sz w:val="16"/>
          <w:szCs w:val="16"/>
        </w:rPr>
      </w:pPr>
    </w:p>
    <w:p w14:paraId="538E348C" w14:textId="5F6A9D1D" w:rsidR="000202CF" w:rsidRPr="00FD04A0" w:rsidRDefault="000202CF" w:rsidP="00FD04A0">
      <w:pPr>
        <w:spacing w:line="240" w:lineRule="auto"/>
        <w:ind w:left="1080"/>
        <w:jc w:val="thaiDistribute"/>
        <w:rPr>
          <w:rFonts w:cs="Arial"/>
          <w:sz w:val="18"/>
          <w:szCs w:val="18"/>
        </w:rPr>
      </w:pPr>
      <w:r w:rsidRPr="00FD04A0">
        <w:rPr>
          <w:rFonts w:cs="Arial"/>
          <w:sz w:val="18"/>
          <w:szCs w:val="18"/>
        </w:rPr>
        <w:t xml:space="preserve">On 1 January 2020, the Group has adopted the new lease standard in its financial statements. The impact from the first-time adoption has been disclosed </w:t>
      </w:r>
      <w:r w:rsidR="00412D4F" w:rsidRPr="00FD04A0">
        <w:rPr>
          <w:rFonts w:cs="Arial"/>
          <w:sz w:val="18"/>
          <w:szCs w:val="18"/>
        </w:rPr>
        <w:tab/>
      </w:r>
      <w:r w:rsidRPr="00FD04A0">
        <w:rPr>
          <w:rFonts w:cs="Arial"/>
          <w:sz w:val="18"/>
          <w:szCs w:val="18"/>
        </w:rPr>
        <w:t xml:space="preserve">in Note </w:t>
      </w:r>
      <w:r w:rsidR="00892AEB" w:rsidRPr="00FD04A0">
        <w:rPr>
          <w:rFonts w:cs="Arial"/>
          <w:sz w:val="18"/>
          <w:szCs w:val="18"/>
        </w:rPr>
        <w:t>4</w:t>
      </w:r>
      <w:r w:rsidRPr="00FD04A0">
        <w:rPr>
          <w:rFonts w:cs="Arial"/>
          <w:sz w:val="18"/>
          <w:szCs w:val="18"/>
        </w:rPr>
        <w:t>.</w:t>
      </w:r>
    </w:p>
    <w:p w14:paraId="7344729C" w14:textId="77777777" w:rsidR="00D44CBD" w:rsidRPr="00FD04A0" w:rsidRDefault="00D44CBD" w:rsidP="00FD04A0">
      <w:pPr>
        <w:spacing w:line="240" w:lineRule="auto"/>
        <w:ind w:left="1080"/>
        <w:jc w:val="thaiDistribute"/>
        <w:rPr>
          <w:rFonts w:eastAsia="Arial Unicode MS" w:cs="Arial"/>
          <w:sz w:val="16"/>
          <w:szCs w:val="16"/>
        </w:rPr>
      </w:pPr>
      <w:bookmarkStart w:id="2" w:name="_Toc48735996"/>
    </w:p>
    <w:p w14:paraId="29EBBA3F" w14:textId="0FB66EC1" w:rsidR="00892AEB" w:rsidRPr="00FD04A0" w:rsidRDefault="00892AEB" w:rsidP="00FD04A0">
      <w:pPr>
        <w:spacing w:line="240" w:lineRule="auto"/>
        <w:ind w:left="540" w:hanging="540"/>
        <w:jc w:val="both"/>
        <w:rPr>
          <w:rFonts w:eastAsia="Arial Unicode MS" w:cs="Arial"/>
          <w:b/>
          <w:bCs/>
          <w:color w:val="CF4A02"/>
          <w:sz w:val="18"/>
          <w:szCs w:val="18"/>
        </w:rPr>
      </w:pPr>
      <w:r w:rsidRPr="00FD04A0">
        <w:rPr>
          <w:rFonts w:eastAsia="Arial Unicode MS" w:cs="Arial"/>
          <w:b/>
          <w:bCs/>
          <w:color w:val="CF4A02"/>
          <w:sz w:val="18"/>
          <w:szCs w:val="18"/>
        </w:rPr>
        <w:t>3.2</w:t>
      </w:r>
      <w:r w:rsidRPr="00FD04A0">
        <w:rPr>
          <w:rFonts w:eastAsia="Arial Unicode MS" w:cs="Arial"/>
          <w:b/>
          <w:bCs/>
          <w:color w:val="CF4A02"/>
          <w:sz w:val="18"/>
          <w:szCs w:val="18"/>
        </w:rPr>
        <w:tab/>
        <w:t xml:space="preserve">New and amended financial reporting standards that are effective for accounting period beginning or after 1 January 2021 </w:t>
      </w:r>
      <w:bookmarkEnd w:id="2"/>
    </w:p>
    <w:p w14:paraId="6E609CFB" w14:textId="77777777" w:rsidR="00F13BA2" w:rsidRPr="00FD04A0" w:rsidRDefault="00F13BA2" w:rsidP="00FD04A0">
      <w:pPr>
        <w:spacing w:line="240" w:lineRule="auto"/>
        <w:ind w:left="1134" w:hanging="567"/>
        <w:jc w:val="both"/>
        <w:rPr>
          <w:rFonts w:cs="Arial"/>
          <w:b/>
          <w:color w:val="CF4A02"/>
          <w:sz w:val="18"/>
          <w:szCs w:val="18"/>
        </w:rPr>
      </w:pPr>
    </w:p>
    <w:p w14:paraId="74F5F32B" w14:textId="77777777" w:rsidR="00892AEB" w:rsidRPr="00FD04A0" w:rsidRDefault="00892AEB" w:rsidP="00FD04A0">
      <w:pPr>
        <w:spacing w:line="240" w:lineRule="auto"/>
        <w:ind w:left="540"/>
        <w:jc w:val="both"/>
        <w:rPr>
          <w:rFonts w:cs="Arial"/>
          <w:sz w:val="18"/>
          <w:szCs w:val="18"/>
        </w:rPr>
      </w:pPr>
      <w:r w:rsidRPr="00FD04A0">
        <w:rPr>
          <w:rFonts w:cs="Arial"/>
          <w:sz w:val="18"/>
          <w:szCs w:val="18"/>
        </w:rPr>
        <w:t>Certain amended financial reporting standards have been issued that are not mandatory for current reporting period and have not been early adopted by the Group.</w:t>
      </w:r>
    </w:p>
    <w:p w14:paraId="1077C60D" w14:textId="075D407F" w:rsidR="0010505C" w:rsidRPr="00FD04A0" w:rsidRDefault="0010505C" w:rsidP="00FD04A0">
      <w:pPr>
        <w:spacing w:line="240" w:lineRule="auto"/>
        <w:ind w:left="1134" w:hanging="567"/>
        <w:jc w:val="both"/>
        <w:rPr>
          <w:rFonts w:cs="Arial"/>
          <w:b/>
          <w:color w:val="CF4A02"/>
          <w:sz w:val="18"/>
          <w:szCs w:val="18"/>
        </w:rPr>
      </w:pPr>
    </w:p>
    <w:p w14:paraId="29DC09EB" w14:textId="52205573" w:rsidR="00892AEB" w:rsidRPr="00FD04A0" w:rsidRDefault="00892AEB" w:rsidP="00FD04A0">
      <w:pPr>
        <w:spacing w:line="240" w:lineRule="auto"/>
        <w:ind w:left="1094" w:hanging="547"/>
        <w:jc w:val="both"/>
        <w:rPr>
          <w:rFonts w:cs="Arial"/>
          <w:b/>
          <w:color w:val="CF4A02"/>
          <w:sz w:val="18"/>
          <w:szCs w:val="18"/>
        </w:rPr>
      </w:pPr>
      <w:r w:rsidRPr="00FD04A0">
        <w:rPr>
          <w:rFonts w:cs="Arial"/>
          <w:b/>
          <w:color w:val="CF4A02"/>
          <w:sz w:val="18"/>
          <w:szCs w:val="18"/>
        </w:rPr>
        <w:t>a)</w:t>
      </w:r>
      <w:r w:rsidRPr="00FD04A0">
        <w:rPr>
          <w:rFonts w:cs="Arial"/>
          <w:b/>
          <w:color w:val="CF4A02"/>
          <w:sz w:val="18"/>
          <w:szCs w:val="18"/>
        </w:rPr>
        <w:tab/>
        <w:t xml:space="preserve">Revised Conceptual Framework for Financial Reporting </w:t>
      </w:r>
    </w:p>
    <w:p w14:paraId="7EFC22E1" w14:textId="77777777" w:rsidR="002C2B7A" w:rsidRPr="00FD04A0" w:rsidRDefault="002C2B7A" w:rsidP="00FD04A0">
      <w:pPr>
        <w:spacing w:line="240" w:lineRule="auto"/>
        <w:ind w:left="1080"/>
        <w:jc w:val="thaiDistribute"/>
        <w:rPr>
          <w:rFonts w:cs="Arial"/>
          <w:sz w:val="16"/>
          <w:szCs w:val="16"/>
        </w:rPr>
      </w:pPr>
    </w:p>
    <w:p w14:paraId="6BE5184D" w14:textId="0BB6CDA6" w:rsidR="00892AEB" w:rsidRPr="00FD04A0" w:rsidRDefault="00892AEB" w:rsidP="00FD04A0">
      <w:pPr>
        <w:spacing w:line="240" w:lineRule="auto"/>
        <w:ind w:left="1080"/>
        <w:jc w:val="thaiDistribute"/>
        <w:rPr>
          <w:rFonts w:cs="Arial"/>
          <w:sz w:val="18"/>
          <w:szCs w:val="18"/>
        </w:rPr>
      </w:pPr>
      <w:r w:rsidRPr="00FD04A0">
        <w:rPr>
          <w:rFonts w:cs="Arial"/>
          <w:sz w:val="18"/>
          <w:szCs w:val="18"/>
        </w:rPr>
        <w:t>Added</w:t>
      </w:r>
      <w:r w:rsidRPr="00FD04A0">
        <w:rPr>
          <w:rFonts w:cs="Arial"/>
          <w:sz w:val="16"/>
          <w:szCs w:val="16"/>
        </w:rPr>
        <w:t xml:space="preserve"> t</w:t>
      </w:r>
      <w:r w:rsidRPr="00FD04A0">
        <w:rPr>
          <w:rFonts w:cs="Arial"/>
          <w:sz w:val="18"/>
          <w:szCs w:val="18"/>
        </w:rPr>
        <w:t>he following key principals and guidance:</w:t>
      </w:r>
    </w:p>
    <w:p w14:paraId="4EE23E94" w14:textId="77777777" w:rsidR="00892AEB" w:rsidRPr="00FD04A0" w:rsidRDefault="00892AEB" w:rsidP="00FD04A0">
      <w:pPr>
        <w:spacing w:line="240" w:lineRule="auto"/>
        <w:ind w:left="1080"/>
        <w:jc w:val="thaiDistribute"/>
        <w:rPr>
          <w:rFonts w:cs="Arial"/>
          <w:sz w:val="16"/>
          <w:szCs w:val="16"/>
        </w:rPr>
      </w:pPr>
    </w:p>
    <w:p w14:paraId="5887904D" w14:textId="77777777" w:rsidR="00892AEB" w:rsidRPr="00FD04A0" w:rsidRDefault="00892AEB" w:rsidP="00FD04A0">
      <w:pPr>
        <w:pStyle w:val="ListParagraph"/>
        <w:numPr>
          <w:ilvl w:val="0"/>
          <w:numId w:val="4"/>
        </w:numPr>
        <w:spacing w:after="0" w:line="240" w:lineRule="auto"/>
        <w:ind w:left="1440"/>
        <w:jc w:val="thaiDistribute"/>
        <w:rPr>
          <w:rFonts w:ascii="Arial" w:hAnsi="Arial" w:cs="Arial"/>
          <w:sz w:val="18"/>
          <w:szCs w:val="18"/>
        </w:rPr>
      </w:pPr>
      <w:r w:rsidRPr="00FD04A0">
        <w:rPr>
          <w:rFonts w:ascii="Arial" w:hAnsi="Arial" w:cs="Arial"/>
          <w:sz w:val="18"/>
          <w:szCs w:val="18"/>
        </w:rPr>
        <w:t>Measurement basis, including factors in considering difference measurement basis</w:t>
      </w:r>
    </w:p>
    <w:p w14:paraId="63B7C053" w14:textId="77777777" w:rsidR="00892AEB" w:rsidRPr="00FD04A0" w:rsidRDefault="00892AEB" w:rsidP="00FD04A0">
      <w:pPr>
        <w:pStyle w:val="ListParagraph"/>
        <w:numPr>
          <w:ilvl w:val="0"/>
          <w:numId w:val="4"/>
        </w:numPr>
        <w:spacing w:after="0" w:line="240" w:lineRule="auto"/>
        <w:ind w:left="1440"/>
        <w:jc w:val="thaiDistribute"/>
        <w:rPr>
          <w:rFonts w:ascii="Arial" w:hAnsi="Arial" w:cs="Arial"/>
          <w:spacing w:val="-6"/>
          <w:sz w:val="18"/>
          <w:szCs w:val="18"/>
        </w:rPr>
      </w:pPr>
      <w:r w:rsidRPr="00FD04A0">
        <w:rPr>
          <w:rFonts w:ascii="Arial" w:hAnsi="Arial" w:cs="Arial"/>
          <w:spacing w:val="-6"/>
          <w:sz w:val="18"/>
          <w:szCs w:val="18"/>
        </w:rPr>
        <w:t>Presentation and disclosure, including classification of income and expenses in other comprehensive income</w:t>
      </w:r>
    </w:p>
    <w:p w14:paraId="1B5A0EA4" w14:textId="77777777" w:rsidR="00892AEB" w:rsidRPr="00FD04A0" w:rsidRDefault="00892AEB" w:rsidP="00FD04A0">
      <w:pPr>
        <w:pStyle w:val="ListParagraph"/>
        <w:numPr>
          <w:ilvl w:val="0"/>
          <w:numId w:val="4"/>
        </w:numPr>
        <w:spacing w:after="0" w:line="240" w:lineRule="auto"/>
        <w:ind w:left="1440"/>
        <w:jc w:val="thaiDistribute"/>
        <w:rPr>
          <w:rFonts w:ascii="Arial" w:hAnsi="Arial" w:cs="Arial"/>
          <w:sz w:val="18"/>
          <w:szCs w:val="18"/>
        </w:rPr>
      </w:pPr>
      <w:r w:rsidRPr="00FD04A0">
        <w:rPr>
          <w:rFonts w:ascii="Arial" w:hAnsi="Arial" w:cs="Arial"/>
          <w:sz w:val="18"/>
          <w:szCs w:val="18"/>
        </w:rPr>
        <w:t>Definition of a reporting entity, which maybe a legal entity, or a portion of an entity</w:t>
      </w:r>
    </w:p>
    <w:p w14:paraId="68F05EED" w14:textId="77777777" w:rsidR="00892AEB" w:rsidRPr="00FD04A0" w:rsidRDefault="00892AEB" w:rsidP="00FD04A0">
      <w:pPr>
        <w:pStyle w:val="ListParagraph"/>
        <w:numPr>
          <w:ilvl w:val="0"/>
          <w:numId w:val="4"/>
        </w:numPr>
        <w:spacing w:after="0" w:line="240" w:lineRule="auto"/>
        <w:ind w:left="1440"/>
        <w:jc w:val="thaiDistribute"/>
        <w:rPr>
          <w:rFonts w:ascii="Arial" w:hAnsi="Arial" w:cs="Arial"/>
          <w:sz w:val="18"/>
          <w:szCs w:val="18"/>
        </w:rPr>
      </w:pPr>
      <w:r w:rsidRPr="00FD04A0">
        <w:rPr>
          <w:rFonts w:ascii="Arial" w:hAnsi="Arial" w:cs="Arial"/>
          <w:sz w:val="18"/>
          <w:szCs w:val="18"/>
        </w:rPr>
        <w:t>Derecognition of assets and liabilities</w:t>
      </w:r>
    </w:p>
    <w:p w14:paraId="27934A22" w14:textId="29D3202E" w:rsidR="00892AEB" w:rsidRPr="00FD04A0" w:rsidRDefault="00892AEB" w:rsidP="00FD04A0">
      <w:pPr>
        <w:spacing w:line="240" w:lineRule="auto"/>
        <w:ind w:left="1080"/>
        <w:jc w:val="thaiDistribute"/>
        <w:rPr>
          <w:rFonts w:cs="Arial"/>
          <w:sz w:val="18"/>
          <w:szCs w:val="18"/>
        </w:rPr>
      </w:pPr>
      <w:r w:rsidRPr="00FD04A0">
        <w:rPr>
          <w:rFonts w:cs="Arial"/>
          <w:sz w:val="18"/>
          <w:szCs w:val="18"/>
        </w:rPr>
        <w:t>The amendment also includes the revision to the definition of an asset and liability in the financial statements, and clarification to the prominence of stewardship in the objective of financial reporting.</w:t>
      </w:r>
    </w:p>
    <w:p w14:paraId="238643BA" w14:textId="77777777" w:rsidR="002C2B7A" w:rsidRPr="00FD04A0" w:rsidRDefault="002C2B7A" w:rsidP="00FD04A0">
      <w:pPr>
        <w:spacing w:line="240" w:lineRule="auto"/>
        <w:ind w:left="1134"/>
        <w:jc w:val="thaiDistribute"/>
        <w:rPr>
          <w:rFonts w:cs="Arial"/>
          <w:sz w:val="16"/>
          <w:szCs w:val="16"/>
        </w:rPr>
      </w:pPr>
    </w:p>
    <w:p w14:paraId="30DCF90B" w14:textId="047471A4" w:rsidR="00892AEB" w:rsidRPr="00FD04A0" w:rsidRDefault="006E3E63" w:rsidP="00FD04A0">
      <w:pPr>
        <w:spacing w:line="240" w:lineRule="auto"/>
        <w:ind w:left="1094" w:hanging="547"/>
        <w:jc w:val="both"/>
        <w:rPr>
          <w:rFonts w:cs="Arial"/>
          <w:b/>
          <w:color w:val="CF4A02"/>
          <w:sz w:val="18"/>
          <w:szCs w:val="18"/>
        </w:rPr>
      </w:pPr>
      <w:r w:rsidRPr="00FD04A0">
        <w:rPr>
          <w:rFonts w:cs="Arial"/>
          <w:b/>
          <w:color w:val="CF4A02"/>
          <w:sz w:val="18"/>
          <w:szCs w:val="18"/>
        </w:rPr>
        <w:t>b</w:t>
      </w:r>
      <w:r w:rsidR="00892AEB" w:rsidRPr="00FD04A0">
        <w:rPr>
          <w:rFonts w:cs="Arial"/>
          <w:b/>
          <w:color w:val="CF4A02"/>
          <w:sz w:val="18"/>
          <w:szCs w:val="18"/>
        </w:rPr>
        <w:t>)</w:t>
      </w:r>
      <w:r w:rsidR="00892AEB" w:rsidRPr="00FD04A0">
        <w:rPr>
          <w:rFonts w:cs="Arial"/>
          <w:b/>
          <w:color w:val="CF4A02"/>
          <w:sz w:val="18"/>
          <w:szCs w:val="18"/>
        </w:rPr>
        <w:tab/>
        <w:t xml:space="preserve">Amendment to TFRS 9, Financial instruments and TFRS 7, Financial instruments: disclosures </w:t>
      </w:r>
    </w:p>
    <w:p w14:paraId="03DDCDBA" w14:textId="77777777" w:rsidR="002C2B7A" w:rsidRPr="00FD04A0" w:rsidRDefault="002C2B7A" w:rsidP="00FD04A0">
      <w:pPr>
        <w:spacing w:line="240" w:lineRule="auto"/>
        <w:ind w:left="1080"/>
        <w:jc w:val="thaiDistribute"/>
        <w:rPr>
          <w:rFonts w:cs="Arial"/>
          <w:sz w:val="16"/>
          <w:szCs w:val="16"/>
        </w:rPr>
      </w:pPr>
    </w:p>
    <w:p w14:paraId="3C34427A" w14:textId="70E10731" w:rsidR="00892AEB" w:rsidRPr="00FD04A0" w:rsidRDefault="00892AEB" w:rsidP="00FD04A0">
      <w:pPr>
        <w:spacing w:line="240" w:lineRule="auto"/>
        <w:ind w:left="1080"/>
        <w:jc w:val="thaiDistribute"/>
        <w:rPr>
          <w:rFonts w:cs="Arial"/>
          <w:sz w:val="18"/>
          <w:szCs w:val="18"/>
        </w:rPr>
      </w:pPr>
      <w:r w:rsidRPr="00FD04A0">
        <w:rPr>
          <w:rFonts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18980F2D" w14:textId="77777777" w:rsidR="001E09E8" w:rsidRPr="00FD04A0" w:rsidRDefault="001E09E8" w:rsidP="00FD04A0">
      <w:pPr>
        <w:pStyle w:val="ListParagraph"/>
        <w:spacing w:after="0" w:line="240" w:lineRule="auto"/>
        <w:ind w:left="1080"/>
        <w:contextualSpacing w:val="0"/>
        <w:jc w:val="thaiDistribute"/>
        <w:rPr>
          <w:rFonts w:ascii="Arial" w:hAnsi="Arial" w:cs="Arial"/>
          <w:sz w:val="16"/>
          <w:szCs w:val="16"/>
          <w:lang w:val="en-GB"/>
        </w:rPr>
      </w:pPr>
    </w:p>
    <w:p w14:paraId="5C803FDB" w14:textId="443FE2CE" w:rsidR="00892AEB" w:rsidRPr="00FD04A0" w:rsidRDefault="006E3E63" w:rsidP="00FD04A0">
      <w:pPr>
        <w:spacing w:line="240" w:lineRule="auto"/>
        <w:ind w:left="1094" w:hanging="547"/>
        <w:jc w:val="both"/>
        <w:rPr>
          <w:rFonts w:cs="Arial"/>
          <w:b/>
          <w:color w:val="CF4A02"/>
          <w:sz w:val="18"/>
          <w:szCs w:val="18"/>
        </w:rPr>
      </w:pPr>
      <w:r w:rsidRPr="00FD04A0">
        <w:rPr>
          <w:rFonts w:cs="Arial"/>
          <w:b/>
          <w:color w:val="CF4A02"/>
          <w:sz w:val="18"/>
          <w:szCs w:val="18"/>
        </w:rPr>
        <w:t>c</w:t>
      </w:r>
      <w:r w:rsidR="00892AEB" w:rsidRPr="00FD04A0">
        <w:rPr>
          <w:rFonts w:cs="Arial"/>
          <w:b/>
          <w:color w:val="CF4A02"/>
          <w:sz w:val="18"/>
          <w:szCs w:val="18"/>
        </w:rPr>
        <w:t>)</w:t>
      </w:r>
      <w:r w:rsidR="00892AEB" w:rsidRPr="00FD04A0">
        <w:rPr>
          <w:rFonts w:cs="Arial"/>
          <w:b/>
          <w:color w:val="CF4A02"/>
          <w:sz w:val="18"/>
          <w:szCs w:val="18"/>
        </w:rPr>
        <w:tab/>
        <w:t xml:space="preserve">Amendment to TAS 1, Presentation of financial statements and TAS 8, Accounting policies, changes in accounting estimates and errors </w:t>
      </w:r>
    </w:p>
    <w:p w14:paraId="3C47EC95" w14:textId="77777777" w:rsidR="002C2B7A" w:rsidRPr="00FD04A0" w:rsidRDefault="002C2B7A" w:rsidP="00FD04A0">
      <w:pPr>
        <w:spacing w:line="240" w:lineRule="auto"/>
        <w:ind w:left="1080"/>
        <w:jc w:val="thaiDistribute"/>
        <w:rPr>
          <w:rFonts w:cs="Arial"/>
          <w:sz w:val="16"/>
          <w:szCs w:val="16"/>
        </w:rPr>
      </w:pPr>
    </w:p>
    <w:p w14:paraId="00D11271" w14:textId="64C3894D" w:rsidR="00604531" w:rsidRPr="00FD04A0" w:rsidRDefault="00892AEB" w:rsidP="00FD04A0">
      <w:pPr>
        <w:spacing w:line="240" w:lineRule="auto"/>
        <w:ind w:left="1080"/>
        <w:jc w:val="thaiDistribute"/>
        <w:rPr>
          <w:rFonts w:cs="Arial"/>
          <w:sz w:val="18"/>
          <w:szCs w:val="18"/>
        </w:rPr>
      </w:pPr>
      <w:r w:rsidRPr="00FD04A0">
        <w:rPr>
          <w:rFonts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C7728BD" w14:textId="7C873775" w:rsidR="002D4B04" w:rsidRPr="00FD04A0" w:rsidRDefault="002D4B04" w:rsidP="00FD04A0">
      <w:pPr>
        <w:spacing w:line="240" w:lineRule="auto"/>
        <w:ind w:left="1080"/>
        <w:jc w:val="thaiDistribute"/>
        <w:rPr>
          <w:rFonts w:cs="Arial"/>
          <w:sz w:val="16"/>
          <w:szCs w:val="16"/>
        </w:rPr>
      </w:pPr>
    </w:p>
    <w:p w14:paraId="6A677924" w14:textId="23E72E32" w:rsidR="002D4B04" w:rsidRPr="00FD04A0" w:rsidRDefault="002D4B04" w:rsidP="00FD04A0">
      <w:pPr>
        <w:spacing w:line="240" w:lineRule="auto"/>
        <w:ind w:left="1080"/>
        <w:jc w:val="thaiDistribute"/>
        <w:rPr>
          <w:rFonts w:cs="Arial"/>
          <w:sz w:val="18"/>
          <w:szCs w:val="18"/>
        </w:rPr>
      </w:pPr>
      <w:r w:rsidRPr="00FD04A0">
        <w:rPr>
          <w:rFonts w:cs="Arial"/>
          <w:sz w:val="18"/>
          <w:szCs w:val="18"/>
        </w:rPr>
        <w:t>The Group’s management had considered that, the amended financial reporting standards have no significant impact to the Group’s financial statements.</w:t>
      </w:r>
    </w:p>
    <w:p w14:paraId="1F4A4F9F" w14:textId="00DD4C39" w:rsidR="00217407" w:rsidRPr="00FD04A0" w:rsidRDefault="00217407" w:rsidP="00FD04A0">
      <w:pPr>
        <w:spacing w:line="240" w:lineRule="auto"/>
        <w:ind w:left="1080"/>
        <w:jc w:val="thaiDistribute"/>
        <w:rPr>
          <w:rFonts w:eastAsia="Arial Unicode MS" w:cs="Arial"/>
          <w:color w:val="323E4F" w:themeColor="text2" w:themeShade="BF"/>
          <w:sz w:val="16"/>
          <w:szCs w:val="16"/>
        </w:rPr>
      </w:pPr>
    </w:p>
    <w:p w14:paraId="5E0C9587" w14:textId="17E5D53C" w:rsidR="00217407" w:rsidRPr="00FD04A0" w:rsidRDefault="00217407" w:rsidP="00FD04A0">
      <w:pPr>
        <w:keepNext/>
        <w:keepLines/>
        <w:spacing w:line="240" w:lineRule="auto"/>
        <w:ind w:left="567" w:hanging="567"/>
        <w:jc w:val="thaiDistribute"/>
        <w:outlineLvl w:val="1"/>
        <w:rPr>
          <w:rFonts w:cs="Arial"/>
          <w:bCs/>
          <w:color w:val="CF4A02"/>
          <w:sz w:val="18"/>
          <w:szCs w:val="18"/>
        </w:rPr>
      </w:pPr>
      <w:r w:rsidRPr="00FD04A0">
        <w:rPr>
          <w:rFonts w:cs="Arial"/>
          <w:b/>
          <w:bCs/>
          <w:color w:val="CF4A02"/>
          <w:sz w:val="18"/>
          <w:szCs w:val="18"/>
        </w:rPr>
        <w:t>3.3</w:t>
      </w:r>
      <w:r w:rsidRPr="00FD04A0">
        <w:rPr>
          <w:rFonts w:cs="Arial"/>
          <w:b/>
          <w:bCs/>
          <w:color w:val="CF4A02"/>
          <w:sz w:val="18"/>
          <w:szCs w:val="18"/>
        </w:rPr>
        <w:tab/>
        <w:t xml:space="preserve">Amended financial reporting standards that are effective for accounting period beginning or after </w:t>
      </w:r>
      <w:r w:rsidR="002C2B7A" w:rsidRPr="00FD04A0">
        <w:rPr>
          <w:rFonts w:cs="Arial"/>
          <w:b/>
          <w:bCs/>
          <w:color w:val="CF4A02"/>
          <w:sz w:val="18"/>
          <w:szCs w:val="18"/>
        </w:rPr>
        <w:br/>
      </w:r>
      <w:r w:rsidRPr="00FD04A0">
        <w:rPr>
          <w:rFonts w:cs="Arial"/>
          <w:b/>
          <w:bCs/>
          <w:color w:val="CF4A02"/>
          <w:sz w:val="18"/>
          <w:szCs w:val="18"/>
        </w:rPr>
        <w:t xml:space="preserve">1 January 2022 </w:t>
      </w:r>
    </w:p>
    <w:p w14:paraId="23D142EC" w14:textId="77777777" w:rsidR="00217407" w:rsidRPr="00FD04A0" w:rsidRDefault="00217407" w:rsidP="00FD04A0">
      <w:pPr>
        <w:spacing w:line="240" w:lineRule="auto"/>
        <w:ind w:left="540"/>
        <w:jc w:val="both"/>
        <w:rPr>
          <w:rFonts w:cs="Arial"/>
          <w:color w:val="CF4A02"/>
          <w:sz w:val="18"/>
          <w:szCs w:val="18"/>
        </w:rPr>
      </w:pPr>
    </w:p>
    <w:p w14:paraId="2E011A46" w14:textId="77777777" w:rsidR="00217407" w:rsidRPr="00FD04A0" w:rsidRDefault="00217407" w:rsidP="00FD04A0">
      <w:pPr>
        <w:spacing w:line="240" w:lineRule="auto"/>
        <w:ind w:left="567"/>
        <w:jc w:val="both"/>
        <w:rPr>
          <w:rFonts w:cs="Arial"/>
          <w:sz w:val="18"/>
          <w:szCs w:val="18"/>
        </w:rPr>
      </w:pPr>
      <w:r w:rsidRPr="00FD04A0">
        <w:rPr>
          <w:rFonts w:cs="Arial"/>
          <w:sz w:val="18"/>
          <w:szCs w:val="18"/>
        </w:rPr>
        <w:t>Certain amended financial reporting standards have been issued that are not mandatory for current reporting period and have not been early adopted by the Group.</w:t>
      </w:r>
    </w:p>
    <w:p w14:paraId="7B59AE4B" w14:textId="77777777" w:rsidR="00217407" w:rsidRPr="00FD04A0" w:rsidRDefault="00217407" w:rsidP="00FD04A0">
      <w:pPr>
        <w:spacing w:line="240" w:lineRule="auto"/>
        <w:ind w:left="567"/>
        <w:jc w:val="both"/>
        <w:rPr>
          <w:rFonts w:cs="Arial"/>
          <w:sz w:val="16"/>
          <w:szCs w:val="16"/>
        </w:rPr>
      </w:pPr>
    </w:p>
    <w:p w14:paraId="22DB23FA" w14:textId="77777777" w:rsidR="00217407" w:rsidRPr="00FD04A0" w:rsidRDefault="00217407" w:rsidP="00FD04A0">
      <w:pPr>
        <w:numPr>
          <w:ilvl w:val="0"/>
          <w:numId w:val="16"/>
        </w:numPr>
        <w:spacing w:line="240" w:lineRule="auto"/>
        <w:ind w:left="1094" w:hanging="547"/>
        <w:jc w:val="both"/>
        <w:rPr>
          <w:rFonts w:eastAsia="Cambria" w:cs="Arial"/>
          <w:sz w:val="18"/>
          <w:szCs w:val="18"/>
        </w:rPr>
      </w:pPr>
      <w:r w:rsidRPr="00FD04A0">
        <w:rPr>
          <w:rFonts w:eastAsia="Cambria" w:cs="Arial"/>
          <w:b/>
          <w:bCs/>
          <w:color w:val="CF4A02"/>
          <w:sz w:val="18"/>
          <w:szCs w:val="18"/>
        </w:rPr>
        <w:t>Amendment to TFRS 16, Leases</w:t>
      </w:r>
      <w:r w:rsidRPr="00FD04A0">
        <w:rPr>
          <w:rFonts w:eastAsia="Cambria" w:cs="Arial"/>
          <w:color w:val="CF4A02"/>
          <w:sz w:val="18"/>
          <w:szCs w:val="18"/>
        </w:rPr>
        <w:t xml:space="preserve"> </w:t>
      </w:r>
    </w:p>
    <w:p w14:paraId="4A0DBAA6" w14:textId="77777777" w:rsidR="00217407" w:rsidRPr="00FD04A0" w:rsidRDefault="00217407" w:rsidP="00FD04A0">
      <w:pPr>
        <w:spacing w:line="240" w:lineRule="auto"/>
        <w:ind w:left="1080"/>
        <w:jc w:val="thaiDistribute"/>
        <w:rPr>
          <w:rFonts w:eastAsia="Cambria" w:cs="Arial"/>
          <w:sz w:val="16"/>
          <w:szCs w:val="16"/>
        </w:rPr>
      </w:pPr>
    </w:p>
    <w:p w14:paraId="3A805C4C" w14:textId="1E6D99C3" w:rsidR="00217407" w:rsidRPr="00FD04A0" w:rsidRDefault="00217407" w:rsidP="00FD04A0">
      <w:pPr>
        <w:spacing w:line="240" w:lineRule="auto"/>
        <w:ind w:left="1080"/>
        <w:jc w:val="thaiDistribute"/>
        <w:rPr>
          <w:rFonts w:eastAsia="Cambria" w:cs="Arial"/>
          <w:sz w:val="18"/>
          <w:szCs w:val="18"/>
        </w:rPr>
      </w:pPr>
      <w:r w:rsidRPr="00FD04A0">
        <w:rPr>
          <w:rFonts w:eastAsia="Cambria"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FD04A0">
        <w:rPr>
          <w:rFonts w:eastAsia="Cambria" w:cs="Arial"/>
          <w:sz w:val="18"/>
          <w:szCs w:val="18"/>
          <w:cs/>
        </w:rPr>
        <w:t xml:space="preserve"> </w:t>
      </w:r>
      <w:r w:rsidRPr="00FD04A0">
        <w:rPr>
          <w:rFonts w:eastAsia="Cambria" w:cs="Arial"/>
          <w:sz w:val="18"/>
          <w:szCs w:val="18"/>
        </w:rPr>
        <w:t xml:space="preserve">An early application of the amendment is permitted. </w:t>
      </w:r>
    </w:p>
    <w:p w14:paraId="69619C8F" w14:textId="77777777" w:rsidR="00217407" w:rsidRPr="00FD04A0" w:rsidRDefault="00217407" w:rsidP="00FD04A0">
      <w:pPr>
        <w:spacing w:line="240" w:lineRule="auto"/>
        <w:ind w:left="1080"/>
        <w:jc w:val="thaiDistribute"/>
        <w:rPr>
          <w:rFonts w:eastAsia="Cambria" w:cs="Arial"/>
          <w:sz w:val="18"/>
          <w:szCs w:val="18"/>
        </w:rPr>
      </w:pPr>
    </w:p>
    <w:p w14:paraId="60C008B1" w14:textId="65CACFE8" w:rsidR="00217407" w:rsidRPr="00FD04A0" w:rsidRDefault="000D5837" w:rsidP="00FD04A0">
      <w:pPr>
        <w:spacing w:line="240" w:lineRule="auto"/>
        <w:ind w:left="1080"/>
        <w:jc w:val="thaiDistribute"/>
        <w:rPr>
          <w:rFonts w:eastAsia="Cambria" w:cs="Arial"/>
          <w:sz w:val="18"/>
          <w:szCs w:val="18"/>
        </w:rPr>
      </w:pPr>
      <w:r w:rsidRPr="00FD04A0">
        <w:rPr>
          <w:rFonts w:eastAsia="Cambria" w:cs="Arial"/>
          <w:sz w:val="18"/>
          <w:szCs w:val="18"/>
        </w:rPr>
        <w:t>The Group’s management is currently assessing the impact to adoption of th</w:t>
      </w:r>
      <w:r w:rsidR="00380994" w:rsidRPr="00FD04A0">
        <w:rPr>
          <w:rFonts w:eastAsia="Cambria" w:cs="Arial"/>
          <w:sz w:val="18"/>
          <w:szCs w:val="18"/>
        </w:rPr>
        <w:t>e</w:t>
      </w:r>
      <w:r w:rsidRPr="00FD04A0">
        <w:rPr>
          <w:rFonts w:eastAsia="Cambria" w:cs="Arial"/>
          <w:sz w:val="18"/>
          <w:szCs w:val="18"/>
        </w:rPr>
        <w:t xml:space="preserve"> revised financial reporting standard</w:t>
      </w:r>
      <w:r w:rsidR="00380994" w:rsidRPr="00FD04A0">
        <w:rPr>
          <w:rFonts w:eastAsia="Cambria" w:cs="Arial"/>
          <w:sz w:val="18"/>
          <w:szCs w:val="18"/>
        </w:rPr>
        <w:t>s</w:t>
      </w:r>
      <w:r w:rsidRPr="00FD04A0">
        <w:rPr>
          <w:rFonts w:eastAsia="Cambria" w:cs="Arial"/>
          <w:sz w:val="18"/>
          <w:szCs w:val="18"/>
        </w:rPr>
        <w:t>. However, t</w:t>
      </w:r>
      <w:r w:rsidR="00217407" w:rsidRPr="00FD04A0">
        <w:rPr>
          <w:rFonts w:eastAsia="Cambria" w:cs="Arial"/>
          <w:sz w:val="18"/>
          <w:szCs w:val="18"/>
        </w:rPr>
        <w:t xml:space="preserve">he Group and the Company has chosen not to early apply the exemption for the current reporting period. </w:t>
      </w:r>
    </w:p>
    <w:p w14:paraId="582ED80B" w14:textId="77777777" w:rsidR="000D5837" w:rsidRPr="00FD04A0" w:rsidRDefault="000D5837" w:rsidP="00FD04A0">
      <w:pPr>
        <w:spacing w:line="240" w:lineRule="auto"/>
        <w:jc w:val="thaiDistribute"/>
        <w:rPr>
          <w:rFonts w:eastAsia="Cambria" w:cs="Arial"/>
          <w:sz w:val="12"/>
          <w:szCs w:val="12"/>
        </w:rPr>
      </w:pPr>
    </w:p>
    <w:tbl>
      <w:tblPr>
        <w:tblW w:w="0" w:type="auto"/>
        <w:tblInd w:w="-5" w:type="dxa"/>
        <w:shd w:val="clear" w:color="auto" w:fill="44546A" w:themeFill="text2"/>
        <w:tblLook w:val="04A0" w:firstRow="1" w:lastRow="0" w:firstColumn="1" w:lastColumn="0" w:noHBand="0" w:noVBand="1"/>
      </w:tblPr>
      <w:tblGrid>
        <w:gridCol w:w="9464"/>
      </w:tblGrid>
      <w:tr w:rsidR="00604531" w:rsidRPr="00FD04A0" w14:paraId="2D391437" w14:textId="77777777" w:rsidTr="00497847">
        <w:trPr>
          <w:trHeight w:val="386"/>
        </w:trPr>
        <w:tc>
          <w:tcPr>
            <w:tcW w:w="9464" w:type="dxa"/>
            <w:shd w:val="clear" w:color="auto" w:fill="FFA543"/>
            <w:vAlign w:val="center"/>
          </w:tcPr>
          <w:p w14:paraId="1611355E" w14:textId="635F73E7" w:rsidR="00604531" w:rsidRPr="00FD04A0" w:rsidRDefault="00217407" w:rsidP="00FD04A0">
            <w:pPr>
              <w:tabs>
                <w:tab w:val="left" w:pos="532"/>
              </w:tabs>
              <w:spacing w:line="240" w:lineRule="auto"/>
              <w:ind w:left="432" w:hanging="432"/>
              <w:jc w:val="both"/>
              <w:rPr>
                <w:rFonts w:eastAsia="Arial Unicode MS" w:cs="Arial"/>
                <w:b/>
                <w:bCs/>
                <w:color w:val="FFFFFF" w:themeColor="background1"/>
                <w:sz w:val="18"/>
                <w:szCs w:val="18"/>
                <w:cs/>
              </w:rPr>
            </w:pPr>
            <w:r w:rsidRPr="00FD04A0">
              <w:rPr>
                <w:rFonts w:eastAsia="Arial Unicode MS" w:cs="Arial"/>
                <w:color w:val="323E4F" w:themeColor="text2" w:themeShade="BF"/>
                <w:sz w:val="18"/>
                <w:szCs w:val="18"/>
              </w:rPr>
              <w:br w:type="page"/>
            </w:r>
            <w:r w:rsidR="00604531" w:rsidRPr="00FD04A0">
              <w:rPr>
                <w:rFonts w:eastAsia="Arial Unicode MS" w:cs="Arial"/>
                <w:b/>
                <w:bCs/>
                <w:color w:val="FFFFFF" w:themeColor="background1"/>
                <w:sz w:val="18"/>
                <w:szCs w:val="18"/>
              </w:rPr>
              <w:t>4</w:t>
            </w:r>
            <w:r w:rsidR="00604531" w:rsidRPr="00FD04A0">
              <w:rPr>
                <w:rFonts w:eastAsia="Arial Unicode MS" w:cs="Arial"/>
                <w:b/>
                <w:bCs/>
                <w:color w:val="FFFFFF" w:themeColor="background1"/>
                <w:sz w:val="18"/>
                <w:szCs w:val="18"/>
              </w:rPr>
              <w:tab/>
              <w:t>I</w:t>
            </w:r>
            <w:r w:rsidR="00604531" w:rsidRPr="00FD04A0">
              <w:rPr>
                <w:rFonts w:eastAsia="Arial Unicode MS" w:cs="Arial"/>
                <w:color w:val="FFFFFF" w:themeColor="background1"/>
                <w:sz w:val="18"/>
                <w:szCs w:val="18"/>
              </w:rPr>
              <w:t>mpac</w:t>
            </w:r>
            <w:r w:rsidR="00604531" w:rsidRPr="00FD04A0">
              <w:rPr>
                <w:rFonts w:eastAsia="Arial Unicode MS" w:cs="Arial"/>
                <w:b/>
                <w:bCs/>
                <w:color w:val="FFFFFF" w:themeColor="background1"/>
                <w:sz w:val="18"/>
                <w:szCs w:val="18"/>
              </w:rPr>
              <w:t>ts from initial application of the new and revised financial reporting standards</w:t>
            </w:r>
          </w:p>
        </w:tc>
      </w:tr>
    </w:tbl>
    <w:p w14:paraId="01C95D3F" w14:textId="77777777" w:rsidR="00604531" w:rsidRPr="00FD04A0" w:rsidRDefault="00604531" w:rsidP="00FD04A0">
      <w:pPr>
        <w:spacing w:line="240" w:lineRule="auto"/>
        <w:ind w:left="567" w:hanging="567"/>
        <w:jc w:val="both"/>
        <w:rPr>
          <w:rFonts w:eastAsia="Arial Unicode MS" w:cs="Arial"/>
          <w:sz w:val="18"/>
          <w:szCs w:val="18"/>
        </w:rPr>
      </w:pPr>
    </w:p>
    <w:p w14:paraId="25EAE810" w14:textId="0CB2A9E9" w:rsidR="00604531" w:rsidRPr="00FD04A0" w:rsidRDefault="00604531" w:rsidP="00FD04A0">
      <w:pPr>
        <w:spacing w:line="240" w:lineRule="auto"/>
        <w:jc w:val="both"/>
        <w:rPr>
          <w:rFonts w:cs="Arial"/>
          <w:sz w:val="18"/>
          <w:szCs w:val="18"/>
        </w:rPr>
      </w:pPr>
      <w:r w:rsidRPr="00FD04A0">
        <w:rPr>
          <w:rFonts w:cs="Arial"/>
          <w:sz w:val="18"/>
          <w:szCs w:val="18"/>
        </w:rPr>
        <w:t xml:space="preserve">This note explains the impact of the adoption of TAS 32 </w:t>
      </w:r>
      <w:r w:rsidRPr="00FD04A0">
        <w:rPr>
          <w:rFonts w:cs="Arial"/>
          <w:i/>
          <w:iCs/>
          <w:sz w:val="18"/>
          <w:szCs w:val="18"/>
        </w:rPr>
        <w:t>Financial Instruments: Presentation</w:t>
      </w:r>
      <w:r w:rsidRPr="00FD04A0">
        <w:rPr>
          <w:rFonts w:cs="Arial"/>
          <w:sz w:val="18"/>
          <w:szCs w:val="18"/>
        </w:rPr>
        <w:t xml:space="preserve">, TFRS 7 </w:t>
      </w:r>
      <w:r w:rsidRPr="00FD04A0">
        <w:rPr>
          <w:rFonts w:cs="Arial"/>
          <w:i/>
          <w:iCs/>
          <w:sz w:val="18"/>
          <w:szCs w:val="18"/>
        </w:rPr>
        <w:t>Financial Instruments: Disclosure</w:t>
      </w:r>
      <w:r w:rsidRPr="00FD04A0">
        <w:rPr>
          <w:rFonts w:cs="Arial"/>
          <w:sz w:val="18"/>
          <w:szCs w:val="18"/>
        </w:rPr>
        <w:t xml:space="preserve">, TFRS 9 </w:t>
      </w:r>
      <w:r w:rsidRPr="00FD04A0">
        <w:rPr>
          <w:rFonts w:cs="Arial"/>
          <w:i/>
          <w:iCs/>
          <w:sz w:val="18"/>
          <w:szCs w:val="18"/>
        </w:rPr>
        <w:t xml:space="preserve">Financial Instruments </w:t>
      </w:r>
      <w:r w:rsidRPr="00FD04A0">
        <w:rPr>
          <w:rFonts w:cs="Arial"/>
          <w:sz w:val="18"/>
          <w:szCs w:val="18"/>
        </w:rPr>
        <w:t xml:space="preserve">and TFRS 16 </w:t>
      </w:r>
      <w:r w:rsidRPr="00FD04A0">
        <w:rPr>
          <w:rFonts w:cs="Arial"/>
          <w:i/>
          <w:iCs/>
          <w:sz w:val="18"/>
          <w:szCs w:val="18"/>
        </w:rPr>
        <w:t>Leases</w:t>
      </w:r>
      <w:r w:rsidRPr="00FD04A0">
        <w:rPr>
          <w:rFonts w:cs="Arial"/>
          <w:sz w:val="18"/>
          <w:szCs w:val="18"/>
        </w:rPr>
        <w:t xml:space="preserve"> on the Group’s consolidated financial statements and the Company’s separate financial statements. The new accounting policies applied from 1 January 2020 were disclosed in Note</w:t>
      </w:r>
      <w:r w:rsidRPr="00FD04A0">
        <w:rPr>
          <w:rFonts w:cs="Arial"/>
          <w:sz w:val="18"/>
          <w:szCs w:val="18"/>
          <w:cs/>
        </w:rPr>
        <w:t xml:space="preserve"> </w:t>
      </w:r>
      <w:r w:rsidR="00412D4F" w:rsidRPr="00FD04A0">
        <w:rPr>
          <w:rFonts w:cs="Arial"/>
          <w:sz w:val="18"/>
          <w:szCs w:val="18"/>
        </w:rPr>
        <w:t>5.5, 5.6</w:t>
      </w:r>
      <w:r w:rsidR="00CA684E" w:rsidRPr="00FD04A0">
        <w:rPr>
          <w:rFonts w:cs="Arial"/>
          <w:sz w:val="18"/>
          <w:szCs w:val="18"/>
        </w:rPr>
        <w:t>, 5.9,</w:t>
      </w:r>
      <w:r w:rsidR="00412D4F" w:rsidRPr="00FD04A0">
        <w:rPr>
          <w:rFonts w:cs="Arial"/>
          <w:sz w:val="18"/>
          <w:szCs w:val="18"/>
        </w:rPr>
        <w:t xml:space="preserve"> 5.11</w:t>
      </w:r>
      <w:r w:rsidR="00CA684E" w:rsidRPr="00FD04A0">
        <w:rPr>
          <w:rFonts w:cs="Arial"/>
          <w:sz w:val="18"/>
          <w:szCs w:val="18"/>
        </w:rPr>
        <w:t xml:space="preserve"> and 5.12</w:t>
      </w:r>
      <w:r w:rsidRPr="00FD04A0">
        <w:rPr>
          <w:rFonts w:cs="Arial"/>
          <w:sz w:val="18"/>
          <w:szCs w:val="18"/>
        </w:rPr>
        <w:t>.</w:t>
      </w:r>
    </w:p>
    <w:p w14:paraId="3FD57FDC" w14:textId="77777777" w:rsidR="00604531" w:rsidRPr="00FD04A0" w:rsidRDefault="00604531" w:rsidP="00FD04A0">
      <w:pPr>
        <w:spacing w:line="240" w:lineRule="auto"/>
        <w:jc w:val="both"/>
        <w:rPr>
          <w:rFonts w:cs="Arial"/>
        </w:rPr>
      </w:pPr>
    </w:p>
    <w:p w14:paraId="7C96F0C9" w14:textId="30532CAA" w:rsidR="00604531" w:rsidRPr="00FD04A0" w:rsidRDefault="00604531" w:rsidP="00FD04A0">
      <w:pPr>
        <w:spacing w:line="240" w:lineRule="auto"/>
        <w:jc w:val="both"/>
        <w:rPr>
          <w:rFonts w:cs="Arial"/>
          <w:sz w:val="18"/>
          <w:szCs w:val="18"/>
        </w:rPr>
      </w:pPr>
      <w:r w:rsidRPr="00FD04A0">
        <w:rPr>
          <w:rFonts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at </w:t>
      </w:r>
      <w:r w:rsidR="002C2B7A" w:rsidRPr="00FD04A0">
        <w:rPr>
          <w:rFonts w:cs="Arial"/>
          <w:sz w:val="18"/>
          <w:szCs w:val="18"/>
        </w:rPr>
        <w:br/>
      </w:r>
      <w:r w:rsidRPr="00FD04A0">
        <w:rPr>
          <w:rFonts w:cs="Arial"/>
          <w:sz w:val="18"/>
          <w:szCs w:val="18"/>
        </w:rPr>
        <w:t>1 January 2020.</w:t>
      </w:r>
    </w:p>
    <w:p w14:paraId="3ACB6248" w14:textId="77777777" w:rsidR="00976D32" w:rsidRPr="00FD04A0" w:rsidRDefault="00976D32" w:rsidP="00FD04A0">
      <w:pPr>
        <w:spacing w:line="240" w:lineRule="auto"/>
        <w:jc w:val="both"/>
        <w:rPr>
          <w:rFonts w:cs="Arial"/>
          <w:sz w:val="18"/>
          <w:szCs w:val="18"/>
        </w:rPr>
      </w:pPr>
    </w:p>
    <w:p w14:paraId="6B4968CB" w14:textId="700E9C38" w:rsidR="00976D32" w:rsidRPr="00FD04A0" w:rsidRDefault="00976D32" w:rsidP="00FD04A0">
      <w:pPr>
        <w:spacing w:line="240" w:lineRule="auto"/>
        <w:jc w:val="both"/>
        <w:rPr>
          <w:rFonts w:cs="Arial"/>
          <w:sz w:val="18"/>
          <w:szCs w:val="18"/>
        </w:rPr>
      </w:pPr>
      <w:r w:rsidRPr="00FD04A0">
        <w:rPr>
          <w:rFonts w:cs="Arial"/>
          <w:sz w:val="18"/>
          <w:szCs w:val="18"/>
        </w:rPr>
        <w:t>The impact</w:t>
      </w:r>
      <w:r w:rsidR="002533DE" w:rsidRPr="00FD04A0">
        <w:rPr>
          <w:rFonts w:cs="Arial"/>
          <w:sz w:val="18"/>
          <w:szCs w:val="18"/>
        </w:rPr>
        <w:t>s</w:t>
      </w:r>
      <w:r w:rsidRPr="00FD04A0">
        <w:rPr>
          <w:rFonts w:cs="Arial"/>
          <w:sz w:val="18"/>
          <w:szCs w:val="18"/>
        </w:rPr>
        <w:t xml:space="preserve"> of the first time</w:t>
      </w:r>
      <w:r w:rsidR="000D5837" w:rsidRPr="00FD04A0">
        <w:rPr>
          <w:rFonts w:cs="Arial"/>
          <w:sz w:val="18"/>
          <w:szCs w:val="18"/>
        </w:rPr>
        <w:t>s</w:t>
      </w:r>
      <w:r w:rsidRPr="00FD04A0">
        <w:rPr>
          <w:rFonts w:cs="Arial"/>
          <w:sz w:val="18"/>
          <w:szCs w:val="18"/>
        </w:rPr>
        <w:t xml:space="preserve"> adoption of the new financial reporting standards on the consolidated and separate statement</w:t>
      </w:r>
      <w:r w:rsidR="002533DE" w:rsidRPr="00FD04A0">
        <w:rPr>
          <w:rFonts w:cs="Arial"/>
          <w:sz w:val="18"/>
          <w:szCs w:val="18"/>
        </w:rPr>
        <w:t>s</w:t>
      </w:r>
      <w:r w:rsidRPr="00FD04A0">
        <w:rPr>
          <w:rFonts w:cs="Arial"/>
          <w:sz w:val="18"/>
          <w:szCs w:val="18"/>
        </w:rPr>
        <w:t xml:space="preserve"> of financial position </w:t>
      </w:r>
      <w:r w:rsidR="002533DE" w:rsidRPr="00FD04A0">
        <w:rPr>
          <w:rFonts w:cs="Arial"/>
          <w:sz w:val="18"/>
          <w:szCs w:val="18"/>
        </w:rPr>
        <w:t>are</w:t>
      </w:r>
      <w:r w:rsidRPr="00FD04A0">
        <w:rPr>
          <w:rFonts w:cs="Arial"/>
          <w:sz w:val="18"/>
          <w:szCs w:val="18"/>
        </w:rPr>
        <w:t xml:space="preserve"> as follows:</w:t>
      </w:r>
    </w:p>
    <w:p w14:paraId="546DBACA" w14:textId="77777777" w:rsidR="002C2B7A" w:rsidRPr="00FD04A0" w:rsidRDefault="002C2B7A" w:rsidP="00FD04A0">
      <w:pPr>
        <w:spacing w:line="240" w:lineRule="auto"/>
        <w:jc w:val="both"/>
        <w:rPr>
          <w:rFonts w:cs="Arial"/>
          <w:sz w:val="18"/>
          <w:szCs w:val="18"/>
        </w:rPr>
      </w:pPr>
    </w:p>
    <w:tbl>
      <w:tblPr>
        <w:tblW w:w="9459" w:type="dxa"/>
        <w:tblLayout w:type="fixed"/>
        <w:tblLook w:val="0600" w:firstRow="0" w:lastRow="0" w:firstColumn="0" w:lastColumn="0" w:noHBand="1" w:noVBand="1"/>
      </w:tblPr>
      <w:tblGrid>
        <w:gridCol w:w="3222"/>
        <w:gridCol w:w="709"/>
        <w:gridCol w:w="1242"/>
        <w:gridCol w:w="1451"/>
        <w:gridCol w:w="1417"/>
        <w:gridCol w:w="1418"/>
      </w:tblGrid>
      <w:tr w:rsidR="00976D32" w:rsidRPr="00FD04A0" w14:paraId="78DF2D21" w14:textId="77777777" w:rsidTr="002C2B7A">
        <w:tc>
          <w:tcPr>
            <w:tcW w:w="3222" w:type="dxa"/>
            <w:shd w:val="clear" w:color="auto" w:fill="auto"/>
            <w:vAlign w:val="bottom"/>
          </w:tcPr>
          <w:p w14:paraId="04F5C30F" w14:textId="77777777" w:rsidR="00976D32" w:rsidRPr="00FD04A0" w:rsidRDefault="00976D32" w:rsidP="00FD04A0">
            <w:pPr>
              <w:spacing w:line="240" w:lineRule="auto"/>
              <w:ind w:left="435"/>
              <w:rPr>
                <w:rFonts w:eastAsia="Arial" w:cs="Arial"/>
                <w:b/>
                <w:bCs/>
                <w:sz w:val="16"/>
                <w:szCs w:val="16"/>
              </w:rPr>
            </w:pPr>
          </w:p>
        </w:tc>
        <w:tc>
          <w:tcPr>
            <w:tcW w:w="709" w:type="dxa"/>
          </w:tcPr>
          <w:p w14:paraId="1C5C546E" w14:textId="77777777" w:rsidR="00976D32" w:rsidRPr="00FD04A0" w:rsidRDefault="00976D32" w:rsidP="00FD04A0">
            <w:pPr>
              <w:spacing w:line="240" w:lineRule="auto"/>
              <w:ind w:right="-72" w:hanging="35"/>
              <w:jc w:val="center"/>
              <w:rPr>
                <w:rFonts w:eastAsia="Arial" w:cs="Arial"/>
                <w:b/>
                <w:bCs/>
                <w:sz w:val="16"/>
                <w:szCs w:val="16"/>
              </w:rPr>
            </w:pPr>
          </w:p>
        </w:tc>
        <w:tc>
          <w:tcPr>
            <w:tcW w:w="5528" w:type="dxa"/>
            <w:gridSpan w:val="4"/>
          </w:tcPr>
          <w:p w14:paraId="6348BF49" w14:textId="48D45F7D" w:rsidR="00976D32" w:rsidRPr="00FD04A0" w:rsidRDefault="00976D32" w:rsidP="00FD04A0">
            <w:pPr>
              <w:spacing w:line="240" w:lineRule="auto"/>
              <w:ind w:right="-72" w:hanging="35"/>
              <w:jc w:val="center"/>
              <w:rPr>
                <w:rFonts w:eastAsia="Arial" w:cs="Arial"/>
                <w:b/>
                <w:bCs/>
                <w:sz w:val="16"/>
                <w:szCs w:val="16"/>
              </w:rPr>
            </w:pPr>
            <w:r w:rsidRPr="00FD04A0">
              <w:rPr>
                <w:rFonts w:eastAsia="Arial" w:cs="Arial"/>
                <w:b/>
                <w:bCs/>
                <w:sz w:val="16"/>
                <w:szCs w:val="16"/>
              </w:rPr>
              <w:t xml:space="preserve">Consolidated financial </w:t>
            </w:r>
            <w:r w:rsidR="00190B98" w:rsidRPr="00FD04A0">
              <w:rPr>
                <w:rFonts w:eastAsia="Arial" w:cs="Arial"/>
                <w:b/>
                <w:bCs/>
                <w:sz w:val="16"/>
                <w:szCs w:val="16"/>
              </w:rPr>
              <w:t>statements</w:t>
            </w:r>
          </w:p>
        </w:tc>
      </w:tr>
      <w:tr w:rsidR="00976D32" w:rsidRPr="00FD04A0" w14:paraId="44A7CD23" w14:textId="77777777" w:rsidTr="002C2B7A">
        <w:tc>
          <w:tcPr>
            <w:tcW w:w="3222" w:type="dxa"/>
            <w:vMerge w:val="restart"/>
            <w:shd w:val="clear" w:color="auto" w:fill="auto"/>
            <w:vAlign w:val="bottom"/>
          </w:tcPr>
          <w:p w14:paraId="24D3547C" w14:textId="77777777" w:rsidR="00976D32" w:rsidRPr="00FD04A0" w:rsidRDefault="00976D32" w:rsidP="00FD04A0">
            <w:pPr>
              <w:spacing w:line="240" w:lineRule="auto"/>
              <w:ind w:left="435"/>
              <w:rPr>
                <w:rFonts w:eastAsia="Arial" w:cs="Arial"/>
                <w:b/>
                <w:bCs/>
                <w:sz w:val="16"/>
                <w:szCs w:val="16"/>
              </w:rPr>
            </w:pPr>
          </w:p>
        </w:tc>
        <w:tc>
          <w:tcPr>
            <w:tcW w:w="709" w:type="dxa"/>
          </w:tcPr>
          <w:p w14:paraId="65C8EF1F" w14:textId="77777777" w:rsidR="00976D32" w:rsidRPr="00FD04A0" w:rsidRDefault="00976D32" w:rsidP="00FD04A0">
            <w:pPr>
              <w:spacing w:line="240" w:lineRule="auto"/>
              <w:ind w:right="-72" w:hanging="108"/>
              <w:jc w:val="center"/>
              <w:rPr>
                <w:rFonts w:eastAsia="Arial" w:cs="Arial"/>
                <w:b/>
                <w:bCs/>
                <w:sz w:val="16"/>
                <w:szCs w:val="16"/>
              </w:rPr>
            </w:pPr>
          </w:p>
        </w:tc>
        <w:tc>
          <w:tcPr>
            <w:tcW w:w="1242" w:type="dxa"/>
            <w:tcBorders>
              <w:top w:val="single" w:sz="4" w:space="0" w:color="auto"/>
            </w:tcBorders>
            <w:shd w:val="clear" w:color="auto" w:fill="auto"/>
            <w:vAlign w:val="bottom"/>
          </w:tcPr>
          <w:p w14:paraId="5A5CD883" w14:textId="1D1FBE01" w:rsidR="00976D32" w:rsidRPr="00FD04A0" w:rsidRDefault="00976D32" w:rsidP="00FD04A0">
            <w:pPr>
              <w:spacing w:line="240" w:lineRule="auto"/>
              <w:ind w:right="-72" w:hanging="108"/>
              <w:jc w:val="right"/>
              <w:rPr>
                <w:rFonts w:eastAsia="Arial" w:cs="Arial"/>
                <w:b/>
                <w:bCs/>
                <w:sz w:val="16"/>
                <w:szCs w:val="16"/>
              </w:rPr>
            </w:pPr>
            <w:r w:rsidRPr="00FD04A0">
              <w:rPr>
                <w:rFonts w:eastAsia="Arial" w:cs="Arial"/>
                <w:b/>
                <w:bCs/>
                <w:sz w:val="16"/>
                <w:szCs w:val="16"/>
              </w:rPr>
              <w:t xml:space="preserve">As at </w:t>
            </w:r>
          </w:p>
        </w:tc>
        <w:tc>
          <w:tcPr>
            <w:tcW w:w="1451" w:type="dxa"/>
            <w:tcBorders>
              <w:top w:val="single" w:sz="4" w:space="0" w:color="auto"/>
            </w:tcBorders>
            <w:shd w:val="clear" w:color="auto" w:fill="auto"/>
            <w:vAlign w:val="bottom"/>
          </w:tcPr>
          <w:p w14:paraId="36EAEDA9" w14:textId="77777777" w:rsidR="00976D32" w:rsidRPr="00FD04A0" w:rsidRDefault="00976D32" w:rsidP="00FD04A0">
            <w:pPr>
              <w:spacing w:line="240" w:lineRule="auto"/>
              <w:ind w:right="-72"/>
              <w:jc w:val="right"/>
              <w:rPr>
                <w:rFonts w:eastAsia="Arial" w:cs="Arial"/>
                <w:b/>
                <w:bCs/>
                <w:sz w:val="16"/>
                <w:szCs w:val="16"/>
              </w:rPr>
            </w:pPr>
          </w:p>
        </w:tc>
        <w:tc>
          <w:tcPr>
            <w:tcW w:w="1417" w:type="dxa"/>
            <w:tcBorders>
              <w:top w:val="single" w:sz="4" w:space="0" w:color="auto"/>
            </w:tcBorders>
          </w:tcPr>
          <w:p w14:paraId="6DAC3E97" w14:textId="77777777" w:rsidR="00976D32" w:rsidRPr="00FD04A0" w:rsidRDefault="00976D32" w:rsidP="00FD04A0">
            <w:pPr>
              <w:spacing w:line="240" w:lineRule="auto"/>
              <w:ind w:right="-72" w:hanging="35"/>
              <w:jc w:val="right"/>
              <w:rPr>
                <w:rFonts w:eastAsia="Arial" w:cs="Arial"/>
                <w:b/>
                <w:bCs/>
                <w:sz w:val="16"/>
                <w:szCs w:val="16"/>
              </w:rPr>
            </w:pPr>
          </w:p>
        </w:tc>
        <w:tc>
          <w:tcPr>
            <w:tcW w:w="1418" w:type="dxa"/>
            <w:tcBorders>
              <w:top w:val="single" w:sz="4" w:space="0" w:color="auto"/>
            </w:tcBorders>
            <w:shd w:val="clear" w:color="auto" w:fill="auto"/>
            <w:vAlign w:val="bottom"/>
          </w:tcPr>
          <w:p w14:paraId="03EA0AAA" w14:textId="77777777" w:rsidR="00976D32" w:rsidRPr="00FD04A0" w:rsidRDefault="00976D32" w:rsidP="00FD04A0">
            <w:pPr>
              <w:spacing w:line="240" w:lineRule="auto"/>
              <w:ind w:right="-72" w:hanging="35"/>
              <w:jc w:val="right"/>
              <w:rPr>
                <w:rFonts w:eastAsia="Arial" w:cs="Arial"/>
                <w:b/>
                <w:bCs/>
                <w:sz w:val="16"/>
                <w:szCs w:val="16"/>
              </w:rPr>
            </w:pPr>
          </w:p>
        </w:tc>
      </w:tr>
      <w:tr w:rsidR="00976D32" w:rsidRPr="00FD04A0" w14:paraId="3FCA50FC" w14:textId="77777777" w:rsidTr="002C2B7A">
        <w:tc>
          <w:tcPr>
            <w:tcW w:w="3222" w:type="dxa"/>
            <w:vMerge/>
            <w:shd w:val="clear" w:color="auto" w:fill="auto"/>
            <w:vAlign w:val="bottom"/>
          </w:tcPr>
          <w:p w14:paraId="74758616" w14:textId="77777777" w:rsidR="00976D32" w:rsidRPr="00FD04A0" w:rsidRDefault="00976D32" w:rsidP="00FD04A0">
            <w:pPr>
              <w:spacing w:line="240" w:lineRule="auto"/>
              <w:ind w:left="435"/>
              <w:rPr>
                <w:rFonts w:eastAsia="Arial" w:cs="Arial"/>
                <w:b/>
                <w:bCs/>
                <w:sz w:val="16"/>
                <w:szCs w:val="16"/>
              </w:rPr>
            </w:pPr>
          </w:p>
        </w:tc>
        <w:tc>
          <w:tcPr>
            <w:tcW w:w="709" w:type="dxa"/>
          </w:tcPr>
          <w:p w14:paraId="22536961" w14:textId="77777777" w:rsidR="00976D32" w:rsidRPr="00FD04A0" w:rsidRDefault="00976D32" w:rsidP="00FD04A0">
            <w:pPr>
              <w:spacing w:line="240" w:lineRule="auto"/>
              <w:ind w:right="-72" w:hanging="108"/>
              <w:jc w:val="center"/>
              <w:rPr>
                <w:rFonts w:eastAsia="Arial" w:cs="Arial"/>
                <w:b/>
                <w:bCs/>
                <w:sz w:val="16"/>
                <w:szCs w:val="16"/>
              </w:rPr>
            </w:pPr>
          </w:p>
        </w:tc>
        <w:tc>
          <w:tcPr>
            <w:tcW w:w="1242" w:type="dxa"/>
            <w:shd w:val="clear" w:color="auto" w:fill="auto"/>
            <w:vAlign w:val="bottom"/>
          </w:tcPr>
          <w:p w14:paraId="5BA5FA0B" w14:textId="688A7265" w:rsidR="00976D32" w:rsidRPr="00FD04A0" w:rsidRDefault="00976D32" w:rsidP="00FD04A0">
            <w:pPr>
              <w:spacing w:line="240" w:lineRule="auto"/>
              <w:ind w:right="-72" w:hanging="108"/>
              <w:jc w:val="right"/>
              <w:rPr>
                <w:rFonts w:eastAsia="Arial" w:cs="Arial"/>
                <w:b/>
                <w:bCs/>
                <w:sz w:val="16"/>
                <w:szCs w:val="16"/>
              </w:rPr>
            </w:pPr>
            <w:r w:rsidRPr="00FD04A0">
              <w:rPr>
                <w:rFonts w:eastAsia="Arial" w:cs="Arial"/>
                <w:b/>
                <w:bCs/>
                <w:sz w:val="16"/>
                <w:szCs w:val="16"/>
              </w:rPr>
              <w:t>31 December</w:t>
            </w:r>
          </w:p>
        </w:tc>
        <w:tc>
          <w:tcPr>
            <w:tcW w:w="1451" w:type="dxa"/>
            <w:shd w:val="clear" w:color="auto" w:fill="auto"/>
            <w:vAlign w:val="bottom"/>
          </w:tcPr>
          <w:p w14:paraId="0976622C" w14:textId="77777777" w:rsidR="00976D32" w:rsidRPr="00FD04A0" w:rsidRDefault="00976D32" w:rsidP="00FD04A0">
            <w:pPr>
              <w:spacing w:line="240" w:lineRule="auto"/>
              <w:ind w:right="-72"/>
              <w:jc w:val="right"/>
              <w:rPr>
                <w:rFonts w:eastAsia="Arial" w:cs="Arial"/>
                <w:b/>
                <w:bCs/>
                <w:sz w:val="16"/>
                <w:szCs w:val="16"/>
              </w:rPr>
            </w:pPr>
          </w:p>
        </w:tc>
        <w:tc>
          <w:tcPr>
            <w:tcW w:w="1417" w:type="dxa"/>
          </w:tcPr>
          <w:p w14:paraId="1DA0F439" w14:textId="77777777" w:rsidR="00976D32" w:rsidRPr="00FD04A0" w:rsidRDefault="00976D32" w:rsidP="00FD04A0">
            <w:pPr>
              <w:spacing w:line="240" w:lineRule="auto"/>
              <w:ind w:right="-72" w:hanging="35"/>
              <w:jc w:val="right"/>
              <w:rPr>
                <w:rFonts w:eastAsia="Arial" w:cs="Arial"/>
                <w:b/>
                <w:bCs/>
                <w:sz w:val="16"/>
                <w:szCs w:val="16"/>
              </w:rPr>
            </w:pPr>
          </w:p>
        </w:tc>
        <w:tc>
          <w:tcPr>
            <w:tcW w:w="1418" w:type="dxa"/>
            <w:shd w:val="clear" w:color="auto" w:fill="auto"/>
            <w:vAlign w:val="bottom"/>
          </w:tcPr>
          <w:p w14:paraId="42C5F810" w14:textId="77777777" w:rsidR="00976D32" w:rsidRPr="00FD04A0" w:rsidRDefault="00976D32" w:rsidP="00FD04A0">
            <w:pPr>
              <w:spacing w:line="240" w:lineRule="auto"/>
              <w:ind w:right="-72" w:hanging="35"/>
              <w:jc w:val="right"/>
              <w:rPr>
                <w:rFonts w:eastAsia="Arial" w:cs="Arial"/>
                <w:b/>
                <w:bCs/>
                <w:sz w:val="16"/>
                <w:szCs w:val="16"/>
              </w:rPr>
            </w:pPr>
            <w:r w:rsidRPr="00FD04A0">
              <w:rPr>
                <w:rFonts w:eastAsia="Arial" w:cs="Arial"/>
                <w:b/>
                <w:bCs/>
                <w:sz w:val="16"/>
                <w:szCs w:val="16"/>
              </w:rPr>
              <w:t>As at</w:t>
            </w:r>
          </w:p>
        </w:tc>
      </w:tr>
      <w:tr w:rsidR="00976D32" w:rsidRPr="00FD04A0" w14:paraId="215979CF" w14:textId="77777777" w:rsidTr="002C2B7A">
        <w:tc>
          <w:tcPr>
            <w:tcW w:w="3222" w:type="dxa"/>
            <w:vMerge/>
            <w:shd w:val="clear" w:color="auto" w:fill="auto"/>
            <w:vAlign w:val="bottom"/>
          </w:tcPr>
          <w:p w14:paraId="4F919ED9" w14:textId="77777777" w:rsidR="00976D32" w:rsidRPr="00FD04A0" w:rsidRDefault="00976D32" w:rsidP="00FD04A0">
            <w:pPr>
              <w:spacing w:line="240" w:lineRule="auto"/>
              <w:ind w:left="435"/>
              <w:rPr>
                <w:rFonts w:eastAsia="Arial" w:cs="Arial"/>
                <w:b/>
                <w:bCs/>
                <w:sz w:val="16"/>
                <w:szCs w:val="16"/>
              </w:rPr>
            </w:pPr>
          </w:p>
        </w:tc>
        <w:tc>
          <w:tcPr>
            <w:tcW w:w="709" w:type="dxa"/>
          </w:tcPr>
          <w:p w14:paraId="61EE2D80" w14:textId="77777777" w:rsidR="00976D32" w:rsidRPr="00FD04A0" w:rsidRDefault="00976D32" w:rsidP="00FD04A0">
            <w:pPr>
              <w:spacing w:line="240" w:lineRule="auto"/>
              <w:ind w:right="-72" w:hanging="108"/>
              <w:jc w:val="center"/>
              <w:rPr>
                <w:rFonts w:eastAsia="Arial" w:cs="Arial"/>
                <w:b/>
                <w:bCs/>
                <w:sz w:val="16"/>
                <w:szCs w:val="16"/>
              </w:rPr>
            </w:pPr>
          </w:p>
        </w:tc>
        <w:tc>
          <w:tcPr>
            <w:tcW w:w="1242" w:type="dxa"/>
            <w:shd w:val="clear" w:color="auto" w:fill="auto"/>
            <w:vAlign w:val="bottom"/>
          </w:tcPr>
          <w:p w14:paraId="2087D9BA" w14:textId="74FE7C29" w:rsidR="00976D32" w:rsidRPr="00FD04A0" w:rsidRDefault="00976D32" w:rsidP="00FD04A0">
            <w:pPr>
              <w:spacing w:line="240" w:lineRule="auto"/>
              <w:ind w:right="-72" w:hanging="108"/>
              <w:jc w:val="right"/>
              <w:rPr>
                <w:rFonts w:eastAsia="Arial" w:cs="Arial"/>
                <w:b/>
                <w:bCs/>
                <w:sz w:val="16"/>
                <w:szCs w:val="16"/>
              </w:rPr>
            </w:pPr>
            <w:r w:rsidRPr="00FD04A0">
              <w:rPr>
                <w:rFonts w:eastAsia="Arial" w:cs="Arial"/>
                <w:b/>
                <w:bCs/>
                <w:sz w:val="16"/>
                <w:szCs w:val="16"/>
              </w:rPr>
              <w:t>2019</w:t>
            </w:r>
          </w:p>
        </w:tc>
        <w:tc>
          <w:tcPr>
            <w:tcW w:w="1451" w:type="dxa"/>
            <w:shd w:val="clear" w:color="auto" w:fill="auto"/>
            <w:vAlign w:val="bottom"/>
          </w:tcPr>
          <w:p w14:paraId="16B887D2" w14:textId="77777777" w:rsidR="00976D32" w:rsidRPr="00FD04A0" w:rsidRDefault="00976D32" w:rsidP="00FD04A0">
            <w:pPr>
              <w:spacing w:line="240" w:lineRule="auto"/>
              <w:ind w:left="-86" w:right="-72"/>
              <w:jc w:val="right"/>
              <w:rPr>
                <w:rFonts w:eastAsia="Arial" w:cs="Arial"/>
                <w:b/>
                <w:bCs/>
                <w:sz w:val="16"/>
                <w:szCs w:val="16"/>
              </w:rPr>
            </w:pPr>
            <w:r w:rsidRPr="00FD04A0">
              <w:rPr>
                <w:rFonts w:eastAsia="Arial" w:cs="Arial"/>
                <w:b/>
                <w:bCs/>
                <w:sz w:val="16"/>
                <w:szCs w:val="16"/>
              </w:rPr>
              <w:t>TAS 32</w:t>
            </w:r>
          </w:p>
        </w:tc>
        <w:tc>
          <w:tcPr>
            <w:tcW w:w="1417" w:type="dxa"/>
          </w:tcPr>
          <w:p w14:paraId="403F2F33" w14:textId="77777777" w:rsidR="00976D32" w:rsidRPr="00FD04A0" w:rsidRDefault="00976D32" w:rsidP="00FD04A0">
            <w:pPr>
              <w:spacing w:line="240" w:lineRule="auto"/>
              <w:ind w:right="-72" w:hanging="35"/>
              <w:jc w:val="right"/>
              <w:rPr>
                <w:rFonts w:eastAsia="Arial" w:cs="Arial"/>
                <w:b/>
                <w:bCs/>
                <w:sz w:val="16"/>
                <w:szCs w:val="16"/>
              </w:rPr>
            </w:pPr>
            <w:r w:rsidRPr="00FD04A0">
              <w:rPr>
                <w:rFonts w:eastAsia="Arial" w:cs="Arial"/>
                <w:b/>
                <w:bCs/>
                <w:sz w:val="16"/>
                <w:szCs w:val="16"/>
              </w:rPr>
              <w:t>TFRS 16</w:t>
            </w:r>
          </w:p>
        </w:tc>
        <w:tc>
          <w:tcPr>
            <w:tcW w:w="1418" w:type="dxa"/>
            <w:shd w:val="clear" w:color="auto" w:fill="auto"/>
            <w:vAlign w:val="bottom"/>
          </w:tcPr>
          <w:p w14:paraId="53027BF0" w14:textId="77777777" w:rsidR="00976D32" w:rsidRPr="00FD04A0" w:rsidRDefault="00976D32" w:rsidP="00FD04A0">
            <w:pPr>
              <w:spacing w:line="240" w:lineRule="auto"/>
              <w:ind w:right="-72" w:hanging="35"/>
              <w:jc w:val="right"/>
              <w:rPr>
                <w:rFonts w:eastAsia="Arial" w:cs="Arial"/>
                <w:b/>
                <w:bCs/>
                <w:sz w:val="16"/>
                <w:szCs w:val="16"/>
              </w:rPr>
            </w:pPr>
            <w:r w:rsidRPr="00FD04A0">
              <w:rPr>
                <w:rFonts w:eastAsia="Arial" w:cs="Arial"/>
                <w:b/>
                <w:bCs/>
                <w:sz w:val="16"/>
                <w:szCs w:val="16"/>
              </w:rPr>
              <w:t>1 January</w:t>
            </w:r>
          </w:p>
        </w:tc>
      </w:tr>
      <w:tr w:rsidR="00976D32" w:rsidRPr="00FD04A0" w14:paraId="719F7DF4" w14:textId="77777777" w:rsidTr="002C2B7A">
        <w:tc>
          <w:tcPr>
            <w:tcW w:w="3222" w:type="dxa"/>
            <w:vMerge/>
            <w:shd w:val="clear" w:color="auto" w:fill="auto"/>
            <w:vAlign w:val="bottom"/>
          </w:tcPr>
          <w:p w14:paraId="00A2C8F4" w14:textId="77777777" w:rsidR="00976D32" w:rsidRPr="00FD04A0" w:rsidRDefault="00976D32" w:rsidP="00FD04A0">
            <w:pPr>
              <w:spacing w:line="240" w:lineRule="auto"/>
              <w:ind w:left="435"/>
              <w:rPr>
                <w:rFonts w:eastAsia="Arial" w:cs="Arial"/>
                <w:b/>
                <w:bCs/>
                <w:sz w:val="16"/>
                <w:szCs w:val="16"/>
              </w:rPr>
            </w:pPr>
          </w:p>
        </w:tc>
        <w:tc>
          <w:tcPr>
            <w:tcW w:w="709" w:type="dxa"/>
          </w:tcPr>
          <w:p w14:paraId="058E93A0" w14:textId="77777777" w:rsidR="00976D32" w:rsidRPr="00FD04A0" w:rsidRDefault="00976D32" w:rsidP="00FD04A0">
            <w:pPr>
              <w:spacing w:line="240" w:lineRule="auto"/>
              <w:ind w:right="-72" w:hanging="108"/>
              <w:jc w:val="center"/>
              <w:rPr>
                <w:rFonts w:eastAsia="Arial" w:cs="Arial"/>
                <w:b/>
                <w:bCs/>
                <w:sz w:val="16"/>
                <w:szCs w:val="16"/>
              </w:rPr>
            </w:pPr>
          </w:p>
        </w:tc>
        <w:tc>
          <w:tcPr>
            <w:tcW w:w="1242" w:type="dxa"/>
            <w:shd w:val="clear" w:color="auto" w:fill="auto"/>
            <w:vAlign w:val="bottom"/>
          </w:tcPr>
          <w:p w14:paraId="0003E873" w14:textId="0954640A" w:rsidR="00976D32" w:rsidRPr="00FD04A0" w:rsidRDefault="00976D32" w:rsidP="00FD04A0">
            <w:pPr>
              <w:spacing w:line="240" w:lineRule="auto"/>
              <w:ind w:right="-72" w:hanging="108"/>
              <w:jc w:val="right"/>
              <w:rPr>
                <w:rFonts w:eastAsia="Arial" w:cs="Arial"/>
                <w:b/>
                <w:bCs/>
                <w:sz w:val="16"/>
                <w:szCs w:val="16"/>
              </w:rPr>
            </w:pPr>
            <w:r w:rsidRPr="00FD04A0">
              <w:rPr>
                <w:rFonts w:eastAsia="Arial" w:cs="Arial"/>
                <w:b/>
                <w:bCs/>
                <w:sz w:val="16"/>
                <w:szCs w:val="16"/>
              </w:rPr>
              <w:t>Previously</w:t>
            </w:r>
          </w:p>
        </w:tc>
        <w:tc>
          <w:tcPr>
            <w:tcW w:w="1451" w:type="dxa"/>
            <w:shd w:val="clear" w:color="auto" w:fill="auto"/>
            <w:vAlign w:val="bottom"/>
          </w:tcPr>
          <w:p w14:paraId="30F932E9" w14:textId="77777777" w:rsidR="00976D32" w:rsidRPr="00FD04A0" w:rsidRDefault="00976D32" w:rsidP="00FD04A0">
            <w:pPr>
              <w:spacing w:line="240" w:lineRule="auto"/>
              <w:ind w:left="-86" w:right="-72"/>
              <w:jc w:val="right"/>
              <w:rPr>
                <w:rFonts w:eastAsia="Arial" w:cs="Arial"/>
                <w:b/>
                <w:bCs/>
                <w:sz w:val="16"/>
                <w:szCs w:val="16"/>
              </w:rPr>
            </w:pPr>
            <w:r w:rsidRPr="00FD04A0">
              <w:rPr>
                <w:rFonts w:eastAsia="Arial" w:cs="Arial"/>
                <w:b/>
                <w:bCs/>
                <w:sz w:val="16"/>
                <w:szCs w:val="16"/>
              </w:rPr>
              <w:t>and TFRS 9</w:t>
            </w:r>
          </w:p>
        </w:tc>
        <w:tc>
          <w:tcPr>
            <w:tcW w:w="1417" w:type="dxa"/>
            <w:vAlign w:val="bottom"/>
          </w:tcPr>
          <w:p w14:paraId="6322DD49" w14:textId="77777777" w:rsidR="00976D32" w:rsidRPr="00FD04A0" w:rsidRDefault="00976D32" w:rsidP="00FD04A0">
            <w:pPr>
              <w:spacing w:line="240" w:lineRule="auto"/>
              <w:ind w:left="-86" w:right="-72"/>
              <w:jc w:val="right"/>
              <w:rPr>
                <w:rFonts w:eastAsia="Arial" w:cs="Arial"/>
                <w:b/>
                <w:bCs/>
                <w:sz w:val="16"/>
                <w:szCs w:val="16"/>
              </w:rPr>
            </w:pPr>
            <w:r w:rsidRPr="00FD04A0">
              <w:rPr>
                <w:rFonts w:eastAsia="Arial" w:cs="Arial"/>
                <w:b/>
                <w:bCs/>
                <w:sz w:val="16"/>
                <w:szCs w:val="16"/>
              </w:rPr>
              <w:t>Adjustments and</w:t>
            </w:r>
          </w:p>
        </w:tc>
        <w:tc>
          <w:tcPr>
            <w:tcW w:w="1418" w:type="dxa"/>
            <w:shd w:val="clear" w:color="auto" w:fill="auto"/>
            <w:vAlign w:val="bottom"/>
          </w:tcPr>
          <w:p w14:paraId="4B9015C2" w14:textId="77777777" w:rsidR="00976D32" w:rsidRPr="00FD04A0" w:rsidRDefault="00976D32" w:rsidP="00FD04A0">
            <w:pPr>
              <w:spacing w:line="240" w:lineRule="auto"/>
              <w:ind w:right="-72" w:hanging="35"/>
              <w:jc w:val="right"/>
              <w:rPr>
                <w:rFonts w:eastAsia="Arial" w:cs="Arial"/>
                <w:b/>
                <w:bCs/>
                <w:sz w:val="16"/>
                <w:szCs w:val="16"/>
              </w:rPr>
            </w:pPr>
            <w:r w:rsidRPr="00FD04A0">
              <w:rPr>
                <w:rFonts w:eastAsia="Arial" w:cs="Arial"/>
                <w:b/>
                <w:bCs/>
                <w:sz w:val="16"/>
                <w:szCs w:val="16"/>
              </w:rPr>
              <w:t>2020</w:t>
            </w:r>
          </w:p>
        </w:tc>
      </w:tr>
      <w:tr w:rsidR="00976D32" w:rsidRPr="00FD04A0" w14:paraId="55519CDC" w14:textId="77777777" w:rsidTr="002C2B7A">
        <w:tc>
          <w:tcPr>
            <w:tcW w:w="3222" w:type="dxa"/>
            <w:vMerge/>
            <w:shd w:val="clear" w:color="auto" w:fill="auto"/>
            <w:vAlign w:val="bottom"/>
          </w:tcPr>
          <w:p w14:paraId="0EAFE89D" w14:textId="77777777" w:rsidR="00976D32" w:rsidRPr="00FD04A0" w:rsidRDefault="00976D32" w:rsidP="00FD04A0">
            <w:pPr>
              <w:spacing w:line="240" w:lineRule="auto"/>
              <w:ind w:left="435"/>
              <w:rPr>
                <w:rFonts w:eastAsia="Arial" w:cs="Arial"/>
                <w:b/>
                <w:bCs/>
                <w:sz w:val="16"/>
                <w:szCs w:val="16"/>
              </w:rPr>
            </w:pPr>
          </w:p>
        </w:tc>
        <w:tc>
          <w:tcPr>
            <w:tcW w:w="709" w:type="dxa"/>
          </w:tcPr>
          <w:p w14:paraId="364F619A" w14:textId="77777777" w:rsidR="00976D32" w:rsidRPr="00FD04A0" w:rsidRDefault="00976D32" w:rsidP="00FD04A0">
            <w:pPr>
              <w:spacing w:line="240" w:lineRule="auto"/>
              <w:ind w:right="-72" w:hanging="108"/>
              <w:jc w:val="center"/>
              <w:rPr>
                <w:rFonts w:eastAsia="Arial" w:cs="Arial"/>
                <w:b/>
                <w:bCs/>
                <w:sz w:val="16"/>
                <w:szCs w:val="16"/>
              </w:rPr>
            </w:pPr>
          </w:p>
        </w:tc>
        <w:tc>
          <w:tcPr>
            <w:tcW w:w="1242" w:type="dxa"/>
            <w:shd w:val="clear" w:color="auto" w:fill="auto"/>
            <w:vAlign w:val="bottom"/>
            <w:hideMark/>
          </w:tcPr>
          <w:p w14:paraId="0D7B82F7" w14:textId="49C2193F" w:rsidR="00976D32" w:rsidRPr="00FD04A0" w:rsidRDefault="00976D32" w:rsidP="00FD04A0">
            <w:pPr>
              <w:spacing w:line="240" w:lineRule="auto"/>
              <w:ind w:right="-72" w:hanging="108"/>
              <w:jc w:val="right"/>
              <w:rPr>
                <w:rFonts w:eastAsia="Arial" w:cs="Arial"/>
                <w:b/>
                <w:bCs/>
                <w:sz w:val="16"/>
                <w:szCs w:val="16"/>
              </w:rPr>
            </w:pPr>
            <w:r w:rsidRPr="00FD04A0">
              <w:rPr>
                <w:rFonts w:eastAsia="Arial" w:cs="Arial"/>
                <w:b/>
                <w:bCs/>
                <w:sz w:val="16"/>
                <w:szCs w:val="16"/>
              </w:rPr>
              <w:t>reported</w:t>
            </w:r>
          </w:p>
        </w:tc>
        <w:tc>
          <w:tcPr>
            <w:tcW w:w="1451" w:type="dxa"/>
            <w:shd w:val="clear" w:color="auto" w:fill="auto"/>
            <w:vAlign w:val="bottom"/>
          </w:tcPr>
          <w:p w14:paraId="565BEC7C" w14:textId="77777777" w:rsidR="00976D32" w:rsidRPr="00FD04A0" w:rsidRDefault="00976D32" w:rsidP="00FD04A0">
            <w:pPr>
              <w:spacing w:line="240" w:lineRule="auto"/>
              <w:ind w:left="-86" w:right="-72"/>
              <w:jc w:val="right"/>
              <w:rPr>
                <w:rFonts w:eastAsia="Arial" w:cs="Arial"/>
                <w:b/>
                <w:bCs/>
                <w:sz w:val="16"/>
                <w:szCs w:val="16"/>
              </w:rPr>
            </w:pPr>
            <w:r w:rsidRPr="00FD04A0">
              <w:rPr>
                <w:rFonts w:eastAsia="Arial" w:cs="Arial"/>
                <w:b/>
                <w:bCs/>
                <w:sz w:val="16"/>
                <w:szCs w:val="16"/>
              </w:rPr>
              <w:t>Reclassifications</w:t>
            </w:r>
          </w:p>
        </w:tc>
        <w:tc>
          <w:tcPr>
            <w:tcW w:w="1417" w:type="dxa"/>
            <w:vAlign w:val="bottom"/>
          </w:tcPr>
          <w:p w14:paraId="1F8C3813" w14:textId="77777777" w:rsidR="00976D32" w:rsidRPr="00FD04A0" w:rsidRDefault="00976D32" w:rsidP="00FD04A0">
            <w:pPr>
              <w:spacing w:line="240" w:lineRule="auto"/>
              <w:ind w:left="-86" w:right="-72"/>
              <w:jc w:val="right"/>
              <w:rPr>
                <w:rFonts w:eastAsia="Arial" w:cs="Arial"/>
                <w:b/>
                <w:bCs/>
                <w:sz w:val="16"/>
                <w:szCs w:val="16"/>
              </w:rPr>
            </w:pPr>
            <w:r w:rsidRPr="00FD04A0">
              <w:rPr>
                <w:rFonts w:eastAsia="Arial" w:cs="Arial"/>
                <w:b/>
                <w:bCs/>
                <w:sz w:val="16"/>
                <w:szCs w:val="16"/>
              </w:rPr>
              <w:t>reclassifications</w:t>
            </w:r>
          </w:p>
        </w:tc>
        <w:tc>
          <w:tcPr>
            <w:tcW w:w="1418" w:type="dxa"/>
            <w:shd w:val="clear" w:color="auto" w:fill="auto"/>
            <w:vAlign w:val="bottom"/>
            <w:hideMark/>
          </w:tcPr>
          <w:p w14:paraId="61500160" w14:textId="77777777" w:rsidR="00976D32" w:rsidRPr="00FD04A0" w:rsidRDefault="00976D32" w:rsidP="00FD04A0">
            <w:pPr>
              <w:spacing w:line="240" w:lineRule="auto"/>
              <w:ind w:right="-72" w:hanging="35"/>
              <w:jc w:val="right"/>
              <w:rPr>
                <w:rFonts w:eastAsia="Arial" w:cs="Arial"/>
                <w:b/>
                <w:bCs/>
                <w:sz w:val="16"/>
                <w:szCs w:val="16"/>
              </w:rPr>
            </w:pPr>
            <w:r w:rsidRPr="00FD04A0">
              <w:rPr>
                <w:rFonts w:eastAsia="Arial" w:cs="Arial"/>
                <w:b/>
                <w:bCs/>
                <w:sz w:val="16"/>
                <w:szCs w:val="16"/>
              </w:rPr>
              <w:t>Restated</w:t>
            </w:r>
          </w:p>
        </w:tc>
      </w:tr>
      <w:tr w:rsidR="00976D32" w:rsidRPr="00FD04A0" w14:paraId="0BB7158A" w14:textId="77777777" w:rsidTr="002C2B7A">
        <w:tc>
          <w:tcPr>
            <w:tcW w:w="3222" w:type="dxa"/>
            <w:vMerge/>
            <w:shd w:val="clear" w:color="auto" w:fill="auto"/>
          </w:tcPr>
          <w:p w14:paraId="36FB8DB9" w14:textId="77777777" w:rsidR="00976D32" w:rsidRPr="00FD04A0" w:rsidRDefault="00976D32" w:rsidP="00FD04A0">
            <w:pPr>
              <w:spacing w:line="240" w:lineRule="auto"/>
              <w:ind w:left="435"/>
              <w:jc w:val="thaiDistribute"/>
              <w:rPr>
                <w:rFonts w:eastAsia="Arial" w:cs="Arial"/>
                <w:sz w:val="16"/>
                <w:szCs w:val="16"/>
              </w:rPr>
            </w:pPr>
          </w:p>
        </w:tc>
        <w:tc>
          <w:tcPr>
            <w:tcW w:w="709" w:type="dxa"/>
            <w:tcBorders>
              <w:bottom w:val="single" w:sz="4" w:space="0" w:color="auto"/>
            </w:tcBorders>
          </w:tcPr>
          <w:p w14:paraId="66795F2D" w14:textId="269BD888" w:rsidR="00976D32" w:rsidRPr="00FD04A0" w:rsidRDefault="00976D32" w:rsidP="00FD04A0">
            <w:pPr>
              <w:spacing w:line="240" w:lineRule="auto"/>
              <w:ind w:right="-72"/>
              <w:jc w:val="center"/>
              <w:rPr>
                <w:rFonts w:eastAsia="Arial" w:cs="Arial"/>
                <w:b/>
                <w:bCs/>
                <w:sz w:val="16"/>
                <w:szCs w:val="16"/>
              </w:rPr>
            </w:pPr>
            <w:r w:rsidRPr="00FD04A0">
              <w:rPr>
                <w:rFonts w:eastAsia="Arial" w:cs="Arial"/>
                <w:b/>
                <w:bCs/>
                <w:sz w:val="16"/>
                <w:szCs w:val="16"/>
              </w:rPr>
              <w:t>Note</w:t>
            </w:r>
            <w:r w:rsidR="00726017" w:rsidRPr="00FD04A0">
              <w:rPr>
                <w:rFonts w:eastAsia="Arial" w:cs="Arial"/>
                <w:b/>
                <w:bCs/>
                <w:sz w:val="16"/>
                <w:szCs w:val="16"/>
              </w:rPr>
              <w:t>s</w:t>
            </w:r>
          </w:p>
        </w:tc>
        <w:tc>
          <w:tcPr>
            <w:tcW w:w="1242" w:type="dxa"/>
            <w:tcBorders>
              <w:bottom w:val="single" w:sz="4" w:space="0" w:color="auto"/>
            </w:tcBorders>
            <w:shd w:val="clear" w:color="auto" w:fill="auto"/>
            <w:vAlign w:val="bottom"/>
            <w:hideMark/>
          </w:tcPr>
          <w:p w14:paraId="6B78B7F7" w14:textId="1E601103" w:rsidR="00976D32" w:rsidRPr="00FD04A0" w:rsidRDefault="00976D32"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51" w:type="dxa"/>
            <w:tcBorders>
              <w:bottom w:val="single" w:sz="4" w:space="0" w:color="auto"/>
            </w:tcBorders>
            <w:shd w:val="clear" w:color="auto" w:fill="auto"/>
            <w:vAlign w:val="bottom"/>
          </w:tcPr>
          <w:p w14:paraId="11365CB2" w14:textId="77777777" w:rsidR="00976D32" w:rsidRPr="00FD04A0" w:rsidRDefault="00976D32"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17" w:type="dxa"/>
            <w:tcBorders>
              <w:bottom w:val="single" w:sz="4" w:space="0" w:color="auto"/>
            </w:tcBorders>
            <w:vAlign w:val="bottom"/>
          </w:tcPr>
          <w:p w14:paraId="6D8EC3BF" w14:textId="77777777" w:rsidR="00976D32" w:rsidRPr="00FD04A0" w:rsidRDefault="00976D32"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18" w:type="dxa"/>
            <w:tcBorders>
              <w:bottom w:val="single" w:sz="4" w:space="0" w:color="auto"/>
            </w:tcBorders>
            <w:shd w:val="clear" w:color="auto" w:fill="auto"/>
            <w:vAlign w:val="bottom"/>
            <w:hideMark/>
          </w:tcPr>
          <w:p w14:paraId="18F8613D" w14:textId="77777777" w:rsidR="00976D32" w:rsidRPr="00FD04A0" w:rsidRDefault="00976D32" w:rsidP="00FD04A0">
            <w:pPr>
              <w:spacing w:line="240" w:lineRule="auto"/>
              <w:ind w:right="-72"/>
              <w:jc w:val="right"/>
              <w:rPr>
                <w:rFonts w:eastAsia="Arial" w:cs="Arial"/>
                <w:b/>
                <w:bCs/>
                <w:sz w:val="16"/>
                <w:szCs w:val="16"/>
              </w:rPr>
            </w:pPr>
            <w:r w:rsidRPr="00FD04A0">
              <w:rPr>
                <w:rFonts w:eastAsia="Arial" w:cs="Arial"/>
                <w:b/>
                <w:bCs/>
                <w:sz w:val="16"/>
                <w:szCs w:val="16"/>
              </w:rPr>
              <w:t>Baht</w:t>
            </w:r>
          </w:p>
        </w:tc>
      </w:tr>
      <w:tr w:rsidR="00976D32" w:rsidRPr="00FD04A0" w14:paraId="73207E04" w14:textId="77777777" w:rsidTr="002C2B7A">
        <w:tc>
          <w:tcPr>
            <w:tcW w:w="3222" w:type="dxa"/>
            <w:shd w:val="clear" w:color="auto" w:fill="auto"/>
          </w:tcPr>
          <w:p w14:paraId="09C20157" w14:textId="77777777" w:rsidR="00976D32" w:rsidRPr="00FD04A0" w:rsidRDefault="00976D32" w:rsidP="00FD04A0">
            <w:pPr>
              <w:spacing w:line="240" w:lineRule="auto"/>
              <w:ind w:left="435"/>
              <w:jc w:val="thaiDistribute"/>
              <w:rPr>
                <w:rFonts w:eastAsia="Arial" w:cs="Arial"/>
                <w:sz w:val="16"/>
                <w:szCs w:val="16"/>
              </w:rPr>
            </w:pPr>
          </w:p>
        </w:tc>
        <w:tc>
          <w:tcPr>
            <w:tcW w:w="709" w:type="dxa"/>
            <w:tcBorders>
              <w:top w:val="single" w:sz="4" w:space="0" w:color="auto"/>
            </w:tcBorders>
          </w:tcPr>
          <w:p w14:paraId="509A53C6" w14:textId="77777777" w:rsidR="00976D32" w:rsidRPr="00FD04A0" w:rsidRDefault="00976D32" w:rsidP="00FD04A0">
            <w:pPr>
              <w:spacing w:line="240" w:lineRule="auto"/>
              <w:ind w:right="-72"/>
              <w:jc w:val="center"/>
              <w:rPr>
                <w:rFonts w:eastAsia="Arial" w:cs="Arial"/>
                <w:i/>
                <w:iCs/>
                <w:sz w:val="16"/>
                <w:szCs w:val="16"/>
              </w:rPr>
            </w:pPr>
          </w:p>
        </w:tc>
        <w:tc>
          <w:tcPr>
            <w:tcW w:w="1242" w:type="dxa"/>
            <w:tcBorders>
              <w:top w:val="single" w:sz="4" w:space="0" w:color="auto"/>
            </w:tcBorders>
            <w:shd w:val="clear" w:color="auto" w:fill="auto"/>
            <w:vAlign w:val="bottom"/>
          </w:tcPr>
          <w:p w14:paraId="72BA0E8A" w14:textId="59453F4D" w:rsidR="00976D32" w:rsidRPr="00FD04A0" w:rsidRDefault="00976D32" w:rsidP="00FD04A0">
            <w:pPr>
              <w:spacing w:line="240" w:lineRule="auto"/>
              <w:ind w:right="-72"/>
              <w:jc w:val="right"/>
              <w:rPr>
                <w:rFonts w:eastAsia="Arial" w:cs="Arial"/>
                <w:i/>
                <w:iCs/>
                <w:sz w:val="16"/>
                <w:szCs w:val="16"/>
              </w:rPr>
            </w:pPr>
          </w:p>
        </w:tc>
        <w:tc>
          <w:tcPr>
            <w:tcW w:w="1451" w:type="dxa"/>
            <w:tcBorders>
              <w:top w:val="single" w:sz="4" w:space="0" w:color="auto"/>
            </w:tcBorders>
            <w:shd w:val="clear" w:color="auto" w:fill="auto"/>
            <w:vAlign w:val="bottom"/>
          </w:tcPr>
          <w:p w14:paraId="66CCBD37" w14:textId="77777777" w:rsidR="00976D32" w:rsidRPr="00FD04A0" w:rsidRDefault="00976D32" w:rsidP="00FD04A0">
            <w:pPr>
              <w:spacing w:line="240" w:lineRule="auto"/>
              <w:ind w:right="-72"/>
              <w:jc w:val="right"/>
              <w:rPr>
                <w:rFonts w:eastAsia="Arial" w:cs="Arial"/>
                <w:i/>
                <w:iCs/>
                <w:sz w:val="16"/>
                <w:szCs w:val="16"/>
              </w:rPr>
            </w:pPr>
          </w:p>
        </w:tc>
        <w:tc>
          <w:tcPr>
            <w:tcW w:w="1417" w:type="dxa"/>
            <w:tcBorders>
              <w:top w:val="single" w:sz="4" w:space="0" w:color="auto"/>
            </w:tcBorders>
            <w:shd w:val="clear" w:color="auto" w:fill="auto"/>
            <w:vAlign w:val="bottom"/>
          </w:tcPr>
          <w:p w14:paraId="5783D533" w14:textId="77777777" w:rsidR="00976D32" w:rsidRPr="00FD04A0" w:rsidRDefault="00976D32" w:rsidP="00FD04A0">
            <w:pPr>
              <w:spacing w:line="240" w:lineRule="auto"/>
              <w:ind w:right="-72"/>
              <w:jc w:val="right"/>
              <w:rPr>
                <w:rFonts w:eastAsia="Arial" w:cs="Arial"/>
                <w:i/>
                <w:iCs/>
                <w:sz w:val="16"/>
                <w:szCs w:val="16"/>
              </w:rPr>
            </w:pPr>
          </w:p>
        </w:tc>
        <w:tc>
          <w:tcPr>
            <w:tcW w:w="1418" w:type="dxa"/>
            <w:tcBorders>
              <w:top w:val="single" w:sz="4" w:space="0" w:color="auto"/>
            </w:tcBorders>
            <w:shd w:val="clear" w:color="auto" w:fill="FAFAFA"/>
            <w:vAlign w:val="bottom"/>
          </w:tcPr>
          <w:p w14:paraId="7796E6C8" w14:textId="77777777" w:rsidR="00976D32" w:rsidRPr="00FD04A0" w:rsidRDefault="00976D32" w:rsidP="00FD04A0">
            <w:pPr>
              <w:spacing w:line="240" w:lineRule="auto"/>
              <w:ind w:right="-72"/>
              <w:jc w:val="right"/>
              <w:rPr>
                <w:rFonts w:eastAsia="Arial" w:cs="Arial"/>
                <w:i/>
                <w:iCs/>
                <w:sz w:val="16"/>
                <w:szCs w:val="16"/>
              </w:rPr>
            </w:pPr>
          </w:p>
        </w:tc>
      </w:tr>
      <w:tr w:rsidR="00976D32" w:rsidRPr="00FD04A0" w14:paraId="4B557BC8" w14:textId="77777777" w:rsidTr="002C2B7A">
        <w:tc>
          <w:tcPr>
            <w:tcW w:w="3222" w:type="dxa"/>
            <w:shd w:val="clear" w:color="auto" w:fill="auto"/>
          </w:tcPr>
          <w:p w14:paraId="408F46EE" w14:textId="77777777" w:rsidR="00976D32" w:rsidRPr="00FD04A0" w:rsidRDefault="00976D32" w:rsidP="00FD04A0">
            <w:pPr>
              <w:spacing w:line="240" w:lineRule="auto"/>
              <w:ind w:left="427" w:hanging="536"/>
              <w:jc w:val="thaiDistribute"/>
              <w:rPr>
                <w:rFonts w:eastAsia="Arial" w:cs="Arial"/>
                <w:b/>
                <w:bCs/>
                <w:sz w:val="16"/>
                <w:szCs w:val="16"/>
              </w:rPr>
            </w:pPr>
            <w:r w:rsidRPr="00FD04A0">
              <w:rPr>
                <w:rFonts w:eastAsia="Arial" w:cs="Arial"/>
                <w:b/>
                <w:bCs/>
                <w:sz w:val="16"/>
                <w:szCs w:val="16"/>
              </w:rPr>
              <w:t>Assets</w:t>
            </w:r>
          </w:p>
        </w:tc>
        <w:tc>
          <w:tcPr>
            <w:tcW w:w="709" w:type="dxa"/>
          </w:tcPr>
          <w:p w14:paraId="70034545" w14:textId="77777777" w:rsidR="00976D32" w:rsidRPr="00FD04A0" w:rsidRDefault="00976D32" w:rsidP="00FD04A0">
            <w:pPr>
              <w:spacing w:line="240" w:lineRule="auto"/>
              <w:ind w:right="-72"/>
              <w:jc w:val="center"/>
              <w:rPr>
                <w:rFonts w:eastAsia="Arial" w:cs="Arial"/>
                <w:i/>
                <w:iCs/>
                <w:sz w:val="16"/>
                <w:szCs w:val="16"/>
              </w:rPr>
            </w:pPr>
          </w:p>
        </w:tc>
        <w:tc>
          <w:tcPr>
            <w:tcW w:w="1242" w:type="dxa"/>
            <w:shd w:val="clear" w:color="auto" w:fill="auto"/>
            <w:vAlign w:val="bottom"/>
          </w:tcPr>
          <w:p w14:paraId="53A0EC74" w14:textId="4B8CB4DC" w:rsidR="00976D32" w:rsidRPr="00FD04A0" w:rsidRDefault="00976D32" w:rsidP="00FD04A0">
            <w:pPr>
              <w:spacing w:line="240" w:lineRule="auto"/>
              <w:ind w:right="-72"/>
              <w:jc w:val="right"/>
              <w:rPr>
                <w:rFonts w:eastAsia="Arial" w:cs="Arial"/>
                <w:i/>
                <w:iCs/>
                <w:sz w:val="16"/>
                <w:szCs w:val="16"/>
              </w:rPr>
            </w:pPr>
          </w:p>
        </w:tc>
        <w:tc>
          <w:tcPr>
            <w:tcW w:w="1451" w:type="dxa"/>
            <w:shd w:val="clear" w:color="auto" w:fill="auto"/>
            <w:vAlign w:val="bottom"/>
          </w:tcPr>
          <w:p w14:paraId="5F9C0FBB" w14:textId="77777777" w:rsidR="00976D32" w:rsidRPr="00FD04A0" w:rsidRDefault="00976D32" w:rsidP="00FD04A0">
            <w:pPr>
              <w:spacing w:line="240" w:lineRule="auto"/>
              <w:ind w:right="-72"/>
              <w:jc w:val="right"/>
              <w:rPr>
                <w:rFonts w:eastAsia="Arial" w:cs="Arial"/>
                <w:i/>
                <w:iCs/>
                <w:sz w:val="16"/>
                <w:szCs w:val="16"/>
              </w:rPr>
            </w:pPr>
          </w:p>
        </w:tc>
        <w:tc>
          <w:tcPr>
            <w:tcW w:w="1417" w:type="dxa"/>
            <w:shd w:val="clear" w:color="auto" w:fill="auto"/>
            <w:vAlign w:val="bottom"/>
          </w:tcPr>
          <w:p w14:paraId="011460DD" w14:textId="77777777" w:rsidR="00976D32" w:rsidRPr="00FD04A0" w:rsidRDefault="00976D32" w:rsidP="00FD04A0">
            <w:pPr>
              <w:spacing w:line="240" w:lineRule="auto"/>
              <w:ind w:right="-72"/>
              <w:jc w:val="right"/>
              <w:rPr>
                <w:rFonts w:eastAsia="Arial" w:cs="Arial"/>
                <w:i/>
                <w:iCs/>
                <w:sz w:val="16"/>
                <w:szCs w:val="16"/>
              </w:rPr>
            </w:pPr>
          </w:p>
        </w:tc>
        <w:tc>
          <w:tcPr>
            <w:tcW w:w="1418" w:type="dxa"/>
            <w:shd w:val="clear" w:color="auto" w:fill="FAFAFA"/>
            <w:vAlign w:val="bottom"/>
          </w:tcPr>
          <w:p w14:paraId="05D4AF4B" w14:textId="77777777" w:rsidR="00976D32" w:rsidRPr="00FD04A0" w:rsidRDefault="00976D32" w:rsidP="00FD04A0">
            <w:pPr>
              <w:spacing w:line="240" w:lineRule="auto"/>
              <w:ind w:right="-72"/>
              <w:jc w:val="right"/>
              <w:rPr>
                <w:rFonts w:eastAsia="Arial" w:cs="Arial"/>
                <w:i/>
                <w:iCs/>
                <w:sz w:val="16"/>
                <w:szCs w:val="16"/>
              </w:rPr>
            </w:pPr>
          </w:p>
        </w:tc>
      </w:tr>
      <w:tr w:rsidR="00976D32" w:rsidRPr="00FD04A0" w14:paraId="6D95A232" w14:textId="77777777" w:rsidTr="002C2B7A">
        <w:tc>
          <w:tcPr>
            <w:tcW w:w="3222" w:type="dxa"/>
            <w:shd w:val="clear" w:color="auto" w:fill="auto"/>
          </w:tcPr>
          <w:p w14:paraId="297A7B16" w14:textId="77777777" w:rsidR="00976D32" w:rsidRPr="00FD04A0" w:rsidRDefault="00976D32" w:rsidP="00FD04A0">
            <w:pPr>
              <w:spacing w:line="240" w:lineRule="auto"/>
              <w:ind w:left="435" w:hanging="536"/>
              <w:jc w:val="thaiDistribute"/>
              <w:rPr>
                <w:rFonts w:eastAsia="Arial" w:cs="Arial"/>
                <w:b/>
                <w:bCs/>
                <w:sz w:val="16"/>
                <w:szCs w:val="16"/>
              </w:rPr>
            </w:pPr>
          </w:p>
        </w:tc>
        <w:tc>
          <w:tcPr>
            <w:tcW w:w="709" w:type="dxa"/>
          </w:tcPr>
          <w:p w14:paraId="3D77596C" w14:textId="77777777" w:rsidR="00976D32" w:rsidRPr="00FD04A0" w:rsidRDefault="00976D32" w:rsidP="00FD04A0">
            <w:pPr>
              <w:spacing w:line="240" w:lineRule="auto"/>
              <w:ind w:right="-72"/>
              <w:jc w:val="center"/>
              <w:rPr>
                <w:rFonts w:eastAsia="Arial" w:cs="Arial"/>
                <w:i/>
                <w:iCs/>
                <w:sz w:val="16"/>
                <w:szCs w:val="16"/>
              </w:rPr>
            </w:pPr>
          </w:p>
        </w:tc>
        <w:tc>
          <w:tcPr>
            <w:tcW w:w="1242" w:type="dxa"/>
            <w:shd w:val="clear" w:color="auto" w:fill="auto"/>
            <w:vAlign w:val="bottom"/>
          </w:tcPr>
          <w:p w14:paraId="5AD0C3E5" w14:textId="488550BE" w:rsidR="00976D32" w:rsidRPr="00FD04A0" w:rsidRDefault="00976D32" w:rsidP="00FD04A0">
            <w:pPr>
              <w:spacing w:line="240" w:lineRule="auto"/>
              <w:ind w:right="-72"/>
              <w:jc w:val="right"/>
              <w:rPr>
                <w:rFonts w:eastAsia="Arial" w:cs="Arial"/>
                <w:i/>
                <w:iCs/>
                <w:sz w:val="16"/>
                <w:szCs w:val="16"/>
              </w:rPr>
            </w:pPr>
          </w:p>
        </w:tc>
        <w:tc>
          <w:tcPr>
            <w:tcW w:w="1451" w:type="dxa"/>
            <w:shd w:val="clear" w:color="auto" w:fill="auto"/>
            <w:vAlign w:val="bottom"/>
          </w:tcPr>
          <w:p w14:paraId="15F81E48" w14:textId="77777777" w:rsidR="00976D32" w:rsidRPr="00FD04A0" w:rsidRDefault="00976D32" w:rsidP="00FD04A0">
            <w:pPr>
              <w:spacing w:line="240" w:lineRule="auto"/>
              <w:ind w:right="-72"/>
              <w:jc w:val="right"/>
              <w:rPr>
                <w:rFonts w:eastAsia="Arial" w:cs="Arial"/>
                <w:i/>
                <w:iCs/>
                <w:sz w:val="16"/>
                <w:szCs w:val="16"/>
              </w:rPr>
            </w:pPr>
          </w:p>
        </w:tc>
        <w:tc>
          <w:tcPr>
            <w:tcW w:w="1417" w:type="dxa"/>
            <w:shd w:val="clear" w:color="auto" w:fill="auto"/>
            <w:vAlign w:val="bottom"/>
          </w:tcPr>
          <w:p w14:paraId="6AAE6DD2" w14:textId="77777777" w:rsidR="00976D32" w:rsidRPr="00FD04A0" w:rsidRDefault="00976D32" w:rsidP="00FD04A0">
            <w:pPr>
              <w:spacing w:line="240" w:lineRule="auto"/>
              <w:ind w:right="-72"/>
              <w:jc w:val="right"/>
              <w:rPr>
                <w:rFonts w:eastAsia="Arial" w:cs="Arial"/>
                <w:i/>
                <w:iCs/>
                <w:sz w:val="16"/>
                <w:szCs w:val="16"/>
              </w:rPr>
            </w:pPr>
          </w:p>
        </w:tc>
        <w:tc>
          <w:tcPr>
            <w:tcW w:w="1418" w:type="dxa"/>
            <w:shd w:val="clear" w:color="auto" w:fill="FAFAFA"/>
            <w:vAlign w:val="bottom"/>
          </w:tcPr>
          <w:p w14:paraId="40B7FDEF" w14:textId="77777777" w:rsidR="00976D32" w:rsidRPr="00FD04A0" w:rsidRDefault="00976D32" w:rsidP="00FD04A0">
            <w:pPr>
              <w:spacing w:line="240" w:lineRule="auto"/>
              <w:ind w:right="-72"/>
              <w:jc w:val="right"/>
              <w:rPr>
                <w:rFonts w:eastAsia="Arial" w:cs="Arial"/>
                <w:i/>
                <w:iCs/>
                <w:sz w:val="16"/>
                <w:szCs w:val="16"/>
              </w:rPr>
            </w:pPr>
          </w:p>
        </w:tc>
      </w:tr>
      <w:tr w:rsidR="00976D32" w:rsidRPr="00FD04A0" w14:paraId="5C7448CE" w14:textId="77777777" w:rsidTr="002C2B7A">
        <w:tc>
          <w:tcPr>
            <w:tcW w:w="3222" w:type="dxa"/>
            <w:shd w:val="clear" w:color="auto" w:fill="auto"/>
          </w:tcPr>
          <w:p w14:paraId="207C5958" w14:textId="77777777" w:rsidR="00976D32" w:rsidRPr="00FD04A0" w:rsidRDefault="00976D32" w:rsidP="00FD04A0">
            <w:pPr>
              <w:spacing w:line="240" w:lineRule="auto"/>
              <w:ind w:left="435" w:hanging="536"/>
              <w:jc w:val="thaiDistribute"/>
              <w:rPr>
                <w:rFonts w:eastAsia="Arial" w:cs="Arial"/>
                <w:b/>
                <w:bCs/>
                <w:sz w:val="16"/>
                <w:szCs w:val="16"/>
              </w:rPr>
            </w:pPr>
            <w:r w:rsidRPr="00FD04A0">
              <w:rPr>
                <w:rFonts w:eastAsia="Arial Unicode MS" w:cs="Arial"/>
                <w:b/>
                <w:bCs/>
                <w:sz w:val="16"/>
                <w:szCs w:val="16"/>
              </w:rPr>
              <w:t>Current assets</w:t>
            </w:r>
          </w:p>
        </w:tc>
        <w:tc>
          <w:tcPr>
            <w:tcW w:w="709" w:type="dxa"/>
          </w:tcPr>
          <w:p w14:paraId="09C9372C" w14:textId="77777777" w:rsidR="00976D32" w:rsidRPr="00FD04A0" w:rsidRDefault="00976D32" w:rsidP="00FD04A0">
            <w:pPr>
              <w:spacing w:line="240" w:lineRule="auto"/>
              <w:ind w:right="-72"/>
              <w:jc w:val="center"/>
              <w:rPr>
                <w:rFonts w:eastAsia="Arial" w:cs="Arial"/>
                <w:i/>
                <w:iCs/>
                <w:sz w:val="16"/>
                <w:szCs w:val="16"/>
              </w:rPr>
            </w:pPr>
          </w:p>
        </w:tc>
        <w:tc>
          <w:tcPr>
            <w:tcW w:w="1242" w:type="dxa"/>
            <w:shd w:val="clear" w:color="auto" w:fill="auto"/>
            <w:vAlign w:val="bottom"/>
          </w:tcPr>
          <w:p w14:paraId="5D7C3E23" w14:textId="26AE5A41" w:rsidR="00976D32" w:rsidRPr="00FD04A0" w:rsidRDefault="00976D32" w:rsidP="00FD04A0">
            <w:pPr>
              <w:spacing w:line="240" w:lineRule="auto"/>
              <w:ind w:right="-72"/>
              <w:jc w:val="right"/>
              <w:rPr>
                <w:rFonts w:eastAsia="Arial" w:cs="Arial"/>
                <w:i/>
                <w:iCs/>
                <w:sz w:val="16"/>
                <w:szCs w:val="16"/>
              </w:rPr>
            </w:pPr>
          </w:p>
        </w:tc>
        <w:tc>
          <w:tcPr>
            <w:tcW w:w="1451" w:type="dxa"/>
            <w:shd w:val="clear" w:color="auto" w:fill="auto"/>
            <w:vAlign w:val="bottom"/>
          </w:tcPr>
          <w:p w14:paraId="0268B543" w14:textId="77777777" w:rsidR="00976D32" w:rsidRPr="00FD04A0" w:rsidRDefault="00976D32" w:rsidP="00FD04A0">
            <w:pPr>
              <w:spacing w:line="240" w:lineRule="auto"/>
              <w:ind w:right="-72"/>
              <w:jc w:val="right"/>
              <w:rPr>
                <w:rFonts w:eastAsia="Arial" w:cs="Arial"/>
                <w:i/>
                <w:iCs/>
                <w:sz w:val="16"/>
                <w:szCs w:val="16"/>
              </w:rPr>
            </w:pPr>
          </w:p>
        </w:tc>
        <w:tc>
          <w:tcPr>
            <w:tcW w:w="1417" w:type="dxa"/>
            <w:shd w:val="clear" w:color="auto" w:fill="auto"/>
            <w:vAlign w:val="bottom"/>
          </w:tcPr>
          <w:p w14:paraId="05FE7813" w14:textId="77777777" w:rsidR="00976D32" w:rsidRPr="00FD04A0" w:rsidRDefault="00976D32" w:rsidP="00FD04A0">
            <w:pPr>
              <w:spacing w:line="240" w:lineRule="auto"/>
              <w:ind w:right="-72"/>
              <w:jc w:val="right"/>
              <w:rPr>
                <w:rFonts w:eastAsia="Arial" w:cs="Arial"/>
                <w:i/>
                <w:iCs/>
                <w:sz w:val="16"/>
                <w:szCs w:val="16"/>
              </w:rPr>
            </w:pPr>
          </w:p>
        </w:tc>
        <w:tc>
          <w:tcPr>
            <w:tcW w:w="1418" w:type="dxa"/>
            <w:shd w:val="clear" w:color="auto" w:fill="FAFAFA"/>
            <w:vAlign w:val="bottom"/>
          </w:tcPr>
          <w:p w14:paraId="0E51353E" w14:textId="77777777" w:rsidR="00976D32" w:rsidRPr="00FD04A0" w:rsidRDefault="00976D32" w:rsidP="00FD04A0">
            <w:pPr>
              <w:spacing w:line="240" w:lineRule="auto"/>
              <w:ind w:right="-72"/>
              <w:jc w:val="right"/>
              <w:rPr>
                <w:rFonts w:eastAsia="Arial" w:cs="Arial"/>
                <w:i/>
                <w:iCs/>
                <w:sz w:val="16"/>
                <w:szCs w:val="16"/>
              </w:rPr>
            </w:pPr>
          </w:p>
        </w:tc>
      </w:tr>
      <w:tr w:rsidR="00976D32" w:rsidRPr="00FD04A0" w14:paraId="39EDE88C" w14:textId="77777777" w:rsidTr="002C2B7A">
        <w:tc>
          <w:tcPr>
            <w:tcW w:w="3222" w:type="dxa"/>
            <w:shd w:val="clear" w:color="auto" w:fill="auto"/>
          </w:tcPr>
          <w:p w14:paraId="7419E7C1" w14:textId="4B3A489A" w:rsidR="00976D32" w:rsidRPr="00FD04A0" w:rsidRDefault="00976D32" w:rsidP="00FD04A0">
            <w:pPr>
              <w:spacing w:line="240" w:lineRule="auto"/>
              <w:ind w:left="435" w:hanging="536"/>
              <w:jc w:val="thaiDistribute"/>
              <w:rPr>
                <w:rFonts w:eastAsia="Arial" w:cs="Arial"/>
                <w:sz w:val="16"/>
                <w:szCs w:val="16"/>
              </w:rPr>
            </w:pPr>
            <w:r w:rsidRPr="00FD04A0">
              <w:rPr>
                <w:rFonts w:eastAsia="Arial" w:cs="Arial"/>
                <w:sz w:val="16"/>
                <w:szCs w:val="16"/>
              </w:rPr>
              <w:t>Trade and other receivables</w:t>
            </w:r>
          </w:p>
        </w:tc>
        <w:tc>
          <w:tcPr>
            <w:tcW w:w="709" w:type="dxa"/>
          </w:tcPr>
          <w:p w14:paraId="1688EFA2" w14:textId="0DB77111"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42" w:type="dxa"/>
            <w:shd w:val="clear" w:color="auto" w:fill="auto"/>
            <w:vAlign w:val="center"/>
          </w:tcPr>
          <w:p w14:paraId="20DCC243" w14:textId="0756585F"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184,208,744</w:t>
            </w:r>
          </w:p>
        </w:tc>
        <w:tc>
          <w:tcPr>
            <w:tcW w:w="1451" w:type="dxa"/>
            <w:shd w:val="clear" w:color="auto" w:fill="auto"/>
            <w:vAlign w:val="center"/>
          </w:tcPr>
          <w:p w14:paraId="50155496"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5D5AECEF"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 (354,849)</w:t>
            </w:r>
          </w:p>
        </w:tc>
        <w:tc>
          <w:tcPr>
            <w:tcW w:w="1418" w:type="dxa"/>
            <w:shd w:val="clear" w:color="auto" w:fill="FAFAFA"/>
            <w:vAlign w:val="center"/>
          </w:tcPr>
          <w:p w14:paraId="044082FD"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183,853,895 </w:t>
            </w:r>
          </w:p>
        </w:tc>
      </w:tr>
      <w:tr w:rsidR="00976D32" w:rsidRPr="00FD04A0" w14:paraId="7DA504C3" w14:textId="77777777" w:rsidTr="002C2B7A">
        <w:tc>
          <w:tcPr>
            <w:tcW w:w="3222" w:type="dxa"/>
            <w:shd w:val="clear" w:color="auto" w:fill="auto"/>
          </w:tcPr>
          <w:p w14:paraId="76FF0505" w14:textId="77777777" w:rsidR="00976D32" w:rsidRPr="00FD04A0" w:rsidRDefault="00976D32" w:rsidP="00FD04A0">
            <w:pPr>
              <w:spacing w:line="240" w:lineRule="auto"/>
              <w:ind w:left="435" w:hanging="536"/>
              <w:jc w:val="thaiDistribute"/>
              <w:rPr>
                <w:rFonts w:eastAsia="Arial" w:cs="Arial"/>
                <w:b/>
                <w:bCs/>
                <w:sz w:val="16"/>
                <w:szCs w:val="16"/>
              </w:rPr>
            </w:pPr>
          </w:p>
        </w:tc>
        <w:tc>
          <w:tcPr>
            <w:tcW w:w="709" w:type="dxa"/>
          </w:tcPr>
          <w:p w14:paraId="1169AC5F" w14:textId="77777777" w:rsidR="00976D32" w:rsidRPr="00FD04A0" w:rsidRDefault="00976D32" w:rsidP="00FD04A0">
            <w:pPr>
              <w:spacing w:line="240" w:lineRule="auto"/>
              <w:ind w:right="-72"/>
              <w:jc w:val="center"/>
              <w:rPr>
                <w:rFonts w:eastAsia="Arial" w:cs="Arial"/>
                <w:i/>
                <w:iCs/>
                <w:sz w:val="16"/>
                <w:szCs w:val="16"/>
              </w:rPr>
            </w:pPr>
          </w:p>
        </w:tc>
        <w:tc>
          <w:tcPr>
            <w:tcW w:w="1242" w:type="dxa"/>
            <w:shd w:val="clear" w:color="auto" w:fill="auto"/>
            <w:vAlign w:val="bottom"/>
          </w:tcPr>
          <w:p w14:paraId="30707991" w14:textId="1E5DD965"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bottom"/>
          </w:tcPr>
          <w:p w14:paraId="65F4871D"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bottom"/>
          </w:tcPr>
          <w:p w14:paraId="70F062C3"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bottom"/>
          </w:tcPr>
          <w:p w14:paraId="5109BD03"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17730B13" w14:textId="77777777" w:rsidTr="002C2B7A">
        <w:tc>
          <w:tcPr>
            <w:tcW w:w="3222" w:type="dxa"/>
            <w:shd w:val="clear" w:color="auto" w:fill="auto"/>
          </w:tcPr>
          <w:p w14:paraId="3EB4A387" w14:textId="77777777" w:rsidR="00976D32" w:rsidRPr="00FD04A0" w:rsidRDefault="00976D32" w:rsidP="00FD04A0">
            <w:pPr>
              <w:spacing w:line="240" w:lineRule="auto"/>
              <w:ind w:left="435" w:hanging="536"/>
              <w:rPr>
                <w:rFonts w:eastAsia="Arial Unicode MS" w:cs="Arial"/>
                <w:b/>
                <w:bCs/>
                <w:sz w:val="16"/>
                <w:szCs w:val="16"/>
              </w:rPr>
            </w:pPr>
            <w:r w:rsidRPr="00FD04A0">
              <w:rPr>
                <w:rFonts w:eastAsia="Arial Unicode MS" w:cs="Arial"/>
                <w:b/>
                <w:bCs/>
                <w:sz w:val="16"/>
                <w:szCs w:val="16"/>
              </w:rPr>
              <w:t>Non-current assets</w:t>
            </w:r>
          </w:p>
        </w:tc>
        <w:tc>
          <w:tcPr>
            <w:tcW w:w="709" w:type="dxa"/>
          </w:tcPr>
          <w:p w14:paraId="75A64EE2"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32F24118" w14:textId="1E06603A"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12B80166"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381A6B11"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688A29D0"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4F59DFCC" w14:textId="77777777" w:rsidTr="002C2B7A">
        <w:tc>
          <w:tcPr>
            <w:tcW w:w="3222" w:type="dxa"/>
            <w:shd w:val="clear" w:color="auto" w:fill="auto"/>
          </w:tcPr>
          <w:p w14:paraId="337C8AB4" w14:textId="4773D760" w:rsidR="00976D32" w:rsidRPr="00FD04A0" w:rsidRDefault="00976D32" w:rsidP="00FD04A0">
            <w:pPr>
              <w:spacing w:line="240" w:lineRule="auto"/>
              <w:ind w:left="435" w:hanging="536"/>
              <w:rPr>
                <w:rFonts w:eastAsia="Arial" w:cs="Arial"/>
                <w:sz w:val="16"/>
                <w:szCs w:val="16"/>
              </w:rPr>
            </w:pPr>
            <w:r w:rsidRPr="00FD04A0">
              <w:rPr>
                <w:rFonts w:eastAsia="Arial" w:cs="Arial"/>
                <w:sz w:val="16"/>
                <w:szCs w:val="16"/>
              </w:rPr>
              <w:t>Other long-term investments</w:t>
            </w:r>
          </w:p>
        </w:tc>
        <w:tc>
          <w:tcPr>
            <w:tcW w:w="709" w:type="dxa"/>
          </w:tcPr>
          <w:p w14:paraId="4864CFB5" w14:textId="605E82E0"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A</w:t>
            </w:r>
          </w:p>
        </w:tc>
        <w:tc>
          <w:tcPr>
            <w:tcW w:w="1242" w:type="dxa"/>
            <w:shd w:val="clear" w:color="auto" w:fill="auto"/>
          </w:tcPr>
          <w:p w14:paraId="4BE1FB13" w14:textId="082D2EB0"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150,000</w:t>
            </w:r>
          </w:p>
        </w:tc>
        <w:tc>
          <w:tcPr>
            <w:tcW w:w="1451" w:type="dxa"/>
            <w:shd w:val="clear" w:color="auto" w:fill="auto"/>
          </w:tcPr>
          <w:p w14:paraId="3769E005"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(150,000)</w:t>
            </w:r>
          </w:p>
        </w:tc>
        <w:tc>
          <w:tcPr>
            <w:tcW w:w="1417" w:type="dxa"/>
            <w:shd w:val="clear" w:color="auto" w:fill="auto"/>
            <w:vAlign w:val="center"/>
          </w:tcPr>
          <w:p w14:paraId="73C3EAAB"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8" w:type="dxa"/>
            <w:shd w:val="clear" w:color="auto" w:fill="FAFAFA"/>
            <w:vAlign w:val="center"/>
          </w:tcPr>
          <w:p w14:paraId="3E0E8D92"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r>
      <w:tr w:rsidR="00976D32" w:rsidRPr="00FD04A0" w14:paraId="60FE59D2" w14:textId="77777777" w:rsidTr="002C2B7A">
        <w:tc>
          <w:tcPr>
            <w:tcW w:w="3222" w:type="dxa"/>
            <w:shd w:val="clear" w:color="auto" w:fill="auto"/>
          </w:tcPr>
          <w:p w14:paraId="4405D0A7" w14:textId="521F7D22" w:rsidR="00976D32" w:rsidRPr="00FD04A0" w:rsidRDefault="00976D32" w:rsidP="00FD04A0">
            <w:pPr>
              <w:spacing w:line="240" w:lineRule="auto"/>
              <w:ind w:left="33" w:hanging="142"/>
              <w:rPr>
                <w:rFonts w:eastAsia="Arial" w:cs="Arial"/>
                <w:sz w:val="16"/>
                <w:szCs w:val="16"/>
              </w:rPr>
            </w:pPr>
            <w:r w:rsidRPr="00FD04A0">
              <w:rPr>
                <w:rFonts w:eastAsia="Arial" w:cs="Arial"/>
                <w:sz w:val="16"/>
                <w:szCs w:val="16"/>
              </w:rPr>
              <w:t>Financial assets measured at fair value through other comprehensive income</w:t>
            </w:r>
          </w:p>
        </w:tc>
        <w:tc>
          <w:tcPr>
            <w:tcW w:w="709" w:type="dxa"/>
          </w:tcPr>
          <w:p w14:paraId="6338C53D" w14:textId="77777777" w:rsidR="00B155F4" w:rsidRPr="00FD04A0" w:rsidRDefault="00B155F4" w:rsidP="00FD04A0">
            <w:pPr>
              <w:spacing w:line="240" w:lineRule="auto"/>
              <w:ind w:right="-72"/>
              <w:jc w:val="center"/>
              <w:rPr>
                <w:rFonts w:eastAsia="Arial" w:cs="Arial"/>
                <w:sz w:val="16"/>
                <w:szCs w:val="16"/>
              </w:rPr>
            </w:pPr>
          </w:p>
          <w:p w14:paraId="1CDAB1EB" w14:textId="4143DB16"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A</w:t>
            </w:r>
          </w:p>
        </w:tc>
        <w:tc>
          <w:tcPr>
            <w:tcW w:w="1242" w:type="dxa"/>
            <w:shd w:val="clear" w:color="auto" w:fill="auto"/>
          </w:tcPr>
          <w:p w14:paraId="2E227980" w14:textId="5E812E51" w:rsidR="00976D32" w:rsidRPr="00FD04A0" w:rsidRDefault="00976D32" w:rsidP="00FD04A0">
            <w:pPr>
              <w:spacing w:line="240" w:lineRule="auto"/>
              <w:ind w:right="-72"/>
              <w:jc w:val="right"/>
              <w:rPr>
                <w:rFonts w:eastAsia="Arial" w:cs="Arial"/>
                <w:sz w:val="16"/>
                <w:szCs w:val="16"/>
              </w:rPr>
            </w:pPr>
          </w:p>
          <w:p w14:paraId="27EE7FD3"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51" w:type="dxa"/>
            <w:shd w:val="clear" w:color="auto" w:fill="auto"/>
            <w:vAlign w:val="center"/>
          </w:tcPr>
          <w:p w14:paraId="425E4AFB" w14:textId="77777777" w:rsidR="00976D32" w:rsidRPr="00FD04A0" w:rsidRDefault="00976D32" w:rsidP="00FD04A0">
            <w:pPr>
              <w:spacing w:line="240" w:lineRule="auto"/>
              <w:ind w:right="-72"/>
              <w:jc w:val="right"/>
              <w:rPr>
                <w:rFonts w:eastAsia="Arial" w:cs="Arial"/>
                <w:sz w:val="16"/>
                <w:szCs w:val="16"/>
              </w:rPr>
            </w:pPr>
          </w:p>
          <w:p w14:paraId="366F5C05"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150,000</w:t>
            </w:r>
          </w:p>
        </w:tc>
        <w:tc>
          <w:tcPr>
            <w:tcW w:w="1417" w:type="dxa"/>
            <w:shd w:val="clear" w:color="auto" w:fill="auto"/>
            <w:vAlign w:val="center"/>
          </w:tcPr>
          <w:p w14:paraId="0C756C37" w14:textId="77777777" w:rsidR="00976D32" w:rsidRPr="00FD04A0" w:rsidRDefault="00976D32" w:rsidP="00FD04A0">
            <w:pPr>
              <w:spacing w:line="240" w:lineRule="auto"/>
              <w:ind w:right="-72"/>
              <w:jc w:val="right"/>
              <w:rPr>
                <w:rFonts w:eastAsia="Arial" w:cs="Arial"/>
                <w:sz w:val="16"/>
                <w:szCs w:val="16"/>
              </w:rPr>
            </w:pPr>
          </w:p>
          <w:p w14:paraId="0FC530D5"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8" w:type="dxa"/>
            <w:shd w:val="clear" w:color="auto" w:fill="FAFAFA"/>
            <w:vAlign w:val="center"/>
          </w:tcPr>
          <w:p w14:paraId="1AEF0D5C" w14:textId="77777777" w:rsidR="00976D32" w:rsidRPr="00FD04A0" w:rsidRDefault="00976D32" w:rsidP="00FD04A0">
            <w:pPr>
              <w:spacing w:line="240" w:lineRule="auto"/>
              <w:ind w:right="-72"/>
              <w:jc w:val="right"/>
              <w:rPr>
                <w:rFonts w:eastAsia="Arial" w:cs="Arial"/>
                <w:sz w:val="16"/>
                <w:szCs w:val="16"/>
              </w:rPr>
            </w:pPr>
          </w:p>
          <w:p w14:paraId="3863A003"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150,000</w:t>
            </w:r>
          </w:p>
        </w:tc>
      </w:tr>
      <w:tr w:rsidR="00976D32" w:rsidRPr="00FD04A0" w14:paraId="0327A42E" w14:textId="77777777" w:rsidTr="002C2B7A">
        <w:tc>
          <w:tcPr>
            <w:tcW w:w="3222" w:type="dxa"/>
            <w:shd w:val="clear" w:color="auto" w:fill="auto"/>
          </w:tcPr>
          <w:p w14:paraId="18C8B91D" w14:textId="712B5BFB" w:rsidR="00976D32" w:rsidRPr="00FD04A0" w:rsidRDefault="00976D32" w:rsidP="00FD04A0">
            <w:pPr>
              <w:spacing w:line="240" w:lineRule="auto"/>
              <w:ind w:left="435" w:hanging="536"/>
              <w:rPr>
                <w:rFonts w:eastAsia="Arial" w:cs="Arial"/>
                <w:sz w:val="16"/>
                <w:szCs w:val="16"/>
              </w:rPr>
            </w:pPr>
            <w:r w:rsidRPr="00FD04A0">
              <w:rPr>
                <w:rFonts w:eastAsia="Arial" w:cs="Arial"/>
                <w:sz w:val="16"/>
                <w:szCs w:val="16"/>
              </w:rPr>
              <w:t>Property, plant and equipment</w:t>
            </w:r>
          </w:p>
        </w:tc>
        <w:tc>
          <w:tcPr>
            <w:tcW w:w="709" w:type="dxa"/>
          </w:tcPr>
          <w:p w14:paraId="46AD0F3C" w14:textId="5921D2A2"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C</w:t>
            </w:r>
          </w:p>
        </w:tc>
        <w:tc>
          <w:tcPr>
            <w:tcW w:w="1242" w:type="dxa"/>
            <w:shd w:val="clear" w:color="auto" w:fill="auto"/>
          </w:tcPr>
          <w:p w14:paraId="67724F9F" w14:textId="0CE84BB5"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506,724,309</w:t>
            </w:r>
          </w:p>
        </w:tc>
        <w:tc>
          <w:tcPr>
            <w:tcW w:w="1451" w:type="dxa"/>
            <w:shd w:val="clear" w:color="auto" w:fill="auto"/>
            <w:vAlign w:val="center"/>
          </w:tcPr>
          <w:p w14:paraId="2765688C"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786877E8"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 (81,423,037)</w:t>
            </w:r>
          </w:p>
        </w:tc>
        <w:tc>
          <w:tcPr>
            <w:tcW w:w="1418" w:type="dxa"/>
            <w:shd w:val="clear" w:color="auto" w:fill="FAFAFA"/>
            <w:vAlign w:val="center"/>
          </w:tcPr>
          <w:p w14:paraId="5ACCF032"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425,301,272 </w:t>
            </w:r>
          </w:p>
        </w:tc>
      </w:tr>
      <w:tr w:rsidR="00976D32" w:rsidRPr="00FD04A0" w14:paraId="36F9F2B6" w14:textId="77777777" w:rsidTr="002C2B7A">
        <w:tc>
          <w:tcPr>
            <w:tcW w:w="3222" w:type="dxa"/>
            <w:shd w:val="clear" w:color="auto" w:fill="auto"/>
          </w:tcPr>
          <w:p w14:paraId="22D22F69" w14:textId="0623EBC1" w:rsidR="00976D32" w:rsidRPr="00FD04A0" w:rsidRDefault="00976D32" w:rsidP="00FD04A0">
            <w:pPr>
              <w:spacing w:line="240" w:lineRule="auto"/>
              <w:ind w:left="435" w:hanging="536"/>
              <w:rPr>
                <w:rFonts w:eastAsia="Arial" w:cs="Arial"/>
                <w:sz w:val="16"/>
                <w:szCs w:val="16"/>
              </w:rPr>
            </w:pPr>
            <w:r w:rsidRPr="00FD04A0">
              <w:rPr>
                <w:rFonts w:eastAsia="Arial" w:cs="Arial"/>
                <w:sz w:val="16"/>
                <w:szCs w:val="16"/>
              </w:rPr>
              <w:t>Right-of-use assets</w:t>
            </w:r>
          </w:p>
        </w:tc>
        <w:tc>
          <w:tcPr>
            <w:tcW w:w="709" w:type="dxa"/>
          </w:tcPr>
          <w:p w14:paraId="2031E093" w14:textId="6A9B1CB9"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 C</w:t>
            </w:r>
          </w:p>
        </w:tc>
        <w:tc>
          <w:tcPr>
            <w:tcW w:w="1242" w:type="dxa"/>
            <w:shd w:val="clear" w:color="auto" w:fill="auto"/>
          </w:tcPr>
          <w:p w14:paraId="7471998C" w14:textId="782E3846"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51" w:type="dxa"/>
            <w:shd w:val="clear" w:color="auto" w:fill="auto"/>
            <w:vAlign w:val="center"/>
          </w:tcPr>
          <w:p w14:paraId="451C8EDD"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73A189A0"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87,667,906 </w:t>
            </w:r>
          </w:p>
        </w:tc>
        <w:tc>
          <w:tcPr>
            <w:tcW w:w="1418" w:type="dxa"/>
            <w:shd w:val="clear" w:color="auto" w:fill="FAFAFA"/>
            <w:vAlign w:val="center"/>
          </w:tcPr>
          <w:p w14:paraId="1729BB0F"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 xml:space="preserve">87,667,906 </w:t>
            </w:r>
          </w:p>
        </w:tc>
      </w:tr>
      <w:tr w:rsidR="00976D32" w:rsidRPr="00FD04A0" w14:paraId="0013CAFE" w14:textId="77777777" w:rsidTr="002C2B7A">
        <w:tc>
          <w:tcPr>
            <w:tcW w:w="3222" w:type="dxa"/>
            <w:shd w:val="clear" w:color="auto" w:fill="auto"/>
          </w:tcPr>
          <w:p w14:paraId="2DE0F5CD" w14:textId="27A8E105" w:rsidR="00B155F4" w:rsidRPr="00FD04A0" w:rsidRDefault="002533DE" w:rsidP="00FD04A0">
            <w:pPr>
              <w:tabs>
                <w:tab w:val="left" w:pos="2215"/>
              </w:tabs>
              <w:spacing w:line="240" w:lineRule="auto"/>
              <w:ind w:left="33" w:hanging="142"/>
              <w:rPr>
                <w:rFonts w:eastAsia="Arial" w:cs="Arial"/>
                <w:sz w:val="16"/>
                <w:szCs w:val="16"/>
              </w:rPr>
            </w:pPr>
            <w:r w:rsidRPr="00FD04A0">
              <w:rPr>
                <w:rFonts w:eastAsia="Arial" w:cs="Arial"/>
                <w:sz w:val="16"/>
                <w:szCs w:val="16"/>
              </w:rPr>
              <w:t>Other non-current assets</w:t>
            </w:r>
            <w:r w:rsidRPr="00FD04A0">
              <w:rPr>
                <w:rFonts w:eastAsia="Arial" w:cs="Arial"/>
                <w:sz w:val="16"/>
                <w:szCs w:val="16"/>
              </w:rPr>
              <w:tab/>
            </w:r>
          </w:p>
        </w:tc>
        <w:tc>
          <w:tcPr>
            <w:tcW w:w="709" w:type="dxa"/>
          </w:tcPr>
          <w:p w14:paraId="59B726FA" w14:textId="57ECE0CD"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42" w:type="dxa"/>
            <w:shd w:val="clear" w:color="auto" w:fill="auto"/>
          </w:tcPr>
          <w:p w14:paraId="2A429077" w14:textId="7E281F62"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16,158,067</w:t>
            </w:r>
          </w:p>
        </w:tc>
        <w:tc>
          <w:tcPr>
            <w:tcW w:w="1451" w:type="dxa"/>
            <w:shd w:val="clear" w:color="auto" w:fill="auto"/>
            <w:vAlign w:val="center"/>
          </w:tcPr>
          <w:p w14:paraId="56ACFAA6" w14:textId="0F38ACA0"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45188ED7" w14:textId="5D35DEFA"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(4,975,067)</w:t>
            </w:r>
          </w:p>
        </w:tc>
        <w:tc>
          <w:tcPr>
            <w:tcW w:w="1418" w:type="dxa"/>
            <w:shd w:val="clear" w:color="auto" w:fill="FAFAFA"/>
            <w:vAlign w:val="center"/>
          </w:tcPr>
          <w:p w14:paraId="5A2CB475" w14:textId="0646DA24"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11,183,000</w:t>
            </w:r>
          </w:p>
        </w:tc>
      </w:tr>
      <w:tr w:rsidR="00976D32" w:rsidRPr="00FD04A0" w14:paraId="1729EEFA" w14:textId="77777777" w:rsidTr="002C2B7A">
        <w:tc>
          <w:tcPr>
            <w:tcW w:w="3222" w:type="dxa"/>
            <w:shd w:val="clear" w:color="auto" w:fill="auto"/>
          </w:tcPr>
          <w:p w14:paraId="125F27A0" w14:textId="77777777" w:rsidR="00976D32" w:rsidRPr="00FD04A0" w:rsidRDefault="00976D32" w:rsidP="00FD04A0">
            <w:pPr>
              <w:spacing w:line="240" w:lineRule="auto"/>
              <w:ind w:left="435" w:hanging="536"/>
              <w:rPr>
                <w:rFonts w:eastAsia="Arial" w:cs="Arial"/>
                <w:sz w:val="16"/>
                <w:szCs w:val="16"/>
              </w:rPr>
            </w:pPr>
          </w:p>
        </w:tc>
        <w:tc>
          <w:tcPr>
            <w:tcW w:w="709" w:type="dxa"/>
          </w:tcPr>
          <w:p w14:paraId="763F0A07"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677FE530" w14:textId="625F1F42"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3088558C"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7946ADD4"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27879348"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32079162" w14:textId="77777777" w:rsidTr="002C2B7A">
        <w:tc>
          <w:tcPr>
            <w:tcW w:w="3222" w:type="dxa"/>
            <w:shd w:val="clear" w:color="auto" w:fill="auto"/>
          </w:tcPr>
          <w:p w14:paraId="3EC19AAD" w14:textId="77777777" w:rsidR="00976D32" w:rsidRPr="00FD04A0" w:rsidRDefault="00976D32" w:rsidP="00FD04A0">
            <w:pPr>
              <w:spacing w:line="240" w:lineRule="auto"/>
              <w:ind w:left="435" w:hanging="536"/>
              <w:rPr>
                <w:rFonts w:eastAsia="Arial Unicode MS" w:cs="Arial"/>
                <w:b/>
                <w:bCs/>
                <w:sz w:val="16"/>
                <w:szCs w:val="16"/>
              </w:rPr>
            </w:pPr>
            <w:r w:rsidRPr="00FD04A0">
              <w:rPr>
                <w:rFonts w:eastAsia="Arial Unicode MS" w:cs="Arial"/>
                <w:b/>
                <w:bCs/>
                <w:sz w:val="16"/>
                <w:szCs w:val="16"/>
              </w:rPr>
              <w:t>Liabilities</w:t>
            </w:r>
          </w:p>
        </w:tc>
        <w:tc>
          <w:tcPr>
            <w:tcW w:w="709" w:type="dxa"/>
          </w:tcPr>
          <w:p w14:paraId="5DAA5E99"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2457BEFC" w14:textId="6B70B3B0"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55467EBF"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0C793DE1"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2247A812"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5E464F8A" w14:textId="77777777" w:rsidTr="002C2B7A">
        <w:tc>
          <w:tcPr>
            <w:tcW w:w="3222" w:type="dxa"/>
            <w:shd w:val="clear" w:color="auto" w:fill="auto"/>
          </w:tcPr>
          <w:p w14:paraId="67612415" w14:textId="77777777" w:rsidR="00976D32" w:rsidRPr="00FD04A0" w:rsidRDefault="00976D32" w:rsidP="00FD04A0">
            <w:pPr>
              <w:spacing w:line="240" w:lineRule="auto"/>
              <w:ind w:left="435" w:hanging="536"/>
              <w:rPr>
                <w:rFonts w:eastAsia="Arial Unicode MS" w:cs="Arial"/>
                <w:sz w:val="16"/>
                <w:szCs w:val="16"/>
              </w:rPr>
            </w:pPr>
          </w:p>
        </w:tc>
        <w:tc>
          <w:tcPr>
            <w:tcW w:w="709" w:type="dxa"/>
          </w:tcPr>
          <w:p w14:paraId="3B48D47A"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14B21E69" w14:textId="6BFBF091"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10456163"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50B5D221"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6A4B1A8C"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14B0F1F4" w14:textId="77777777" w:rsidTr="002C2B7A">
        <w:tc>
          <w:tcPr>
            <w:tcW w:w="3222" w:type="dxa"/>
            <w:shd w:val="clear" w:color="auto" w:fill="auto"/>
          </w:tcPr>
          <w:p w14:paraId="4A664370" w14:textId="77777777" w:rsidR="00976D32" w:rsidRPr="00FD04A0" w:rsidRDefault="00976D32" w:rsidP="00FD04A0">
            <w:pPr>
              <w:spacing w:line="240" w:lineRule="auto"/>
              <w:ind w:left="435" w:hanging="536"/>
              <w:rPr>
                <w:rFonts w:eastAsia="Arial Unicode MS" w:cs="Arial"/>
                <w:sz w:val="16"/>
                <w:szCs w:val="16"/>
              </w:rPr>
            </w:pPr>
            <w:r w:rsidRPr="00FD04A0">
              <w:rPr>
                <w:rFonts w:eastAsia="Arial Unicode MS" w:cs="Arial"/>
                <w:b/>
                <w:bCs/>
                <w:sz w:val="16"/>
                <w:szCs w:val="16"/>
              </w:rPr>
              <w:t>Current liabilities</w:t>
            </w:r>
          </w:p>
        </w:tc>
        <w:tc>
          <w:tcPr>
            <w:tcW w:w="709" w:type="dxa"/>
          </w:tcPr>
          <w:p w14:paraId="0E1E673B"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50360584" w14:textId="740C1213"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437E6D06"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64295160"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2023B3AF"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27E16931" w14:textId="77777777" w:rsidTr="002C2B7A">
        <w:tc>
          <w:tcPr>
            <w:tcW w:w="3222" w:type="dxa"/>
            <w:shd w:val="clear" w:color="auto" w:fill="auto"/>
          </w:tcPr>
          <w:p w14:paraId="633EEC04" w14:textId="77777777" w:rsidR="00976D32" w:rsidRPr="00FD04A0" w:rsidRDefault="00976D32" w:rsidP="00FD04A0">
            <w:pPr>
              <w:spacing w:line="240" w:lineRule="auto"/>
              <w:ind w:left="435" w:hanging="536"/>
              <w:rPr>
                <w:rFonts w:eastAsia="Arial Unicode MS" w:cs="Arial"/>
                <w:sz w:val="16"/>
                <w:szCs w:val="16"/>
              </w:rPr>
            </w:pPr>
            <w:r w:rsidRPr="00FD04A0">
              <w:rPr>
                <w:rFonts w:eastAsia="Arial Unicode MS" w:cs="Arial"/>
                <w:sz w:val="16"/>
                <w:szCs w:val="16"/>
              </w:rPr>
              <w:t>Current portion of lease liabilities</w:t>
            </w:r>
          </w:p>
        </w:tc>
        <w:tc>
          <w:tcPr>
            <w:tcW w:w="709" w:type="dxa"/>
          </w:tcPr>
          <w:p w14:paraId="0426CBCE" w14:textId="0BDEF12F"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42" w:type="dxa"/>
            <w:shd w:val="clear" w:color="auto" w:fill="auto"/>
          </w:tcPr>
          <w:p w14:paraId="7FF12F24" w14:textId="3F6AED85"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16,647,292</w:t>
            </w:r>
          </w:p>
        </w:tc>
        <w:tc>
          <w:tcPr>
            <w:tcW w:w="1451" w:type="dxa"/>
            <w:shd w:val="clear" w:color="auto" w:fill="auto"/>
          </w:tcPr>
          <w:p w14:paraId="62AA622D"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tcPr>
          <w:p w14:paraId="3D8539FB"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43,338</w:t>
            </w:r>
          </w:p>
        </w:tc>
        <w:tc>
          <w:tcPr>
            <w:tcW w:w="1418" w:type="dxa"/>
            <w:shd w:val="clear" w:color="auto" w:fill="FAFAFA"/>
          </w:tcPr>
          <w:p w14:paraId="3B0E1FA9"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16,690,630</w:t>
            </w:r>
          </w:p>
        </w:tc>
      </w:tr>
      <w:tr w:rsidR="00976D32" w:rsidRPr="00FD04A0" w14:paraId="2B4CFBCD" w14:textId="77777777" w:rsidTr="002C2B7A">
        <w:tc>
          <w:tcPr>
            <w:tcW w:w="3222" w:type="dxa"/>
            <w:shd w:val="clear" w:color="auto" w:fill="auto"/>
          </w:tcPr>
          <w:p w14:paraId="0D8D4BA1" w14:textId="77777777" w:rsidR="00976D32" w:rsidRPr="00FD04A0" w:rsidRDefault="00976D32" w:rsidP="00FD04A0">
            <w:pPr>
              <w:spacing w:line="240" w:lineRule="auto"/>
              <w:ind w:left="435" w:hanging="536"/>
              <w:rPr>
                <w:rFonts w:eastAsia="Arial Unicode MS" w:cs="Arial"/>
                <w:b/>
                <w:bCs/>
                <w:sz w:val="16"/>
                <w:szCs w:val="16"/>
              </w:rPr>
            </w:pPr>
          </w:p>
        </w:tc>
        <w:tc>
          <w:tcPr>
            <w:tcW w:w="709" w:type="dxa"/>
          </w:tcPr>
          <w:p w14:paraId="4D09FA71"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009B1644" w14:textId="5F65520F"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58B1D9B6"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39F9FF00"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46B866CF"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3C182CA7" w14:textId="77777777" w:rsidTr="002C2B7A">
        <w:tc>
          <w:tcPr>
            <w:tcW w:w="3222" w:type="dxa"/>
            <w:shd w:val="clear" w:color="auto" w:fill="auto"/>
          </w:tcPr>
          <w:p w14:paraId="4364B0D4" w14:textId="77777777" w:rsidR="00976D32" w:rsidRPr="00FD04A0" w:rsidRDefault="00976D32" w:rsidP="00FD04A0">
            <w:pPr>
              <w:spacing w:line="240" w:lineRule="auto"/>
              <w:ind w:left="435" w:hanging="536"/>
              <w:rPr>
                <w:rFonts w:eastAsia="Arial Unicode MS" w:cs="Arial"/>
                <w:b/>
                <w:bCs/>
                <w:sz w:val="16"/>
                <w:szCs w:val="16"/>
              </w:rPr>
            </w:pPr>
            <w:r w:rsidRPr="00FD04A0">
              <w:rPr>
                <w:rFonts w:eastAsia="Arial Unicode MS" w:cs="Arial"/>
                <w:b/>
                <w:bCs/>
                <w:sz w:val="16"/>
                <w:szCs w:val="16"/>
              </w:rPr>
              <w:t>Non-current liabilities</w:t>
            </w:r>
          </w:p>
        </w:tc>
        <w:tc>
          <w:tcPr>
            <w:tcW w:w="709" w:type="dxa"/>
          </w:tcPr>
          <w:p w14:paraId="40997431" w14:textId="77777777" w:rsidR="00976D32" w:rsidRPr="00FD04A0" w:rsidRDefault="00976D32" w:rsidP="00FD04A0">
            <w:pPr>
              <w:spacing w:line="240" w:lineRule="auto"/>
              <w:ind w:right="-72"/>
              <w:jc w:val="center"/>
              <w:rPr>
                <w:rFonts w:eastAsia="Arial" w:cs="Arial"/>
                <w:sz w:val="16"/>
                <w:szCs w:val="16"/>
              </w:rPr>
            </w:pPr>
          </w:p>
        </w:tc>
        <w:tc>
          <w:tcPr>
            <w:tcW w:w="1242" w:type="dxa"/>
            <w:shd w:val="clear" w:color="auto" w:fill="auto"/>
            <w:vAlign w:val="center"/>
          </w:tcPr>
          <w:p w14:paraId="08E08831" w14:textId="12D99799" w:rsidR="00976D32" w:rsidRPr="00FD04A0" w:rsidRDefault="00976D32" w:rsidP="00FD04A0">
            <w:pPr>
              <w:spacing w:line="240" w:lineRule="auto"/>
              <w:ind w:right="-72"/>
              <w:jc w:val="right"/>
              <w:rPr>
                <w:rFonts w:eastAsia="Arial" w:cs="Arial"/>
                <w:sz w:val="16"/>
                <w:szCs w:val="16"/>
              </w:rPr>
            </w:pPr>
          </w:p>
        </w:tc>
        <w:tc>
          <w:tcPr>
            <w:tcW w:w="1451" w:type="dxa"/>
            <w:shd w:val="clear" w:color="auto" w:fill="auto"/>
            <w:vAlign w:val="center"/>
          </w:tcPr>
          <w:p w14:paraId="28D564BE" w14:textId="77777777" w:rsidR="00976D32" w:rsidRPr="00FD04A0" w:rsidRDefault="00976D32" w:rsidP="00FD04A0">
            <w:pPr>
              <w:spacing w:line="240" w:lineRule="auto"/>
              <w:ind w:right="-72"/>
              <w:jc w:val="right"/>
              <w:rPr>
                <w:rFonts w:eastAsia="Arial" w:cs="Arial"/>
                <w:sz w:val="16"/>
                <w:szCs w:val="16"/>
              </w:rPr>
            </w:pPr>
          </w:p>
        </w:tc>
        <w:tc>
          <w:tcPr>
            <w:tcW w:w="1417" w:type="dxa"/>
            <w:shd w:val="clear" w:color="auto" w:fill="auto"/>
            <w:vAlign w:val="center"/>
          </w:tcPr>
          <w:p w14:paraId="1D86958E" w14:textId="77777777" w:rsidR="00976D32" w:rsidRPr="00FD04A0" w:rsidRDefault="00976D32" w:rsidP="00FD04A0">
            <w:pPr>
              <w:spacing w:line="240" w:lineRule="auto"/>
              <w:ind w:right="-72"/>
              <w:jc w:val="right"/>
              <w:rPr>
                <w:rFonts w:eastAsia="Arial" w:cs="Arial"/>
                <w:sz w:val="16"/>
                <w:szCs w:val="16"/>
              </w:rPr>
            </w:pPr>
          </w:p>
        </w:tc>
        <w:tc>
          <w:tcPr>
            <w:tcW w:w="1418" w:type="dxa"/>
            <w:shd w:val="clear" w:color="auto" w:fill="FAFAFA"/>
            <w:vAlign w:val="center"/>
          </w:tcPr>
          <w:p w14:paraId="4F243BD5" w14:textId="77777777" w:rsidR="00976D32" w:rsidRPr="00FD04A0" w:rsidRDefault="00976D32" w:rsidP="00FD04A0">
            <w:pPr>
              <w:spacing w:line="240" w:lineRule="auto"/>
              <w:ind w:right="-72"/>
              <w:jc w:val="right"/>
              <w:rPr>
                <w:rFonts w:eastAsia="Arial" w:cs="Arial"/>
                <w:sz w:val="16"/>
                <w:szCs w:val="16"/>
              </w:rPr>
            </w:pPr>
          </w:p>
        </w:tc>
      </w:tr>
      <w:tr w:rsidR="00976D32" w:rsidRPr="00FD04A0" w14:paraId="54CC3C01" w14:textId="77777777" w:rsidTr="002C2B7A">
        <w:tc>
          <w:tcPr>
            <w:tcW w:w="3222" w:type="dxa"/>
            <w:shd w:val="clear" w:color="auto" w:fill="auto"/>
          </w:tcPr>
          <w:p w14:paraId="0675C715" w14:textId="77777777" w:rsidR="00976D32" w:rsidRPr="00FD04A0" w:rsidRDefault="00976D32" w:rsidP="00FD04A0">
            <w:pPr>
              <w:spacing w:line="240" w:lineRule="auto"/>
              <w:ind w:left="435" w:hanging="536"/>
              <w:rPr>
                <w:rFonts w:eastAsia="Arial Unicode MS" w:cs="Arial"/>
                <w:sz w:val="16"/>
                <w:szCs w:val="16"/>
              </w:rPr>
            </w:pPr>
            <w:r w:rsidRPr="00FD04A0">
              <w:rPr>
                <w:rFonts w:eastAsia="Arial Unicode MS" w:cs="Arial"/>
                <w:sz w:val="16"/>
                <w:szCs w:val="16"/>
              </w:rPr>
              <w:t>Lease liabilities</w:t>
            </w:r>
          </w:p>
        </w:tc>
        <w:tc>
          <w:tcPr>
            <w:tcW w:w="709" w:type="dxa"/>
          </w:tcPr>
          <w:p w14:paraId="7E3D9921" w14:textId="5F822D0F" w:rsidR="00976D32"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42" w:type="dxa"/>
            <w:tcBorders>
              <w:bottom w:val="single" w:sz="4" w:space="0" w:color="auto"/>
            </w:tcBorders>
            <w:shd w:val="clear" w:color="auto" w:fill="auto"/>
          </w:tcPr>
          <w:p w14:paraId="6F631DE2" w14:textId="5A0B4AB3"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42,702,897</w:t>
            </w:r>
          </w:p>
        </w:tc>
        <w:tc>
          <w:tcPr>
            <w:tcW w:w="1451" w:type="dxa"/>
            <w:tcBorders>
              <w:bottom w:val="single" w:sz="4" w:space="0" w:color="auto"/>
            </w:tcBorders>
            <w:shd w:val="clear" w:color="auto" w:fill="auto"/>
          </w:tcPr>
          <w:p w14:paraId="487E5C37"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tcBorders>
              <w:bottom w:val="single" w:sz="4" w:space="0" w:color="auto"/>
            </w:tcBorders>
            <w:shd w:val="clear" w:color="auto" w:fill="auto"/>
          </w:tcPr>
          <w:p w14:paraId="32A48039"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871,615</w:t>
            </w:r>
          </w:p>
        </w:tc>
        <w:tc>
          <w:tcPr>
            <w:tcW w:w="1418" w:type="dxa"/>
            <w:tcBorders>
              <w:bottom w:val="single" w:sz="4" w:space="0" w:color="auto"/>
            </w:tcBorders>
            <w:shd w:val="clear" w:color="auto" w:fill="FAFAFA"/>
          </w:tcPr>
          <w:p w14:paraId="6BD7E72B" w14:textId="77777777" w:rsidR="00976D32" w:rsidRPr="00FD04A0" w:rsidRDefault="00976D32" w:rsidP="00FD04A0">
            <w:pPr>
              <w:spacing w:line="240" w:lineRule="auto"/>
              <w:ind w:right="-72"/>
              <w:jc w:val="right"/>
              <w:rPr>
                <w:rFonts w:eastAsia="Arial" w:cs="Arial"/>
                <w:sz w:val="16"/>
                <w:szCs w:val="16"/>
              </w:rPr>
            </w:pPr>
            <w:r w:rsidRPr="00FD04A0">
              <w:rPr>
                <w:rFonts w:eastAsia="Arial" w:cs="Arial"/>
                <w:sz w:val="16"/>
                <w:szCs w:val="16"/>
              </w:rPr>
              <w:t>43,574,512</w:t>
            </w:r>
          </w:p>
        </w:tc>
      </w:tr>
    </w:tbl>
    <w:p w14:paraId="5C9E7552" w14:textId="77777777" w:rsidR="00190B98" w:rsidRPr="00FD04A0" w:rsidRDefault="00190B98" w:rsidP="00FD04A0">
      <w:pPr>
        <w:spacing w:line="240" w:lineRule="auto"/>
        <w:jc w:val="both"/>
        <w:rPr>
          <w:rFonts w:eastAsia="Arial Unicode MS" w:cs="Arial"/>
          <w:sz w:val="18"/>
          <w:szCs w:val="18"/>
        </w:rPr>
      </w:pPr>
    </w:p>
    <w:tbl>
      <w:tblPr>
        <w:tblW w:w="9481" w:type="dxa"/>
        <w:tblLayout w:type="fixed"/>
        <w:tblLook w:val="0600" w:firstRow="0" w:lastRow="0" w:firstColumn="0" w:lastColumn="0" w:noHBand="1" w:noVBand="1"/>
      </w:tblPr>
      <w:tblGrid>
        <w:gridCol w:w="3240"/>
        <w:gridCol w:w="708"/>
        <w:gridCol w:w="1276"/>
        <w:gridCol w:w="1418"/>
        <w:gridCol w:w="1417"/>
        <w:gridCol w:w="1422"/>
      </w:tblGrid>
      <w:tr w:rsidR="00190B98" w:rsidRPr="00FD04A0" w14:paraId="0C80D09F" w14:textId="77777777" w:rsidTr="002C2B7A">
        <w:tc>
          <w:tcPr>
            <w:tcW w:w="3240" w:type="dxa"/>
            <w:shd w:val="clear" w:color="auto" w:fill="auto"/>
            <w:vAlign w:val="bottom"/>
          </w:tcPr>
          <w:p w14:paraId="7EC7E94C" w14:textId="77777777" w:rsidR="00190B98" w:rsidRPr="00FD04A0" w:rsidRDefault="00190B98" w:rsidP="00FD04A0">
            <w:pPr>
              <w:spacing w:line="240" w:lineRule="auto"/>
              <w:ind w:left="435"/>
              <w:rPr>
                <w:rFonts w:eastAsia="Arial" w:cs="Arial"/>
                <w:b/>
                <w:bCs/>
                <w:sz w:val="16"/>
                <w:szCs w:val="16"/>
              </w:rPr>
            </w:pPr>
            <w:r w:rsidRPr="00FD04A0">
              <w:rPr>
                <w:rFonts w:eastAsia="Arial Unicode MS" w:cs="Arial"/>
                <w:sz w:val="16"/>
                <w:szCs w:val="16"/>
              </w:rPr>
              <w:br w:type="page"/>
            </w:r>
          </w:p>
        </w:tc>
        <w:tc>
          <w:tcPr>
            <w:tcW w:w="708" w:type="dxa"/>
          </w:tcPr>
          <w:p w14:paraId="02CDC0F0" w14:textId="77777777" w:rsidR="00190B98" w:rsidRPr="00FD04A0" w:rsidRDefault="00190B98" w:rsidP="00FD04A0">
            <w:pPr>
              <w:spacing w:line="240" w:lineRule="auto"/>
              <w:ind w:right="-72" w:hanging="35"/>
              <w:jc w:val="center"/>
              <w:rPr>
                <w:rFonts w:eastAsia="Arial" w:cs="Arial"/>
                <w:b/>
                <w:bCs/>
                <w:sz w:val="16"/>
                <w:szCs w:val="16"/>
                <w:lang w:val="en-US"/>
              </w:rPr>
            </w:pPr>
          </w:p>
        </w:tc>
        <w:tc>
          <w:tcPr>
            <w:tcW w:w="5533" w:type="dxa"/>
            <w:gridSpan w:val="4"/>
          </w:tcPr>
          <w:p w14:paraId="564E14CD" w14:textId="5A4777DA" w:rsidR="00190B98" w:rsidRPr="00FD04A0" w:rsidRDefault="00190B98" w:rsidP="00FD04A0">
            <w:pPr>
              <w:spacing w:line="240" w:lineRule="auto"/>
              <w:ind w:right="-72" w:hanging="35"/>
              <w:jc w:val="center"/>
              <w:rPr>
                <w:rFonts w:eastAsia="Arial" w:cs="Arial"/>
                <w:b/>
                <w:bCs/>
                <w:sz w:val="16"/>
                <w:szCs w:val="16"/>
              </w:rPr>
            </w:pPr>
            <w:r w:rsidRPr="00FD04A0">
              <w:rPr>
                <w:rFonts w:eastAsia="Arial" w:cs="Arial"/>
                <w:b/>
                <w:bCs/>
                <w:sz w:val="16"/>
                <w:szCs w:val="16"/>
                <w:lang w:val="en-US"/>
              </w:rPr>
              <w:t>Separate</w:t>
            </w:r>
            <w:r w:rsidRPr="00FD04A0">
              <w:rPr>
                <w:rFonts w:eastAsia="Arial" w:cs="Arial"/>
                <w:b/>
                <w:bCs/>
                <w:sz w:val="16"/>
                <w:szCs w:val="16"/>
              </w:rPr>
              <w:t xml:space="preserve"> financial statements</w:t>
            </w:r>
          </w:p>
        </w:tc>
      </w:tr>
      <w:tr w:rsidR="00190B98" w:rsidRPr="00FD04A0" w14:paraId="1FEFEA52" w14:textId="77777777" w:rsidTr="002C2B7A">
        <w:tc>
          <w:tcPr>
            <w:tcW w:w="3240" w:type="dxa"/>
            <w:vMerge w:val="restart"/>
            <w:shd w:val="clear" w:color="auto" w:fill="auto"/>
            <w:vAlign w:val="bottom"/>
          </w:tcPr>
          <w:p w14:paraId="44D01690" w14:textId="77777777" w:rsidR="00190B98" w:rsidRPr="00FD04A0" w:rsidRDefault="00190B98" w:rsidP="00FD04A0">
            <w:pPr>
              <w:spacing w:line="240" w:lineRule="auto"/>
              <w:ind w:left="435"/>
              <w:rPr>
                <w:rFonts w:eastAsia="Arial" w:cs="Arial"/>
                <w:b/>
                <w:bCs/>
                <w:sz w:val="16"/>
                <w:szCs w:val="16"/>
              </w:rPr>
            </w:pPr>
          </w:p>
        </w:tc>
        <w:tc>
          <w:tcPr>
            <w:tcW w:w="708" w:type="dxa"/>
          </w:tcPr>
          <w:p w14:paraId="0F2AEFA2" w14:textId="77777777" w:rsidR="00190B98" w:rsidRPr="00FD04A0" w:rsidRDefault="00190B98" w:rsidP="00FD04A0">
            <w:pPr>
              <w:spacing w:line="240" w:lineRule="auto"/>
              <w:ind w:right="-72" w:hanging="108"/>
              <w:jc w:val="center"/>
              <w:rPr>
                <w:rFonts w:eastAsia="Arial" w:cs="Arial"/>
                <w:b/>
                <w:bCs/>
                <w:sz w:val="16"/>
                <w:szCs w:val="16"/>
              </w:rPr>
            </w:pPr>
          </w:p>
        </w:tc>
        <w:tc>
          <w:tcPr>
            <w:tcW w:w="1276" w:type="dxa"/>
            <w:tcBorders>
              <w:top w:val="single" w:sz="4" w:space="0" w:color="auto"/>
            </w:tcBorders>
            <w:shd w:val="clear" w:color="auto" w:fill="auto"/>
            <w:vAlign w:val="bottom"/>
          </w:tcPr>
          <w:p w14:paraId="7DFE71FE" w14:textId="2A6F6964" w:rsidR="00190B98" w:rsidRPr="00FD04A0" w:rsidRDefault="00190B98" w:rsidP="00FD04A0">
            <w:pPr>
              <w:spacing w:line="240" w:lineRule="auto"/>
              <w:ind w:right="-72" w:hanging="108"/>
              <w:jc w:val="right"/>
              <w:rPr>
                <w:rFonts w:eastAsia="Arial" w:cs="Arial"/>
                <w:b/>
                <w:bCs/>
                <w:sz w:val="16"/>
                <w:szCs w:val="16"/>
              </w:rPr>
            </w:pPr>
            <w:r w:rsidRPr="00FD04A0">
              <w:rPr>
                <w:rFonts w:eastAsia="Arial" w:cs="Arial"/>
                <w:b/>
                <w:bCs/>
                <w:sz w:val="16"/>
                <w:szCs w:val="16"/>
              </w:rPr>
              <w:t xml:space="preserve">As at </w:t>
            </w:r>
          </w:p>
        </w:tc>
        <w:tc>
          <w:tcPr>
            <w:tcW w:w="1418" w:type="dxa"/>
            <w:tcBorders>
              <w:top w:val="single" w:sz="4" w:space="0" w:color="auto"/>
            </w:tcBorders>
            <w:shd w:val="clear" w:color="auto" w:fill="auto"/>
            <w:vAlign w:val="bottom"/>
          </w:tcPr>
          <w:p w14:paraId="25681BC1" w14:textId="77777777" w:rsidR="00190B98" w:rsidRPr="00FD04A0" w:rsidRDefault="00190B98" w:rsidP="00FD04A0">
            <w:pPr>
              <w:spacing w:line="240" w:lineRule="auto"/>
              <w:ind w:right="-72"/>
              <w:jc w:val="right"/>
              <w:rPr>
                <w:rFonts w:eastAsia="Arial" w:cs="Arial"/>
                <w:b/>
                <w:bCs/>
                <w:sz w:val="16"/>
                <w:szCs w:val="16"/>
              </w:rPr>
            </w:pPr>
          </w:p>
        </w:tc>
        <w:tc>
          <w:tcPr>
            <w:tcW w:w="1417" w:type="dxa"/>
            <w:tcBorders>
              <w:top w:val="single" w:sz="4" w:space="0" w:color="auto"/>
            </w:tcBorders>
          </w:tcPr>
          <w:p w14:paraId="25FD85F8" w14:textId="77777777" w:rsidR="00190B98" w:rsidRPr="00FD04A0" w:rsidRDefault="00190B98" w:rsidP="00FD04A0">
            <w:pPr>
              <w:spacing w:line="240" w:lineRule="auto"/>
              <w:ind w:right="-72" w:hanging="35"/>
              <w:jc w:val="right"/>
              <w:rPr>
                <w:rFonts w:eastAsia="Arial" w:cs="Arial"/>
                <w:b/>
                <w:bCs/>
                <w:sz w:val="16"/>
                <w:szCs w:val="16"/>
              </w:rPr>
            </w:pPr>
          </w:p>
        </w:tc>
        <w:tc>
          <w:tcPr>
            <w:tcW w:w="1422" w:type="dxa"/>
            <w:tcBorders>
              <w:top w:val="single" w:sz="4" w:space="0" w:color="auto"/>
            </w:tcBorders>
            <w:shd w:val="clear" w:color="auto" w:fill="auto"/>
            <w:vAlign w:val="bottom"/>
          </w:tcPr>
          <w:p w14:paraId="0A09402E" w14:textId="77777777" w:rsidR="00190B98" w:rsidRPr="00FD04A0" w:rsidRDefault="00190B98" w:rsidP="00FD04A0">
            <w:pPr>
              <w:spacing w:line="240" w:lineRule="auto"/>
              <w:ind w:right="-72" w:hanging="35"/>
              <w:jc w:val="right"/>
              <w:rPr>
                <w:rFonts w:eastAsia="Arial" w:cs="Arial"/>
                <w:b/>
                <w:bCs/>
                <w:sz w:val="16"/>
                <w:szCs w:val="16"/>
              </w:rPr>
            </w:pPr>
          </w:p>
        </w:tc>
      </w:tr>
      <w:tr w:rsidR="00190B98" w:rsidRPr="00FD04A0" w14:paraId="71009E17" w14:textId="77777777" w:rsidTr="002C2B7A">
        <w:tc>
          <w:tcPr>
            <w:tcW w:w="3240" w:type="dxa"/>
            <w:vMerge/>
            <w:shd w:val="clear" w:color="auto" w:fill="auto"/>
            <w:vAlign w:val="bottom"/>
          </w:tcPr>
          <w:p w14:paraId="51FD1BD0" w14:textId="77777777" w:rsidR="00190B98" w:rsidRPr="00FD04A0" w:rsidRDefault="00190B98" w:rsidP="00FD04A0">
            <w:pPr>
              <w:spacing w:line="240" w:lineRule="auto"/>
              <w:ind w:left="435"/>
              <w:rPr>
                <w:rFonts w:eastAsia="Arial" w:cs="Arial"/>
                <w:b/>
                <w:bCs/>
                <w:sz w:val="16"/>
                <w:szCs w:val="16"/>
              </w:rPr>
            </w:pPr>
          </w:p>
        </w:tc>
        <w:tc>
          <w:tcPr>
            <w:tcW w:w="708" w:type="dxa"/>
          </w:tcPr>
          <w:p w14:paraId="632E45C5" w14:textId="77777777" w:rsidR="00190B98" w:rsidRPr="00FD04A0" w:rsidRDefault="00190B98" w:rsidP="00FD04A0">
            <w:pPr>
              <w:spacing w:line="240" w:lineRule="auto"/>
              <w:ind w:right="-72" w:hanging="108"/>
              <w:jc w:val="center"/>
              <w:rPr>
                <w:rFonts w:eastAsia="Arial" w:cs="Arial"/>
                <w:b/>
                <w:bCs/>
                <w:sz w:val="16"/>
                <w:szCs w:val="16"/>
              </w:rPr>
            </w:pPr>
          </w:p>
        </w:tc>
        <w:tc>
          <w:tcPr>
            <w:tcW w:w="1276" w:type="dxa"/>
            <w:shd w:val="clear" w:color="auto" w:fill="auto"/>
            <w:vAlign w:val="bottom"/>
          </w:tcPr>
          <w:p w14:paraId="7620D419" w14:textId="7D37DD35" w:rsidR="00190B98" w:rsidRPr="00FD04A0" w:rsidRDefault="00190B98" w:rsidP="00FD04A0">
            <w:pPr>
              <w:spacing w:line="240" w:lineRule="auto"/>
              <w:ind w:right="-72" w:hanging="108"/>
              <w:jc w:val="right"/>
              <w:rPr>
                <w:rFonts w:eastAsia="Arial" w:cs="Arial"/>
                <w:b/>
                <w:bCs/>
                <w:sz w:val="16"/>
                <w:szCs w:val="16"/>
              </w:rPr>
            </w:pPr>
            <w:r w:rsidRPr="00FD04A0">
              <w:rPr>
                <w:rFonts w:eastAsia="Arial" w:cs="Arial"/>
                <w:b/>
                <w:bCs/>
                <w:sz w:val="16"/>
                <w:szCs w:val="16"/>
              </w:rPr>
              <w:t>31 December</w:t>
            </w:r>
          </w:p>
        </w:tc>
        <w:tc>
          <w:tcPr>
            <w:tcW w:w="1418" w:type="dxa"/>
            <w:shd w:val="clear" w:color="auto" w:fill="auto"/>
            <w:vAlign w:val="bottom"/>
          </w:tcPr>
          <w:p w14:paraId="6475C59B" w14:textId="77777777" w:rsidR="00190B98" w:rsidRPr="00FD04A0" w:rsidRDefault="00190B98" w:rsidP="00FD04A0">
            <w:pPr>
              <w:spacing w:line="240" w:lineRule="auto"/>
              <w:ind w:right="-72"/>
              <w:jc w:val="right"/>
              <w:rPr>
                <w:rFonts w:eastAsia="Arial" w:cs="Arial"/>
                <w:b/>
                <w:bCs/>
                <w:sz w:val="16"/>
                <w:szCs w:val="16"/>
              </w:rPr>
            </w:pPr>
          </w:p>
        </w:tc>
        <w:tc>
          <w:tcPr>
            <w:tcW w:w="1417" w:type="dxa"/>
          </w:tcPr>
          <w:p w14:paraId="152AB556" w14:textId="77777777" w:rsidR="00190B98" w:rsidRPr="00FD04A0" w:rsidRDefault="00190B98" w:rsidP="00FD04A0">
            <w:pPr>
              <w:spacing w:line="240" w:lineRule="auto"/>
              <w:ind w:right="-72" w:hanging="35"/>
              <w:jc w:val="right"/>
              <w:rPr>
                <w:rFonts w:eastAsia="Arial" w:cs="Arial"/>
                <w:b/>
                <w:bCs/>
                <w:sz w:val="16"/>
                <w:szCs w:val="16"/>
              </w:rPr>
            </w:pPr>
          </w:p>
        </w:tc>
        <w:tc>
          <w:tcPr>
            <w:tcW w:w="1422" w:type="dxa"/>
            <w:shd w:val="clear" w:color="auto" w:fill="auto"/>
            <w:vAlign w:val="bottom"/>
          </w:tcPr>
          <w:p w14:paraId="227B588B" w14:textId="77777777" w:rsidR="00190B98" w:rsidRPr="00FD04A0" w:rsidRDefault="00190B98" w:rsidP="00FD04A0">
            <w:pPr>
              <w:spacing w:line="240" w:lineRule="auto"/>
              <w:ind w:right="-72" w:hanging="35"/>
              <w:jc w:val="right"/>
              <w:rPr>
                <w:rFonts w:eastAsia="Arial" w:cs="Arial"/>
                <w:b/>
                <w:bCs/>
                <w:sz w:val="16"/>
                <w:szCs w:val="16"/>
              </w:rPr>
            </w:pPr>
            <w:r w:rsidRPr="00FD04A0">
              <w:rPr>
                <w:rFonts w:eastAsia="Arial" w:cs="Arial"/>
                <w:b/>
                <w:bCs/>
                <w:sz w:val="16"/>
                <w:szCs w:val="16"/>
              </w:rPr>
              <w:t>As at</w:t>
            </w:r>
          </w:p>
        </w:tc>
      </w:tr>
      <w:tr w:rsidR="00190B98" w:rsidRPr="00FD04A0" w14:paraId="28596970" w14:textId="77777777" w:rsidTr="002C2B7A">
        <w:tc>
          <w:tcPr>
            <w:tcW w:w="3240" w:type="dxa"/>
            <w:vMerge/>
            <w:shd w:val="clear" w:color="auto" w:fill="auto"/>
            <w:vAlign w:val="bottom"/>
          </w:tcPr>
          <w:p w14:paraId="3FBDD124" w14:textId="77777777" w:rsidR="00190B98" w:rsidRPr="00FD04A0" w:rsidRDefault="00190B98" w:rsidP="00FD04A0">
            <w:pPr>
              <w:spacing w:line="240" w:lineRule="auto"/>
              <w:ind w:left="435"/>
              <w:rPr>
                <w:rFonts w:eastAsia="Arial" w:cs="Arial"/>
                <w:b/>
                <w:bCs/>
                <w:sz w:val="16"/>
                <w:szCs w:val="16"/>
              </w:rPr>
            </w:pPr>
          </w:p>
        </w:tc>
        <w:tc>
          <w:tcPr>
            <w:tcW w:w="708" w:type="dxa"/>
          </w:tcPr>
          <w:p w14:paraId="482208F8" w14:textId="77777777" w:rsidR="00190B98" w:rsidRPr="00FD04A0" w:rsidRDefault="00190B98" w:rsidP="00FD04A0">
            <w:pPr>
              <w:spacing w:line="240" w:lineRule="auto"/>
              <w:ind w:right="-72" w:hanging="108"/>
              <w:jc w:val="center"/>
              <w:rPr>
                <w:rFonts w:eastAsia="Arial" w:cs="Arial"/>
                <w:b/>
                <w:bCs/>
                <w:sz w:val="16"/>
                <w:szCs w:val="16"/>
              </w:rPr>
            </w:pPr>
          </w:p>
        </w:tc>
        <w:tc>
          <w:tcPr>
            <w:tcW w:w="1276" w:type="dxa"/>
            <w:shd w:val="clear" w:color="auto" w:fill="auto"/>
            <w:vAlign w:val="bottom"/>
          </w:tcPr>
          <w:p w14:paraId="700D246C" w14:textId="013778CD" w:rsidR="00190B98" w:rsidRPr="00FD04A0" w:rsidRDefault="00190B98" w:rsidP="00FD04A0">
            <w:pPr>
              <w:spacing w:line="240" w:lineRule="auto"/>
              <w:ind w:right="-72" w:hanging="108"/>
              <w:jc w:val="right"/>
              <w:rPr>
                <w:rFonts w:eastAsia="Arial" w:cs="Arial"/>
                <w:b/>
                <w:bCs/>
                <w:sz w:val="16"/>
                <w:szCs w:val="16"/>
              </w:rPr>
            </w:pPr>
            <w:r w:rsidRPr="00FD04A0">
              <w:rPr>
                <w:rFonts w:eastAsia="Arial" w:cs="Arial"/>
                <w:b/>
                <w:bCs/>
                <w:sz w:val="16"/>
                <w:szCs w:val="16"/>
              </w:rPr>
              <w:t>2019</w:t>
            </w:r>
          </w:p>
        </w:tc>
        <w:tc>
          <w:tcPr>
            <w:tcW w:w="1418" w:type="dxa"/>
            <w:shd w:val="clear" w:color="auto" w:fill="auto"/>
            <w:vAlign w:val="bottom"/>
          </w:tcPr>
          <w:p w14:paraId="433B34FA" w14:textId="77777777" w:rsidR="00190B98" w:rsidRPr="00FD04A0" w:rsidRDefault="00190B98" w:rsidP="00FD04A0">
            <w:pPr>
              <w:spacing w:line="240" w:lineRule="auto"/>
              <w:ind w:left="-86" w:right="-72"/>
              <w:jc w:val="right"/>
              <w:rPr>
                <w:rFonts w:eastAsia="Arial" w:cs="Arial"/>
                <w:b/>
                <w:bCs/>
                <w:sz w:val="16"/>
                <w:szCs w:val="16"/>
              </w:rPr>
            </w:pPr>
            <w:r w:rsidRPr="00FD04A0">
              <w:rPr>
                <w:rFonts w:eastAsia="Arial" w:cs="Arial"/>
                <w:b/>
                <w:bCs/>
                <w:sz w:val="16"/>
                <w:szCs w:val="16"/>
              </w:rPr>
              <w:t>TAS 32</w:t>
            </w:r>
          </w:p>
        </w:tc>
        <w:tc>
          <w:tcPr>
            <w:tcW w:w="1417" w:type="dxa"/>
          </w:tcPr>
          <w:p w14:paraId="516C2A78" w14:textId="77777777" w:rsidR="00190B98" w:rsidRPr="00FD04A0" w:rsidRDefault="00190B98" w:rsidP="00FD04A0">
            <w:pPr>
              <w:spacing w:line="240" w:lineRule="auto"/>
              <w:ind w:right="-72" w:hanging="35"/>
              <w:jc w:val="right"/>
              <w:rPr>
                <w:rFonts w:eastAsia="Arial" w:cs="Arial"/>
                <w:b/>
                <w:bCs/>
                <w:sz w:val="16"/>
                <w:szCs w:val="16"/>
              </w:rPr>
            </w:pPr>
            <w:r w:rsidRPr="00FD04A0">
              <w:rPr>
                <w:rFonts w:eastAsia="Arial" w:cs="Arial"/>
                <w:b/>
                <w:bCs/>
                <w:sz w:val="16"/>
                <w:szCs w:val="16"/>
              </w:rPr>
              <w:t>TFRS 16</w:t>
            </w:r>
          </w:p>
        </w:tc>
        <w:tc>
          <w:tcPr>
            <w:tcW w:w="1422" w:type="dxa"/>
            <w:shd w:val="clear" w:color="auto" w:fill="auto"/>
            <w:vAlign w:val="bottom"/>
          </w:tcPr>
          <w:p w14:paraId="3DA61AA8" w14:textId="77777777" w:rsidR="00190B98" w:rsidRPr="00FD04A0" w:rsidRDefault="00190B98" w:rsidP="00FD04A0">
            <w:pPr>
              <w:spacing w:line="240" w:lineRule="auto"/>
              <w:ind w:right="-72" w:hanging="35"/>
              <w:jc w:val="right"/>
              <w:rPr>
                <w:rFonts w:eastAsia="Arial" w:cs="Arial"/>
                <w:b/>
                <w:bCs/>
                <w:sz w:val="16"/>
                <w:szCs w:val="16"/>
              </w:rPr>
            </w:pPr>
            <w:r w:rsidRPr="00FD04A0">
              <w:rPr>
                <w:rFonts w:eastAsia="Arial" w:cs="Arial"/>
                <w:b/>
                <w:bCs/>
                <w:sz w:val="16"/>
                <w:szCs w:val="16"/>
              </w:rPr>
              <w:t>1 January</w:t>
            </w:r>
          </w:p>
        </w:tc>
      </w:tr>
      <w:tr w:rsidR="00190B98" w:rsidRPr="00FD04A0" w14:paraId="43F04613" w14:textId="77777777" w:rsidTr="002C2B7A">
        <w:tc>
          <w:tcPr>
            <w:tcW w:w="3240" w:type="dxa"/>
            <w:vMerge/>
            <w:shd w:val="clear" w:color="auto" w:fill="auto"/>
            <w:vAlign w:val="bottom"/>
          </w:tcPr>
          <w:p w14:paraId="092EAF54" w14:textId="77777777" w:rsidR="00190B98" w:rsidRPr="00FD04A0" w:rsidRDefault="00190B98" w:rsidP="00FD04A0">
            <w:pPr>
              <w:spacing w:line="240" w:lineRule="auto"/>
              <w:ind w:left="435"/>
              <w:rPr>
                <w:rFonts w:eastAsia="Arial" w:cs="Arial"/>
                <w:b/>
                <w:bCs/>
                <w:sz w:val="16"/>
                <w:szCs w:val="16"/>
              </w:rPr>
            </w:pPr>
          </w:p>
        </w:tc>
        <w:tc>
          <w:tcPr>
            <w:tcW w:w="708" w:type="dxa"/>
          </w:tcPr>
          <w:p w14:paraId="232ECFCF" w14:textId="77777777" w:rsidR="00190B98" w:rsidRPr="00FD04A0" w:rsidRDefault="00190B98" w:rsidP="00FD04A0">
            <w:pPr>
              <w:spacing w:line="240" w:lineRule="auto"/>
              <w:ind w:right="-72" w:hanging="108"/>
              <w:jc w:val="center"/>
              <w:rPr>
                <w:rFonts w:eastAsia="Arial" w:cs="Arial"/>
                <w:b/>
                <w:bCs/>
                <w:sz w:val="16"/>
                <w:szCs w:val="16"/>
              </w:rPr>
            </w:pPr>
          </w:p>
        </w:tc>
        <w:tc>
          <w:tcPr>
            <w:tcW w:w="1276" w:type="dxa"/>
            <w:shd w:val="clear" w:color="auto" w:fill="auto"/>
            <w:vAlign w:val="bottom"/>
          </w:tcPr>
          <w:p w14:paraId="5F08E17C" w14:textId="5CBEEA49" w:rsidR="00190B98" w:rsidRPr="00FD04A0" w:rsidRDefault="00190B98" w:rsidP="00FD04A0">
            <w:pPr>
              <w:spacing w:line="240" w:lineRule="auto"/>
              <w:ind w:right="-72" w:hanging="108"/>
              <w:jc w:val="right"/>
              <w:rPr>
                <w:rFonts w:eastAsia="Arial" w:cs="Arial"/>
                <w:b/>
                <w:bCs/>
                <w:sz w:val="16"/>
                <w:szCs w:val="16"/>
              </w:rPr>
            </w:pPr>
            <w:r w:rsidRPr="00FD04A0">
              <w:rPr>
                <w:rFonts w:eastAsia="Arial" w:cs="Arial"/>
                <w:b/>
                <w:bCs/>
                <w:sz w:val="16"/>
                <w:szCs w:val="16"/>
              </w:rPr>
              <w:t>Previously</w:t>
            </w:r>
          </w:p>
        </w:tc>
        <w:tc>
          <w:tcPr>
            <w:tcW w:w="1418" w:type="dxa"/>
            <w:shd w:val="clear" w:color="auto" w:fill="auto"/>
            <w:vAlign w:val="bottom"/>
          </w:tcPr>
          <w:p w14:paraId="72BF462F" w14:textId="77777777" w:rsidR="00190B98" w:rsidRPr="00FD04A0" w:rsidRDefault="00190B98" w:rsidP="00FD04A0">
            <w:pPr>
              <w:spacing w:line="240" w:lineRule="auto"/>
              <w:ind w:left="-86" w:right="-72"/>
              <w:jc w:val="right"/>
              <w:rPr>
                <w:rFonts w:eastAsia="Arial" w:cs="Arial"/>
                <w:b/>
                <w:bCs/>
                <w:sz w:val="16"/>
                <w:szCs w:val="16"/>
              </w:rPr>
            </w:pPr>
            <w:r w:rsidRPr="00FD04A0">
              <w:rPr>
                <w:rFonts w:eastAsia="Arial" w:cs="Arial"/>
                <w:b/>
                <w:bCs/>
                <w:sz w:val="16"/>
                <w:szCs w:val="16"/>
              </w:rPr>
              <w:t>and TFRS 9</w:t>
            </w:r>
          </w:p>
        </w:tc>
        <w:tc>
          <w:tcPr>
            <w:tcW w:w="1417" w:type="dxa"/>
            <w:vAlign w:val="bottom"/>
          </w:tcPr>
          <w:p w14:paraId="2EF467BF" w14:textId="46EC91BC" w:rsidR="00190B98" w:rsidRPr="00FD04A0" w:rsidRDefault="00F1480F" w:rsidP="00FD04A0">
            <w:pPr>
              <w:spacing w:line="240" w:lineRule="auto"/>
              <w:ind w:left="-86" w:right="-72"/>
              <w:jc w:val="right"/>
              <w:rPr>
                <w:rFonts w:eastAsia="Arial" w:cs="Arial"/>
                <w:b/>
                <w:bCs/>
                <w:sz w:val="16"/>
                <w:szCs w:val="16"/>
              </w:rPr>
            </w:pPr>
            <w:r w:rsidRPr="00FD04A0">
              <w:rPr>
                <w:rFonts w:eastAsia="Arial" w:cs="Arial"/>
                <w:b/>
                <w:bCs/>
                <w:sz w:val="16"/>
                <w:szCs w:val="16"/>
              </w:rPr>
              <w:t>a</w:t>
            </w:r>
            <w:r w:rsidR="00190B98" w:rsidRPr="00FD04A0">
              <w:rPr>
                <w:rFonts w:eastAsia="Arial" w:cs="Arial"/>
                <w:b/>
                <w:bCs/>
                <w:sz w:val="16"/>
                <w:szCs w:val="16"/>
              </w:rPr>
              <w:t>djustments and</w:t>
            </w:r>
          </w:p>
        </w:tc>
        <w:tc>
          <w:tcPr>
            <w:tcW w:w="1422" w:type="dxa"/>
            <w:shd w:val="clear" w:color="auto" w:fill="auto"/>
            <w:vAlign w:val="bottom"/>
          </w:tcPr>
          <w:p w14:paraId="713CC8CD" w14:textId="77777777" w:rsidR="00190B98" w:rsidRPr="00FD04A0" w:rsidRDefault="00190B98" w:rsidP="00FD04A0">
            <w:pPr>
              <w:spacing w:line="240" w:lineRule="auto"/>
              <w:ind w:right="-72" w:hanging="35"/>
              <w:jc w:val="right"/>
              <w:rPr>
                <w:rFonts w:eastAsia="Arial" w:cs="Arial"/>
                <w:b/>
                <w:bCs/>
                <w:sz w:val="16"/>
                <w:szCs w:val="16"/>
              </w:rPr>
            </w:pPr>
            <w:r w:rsidRPr="00FD04A0">
              <w:rPr>
                <w:rFonts w:eastAsia="Arial" w:cs="Arial"/>
                <w:b/>
                <w:bCs/>
                <w:sz w:val="16"/>
                <w:szCs w:val="16"/>
              </w:rPr>
              <w:t>2020</w:t>
            </w:r>
          </w:p>
        </w:tc>
      </w:tr>
      <w:tr w:rsidR="00190B98" w:rsidRPr="00FD04A0" w14:paraId="0B8C32B8" w14:textId="77777777" w:rsidTr="002C2B7A">
        <w:tc>
          <w:tcPr>
            <w:tcW w:w="3240" w:type="dxa"/>
            <w:vMerge/>
            <w:shd w:val="clear" w:color="auto" w:fill="auto"/>
            <w:vAlign w:val="bottom"/>
          </w:tcPr>
          <w:p w14:paraId="73BD2C6D" w14:textId="77777777" w:rsidR="00190B98" w:rsidRPr="00FD04A0" w:rsidRDefault="00190B98" w:rsidP="00FD04A0">
            <w:pPr>
              <w:spacing w:line="240" w:lineRule="auto"/>
              <w:ind w:left="435"/>
              <w:rPr>
                <w:rFonts w:eastAsia="Arial" w:cs="Arial"/>
                <w:b/>
                <w:bCs/>
                <w:sz w:val="16"/>
                <w:szCs w:val="16"/>
              </w:rPr>
            </w:pPr>
          </w:p>
        </w:tc>
        <w:tc>
          <w:tcPr>
            <w:tcW w:w="708" w:type="dxa"/>
          </w:tcPr>
          <w:p w14:paraId="17BDF415" w14:textId="77777777" w:rsidR="00190B98" w:rsidRPr="00FD04A0" w:rsidRDefault="00190B98" w:rsidP="00FD04A0">
            <w:pPr>
              <w:spacing w:line="240" w:lineRule="auto"/>
              <w:ind w:right="-72" w:hanging="108"/>
              <w:jc w:val="center"/>
              <w:rPr>
                <w:rFonts w:eastAsia="Arial" w:cs="Arial"/>
                <w:b/>
                <w:bCs/>
                <w:sz w:val="16"/>
                <w:szCs w:val="16"/>
              </w:rPr>
            </w:pPr>
          </w:p>
        </w:tc>
        <w:tc>
          <w:tcPr>
            <w:tcW w:w="1276" w:type="dxa"/>
            <w:shd w:val="clear" w:color="auto" w:fill="auto"/>
            <w:vAlign w:val="bottom"/>
            <w:hideMark/>
          </w:tcPr>
          <w:p w14:paraId="3B5E5685" w14:textId="55E6F125" w:rsidR="00190B98" w:rsidRPr="00FD04A0" w:rsidRDefault="00190B98" w:rsidP="00FD04A0">
            <w:pPr>
              <w:spacing w:line="240" w:lineRule="auto"/>
              <w:ind w:right="-72" w:hanging="108"/>
              <w:jc w:val="right"/>
              <w:rPr>
                <w:rFonts w:eastAsia="Arial" w:cs="Arial"/>
                <w:b/>
                <w:bCs/>
                <w:sz w:val="16"/>
                <w:szCs w:val="16"/>
              </w:rPr>
            </w:pPr>
            <w:r w:rsidRPr="00FD04A0">
              <w:rPr>
                <w:rFonts w:eastAsia="Arial" w:cs="Arial"/>
                <w:b/>
                <w:bCs/>
                <w:sz w:val="16"/>
                <w:szCs w:val="16"/>
              </w:rPr>
              <w:t>reported</w:t>
            </w:r>
          </w:p>
        </w:tc>
        <w:tc>
          <w:tcPr>
            <w:tcW w:w="1418" w:type="dxa"/>
            <w:shd w:val="clear" w:color="auto" w:fill="auto"/>
            <w:vAlign w:val="bottom"/>
          </w:tcPr>
          <w:p w14:paraId="2D2A0F26" w14:textId="77777777" w:rsidR="00190B98" w:rsidRPr="00FD04A0" w:rsidRDefault="00190B98" w:rsidP="00FD04A0">
            <w:pPr>
              <w:spacing w:line="240" w:lineRule="auto"/>
              <w:ind w:left="-86" w:right="-72"/>
              <w:jc w:val="right"/>
              <w:rPr>
                <w:rFonts w:eastAsia="Arial" w:cs="Arial"/>
                <w:b/>
                <w:bCs/>
                <w:sz w:val="16"/>
                <w:szCs w:val="16"/>
              </w:rPr>
            </w:pPr>
            <w:r w:rsidRPr="00FD04A0">
              <w:rPr>
                <w:rFonts w:eastAsia="Arial" w:cs="Arial"/>
                <w:b/>
                <w:bCs/>
                <w:sz w:val="16"/>
                <w:szCs w:val="16"/>
              </w:rPr>
              <w:t>Reclassifications</w:t>
            </w:r>
          </w:p>
        </w:tc>
        <w:tc>
          <w:tcPr>
            <w:tcW w:w="1417" w:type="dxa"/>
            <w:vAlign w:val="bottom"/>
          </w:tcPr>
          <w:p w14:paraId="4193EEAF" w14:textId="77777777" w:rsidR="00190B98" w:rsidRPr="00FD04A0" w:rsidRDefault="00190B98" w:rsidP="00FD04A0">
            <w:pPr>
              <w:spacing w:line="240" w:lineRule="auto"/>
              <w:ind w:left="-86" w:right="-72"/>
              <w:jc w:val="right"/>
              <w:rPr>
                <w:rFonts w:eastAsia="Arial" w:cs="Arial"/>
                <w:b/>
                <w:bCs/>
                <w:sz w:val="16"/>
                <w:szCs w:val="16"/>
              </w:rPr>
            </w:pPr>
            <w:r w:rsidRPr="00FD04A0">
              <w:rPr>
                <w:rFonts w:eastAsia="Arial" w:cs="Arial"/>
                <w:b/>
                <w:bCs/>
                <w:sz w:val="16"/>
                <w:szCs w:val="16"/>
              </w:rPr>
              <w:t>reclassifications</w:t>
            </w:r>
          </w:p>
        </w:tc>
        <w:tc>
          <w:tcPr>
            <w:tcW w:w="1422" w:type="dxa"/>
            <w:shd w:val="clear" w:color="auto" w:fill="auto"/>
            <w:vAlign w:val="bottom"/>
            <w:hideMark/>
          </w:tcPr>
          <w:p w14:paraId="63388D28" w14:textId="77777777" w:rsidR="00190B98" w:rsidRPr="00FD04A0" w:rsidRDefault="00190B98" w:rsidP="00FD04A0">
            <w:pPr>
              <w:spacing w:line="240" w:lineRule="auto"/>
              <w:ind w:right="-72" w:hanging="35"/>
              <w:jc w:val="right"/>
              <w:rPr>
                <w:rFonts w:eastAsia="Arial" w:cs="Arial"/>
                <w:b/>
                <w:bCs/>
                <w:sz w:val="16"/>
                <w:szCs w:val="16"/>
              </w:rPr>
            </w:pPr>
            <w:r w:rsidRPr="00FD04A0">
              <w:rPr>
                <w:rFonts w:eastAsia="Arial" w:cs="Arial"/>
                <w:b/>
                <w:bCs/>
                <w:sz w:val="16"/>
                <w:szCs w:val="16"/>
              </w:rPr>
              <w:t>Restated</w:t>
            </w:r>
          </w:p>
        </w:tc>
      </w:tr>
      <w:tr w:rsidR="00190B98" w:rsidRPr="00FD04A0" w14:paraId="480AEF42" w14:textId="77777777" w:rsidTr="002C2B7A">
        <w:tc>
          <w:tcPr>
            <w:tcW w:w="3240" w:type="dxa"/>
            <w:vMerge/>
            <w:shd w:val="clear" w:color="auto" w:fill="auto"/>
          </w:tcPr>
          <w:p w14:paraId="1C8261A3" w14:textId="77777777" w:rsidR="00190B98" w:rsidRPr="00FD04A0" w:rsidRDefault="00190B98" w:rsidP="00FD04A0">
            <w:pPr>
              <w:spacing w:line="240" w:lineRule="auto"/>
              <w:ind w:left="435"/>
              <w:jc w:val="thaiDistribute"/>
              <w:rPr>
                <w:rFonts w:eastAsia="Arial" w:cs="Arial"/>
                <w:sz w:val="16"/>
                <w:szCs w:val="16"/>
              </w:rPr>
            </w:pPr>
          </w:p>
        </w:tc>
        <w:tc>
          <w:tcPr>
            <w:tcW w:w="708" w:type="dxa"/>
            <w:tcBorders>
              <w:bottom w:val="single" w:sz="4" w:space="0" w:color="auto"/>
            </w:tcBorders>
          </w:tcPr>
          <w:p w14:paraId="3828DCC8" w14:textId="43CEA755" w:rsidR="00190B98" w:rsidRPr="00FD04A0" w:rsidRDefault="00190B98" w:rsidP="00FD04A0">
            <w:pPr>
              <w:spacing w:line="240" w:lineRule="auto"/>
              <w:ind w:right="-72"/>
              <w:jc w:val="center"/>
              <w:rPr>
                <w:rFonts w:eastAsia="Arial" w:cs="Arial"/>
                <w:b/>
                <w:bCs/>
                <w:sz w:val="16"/>
                <w:szCs w:val="16"/>
              </w:rPr>
            </w:pPr>
            <w:r w:rsidRPr="00FD04A0">
              <w:rPr>
                <w:rFonts w:eastAsia="Arial" w:cs="Arial"/>
                <w:b/>
                <w:bCs/>
                <w:sz w:val="16"/>
                <w:szCs w:val="16"/>
              </w:rPr>
              <w:t>Note</w:t>
            </w:r>
            <w:r w:rsidR="00726017" w:rsidRPr="00FD04A0">
              <w:rPr>
                <w:rFonts w:eastAsia="Arial" w:cs="Arial"/>
                <w:b/>
                <w:bCs/>
                <w:sz w:val="16"/>
                <w:szCs w:val="16"/>
              </w:rPr>
              <w:t>s</w:t>
            </w:r>
          </w:p>
        </w:tc>
        <w:tc>
          <w:tcPr>
            <w:tcW w:w="1276" w:type="dxa"/>
            <w:tcBorders>
              <w:bottom w:val="single" w:sz="4" w:space="0" w:color="auto"/>
            </w:tcBorders>
            <w:shd w:val="clear" w:color="auto" w:fill="auto"/>
            <w:vAlign w:val="bottom"/>
            <w:hideMark/>
          </w:tcPr>
          <w:p w14:paraId="50E864CF" w14:textId="6D4982B9" w:rsidR="00190B98" w:rsidRPr="00FD04A0" w:rsidRDefault="00190B98"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18" w:type="dxa"/>
            <w:tcBorders>
              <w:bottom w:val="single" w:sz="4" w:space="0" w:color="auto"/>
            </w:tcBorders>
            <w:shd w:val="clear" w:color="auto" w:fill="auto"/>
            <w:vAlign w:val="bottom"/>
          </w:tcPr>
          <w:p w14:paraId="7E7034AF" w14:textId="77777777" w:rsidR="00190B98" w:rsidRPr="00FD04A0" w:rsidRDefault="00190B98"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17" w:type="dxa"/>
            <w:tcBorders>
              <w:bottom w:val="single" w:sz="4" w:space="0" w:color="auto"/>
            </w:tcBorders>
            <w:vAlign w:val="bottom"/>
          </w:tcPr>
          <w:p w14:paraId="31A21576" w14:textId="77777777" w:rsidR="00190B98" w:rsidRPr="00FD04A0" w:rsidRDefault="00190B98" w:rsidP="00FD04A0">
            <w:pPr>
              <w:spacing w:line="240" w:lineRule="auto"/>
              <w:ind w:right="-72"/>
              <w:jc w:val="right"/>
              <w:rPr>
                <w:rFonts w:eastAsia="Arial" w:cs="Arial"/>
                <w:b/>
                <w:bCs/>
                <w:sz w:val="16"/>
                <w:szCs w:val="16"/>
              </w:rPr>
            </w:pPr>
            <w:r w:rsidRPr="00FD04A0">
              <w:rPr>
                <w:rFonts w:eastAsia="Arial" w:cs="Arial"/>
                <w:b/>
                <w:bCs/>
                <w:sz w:val="16"/>
                <w:szCs w:val="16"/>
              </w:rPr>
              <w:t>Baht</w:t>
            </w:r>
          </w:p>
        </w:tc>
        <w:tc>
          <w:tcPr>
            <w:tcW w:w="1422" w:type="dxa"/>
            <w:tcBorders>
              <w:bottom w:val="single" w:sz="4" w:space="0" w:color="auto"/>
            </w:tcBorders>
            <w:shd w:val="clear" w:color="auto" w:fill="auto"/>
            <w:vAlign w:val="bottom"/>
            <w:hideMark/>
          </w:tcPr>
          <w:p w14:paraId="321E1B52" w14:textId="77777777" w:rsidR="00190B98" w:rsidRPr="00FD04A0" w:rsidRDefault="00190B98" w:rsidP="00FD04A0">
            <w:pPr>
              <w:spacing w:line="240" w:lineRule="auto"/>
              <w:ind w:right="-72"/>
              <w:jc w:val="right"/>
              <w:rPr>
                <w:rFonts w:eastAsia="Arial" w:cs="Arial"/>
                <w:b/>
                <w:bCs/>
                <w:sz w:val="16"/>
                <w:szCs w:val="16"/>
              </w:rPr>
            </w:pPr>
            <w:r w:rsidRPr="00FD04A0">
              <w:rPr>
                <w:rFonts w:eastAsia="Arial" w:cs="Arial"/>
                <w:b/>
                <w:bCs/>
                <w:sz w:val="16"/>
                <w:szCs w:val="16"/>
              </w:rPr>
              <w:t>Baht</w:t>
            </w:r>
          </w:p>
        </w:tc>
      </w:tr>
      <w:tr w:rsidR="00190B98" w:rsidRPr="00FD04A0" w14:paraId="5106C318" w14:textId="77777777" w:rsidTr="002C2B7A">
        <w:tc>
          <w:tcPr>
            <w:tcW w:w="3240" w:type="dxa"/>
            <w:shd w:val="clear" w:color="auto" w:fill="auto"/>
          </w:tcPr>
          <w:p w14:paraId="668981FA" w14:textId="77777777" w:rsidR="00190B98" w:rsidRPr="00FD04A0" w:rsidRDefault="00190B98" w:rsidP="00FD04A0">
            <w:pPr>
              <w:spacing w:line="240" w:lineRule="auto"/>
              <w:ind w:left="435"/>
              <w:jc w:val="thaiDistribute"/>
              <w:rPr>
                <w:rFonts w:eastAsia="Arial" w:cs="Arial"/>
                <w:sz w:val="16"/>
                <w:szCs w:val="16"/>
              </w:rPr>
            </w:pPr>
          </w:p>
        </w:tc>
        <w:tc>
          <w:tcPr>
            <w:tcW w:w="708" w:type="dxa"/>
            <w:tcBorders>
              <w:top w:val="single" w:sz="4" w:space="0" w:color="auto"/>
            </w:tcBorders>
          </w:tcPr>
          <w:p w14:paraId="3AF92435" w14:textId="77777777" w:rsidR="00190B98" w:rsidRPr="00FD04A0" w:rsidRDefault="00190B98" w:rsidP="00FD04A0">
            <w:pPr>
              <w:spacing w:line="240" w:lineRule="auto"/>
              <w:ind w:right="-72"/>
              <w:jc w:val="center"/>
              <w:rPr>
                <w:rFonts w:eastAsia="Arial" w:cs="Arial"/>
                <w:i/>
                <w:iCs/>
                <w:sz w:val="16"/>
                <w:szCs w:val="16"/>
              </w:rPr>
            </w:pPr>
          </w:p>
        </w:tc>
        <w:tc>
          <w:tcPr>
            <w:tcW w:w="1276" w:type="dxa"/>
            <w:tcBorders>
              <w:top w:val="single" w:sz="4" w:space="0" w:color="auto"/>
            </w:tcBorders>
            <w:shd w:val="clear" w:color="auto" w:fill="auto"/>
            <w:vAlign w:val="bottom"/>
          </w:tcPr>
          <w:p w14:paraId="444C4D34" w14:textId="12AABBF3" w:rsidR="00190B98" w:rsidRPr="00FD04A0" w:rsidRDefault="00190B98" w:rsidP="00FD04A0">
            <w:pPr>
              <w:spacing w:line="240" w:lineRule="auto"/>
              <w:ind w:right="-72"/>
              <w:jc w:val="right"/>
              <w:rPr>
                <w:rFonts w:eastAsia="Arial" w:cs="Arial"/>
                <w:i/>
                <w:iCs/>
                <w:sz w:val="16"/>
                <w:szCs w:val="16"/>
              </w:rPr>
            </w:pPr>
          </w:p>
        </w:tc>
        <w:tc>
          <w:tcPr>
            <w:tcW w:w="1418" w:type="dxa"/>
            <w:tcBorders>
              <w:top w:val="single" w:sz="4" w:space="0" w:color="auto"/>
            </w:tcBorders>
            <w:shd w:val="clear" w:color="auto" w:fill="auto"/>
            <w:vAlign w:val="bottom"/>
          </w:tcPr>
          <w:p w14:paraId="3E3AA79F" w14:textId="77777777" w:rsidR="00190B98" w:rsidRPr="00FD04A0" w:rsidRDefault="00190B98" w:rsidP="00FD04A0">
            <w:pPr>
              <w:spacing w:line="240" w:lineRule="auto"/>
              <w:ind w:right="-72"/>
              <w:jc w:val="right"/>
              <w:rPr>
                <w:rFonts w:eastAsia="Arial" w:cs="Arial"/>
                <w:i/>
                <w:iCs/>
                <w:sz w:val="16"/>
                <w:szCs w:val="16"/>
              </w:rPr>
            </w:pPr>
          </w:p>
        </w:tc>
        <w:tc>
          <w:tcPr>
            <w:tcW w:w="1417" w:type="dxa"/>
            <w:tcBorders>
              <w:top w:val="single" w:sz="4" w:space="0" w:color="auto"/>
            </w:tcBorders>
            <w:shd w:val="clear" w:color="auto" w:fill="auto"/>
            <w:vAlign w:val="bottom"/>
          </w:tcPr>
          <w:p w14:paraId="6B3D4F88" w14:textId="77777777" w:rsidR="00190B98" w:rsidRPr="00FD04A0" w:rsidRDefault="00190B98" w:rsidP="00FD04A0">
            <w:pPr>
              <w:spacing w:line="240" w:lineRule="auto"/>
              <w:ind w:right="-72"/>
              <w:jc w:val="right"/>
              <w:rPr>
                <w:rFonts w:eastAsia="Arial" w:cs="Arial"/>
                <w:i/>
                <w:iCs/>
                <w:sz w:val="16"/>
                <w:szCs w:val="16"/>
              </w:rPr>
            </w:pPr>
          </w:p>
        </w:tc>
        <w:tc>
          <w:tcPr>
            <w:tcW w:w="1422" w:type="dxa"/>
            <w:tcBorders>
              <w:top w:val="single" w:sz="4" w:space="0" w:color="auto"/>
            </w:tcBorders>
            <w:shd w:val="clear" w:color="auto" w:fill="FAFAFA"/>
            <w:vAlign w:val="bottom"/>
          </w:tcPr>
          <w:p w14:paraId="2A210D44" w14:textId="77777777" w:rsidR="00190B98" w:rsidRPr="00FD04A0" w:rsidRDefault="00190B98" w:rsidP="00FD04A0">
            <w:pPr>
              <w:spacing w:line="240" w:lineRule="auto"/>
              <w:ind w:right="-72"/>
              <w:jc w:val="right"/>
              <w:rPr>
                <w:rFonts w:eastAsia="Arial" w:cs="Arial"/>
                <w:i/>
                <w:iCs/>
                <w:sz w:val="16"/>
                <w:szCs w:val="16"/>
              </w:rPr>
            </w:pPr>
          </w:p>
        </w:tc>
      </w:tr>
      <w:tr w:rsidR="00190B98" w:rsidRPr="00FD04A0" w14:paraId="69A463AC" w14:textId="77777777" w:rsidTr="002C2B7A">
        <w:tc>
          <w:tcPr>
            <w:tcW w:w="3240" w:type="dxa"/>
            <w:shd w:val="clear" w:color="auto" w:fill="auto"/>
          </w:tcPr>
          <w:p w14:paraId="0B773DF3" w14:textId="77777777" w:rsidR="00190B98" w:rsidRPr="00FD04A0" w:rsidRDefault="00190B98" w:rsidP="00FD04A0">
            <w:pPr>
              <w:spacing w:line="240" w:lineRule="auto"/>
              <w:ind w:left="175" w:hanging="284"/>
              <w:jc w:val="thaiDistribute"/>
              <w:rPr>
                <w:rFonts w:eastAsia="Arial" w:cs="Arial"/>
                <w:b/>
                <w:bCs/>
                <w:sz w:val="16"/>
                <w:szCs w:val="16"/>
              </w:rPr>
            </w:pPr>
            <w:r w:rsidRPr="00FD04A0">
              <w:rPr>
                <w:rFonts w:eastAsia="Arial" w:cs="Arial"/>
                <w:b/>
                <w:bCs/>
                <w:sz w:val="16"/>
                <w:szCs w:val="16"/>
              </w:rPr>
              <w:t>Assets</w:t>
            </w:r>
          </w:p>
        </w:tc>
        <w:tc>
          <w:tcPr>
            <w:tcW w:w="708" w:type="dxa"/>
          </w:tcPr>
          <w:p w14:paraId="1EE08530" w14:textId="77777777" w:rsidR="00190B98" w:rsidRPr="00FD04A0" w:rsidRDefault="00190B98" w:rsidP="00FD04A0">
            <w:pPr>
              <w:spacing w:line="240" w:lineRule="auto"/>
              <w:ind w:right="-72"/>
              <w:jc w:val="center"/>
              <w:rPr>
                <w:rFonts w:eastAsia="Arial" w:cs="Arial"/>
                <w:i/>
                <w:iCs/>
                <w:sz w:val="16"/>
                <w:szCs w:val="16"/>
              </w:rPr>
            </w:pPr>
          </w:p>
        </w:tc>
        <w:tc>
          <w:tcPr>
            <w:tcW w:w="1276" w:type="dxa"/>
            <w:shd w:val="clear" w:color="auto" w:fill="auto"/>
            <w:vAlign w:val="bottom"/>
          </w:tcPr>
          <w:p w14:paraId="789038AA" w14:textId="02EED14F" w:rsidR="00190B98" w:rsidRPr="00FD04A0" w:rsidRDefault="00190B98" w:rsidP="00FD04A0">
            <w:pPr>
              <w:spacing w:line="240" w:lineRule="auto"/>
              <w:ind w:right="-72"/>
              <w:jc w:val="right"/>
              <w:rPr>
                <w:rFonts w:eastAsia="Arial" w:cs="Arial"/>
                <w:i/>
                <w:iCs/>
                <w:sz w:val="16"/>
                <w:szCs w:val="16"/>
              </w:rPr>
            </w:pPr>
          </w:p>
        </w:tc>
        <w:tc>
          <w:tcPr>
            <w:tcW w:w="1418" w:type="dxa"/>
            <w:shd w:val="clear" w:color="auto" w:fill="auto"/>
            <w:vAlign w:val="bottom"/>
          </w:tcPr>
          <w:p w14:paraId="4FDAC419" w14:textId="77777777" w:rsidR="00190B98" w:rsidRPr="00FD04A0" w:rsidRDefault="00190B98" w:rsidP="00FD04A0">
            <w:pPr>
              <w:spacing w:line="240" w:lineRule="auto"/>
              <w:ind w:right="-72"/>
              <w:jc w:val="right"/>
              <w:rPr>
                <w:rFonts w:eastAsia="Arial" w:cs="Arial"/>
                <w:i/>
                <w:iCs/>
                <w:sz w:val="16"/>
                <w:szCs w:val="16"/>
              </w:rPr>
            </w:pPr>
          </w:p>
        </w:tc>
        <w:tc>
          <w:tcPr>
            <w:tcW w:w="1417" w:type="dxa"/>
            <w:shd w:val="clear" w:color="auto" w:fill="auto"/>
            <w:vAlign w:val="bottom"/>
          </w:tcPr>
          <w:p w14:paraId="16A1D41E" w14:textId="77777777" w:rsidR="00190B98" w:rsidRPr="00FD04A0" w:rsidRDefault="00190B98" w:rsidP="00FD04A0">
            <w:pPr>
              <w:spacing w:line="240" w:lineRule="auto"/>
              <w:ind w:right="-72"/>
              <w:jc w:val="right"/>
              <w:rPr>
                <w:rFonts w:eastAsia="Arial" w:cs="Arial"/>
                <w:i/>
                <w:iCs/>
                <w:sz w:val="16"/>
                <w:szCs w:val="16"/>
              </w:rPr>
            </w:pPr>
          </w:p>
        </w:tc>
        <w:tc>
          <w:tcPr>
            <w:tcW w:w="1422" w:type="dxa"/>
            <w:shd w:val="clear" w:color="auto" w:fill="FAFAFA"/>
            <w:vAlign w:val="bottom"/>
          </w:tcPr>
          <w:p w14:paraId="59533EFD" w14:textId="77777777" w:rsidR="00190B98" w:rsidRPr="00FD04A0" w:rsidRDefault="00190B98" w:rsidP="00FD04A0">
            <w:pPr>
              <w:spacing w:line="240" w:lineRule="auto"/>
              <w:ind w:right="-72"/>
              <w:jc w:val="right"/>
              <w:rPr>
                <w:rFonts w:eastAsia="Arial" w:cs="Arial"/>
                <w:i/>
                <w:iCs/>
                <w:sz w:val="16"/>
                <w:szCs w:val="16"/>
              </w:rPr>
            </w:pPr>
          </w:p>
        </w:tc>
      </w:tr>
      <w:tr w:rsidR="00190B98" w:rsidRPr="00FD04A0" w14:paraId="2398D14F" w14:textId="77777777" w:rsidTr="002C2B7A">
        <w:tc>
          <w:tcPr>
            <w:tcW w:w="3240" w:type="dxa"/>
            <w:shd w:val="clear" w:color="auto" w:fill="auto"/>
          </w:tcPr>
          <w:p w14:paraId="6290AFAC" w14:textId="77777777" w:rsidR="00190B98" w:rsidRPr="00FD04A0" w:rsidRDefault="00190B98" w:rsidP="00FD04A0">
            <w:pPr>
              <w:spacing w:line="240" w:lineRule="auto"/>
              <w:ind w:left="175" w:hanging="284"/>
              <w:jc w:val="thaiDistribute"/>
              <w:rPr>
                <w:rFonts w:eastAsia="Arial" w:cs="Arial"/>
                <w:b/>
                <w:bCs/>
                <w:sz w:val="16"/>
                <w:szCs w:val="16"/>
              </w:rPr>
            </w:pPr>
          </w:p>
        </w:tc>
        <w:tc>
          <w:tcPr>
            <w:tcW w:w="708" w:type="dxa"/>
          </w:tcPr>
          <w:p w14:paraId="2510C8C4" w14:textId="77777777" w:rsidR="00190B98" w:rsidRPr="00FD04A0" w:rsidRDefault="00190B98" w:rsidP="00FD04A0">
            <w:pPr>
              <w:spacing w:line="240" w:lineRule="auto"/>
              <w:ind w:right="-72"/>
              <w:jc w:val="center"/>
              <w:rPr>
                <w:rFonts w:eastAsia="Arial" w:cs="Arial"/>
                <w:i/>
                <w:iCs/>
                <w:sz w:val="16"/>
                <w:szCs w:val="16"/>
              </w:rPr>
            </w:pPr>
          </w:p>
        </w:tc>
        <w:tc>
          <w:tcPr>
            <w:tcW w:w="1276" w:type="dxa"/>
            <w:shd w:val="clear" w:color="auto" w:fill="auto"/>
            <w:vAlign w:val="bottom"/>
          </w:tcPr>
          <w:p w14:paraId="63B052CB" w14:textId="266252D7" w:rsidR="00190B98" w:rsidRPr="00FD04A0" w:rsidRDefault="00190B98" w:rsidP="00FD04A0">
            <w:pPr>
              <w:spacing w:line="240" w:lineRule="auto"/>
              <w:ind w:right="-72"/>
              <w:jc w:val="right"/>
              <w:rPr>
                <w:rFonts w:eastAsia="Arial" w:cs="Arial"/>
                <w:i/>
                <w:iCs/>
                <w:sz w:val="16"/>
                <w:szCs w:val="16"/>
              </w:rPr>
            </w:pPr>
          </w:p>
        </w:tc>
        <w:tc>
          <w:tcPr>
            <w:tcW w:w="1418" w:type="dxa"/>
            <w:shd w:val="clear" w:color="auto" w:fill="auto"/>
            <w:vAlign w:val="bottom"/>
          </w:tcPr>
          <w:p w14:paraId="7E651281" w14:textId="77777777" w:rsidR="00190B98" w:rsidRPr="00FD04A0" w:rsidRDefault="00190B98" w:rsidP="00FD04A0">
            <w:pPr>
              <w:spacing w:line="240" w:lineRule="auto"/>
              <w:ind w:right="-72"/>
              <w:jc w:val="right"/>
              <w:rPr>
                <w:rFonts w:eastAsia="Arial" w:cs="Arial"/>
                <w:i/>
                <w:iCs/>
                <w:sz w:val="16"/>
                <w:szCs w:val="16"/>
              </w:rPr>
            </w:pPr>
          </w:p>
        </w:tc>
        <w:tc>
          <w:tcPr>
            <w:tcW w:w="1417" w:type="dxa"/>
            <w:shd w:val="clear" w:color="auto" w:fill="auto"/>
            <w:vAlign w:val="bottom"/>
          </w:tcPr>
          <w:p w14:paraId="0683DA20" w14:textId="77777777" w:rsidR="00190B98" w:rsidRPr="00FD04A0" w:rsidRDefault="00190B98" w:rsidP="00FD04A0">
            <w:pPr>
              <w:spacing w:line="240" w:lineRule="auto"/>
              <w:ind w:right="-72"/>
              <w:jc w:val="right"/>
              <w:rPr>
                <w:rFonts w:eastAsia="Arial" w:cs="Arial"/>
                <w:i/>
                <w:iCs/>
                <w:sz w:val="16"/>
                <w:szCs w:val="16"/>
              </w:rPr>
            </w:pPr>
          </w:p>
        </w:tc>
        <w:tc>
          <w:tcPr>
            <w:tcW w:w="1422" w:type="dxa"/>
            <w:shd w:val="clear" w:color="auto" w:fill="FAFAFA"/>
            <w:vAlign w:val="bottom"/>
          </w:tcPr>
          <w:p w14:paraId="0B53A976" w14:textId="77777777" w:rsidR="00190B98" w:rsidRPr="00FD04A0" w:rsidRDefault="00190B98" w:rsidP="00FD04A0">
            <w:pPr>
              <w:spacing w:line="240" w:lineRule="auto"/>
              <w:ind w:right="-72"/>
              <w:jc w:val="right"/>
              <w:rPr>
                <w:rFonts w:eastAsia="Arial" w:cs="Arial"/>
                <w:i/>
                <w:iCs/>
                <w:sz w:val="16"/>
                <w:szCs w:val="16"/>
              </w:rPr>
            </w:pPr>
          </w:p>
        </w:tc>
      </w:tr>
      <w:tr w:rsidR="00190B98" w:rsidRPr="00FD04A0" w14:paraId="6A35D474" w14:textId="77777777" w:rsidTr="002C2B7A">
        <w:tc>
          <w:tcPr>
            <w:tcW w:w="3240" w:type="dxa"/>
            <w:shd w:val="clear" w:color="auto" w:fill="auto"/>
          </w:tcPr>
          <w:p w14:paraId="38A29B71" w14:textId="77777777" w:rsidR="00190B98" w:rsidRPr="00FD04A0" w:rsidRDefault="00190B98" w:rsidP="00FD04A0">
            <w:pPr>
              <w:spacing w:line="240" w:lineRule="auto"/>
              <w:ind w:left="175" w:hanging="284"/>
              <w:rPr>
                <w:rFonts w:eastAsia="Arial Unicode MS" w:cs="Arial"/>
                <w:b/>
                <w:bCs/>
                <w:sz w:val="16"/>
                <w:szCs w:val="16"/>
              </w:rPr>
            </w:pPr>
            <w:r w:rsidRPr="00FD04A0">
              <w:rPr>
                <w:rFonts w:eastAsia="Arial Unicode MS" w:cs="Arial"/>
                <w:b/>
                <w:bCs/>
                <w:sz w:val="16"/>
                <w:szCs w:val="16"/>
              </w:rPr>
              <w:t>Non-current assets</w:t>
            </w:r>
          </w:p>
        </w:tc>
        <w:tc>
          <w:tcPr>
            <w:tcW w:w="708" w:type="dxa"/>
          </w:tcPr>
          <w:p w14:paraId="6F9703DF"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51320C6D" w14:textId="0FF2C5B2"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08138B4A"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70D3599E"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7721E407"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38075479" w14:textId="77777777" w:rsidTr="002C2B7A">
        <w:tc>
          <w:tcPr>
            <w:tcW w:w="3240" w:type="dxa"/>
            <w:shd w:val="clear" w:color="auto" w:fill="auto"/>
          </w:tcPr>
          <w:p w14:paraId="2E246658" w14:textId="356DFF09" w:rsidR="00190B98" w:rsidRPr="00FD04A0" w:rsidRDefault="00190B98" w:rsidP="00FD04A0">
            <w:pPr>
              <w:spacing w:line="240" w:lineRule="auto"/>
              <w:ind w:left="175" w:hanging="284"/>
              <w:rPr>
                <w:rFonts w:eastAsia="Arial" w:cs="Arial"/>
                <w:sz w:val="16"/>
                <w:szCs w:val="16"/>
              </w:rPr>
            </w:pPr>
            <w:r w:rsidRPr="00FD04A0">
              <w:rPr>
                <w:rFonts w:eastAsia="Arial" w:cs="Arial"/>
                <w:sz w:val="16"/>
                <w:szCs w:val="16"/>
              </w:rPr>
              <w:t>Other long-term investments</w:t>
            </w:r>
          </w:p>
        </w:tc>
        <w:tc>
          <w:tcPr>
            <w:tcW w:w="708" w:type="dxa"/>
          </w:tcPr>
          <w:p w14:paraId="31FEDECE" w14:textId="03221207"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A</w:t>
            </w:r>
          </w:p>
        </w:tc>
        <w:tc>
          <w:tcPr>
            <w:tcW w:w="1276" w:type="dxa"/>
            <w:shd w:val="clear" w:color="auto" w:fill="auto"/>
          </w:tcPr>
          <w:p w14:paraId="45770FA4" w14:textId="0F7C636C"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150,000</w:t>
            </w:r>
          </w:p>
        </w:tc>
        <w:tc>
          <w:tcPr>
            <w:tcW w:w="1418" w:type="dxa"/>
            <w:shd w:val="clear" w:color="auto" w:fill="auto"/>
          </w:tcPr>
          <w:p w14:paraId="039FDFF9"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(150,000)</w:t>
            </w:r>
          </w:p>
        </w:tc>
        <w:tc>
          <w:tcPr>
            <w:tcW w:w="1417" w:type="dxa"/>
            <w:shd w:val="clear" w:color="auto" w:fill="auto"/>
            <w:vAlign w:val="center"/>
          </w:tcPr>
          <w:p w14:paraId="275FFB52"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22" w:type="dxa"/>
            <w:shd w:val="clear" w:color="auto" w:fill="FAFAFA"/>
            <w:vAlign w:val="center"/>
          </w:tcPr>
          <w:p w14:paraId="2839448B"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r>
      <w:tr w:rsidR="00190B98" w:rsidRPr="00FD04A0" w14:paraId="20CF27C0" w14:textId="77777777" w:rsidTr="002C2B7A">
        <w:tc>
          <w:tcPr>
            <w:tcW w:w="3240" w:type="dxa"/>
            <w:shd w:val="clear" w:color="auto" w:fill="auto"/>
          </w:tcPr>
          <w:p w14:paraId="2DEC8136" w14:textId="77777777" w:rsidR="00F1480F" w:rsidRPr="00FD04A0" w:rsidRDefault="00190B98" w:rsidP="00FD04A0">
            <w:pPr>
              <w:spacing w:line="240" w:lineRule="auto"/>
              <w:ind w:left="33" w:hanging="142"/>
              <w:rPr>
                <w:rFonts w:eastAsia="Arial" w:cs="Arial"/>
                <w:sz w:val="16"/>
                <w:szCs w:val="16"/>
              </w:rPr>
            </w:pPr>
            <w:r w:rsidRPr="00FD04A0">
              <w:rPr>
                <w:rFonts w:eastAsia="Arial" w:cs="Arial"/>
                <w:sz w:val="16"/>
                <w:szCs w:val="16"/>
              </w:rPr>
              <w:t>Financial assets measured at fair valu</w:t>
            </w:r>
            <w:r w:rsidR="00F1480F" w:rsidRPr="00FD04A0">
              <w:rPr>
                <w:rFonts w:eastAsia="Arial" w:cs="Arial"/>
                <w:sz w:val="16"/>
                <w:szCs w:val="16"/>
              </w:rPr>
              <w:t>e</w:t>
            </w:r>
          </w:p>
          <w:p w14:paraId="65E161C4" w14:textId="0639F07D" w:rsidR="00190B98" w:rsidRPr="00FD04A0" w:rsidRDefault="00F1480F" w:rsidP="00FD04A0">
            <w:pPr>
              <w:spacing w:line="240" w:lineRule="auto"/>
              <w:ind w:left="33" w:hanging="142"/>
              <w:rPr>
                <w:rFonts w:eastAsia="Arial" w:cs="Arial"/>
                <w:sz w:val="16"/>
                <w:szCs w:val="16"/>
              </w:rPr>
            </w:pPr>
            <w:r w:rsidRPr="00FD04A0">
              <w:rPr>
                <w:rFonts w:eastAsia="Arial" w:cs="Arial"/>
                <w:sz w:val="16"/>
                <w:szCs w:val="16"/>
              </w:rPr>
              <w:t xml:space="preserve">   </w:t>
            </w:r>
            <w:r w:rsidR="00190B98" w:rsidRPr="00FD04A0">
              <w:rPr>
                <w:rFonts w:eastAsia="Arial" w:cs="Arial"/>
                <w:sz w:val="16"/>
                <w:szCs w:val="16"/>
              </w:rPr>
              <w:t>through other comprehensive income</w:t>
            </w:r>
          </w:p>
        </w:tc>
        <w:tc>
          <w:tcPr>
            <w:tcW w:w="708" w:type="dxa"/>
          </w:tcPr>
          <w:p w14:paraId="170F6739" w14:textId="77777777" w:rsidR="00F1480F" w:rsidRPr="00FD04A0" w:rsidRDefault="00F1480F" w:rsidP="00FD04A0">
            <w:pPr>
              <w:spacing w:line="240" w:lineRule="auto"/>
              <w:ind w:right="-72"/>
              <w:jc w:val="center"/>
              <w:rPr>
                <w:rFonts w:eastAsia="Arial" w:cs="Arial"/>
                <w:sz w:val="16"/>
                <w:szCs w:val="16"/>
              </w:rPr>
            </w:pPr>
          </w:p>
          <w:p w14:paraId="0526FB57" w14:textId="7C9FBC80"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A</w:t>
            </w:r>
          </w:p>
        </w:tc>
        <w:tc>
          <w:tcPr>
            <w:tcW w:w="1276" w:type="dxa"/>
            <w:shd w:val="clear" w:color="auto" w:fill="auto"/>
          </w:tcPr>
          <w:p w14:paraId="02F6CCEF" w14:textId="77777777" w:rsidR="00190B98" w:rsidRPr="00FD04A0" w:rsidRDefault="00190B98" w:rsidP="00FD04A0">
            <w:pPr>
              <w:spacing w:line="240" w:lineRule="auto"/>
              <w:ind w:right="-72"/>
              <w:jc w:val="right"/>
              <w:rPr>
                <w:rFonts w:eastAsia="Arial" w:cs="Arial"/>
                <w:sz w:val="16"/>
                <w:szCs w:val="16"/>
              </w:rPr>
            </w:pPr>
          </w:p>
          <w:p w14:paraId="5120A612"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8" w:type="dxa"/>
            <w:shd w:val="clear" w:color="auto" w:fill="auto"/>
            <w:vAlign w:val="center"/>
          </w:tcPr>
          <w:p w14:paraId="646C32EA" w14:textId="77777777" w:rsidR="00190B98" w:rsidRPr="00FD04A0" w:rsidRDefault="00190B98" w:rsidP="00FD04A0">
            <w:pPr>
              <w:spacing w:line="240" w:lineRule="auto"/>
              <w:ind w:right="-72"/>
              <w:jc w:val="right"/>
              <w:rPr>
                <w:rFonts w:eastAsia="Arial" w:cs="Arial"/>
                <w:sz w:val="16"/>
                <w:szCs w:val="16"/>
              </w:rPr>
            </w:pPr>
          </w:p>
          <w:p w14:paraId="25EA1D17"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150,000</w:t>
            </w:r>
          </w:p>
        </w:tc>
        <w:tc>
          <w:tcPr>
            <w:tcW w:w="1417" w:type="dxa"/>
            <w:shd w:val="clear" w:color="auto" w:fill="auto"/>
            <w:vAlign w:val="center"/>
          </w:tcPr>
          <w:p w14:paraId="216ACC48" w14:textId="77777777" w:rsidR="00190B98" w:rsidRPr="00FD04A0" w:rsidRDefault="00190B98" w:rsidP="00FD04A0">
            <w:pPr>
              <w:spacing w:line="240" w:lineRule="auto"/>
              <w:ind w:right="-72"/>
              <w:jc w:val="right"/>
              <w:rPr>
                <w:rFonts w:eastAsia="Arial" w:cs="Arial"/>
                <w:sz w:val="16"/>
                <w:szCs w:val="16"/>
              </w:rPr>
            </w:pPr>
          </w:p>
          <w:p w14:paraId="39AEA225"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22" w:type="dxa"/>
            <w:shd w:val="clear" w:color="auto" w:fill="FAFAFA"/>
            <w:vAlign w:val="center"/>
          </w:tcPr>
          <w:p w14:paraId="3ECF5D9C" w14:textId="77777777" w:rsidR="00190B98" w:rsidRPr="00FD04A0" w:rsidRDefault="00190B98" w:rsidP="00FD04A0">
            <w:pPr>
              <w:spacing w:line="240" w:lineRule="auto"/>
              <w:ind w:right="-72"/>
              <w:jc w:val="right"/>
              <w:rPr>
                <w:rFonts w:eastAsia="Arial" w:cs="Arial"/>
                <w:sz w:val="16"/>
                <w:szCs w:val="16"/>
              </w:rPr>
            </w:pPr>
          </w:p>
          <w:p w14:paraId="3446F26E"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150,000</w:t>
            </w:r>
          </w:p>
        </w:tc>
      </w:tr>
      <w:tr w:rsidR="00190B98" w:rsidRPr="00FD04A0" w14:paraId="5EAC2B72" w14:textId="77777777" w:rsidTr="002C2B7A">
        <w:tc>
          <w:tcPr>
            <w:tcW w:w="3240" w:type="dxa"/>
            <w:shd w:val="clear" w:color="auto" w:fill="auto"/>
          </w:tcPr>
          <w:p w14:paraId="4634B6A8" w14:textId="579394F4" w:rsidR="00190B98" w:rsidRPr="00FD04A0" w:rsidRDefault="00190B98" w:rsidP="00FD04A0">
            <w:pPr>
              <w:spacing w:line="240" w:lineRule="auto"/>
              <w:ind w:left="175" w:hanging="284"/>
              <w:rPr>
                <w:rFonts w:eastAsia="Arial" w:cs="Arial"/>
                <w:sz w:val="16"/>
                <w:szCs w:val="16"/>
              </w:rPr>
            </w:pPr>
            <w:r w:rsidRPr="00FD04A0">
              <w:rPr>
                <w:rFonts w:eastAsia="Arial" w:cs="Arial"/>
                <w:sz w:val="16"/>
                <w:szCs w:val="16"/>
              </w:rPr>
              <w:t>Property, plant and equipment</w:t>
            </w:r>
          </w:p>
        </w:tc>
        <w:tc>
          <w:tcPr>
            <w:tcW w:w="708" w:type="dxa"/>
          </w:tcPr>
          <w:p w14:paraId="5F757B60" w14:textId="45031CB6"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C</w:t>
            </w:r>
          </w:p>
        </w:tc>
        <w:tc>
          <w:tcPr>
            <w:tcW w:w="1276" w:type="dxa"/>
            <w:shd w:val="clear" w:color="auto" w:fill="auto"/>
          </w:tcPr>
          <w:p w14:paraId="6F5036ED" w14:textId="4384F9F1"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493,673,441</w:t>
            </w:r>
          </w:p>
        </w:tc>
        <w:tc>
          <w:tcPr>
            <w:tcW w:w="1418" w:type="dxa"/>
            <w:shd w:val="clear" w:color="auto" w:fill="auto"/>
            <w:vAlign w:val="center"/>
          </w:tcPr>
          <w:p w14:paraId="73581183"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14A4D2B1"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(81,423,037)</w:t>
            </w:r>
          </w:p>
        </w:tc>
        <w:tc>
          <w:tcPr>
            <w:tcW w:w="1422" w:type="dxa"/>
            <w:shd w:val="clear" w:color="auto" w:fill="FAFAFA"/>
          </w:tcPr>
          <w:p w14:paraId="12338CC5"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412,250,404</w:t>
            </w:r>
          </w:p>
        </w:tc>
      </w:tr>
      <w:tr w:rsidR="00190B98" w:rsidRPr="00FD04A0" w14:paraId="1DF3DE65" w14:textId="77777777" w:rsidTr="002C2B7A">
        <w:tc>
          <w:tcPr>
            <w:tcW w:w="3240" w:type="dxa"/>
            <w:shd w:val="clear" w:color="auto" w:fill="auto"/>
          </w:tcPr>
          <w:p w14:paraId="0E0B9201" w14:textId="3196562F" w:rsidR="00190B98" w:rsidRPr="00FD04A0" w:rsidRDefault="00190B98" w:rsidP="00FD04A0">
            <w:pPr>
              <w:spacing w:line="240" w:lineRule="auto"/>
              <w:ind w:left="175" w:hanging="284"/>
              <w:rPr>
                <w:rFonts w:eastAsia="Arial" w:cs="Arial"/>
                <w:sz w:val="16"/>
                <w:szCs w:val="16"/>
              </w:rPr>
            </w:pPr>
            <w:r w:rsidRPr="00FD04A0">
              <w:rPr>
                <w:rFonts w:eastAsia="Arial" w:cs="Arial"/>
                <w:sz w:val="16"/>
                <w:szCs w:val="16"/>
              </w:rPr>
              <w:t>Right-of-use assets</w:t>
            </w:r>
          </w:p>
        </w:tc>
        <w:tc>
          <w:tcPr>
            <w:tcW w:w="708" w:type="dxa"/>
          </w:tcPr>
          <w:p w14:paraId="73AB3585" w14:textId="44206852"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 C</w:t>
            </w:r>
          </w:p>
        </w:tc>
        <w:tc>
          <w:tcPr>
            <w:tcW w:w="1276" w:type="dxa"/>
            <w:shd w:val="clear" w:color="auto" w:fill="auto"/>
          </w:tcPr>
          <w:p w14:paraId="6CECDED1" w14:textId="390AF023"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8" w:type="dxa"/>
            <w:shd w:val="clear" w:color="auto" w:fill="auto"/>
            <w:vAlign w:val="center"/>
          </w:tcPr>
          <w:p w14:paraId="562CE971"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vAlign w:val="center"/>
          </w:tcPr>
          <w:p w14:paraId="14047516"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83,048,358</w:t>
            </w:r>
          </w:p>
        </w:tc>
        <w:tc>
          <w:tcPr>
            <w:tcW w:w="1422" w:type="dxa"/>
            <w:shd w:val="clear" w:color="auto" w:fill="FAFAFA"/>
          </w:tcPr>
          <w:p w14:paraId="0A0C8917"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83,048,358</w:t>
            </w:r>
          </w:p>
        </w:tc>
      </w:tr>
      <w:tr w:rsidR="00190B98" w:rsidRPr="00FD04A0" w14:paraId="34A66D68" w14:textId="77777777" w:rsidTr="002C2B7A">
        <w:tc>
          <w:tcPr>
            <w:tcW w:w="3240" w:type="dxa"/>
            <w:shd w:val="clear" w:color="auto" w:fill="auto"/>
          </w:tcPr>
          <w:p w14:paraId="2FA79485" w14:textId="77777777" w:rsidR="00190B98" w:rsidRPr="00FD04A0" w:rsidRDefault="00190B98" w:rsidP="00FD04A0">
            <w:pPr>
              <w:spacing w:line="240" w:lineRule="auto"/>
              <w:ind w:left="175" w:hanging="284"/>
              <w:rPr>
                <w:rFonts w:eastAsia="Arial" w:cs="Arial"/>
                <w:sz w:val="16"/>
                <w:szCs w:val="16"/>
              </w:rPr>
            </w:pPr>
          </w:p>
        </w:tc>
        <w:tc>
          <w:tcPr>
            <w:tcW w:w="708" w:type="dxa"/>
          </w:tcPr>
          <w:p w14:paraId="19F64A24"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4AF98543" w14:textId="0A31221C"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617A3819"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28C71257"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781765B9"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055865CF" w14:textId="77777777" w:rsidTr="002C2B7A">
        <w:tc>
          <w:tcPr>
            <w:tcW w:w="3240" w:type="dxa"/>
            <w:shd w:val="clear" w:color="auto" w:fill="auto"/>
          </w:tcPr>
          <w:p w14:paraId="6FC00AB7" w14:textId="77777777" w:rsidR="00190B98" w:rsidRPr="00FD04A0" w:rsidRDefault="00190B98" w:rsidP="00FD04A0">
            <w:pPr>
              <w:spacing w:line="240" w:lineRule="auto"/>
              <w:ind w:left="175" w:hanging="284"/>
              <w:rPr>
                <w:rFonts w:eastAsia="Arial Unicode MS" w:cs="Arial"/>
                <w:b/>
                <w:bCs/>
                <w:sz w:val="16"/>
                <w:szCs w:val="16"/>
              </w:rPr>
            </w:pPr>
            <w:r w:rsidRPr="00FD04A0">
              <w:rPr>
                <w:rFonts w:eastAsia="Arial Unicode MS" w:cs="Arial"/>
                <w:b/>
                <w:bCs/>
                <w:sz w:val="16"/>
                <w:szCs w:val="16"/>
              </w:rPr>
              <w:t>Liabilities</w:t>
            </w:r>
          </w:p>
        </w:tc>
        <w:tc>
          <w:tcPr>
            <w:tcW w:w="708" w:type="dxa"/>
          </w:tcPr>
          <w:p w14:paraId="0E85FCE8"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356809D0" w14:textId="188702E0"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734D49CD"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7715241F"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0117B3C6"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195118DE" w14:textId="77777777" w:rsidTr="002C2B7A">
        <w:tc>
          <w:tcPr>
            <w:tcW w:w="3240" w:type="dxa"/>
            <w:shd w:val="clear" w:color="auto" w:fill="auto"/>
          </w:tcPr>
          <w:p w14:paraId="2B46767E" w14:textId="77777777" w:rsidR="00190B98" w:rsidRPr="00FD04A0" w:rsidRDefault="00190B98" w:rsidP="00FD04A0">
            <w:pPr>
              <w:spacing w:line="240" w:lineRule="auto"/>
              <w:ind w:left="175" w:hanging="284"/>
              <w:rPr>
                <w:rFonts w:eastAsia="Arial Unicode MS" w:cs="Arial"/>
                <w:sz w:val="16"/>
                <w:szCs w:val="16"/>
              </w:rPr>
            </w:pPr>
          </w:p>
        </w:tc>
        <w:tc>
          <w:tcPr>
            <w:tcW w:w="708" w:type="dxa"/>
          </w:tcPr>
          <w:p w14:paraId="5DAFD6E1"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493C78E7" w14:textId="4544063B"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2FF70827"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3300943D"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3843BA5B"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66677B02" w14:textId="77777777" w:rsidTr="002C2B7A">
        <w:tc>
          <w:tcPr>
            <w:tcW w:w="3240" w:type="dxa"/>
            <w:shd w:val="clear" w:color="auto" w:fill="auto"/>
          </w:tcPr>
          <w:p w14:paraId="5733AE06" w14:textId="77777777" w:rsidR="00190B98" w:rsidRPr="00FD04A0" w:rsidRDefault="00190B98" w:rsidP="00FD04A0">
            <w:pPr>
              <w:spacing w:line="240" w:lineRule="auto"/>
              <w:ind w:left="175" w:hanging="284"/>
              <w:rPr>
                <w:rFonts w:eastAsia="Arial Unicode MS" w:cs="Arial"/>
                <w:sz w:val="16"/>
                <w:szCs w:val="16"/>
              </w:rPr>
            </w:pPr>
            <w:r w:rsidRPr="00FD04A0">
              <w:rPr>
                <w:rFonts w:eastAsia="Arial Unicode MS" w:cs="Arial"/>
                <w:b/>
                <w:bCs/>
                <w:sz w:val="16"/>
                <w:szCs w:val="16"/>
              </w:rPr>
              <w:t>Current liabilities</w:t>
            </w:r>
          </w:p>
        </w:tc>
        <w:tc>
          <w:tcPr>
            <w:tcW w:w="708" w:type="dxa"/>
          </w:tcPr>
          <w:p w14:paraId="712D3514"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74A810EA" w14:textId="3DD36096"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6E9DE10F"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39CFE6A0"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77CF4A6F"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14BABFB5" w14:textId="77777777" w:rsidTr="002C2B7A">
        <w:tc>
          <w:tcPr>
            <w:tcW w:w="3240" w:type="dxa"/>
            <w:shd w:val="clear" w:color="auto" w:fill="auto"/>
          </w:tcPr>
          <w:p w14:paraId="2AE6F124" w14:textId="77777777" w:rsidR="00190B98" w:rsidRPr="00FD04A0" w:rsidRDefault="00190B98" w:rsidP="00FD04A0">
            <w:pPr>
              <w:spacing w:line="240" w:lineRule="auto"/>
              <w:ind w:left="175" w:hanging="284"/>
              <w:rPr>
                <w:rFonts w:eastAsia="Arial Unicode MS" w:cs="Arial"/>
                <w:sz w:val="16"/>
                <w:szCs w:val="16"/>
              </w:rPr>
            </w:pPr>
            <w:r w:rsidRPr="00FD04A0">
              <w:rPr>
                <w:rFonts w:eastAsia="Arial Unicode MS" w:cs="Arial"/>
                <w:sz w:val="16"/>
                <w:szCs w:val="16"/>
              </w:rPr>
              <w:t>Current portion of lease liabilities</w:t>
            </w:r>
          </w:p>
        </w:tc>
        <w:tc>
          <w:tcPr>
            <w:tcW w:w="708" w:type="dxa"/>
          </w:tcPr>
          <w:p w14:paraId="15208786" w14:textId="35971593"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76" w:type="dxa"/>
            <w:shd w:val="clear" w:color="auto" w:fill="auto"/>
          </w:tcPr>
          <w:p w14:paraId="78BDBDC1" w14:textId="6E5A3141"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16,647,292</w:t>
            </w:r>
          </w:p>
        </w:tc>
        <w:tc>
          <w:tcPr>
            <w:tcW w:w="1418" w:type="dxa"/>
            <w:shd w:val="clear" w:color="auto" w:fill="auto"/>
          </w:tcPr>
          <w:p w14:paraId="2225807D"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shd w:val="clear" w:color="auto" w:fill="auto"/>
          </w:tcPr>
          <w:p w14:paraId="13BEFA21"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507,626</w:t>
            </w:r>
          </w:p>
        </w:tc>
        <w:tc>
          <w:tcPr>
            <w:tcW w:w="1422" w:type="dxa"/>
            <w:shd w:val="clear" w:color="auto" w:fill="FAFAFA"/>
          </w:tcPr>
          <w:p w14:paraId="208E78BD"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17,154,918</w:t>
            </w:r>
          </w:p>
        </w:tc>
      </w:tr>
      <w:tr w:rsidR="00190B98" w:rsidRPr="00FD04A0" w14:paraId="43082EDC" w14:textId="77777777" w:rsidTr="002C2B7A">
        <w:tc>
          <w:tcPr>
            <w:tcW w:w="3240" w:type="dxa"/>
            <w:shd w:val="clear" w:color="auto" w:fill="auto"/>
          </w:tcPr>
          <w:p w14:paraId="5B593C73" w14:textId="77777777" w:rsidR="00190B98" w:rsidRPr="00FD04A0" w:rsidRDefault="00190B98" w:rsidP="00FD04A0">
            <w:pPr>
              <w:spacing w:line="240" w:lineRule="auto"/>
              <w:ind w:left="175" w:hanging="284"/>
              <w:rPr>
                <w:rFonts w:eastAsia="Arial Unicode MS" w:cs="Arial"/>
                <w:b/>
                <w:bCs/>
                <w:sz w:val="16"/>
                <w:szCs w:val="16"/>
              </w:rPr>
            </w:pPr>
          </w:p>
        </w:tc>
        <w:tc>
          <w:tcPr>
            <w:tcW w:w="708" w:type="dxa"/>
          </w:tcPr>
          <w:p w14:paraId="25B584A8"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0970DC60" w14:textId="1BFBCB5E"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49C3051F"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59A86395"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2C01257E"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11DE7837" w14:textId="77777777" w:rsidTr="002C2B7A">
        <w:tc>
          <w:tcPr>
            <w:tcW w:w="3240" w:type="dxa"/>
            <w:shd w:val="clear" w:color="auto" w:fill="auto"/>
          </w:tcPr>
          <w:p w14:paraId="2BFA90D4" w14:textId="77777777" w:rsidR="00190B98" w:rsidRPr="00FD04A0" w:rsidRDefault="00190B98" w:rsidP="00FD04A0">
            <w:pPr>
              <w:spacing w:line="240" w:lineRule="auto"/>
              <w:ind w:left="175" w:hanging="284"/>
              <w:rPr>
                <w:rFonts w:eastAsia="Arial Unicode MS" w:cs="Arial"/>
                <w:b/>
                <w:bCs/>
                <w:sz w:val="16"/>
                <w:szCs w:val="16"/>
              </w:rPr>
            </w:pPr>
            <w:r w:rsidRPr="00FD04A0">
              <w:rPr>
                <w:rFonts w:eastAsia="Arial Unicode MS" w:cs="Arial"/>
                <w:b/>
                <w:bCs/>
                <w:sz w:val="16"/>
                <w:szCs w:val="16"/>
              </w:rPr>
              <w:t>Non-current liabilities</w:t>
            </w:r>
          </w:p>
        </w:tc>
        <w:tc>
          <w:tcPr>
            <w:tcW w:w="708" w:type="dxa"/>
          </w:tcPr>
          <w:p w14:paraId="3207064B" w14:textId="77777777" w:rsidR="00190B98" w:rsidRPr="00FD04A0" w:rsidRDefault="00190B98" w:rsidP="00FD04A0">
            <w:pPr>
              <w:spacing w:line="240" w:lineRule="auto"/>
              <w:ind w:right="-72"/>
              <w:jc w:val="center"/>
              <w:rPr>
                <w:rFonts w:eastAsia="Arial" w:cs="Arial"/>
                <w:sz w:val="16"/>
                <w:szCs w:val="16"/>
              </w:rPr>
            </w:pPr>
          </w:p>
        </w:tc>
        <w:tc>
          <w:tcPr>
            <w:tcW w:w="1276" w:type="dxa"/>
            <w:shd w:val="clear" w:color="auto" w:fill="auto"/>
            <w:vAlign w:val="center"/>
          </w:tcPr>
          <w:p w14:paraId="4692E5DD" w14:textId="3FAEDAA7" w:rsidR="00190B98" w:rsidRPr="00FD04A0" w:rsidRDefault="00190B98" w:rsidP="00FD04A0">
            <w:pPr>
              <w:spacing w:line="240" w:lineRule="auto"/>
              <w:ind w:right="-72"/>
              <w:jc w:val="right"/>
              <w:rPr>
                <w:rFonts w:eastAsia="Arial" w:cs="Arial"/>
                <w:sz w:val="16"/>
                <w:szCs w:val="16"/>
              </w:rPr>
            </w:pPr>
          </w:p>
        </w:tc>
        <w:tc>
          <w:tcPr>
            <w:tcW w:w="1418" w:type="dxa"/>
            <w:shd w:val="clear" w:color="auto" w:fill="auto"/>
            <w:vAlign w:val="center"/>
          </w:tcPr>
          <w:p w14:paraId="0C8928C1" w14:textId="77777777" w:rsidR="00190B98" w:rsidRPr="00FD04A0" w:rsidRDefault="00190B98" w:rsidP="00FD04A0">
            <w:pPr>
              <w:spacing w:line="240" w:lineRule="auto"/>
              <w:ind w:right="-72"/>
              <w:jc w:val="right"/>
              <w:rPr>
                <w:rFonts w:eastAsia="Arial" w:cs="Arial"/>
                <w:sz w:val="16"/>
                <w:szCs w:val="16"/>
              </w:rPr>
            </w:pPr>
          </w:p>
        </w:tc>
        <w:tc>
          <w:tcPr>
            <w:tcW w:w="1417" w:type="dxa"/>
            <w:shd w:val="clear" w:color="auto" w:fill="auto"/>
            <w:vAlign w:val="center"/>
          </w:tcPr>
          <w:p w14:paraId="04ED22F3" w14:textId="77777777" w:rsidR="00190B98" w:rsidRPr="00FD04A0" w:rsidRDefault="00190B98" w:rsidP="00FD04A0">
            <w:pPr>
              <w:spacing w:line="240" w:lineRule="auto"/>
              <w:ind w:right="-72"/>
              <w:jc w:val="right"/>
              <w:rPr>
                <w:rFonts w:eastAsia="Arial" w:cs="Arial"/>
                <w:sz w:val="16"/>
                <w:szCs w:val="16"/>
              </w:rPr>
            </w:pPr>
          </w:p>
        </w:tc>
        <w:tc>
          <w:tcPr>
            <w:tcW w:w="1422" w:type="dxa"/>
            <w:shd w:val="clear" w:color="auto" w:fill="FAFAFA"/>
            <w:vAlign w:val="center"/>
          </w:tcPr>
          <w:p w14:paraId="1862658C" w14:textId="77777777" w:rsidR="00190B98" w:rsidRPr="00FD04A0" w:rsidRDefault="00190B98" w:rsidP="00FD04A0">
            <w:pPr>
              <w:spacing w:line="240" w:lineRule="auto"/>
              <w:ind w:right="-72"/>
              <w:jc w:val="right"/>
              <w:rPr>
                <w:rFonts w:eastAsia="Arial" w:cs="Arial"/>
                <w:sz w:val="16"/>
                <w:szCs w:val="16"/>
              </w:rPr>
            </w:pPr>
          </w:p>
        </w:tc>
      </w:tr>
      <w:tr w:rsidR="00190B98" w:rsidRPr="00FD04A0" w14:paraId="46976B13" w14:textId="77777777" w:rsidTr="002C2B7A">
        <w:tc>
          <w:tcPr>
            <w:tcW w:w="3240" w:type="dxa"/>
            <w:shd w:val="clear" w:color="auto" w:fill="auto"/>
          </w:tcPr>
          <w:p w14:paraId="1EB68CFB" w14:textId="77777777" w:rsidR="00190B98" w:rsidRPr="00FD04A0" w:rsidRDefault="00190B98" w:rsidP="00FD04A0">
            <w:pPr>
              <w:spacing w:line="240" w:lineRule="auto"/>
              <w:ind w:left="175" w:hanging="284"/>
              <w:rPr>
                <w:rFonts w:eastAsia="Arial Unicode MS" w:cs="Arial"/>
                <w:sz w:val="16"/>
                <w:szCs w:val="16"/>
              </w:rPr>
            </w:pPr>
            <w:r w:rsidRPr="00FD04A0">
              <w:rPr>
                <w:rFonts w:eastAsia="Arial Unicode MS" w:cs="Arial"/>
                <w:sz w:val="16"/>
                <w:szCs w:val="16"/>
              </w:rPr>
              <w:t>Lease liabilities</w:t>
            </w:r>
          </w:p>
        </w:tc>
        <w:tc>
          <w:tcPr>
            <w:tcW w:w="708" w:type="dxa"/>
          </w:tcPr>
          <w:p w14:paraId="7834A2C3" w14:textId="67EAA38C" w:rsidR="00190B98" w:rsidRPr="00FD04A0" w:rsidRDefault="00E65604" w:rsidP="00FD04A0">
            <w:pPr>
              <w:spacing w:line="240" w:lineRule="auto"/>
              <w:ind w:right="-72"/>
              <w:jc w:val="center"/>
              <w:rPr>
                <w:rFonts w:eastAsia="Arial" w:cs="Arial"/>
                <w:sz w:val="16"/>
                <w:szCs w:val="16"/>
              </w:rPr>
            </w:pPr>
            <w:r w:rsidRPr="00FD04A0">
              <w:rPr>
                <w:rFonts w:eastAsia="Arial" w:cs="Arial"/>
                <w:sz w:val="16"/>
                <w:szCs w:val="16"/>
              </w:rPr>
              <w:t>B</w:t>
            </w:r>
          </w:p>
        </w:tc>
        <w:tc>
          <w:tcPr>
            <w:tcW w:w="1276" w:type="dxa"/>
            <w:tcBorders>
              <w:bottom w:val="single" w:sz="4" w:space="0" w:color="auto"/>
            </w:tcBorders>
            <w:shd w:val="clear" w:color="auto" w:fill="auto"/>
          </w:tcPr>
          <w:p w14:paraId="5C4B3919" w14:textId="52894BFA"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42,702,897</w:t>
            </w:r>
          </w:p>
        </w:tc>
        <w:tc>
          <w:tcPr>
            <w:tcW w:w="1418" w:type="dxa"/>
            <w:tcBorders>
              <w:bottom w:val="single" w:sz="4" w:space="0" w:color="auto"/>
            </w:tcBorders>
            <w:shd w:val="clear" w:color="auto" w:fill="auto"/>
          </w:tcPr>
          <w:p w14:paraId="4CDA4B99"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w:t>
            </w:r>
          </w:p>
        </w:tc>
        <w:tc>
          <w:tcPr>
            <w:tcW w:w="1417" w:type="dxa"/>
            <w:tcBorders>
              <w:bottom w:val="single" w:sz="4" w:space="0" w:color="auto"/>
            </w:tcBorders>
            <w:shd w:val="clear" w:color="auto" w:fill="auto"/>
          </w:tcPr>
          <w:p w14:paraId="6D930C6A"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1,117,695</w:t>
            </w:r>
          </w:p>
        </w:tc>
        <w:tc>
          <w:tcPr>
            <w:tcW w:w="1422" w:type="dxa"/>
            <w:tcBorders>
              <w:bottom w:val="single" w:sz="4" w:space="0" w:color="auto"/>
            </w:tcBorders>
            <w:shd w:val="clear" w:color="auto" w:fill="FAFAFA"/>
          </w:tcPr>
          <w:p w14:paraId="3D502490" w14:textId="77777777" w:rsidR="00190B98" w:rsidRPr="00FD04A0" w:rsidRDefault="00190B98" w:rsidP="00FD04A0">
            <w:pPr>
              <w:spacing w:line="240" w:lineRule="auto"/>
              <w:ind w:right="-72"/>
              <w:jc w:val="right"/>
              <w:rPr>
                <w:rFonts w:eastAsia="Arial" w:cs="Arial"/>
                <w:sz w:val="16"/>
                <w:szCs w:val="16"/>
              </w:rPr>
            </w:pPr>
            <w:r w:rsidRPr="00FD04A0">
              <w:rPr>
                <w:rFonts w:eastAsia="Arial" w:cs="Arial"/>
                <w:sz w:val="16"/>
                <w:szCs w:val="16"/>
              </w:rPr>
              <w:t>43,820,592</w:t>
            </w:r>
          </w:p>
        </w:tc>
      </w:tr>
    </w:tbl>
    <w:p w14:paraId="6C6CADEC" w14:textId="2A74346A" w:rsidR="002C2B7A" w:rsidRPr="00FD04A0" w:rsidRDefault="002C2B7A" w:rsidP="00FD04A0">
      <w:pPr>
        <w:spacing w:line="240" w:lineRule="auto"/>
        <w:rPr>
          <w:rFonts w:cs="Arial"/>
          <w:sz w:val="18"/>
          <w:szCs w:val="18"/>
        </w:rPr>
      </w:pPr>
      <w:r w:rsidRPr="00FD04A0">
        <w:rPr>
          <w:rFonts w:cs="Arial"/>
          <w:sz w:val="18"/>
          <w:szCs w:val="18"/>
        </w:rPr>
        <w:br w:type="page"/>
      </w:r>
    </w:p>
    <w:p w14:paraId="6C84D99D" w14:textId="77777777" w:rsidR="000D5837" w:rsidRPr="00FD04A0" w:rsidRDefault="000D5837" w:rsidP="00FD04A0">
      <w:pPr>
        <w:shd w:val="clear" w:color="auto" w:fill="FFFFFF"/>
        <w:spacing w:line="240" w:lineRule="auto"/>
        <w:jc w:val="both"/>
        <w:rPr>
          <w:rFonts w:cs="Arial"/>
          <w:sz w:val="18"/>
          <w:szCs w:val="18"/>
        </w:rPr>
      </w:pPr>
      <w:r w:rsidRPr="00FD04A0">
        <w:rPr>
          <w:rFonts w:cs="Arial"/>
          <w:color w:val="000000"/>
          <w:sz w:val="18"/>
          <w:szCs w:val="18"/>
          <w:u w:val="single"/>
        </w:rPr>
        <w:t>Notes</w:t>
      </w:r>
      <w:r w:rsidRPr="00FD04A0">
        <w:rPr>
          <w:rFonts w:cs="Arial"/>
          <w:color w:val="000000"/>
          <w:sz w:val="18"/>
          <w:szCs w:val="18"/>
        </w:rPr>
        <w:t xml:space="preserve">: </w:t>
      </w:r>
    </w:p>
    <w:p w14:paraId="001CD0DA" w14:textId="77777777" w:rsidR="000D5837" w:rsidRPr="00FD04A0" w:rsidRDefault="000D5837" w:rsidP="00FD04A0">
      <w:pPr>
        <w:shd w:val="clear" w:color="auto" w:fill="FFFFFF"/>
        <w:spacing w:line="240" w:lineRule="auto"/>
        <w:jc w:val="both"/>
        <w:rPr>
          <w:rFonts w:cs="Arial"/>
          <w:color w:val="000000"/>
          <w:sz w:val="18"/>
          <w:szCs w:val="18"/>
        </w:rPr>
      </w:pPr>
    </w:p>
    <w:p w14:paraId="52E5006B" w14:textId="1F183E5A" w:rsidR="00E65604" w:rsidRPr="00FD04A0" w:rsidRDefault="00E65604" w:rsidP="00FD04A0">
      <w:pPr>
        <w:shd w:val="clear" w:color="auto" w:fill="FFFFFF"/>
        <w:spacing w:line="240" w:lineRule="auto"/>
        <w:jc w:val="both"/>
        <w:rPr>
          <w:rFonts w:cs="Arial"/>
          <w:sz w:val="18"/>
          <w:szCs w:val="18"/>
        </w:rPr>
      </w:pPr>
      <w:r w:rsidRPr="00FD04A0">
        <w:rPr>
          <w:rFonts w:cs="Arial"/>
          <w:color w:val="000000"/>
          <w:sz w:val="18"/>
          <w:szCs w:val="18"/>
        </w:rPr>
        <w:t>A) Impacts from changes in classification and measurement of financial assets</w:t>
      </w:r>
      <w:r w:rsidRPr="00FD04A0">
        <w:rPr>
          <w:rFonts w:cs="Arial"/>
          <w:sz w:val="18"/>
          <w:szCs w:val="18"/>
        </w:rPr>
        <w:t xml:space="preserve"> (Note 4.1)</w:t>
      </w:r>
    </w:p>
    <w:p w14:paraId="364DFA8A" w14:textId="284D611E" w:rsidR="00E65604" w:rsidRPr="00FD04A0" w:rsidRDefault="00E65604" w:rsidP="00FD04A0">
      <w:pPr>
        <w:shd w:val="clear" w:color="auto" w:fill="FFFFFF"/>
        <w:spacing w:line="240" w:lineRule="auto"/>
        <w:jc w:val="both"/>
        <w:rPr>
          <w:rFonts w:cs="Arial"/>
          <w:sz w:val="18"/>
          <w:szCs w:val="18"/>
        </w:rPr>
      </w:pPr>
      <w:r w:rsidRPr="00FD04A0">
        <w:rPr>
          <w:rFonts w:cs="Arial"/>
          <w:sz w:val="18"/>
          <w:szCs w:val="18"/>
        </w:rPr>
        <w:t>B) Recognition of right of use assets and lease liabilities under TFRS 16 (Note 4.2)</w:t>
      </w:r>
    </w:p>
    <w:p w14:paraId="689148A9" w14:textId="240D3190" w:rsidR="00E65604" w:rsidRPr="00FD04A0" w:rsidRDefault="00E65604" w:rsidP="00FD04A0">
      <w:pPr>
        <w:shd w:val="clear" w:color="auto" w:fill="FFFFFF"/>
        <w:spacing w:line="240" w:lineRule="auto"/>
        <w:jc w:val="both"/>
        <w:rPr>
          <w:rFonts w:cs="Arial"/>
          <w:sz w:val="18"/>
          <w:szCs w:val="18"/>
        </w:rPr>
      </w:pPr>
      <w:r w:rsidRPr="00FD04A0">
        <w:rPr>
          <w:rFonts w:cs="Arial"/>
          <w:sz w:val="18"/>
          <w:szCs w:val="18"/>
        </w:rPr>
        <w:t>C) Reclassification of leased assets and finance lease liabilities (Note 4.2)</w:t>
      </w:r>
    </w:p>
    <w:p w14:paraId="16338E41" w14:textId="1103E982" w:rsidR="00E65604" w:rsidRPr="003E5597" w:rsidRDefault="00E65604" w:rsidP="00FD04A0">
      <w:pPr>
        <w:spacing w:line="240" w:lineRule="auto"/>
        <w:jc w:val="both"/>
        <w:rPr>
          <w:rFonts w:cs="Arial"/>
          <w:sz w:val="14"/>
          <w:szCs w:val="14"/>
        </w:rPr>
      </w:pPr>
    </w:p>
    <w:p w14:paraId="69874488" w14:textId="4EA10D4B" w:rsidR="00E65604" w:rsidRPr="00FD04A0" w:rsidRDefault="00912BDE" w:rsidP="00FD04A0">
      <w:pPr>
        <w:spacing w:line="240" w:lineRule="auto"/>
        <w:ind w:left="567" w:hanging="567"/>
        <w:jc w:val="both"/>
        <w:rPr>
          <w:rFonts w:eastAsia="Arial Unicode MS" w:cs="Arial"/>
          <w:b/>
          <w:bCs/>
        </w:rPr>
      </w:pPr>
      <w:bookmarkStart w:id="3" w:name="_Toc48735998"/>
      <w:r w:rsidRPr="00FD04A0">
        <w:rPr>
          <w:rFonts w:eastAsia="Arial Unicode MS" w:cs="Arial"/>
          <w:b/>
          <w:bCs/>
          <w:color w:val="CF4A02"/>
          <w:sz w:val="18"/>
          <w:szCs w:val="18"/>
        </w:rPr>
        <w:t>4</w:t>
      </w:r>
      <w:r w:rsidR="00E65604" w:rsidRPr="00FD04A0">
        <w:rPr>
          <w:rFonts w:eastAsia="Arial Unicode MS" w:cs="Arial"/>
          <w:b/>
          <w:bCs/>
          <w:color w:val="CF4A02"/>
          <w:sz w:val="18"/>
          <w:szCs w:val="18"/>
        </w:rPr>
        <w:t xml:space="preserve">.1 </w:t>
      </w:r>
      <w:r w:rsidR="00E65604" w:rsidRPr="00FD04A0">
        <w:rPr>
          <w:rFonts w:eastAsia="Arial Unicode MS" w:cs="Arial"/>
          <w:b/>
          <w:bCs/>
          <w:color w:val="CF4A02"/>
          <w:sz w:val="18"/>
          <w:szCs w:val="18"/>
        </w:rPr>
        <w:tab/>
        <w:t>Financial instruments</w:t>
      </w:r>
      <w:bookmarkEnd w:id="3"/>
    </w:p>
    <w:p w14:paraId="36FB5ACC" w14:textId="77777777" w:rsidR="00E65604" w:rsidRPr="003E5597" w:rsidRDefault="00E65604" w:rsidP="00FD04A0">
      <w:pPr>
        <w:spacing w:line="240" w:lineRule="auto"/>
        <w:jc w:val="both"/>
        <w:rPr>
          <w:rFonts w:cs="Arial"/>
          <w:sz w:val="14"/>
          <w:szCs w:val="14"/>
        </w:rPr>
      </w:pPr>
    </w:p>
    <w:p w14:paraId="4F42222C" w14:textId="5F1DB05E" w:rsidR="00976D32" w:rsidRPr="00FD04A0" w:rsidRDefault="00976D32" w:rsidP="00FD04A0">
      <w:pPr>
        <w:spacing w:line="240" w:lineRule="auto"/>
        <w:ind w:left="567"/>
        <w:jc w:val="both"/>
        <w:rPr>
          <w:rFonts w:cs="Arial"/>
          <w:sz w:val="18"/>
          <w:szCs w:val="18"/>
        </w:rPr>
      </w:pPr>
      <w:r w:rsidRPr="00FD04A0">
        <w:rPr>
          <w:rFonts w:cs="Arial"/>
          <w:sz w:val="18"/>
          <w:szCs w:val="18"/>
        </w:rPr>
        <w:t>The Group has adopted the new financial reporting standards relating to financial instruments from 1 January 2020 by applying the modified retrospective approach. However, the adoption of the new financial reporting standards on financial instruments have no material affects</w:t>
      </w:r>
      <w:r w:rsidR="00912BDE" w:rsidRPr="00FD04A0">
        <w:rPr>
          <w:rFonts w:cs="Arial"/>
          <w:sz w:val="18"/>
          <w:szCs w:val="18"/>
        </w:rPr>
        <w:t xml:space="preserve"> except the </w:t>
      </w:r>
      <w:r w:rsidR="00912BDE" w:rsidRPr="00FD04A0">
        <w:rPr>
          <w:rFonts w:cs="Arial"/>
          <w:color w:val="000000"/>
          <w:sz w:val="18"/>
          <w:szCs w:val="18"/>
        </w:rPr>
        <w:t>classification of financial assets.</w:t>
      </w:r>
    </w:p>
    <w:p w14:paraId="31A76965" w14:textId="77777777" w:rsidR="00912BDE" w:rsidRPr="00FD04A0" w:rsidRDefault="00912BDE" w:rsidP="00FD04A0">
      <w:pPr>
        <w:spacing w:line="240" w:lineRule="auto"/>
        <w:ind w:left="567"/>
        <w:jc w:val="both"/>
        <w:rPr>
          <w:rFonts w:cs="Arial"/>
          <w:sz w:val="18"/>
          <w:szCs w:val="18"/>
        </w:rPr>
      </w:pPr>
    </w:p>
    <w:p w14:paraId="50887876" w14:textId="479C030F" w:rsidR="00912BDE" w:rsidRPr="00FD04A0" w:rsidRDefault="00912BDE" w:rsidP="00FD04A0">
      <w:pPr>
        <w:spacing w:line="240" w:lineRule="auto"/>
        <w:ind w:left="567" w:hanging="567"/>
        <w:jc w:val="both"/>
        <w:rPr>
          <w:rFonts w:eastAsia="Arial Unicode MS" w:cs="Arial"/>
          <w:b/>
          <w:bCs/>
        </w:rPr>
      </w:pPr>
      <w:bookmarkStart w:id="4" w:name="_Toc48736011"/>
      <w:r w:rsidRPr="00FD04A0">
        <w:rPr>
          <w:rFonts w:eastAsia="Arial Unicode MS" w:cs="Arial"/>
          <w:b/>
          <w:bCs/>
          <w:color w:val="CF4A02"/>
          <w:sz w:val="18"/>
          <w:szCs w:val="18"/>
        </w:rPr>
        <w:t xml:space="preserve">4.2 </w:t>
      </w:r>
      <w:r w:rsidRPr="00FD04A0">
        <w:rPr>
          <w:rFonts w:eastAsia="Arial Unicode MS" w:cs="Arial"/>
          <w:b/>
          <w:bCs/>
          <w:color w:val="CF4A02"/>
          <w:sz w:val="18"/>
          <w:szCs w:val="18"/>
        </w:rPr>
        <w:tab/>
        <w:t>Leases</w:t>
      </w:r>
      <w:bookmarkEnd w:id="4"/>
    </w:p>
    <w:p w14:paraId="0D26C539" w14:textId="77777777" w:rsidR="00912BDE" w:rsidRPr="003E5597" w:rsidRDefault="00912BDE" w:rsidP="00FD04A0">
      <w:pPr>
        <w:spacing w:line="240" w:lineRule="auto"/>
        <w:ind w:left="567"/>
        <w:jc w:val="both"/>
        <w:rPr>
          <w:rFonts w:cs="Arial"/>
          <w:sz w:val="14"/>
          <w:szCs w:val="14"/>
        </w:rPr>
      </w:pPr>
    </w:p>
    <w:p w14:paraId="2368E656" w14:textId="2133691D" w:rsidR="00912BDE" w:rsidRPr="00FD04A0" w:rsidRDefault="00912BDE" w:rsidP="00FD04A0">
      <w:pPr>
        <w:spacing w:line="240" w:lineRule="auto"/>
        <w:ind w:left="546"/>
        <w:jc w:val="both"/>
        <w:rPr>
          <w:rFonts w:cs="Arial"/>
          <w:sz w:val="18"/>
          <w:szCs w:val="18"/>
        </w:rPr>
      </w:pPr>
      <w:r w:rsidRPr="00FD04A0">
        <w:rPr>
          <w:rFonts w:cs="Arial"/>
          <w:sz w:val="18"/>
          <w:szCs w:val="18"/>
        </w:rPr>
        <w:t xml:space="preserve">On adoption of TFRS 16, the Group recognised lease liabilities in relation to leases which had previously been classified as ‘operating leases’ under the principles of Thai Accounting Standard 17, Leases (TAS 17), for the lease of building and equipment with a lease term more than 12 months. These liabilities were measured at the present value of the remaining lease payments, discounted using the lessee’s incremental borrowing rate as </w:t>
      </w:r>
      <w:r w:rsidR="00DC61B3" w:rsidRPr="00FD04A0">
        <w:rPr>
          <w:rFonts w:cs="Arial"/>
          <w:sz w:val="18"/>
          <w:szCs w:val="18"/>
        </w:rPr>
        <w:t>at</w:t>
      </w:r>
      <w:r w:rsidRPr="00FD04A0">
        <w:rPr>
          <w:rFonts w:cs="Arial"/>
          <w:sz w:val="18"/>
          <w:szCs w:val="18"/>
        </w:rPr>
        <w:t xml:space="preserve"> </w:t>
      </w:r>
      <w:r w:rsidR="002C2B7A" w:rsidRPr="00FD04A0">
        <w:rPr>
          <w:rFonts w:cs="Arial"/>
          <w:sz w:val="18"/>
          <w:szCs w:val="18"/>
        </w:rPr>
        <w:br/>
      </w:r>
      <w:r w:rsidRPr="00FD04A0">
        <w:rPr>
          <w:rFonts w:cs="Arial"/>
          <w:sz w:val="18"/>
          <w:szCs w:val="18"/>
        </w:rPr>
        <w:t>1 January 2020. The lessee’s incremental borrowing rate applied to the lease liabilities on 1 January 2020 was 3.</w:t>
      </w:r>
      <w:r w:rsidRPr="00FD04A0">
        <w:rPr>
          <w:rFonts w:cs="Arial"/>
          <w:sz w:val="18"/>
          <w:szCs w:val="22"/>
          <w:lang w:val="en-US"/>
        </w:rPr>
        <w:t>05</w:t>
      </w:r>
      <w:r w:rsidRPr="00FD04A0">
        <w:rPr>
          <w:rFonts w:cs="Arial"/>
          <w:sz w:val="18"/>
          <w:szCs w:val="18"/>
        </w:rPr>
        <w:t>% - 5.43%.</w:t>
      </w:r>
    </w:p>
    <w:p w14:paraId="51E46680" w14:textId="3D8AA8A3" w:rsidR="00912BDE" w:rsidRPr="003E5597" w:rsidRDefault="00912BDE" w:rsidP="00FD04A0">
      <w:pPr>
        <w:spacing w:line="240" w:lineRule="auto"/>
        <w:ind w:left="540"/>
        <w:jc w:val="both"/>
        <w:rPr>
          <w:rFonts w:cs="Arial"/>
          <w:sz w:val="14"/>
          <w:szCs w:val="14"/>
          <w:lang w:val="en"/>
        </w:rPr>
      </w:pPr>
    </w:p>
    <w:p w14:paraId="0B744A30" w14:textId="074EC62B" w:rsidR="00072930" w:rsidRPr="00FD04A0" w:rsidRDefault="00072930" w:rsidP="00FD04A0">
      <w:pPr>
        <w:spacing w:line="240" w:lineRule="auto"/>
        <w:ind w:left="540"/>
        <w:jc w:val="both"/>
        <w:rPr>
          <w:rFonts w:cs="Arial"/>
          <w:sz w:val="18"/>
          <w:szCs w:val="18"/>
          <w:lang w:val="en"/>
        </w:rPr>
      </w:pPr>
      <w:r w:rsidRPr="00FD04A0">
        <w:rPr>
          <w:rFonts w:cs="Arial"/>
          <w:sz w:val="18"/>
          <w:szCs w:val="18"/>
          <w:lang w:val="en"/>
        </w:rPr>
        <w:t xml:space="preserve">For leases previously classified as finance leases the Group </w:t>
      </w:r>
      <w:proofErr w:type="spellStart"/>
      <w:r w:rsidRPr="00FD04A0">
        <w:rPr>
          <w:rFonts w:cs="Arial"/>
          <w:sz w:val="18"/>
          <w:szCs w:val="18"/>
          <w:lang w:val="en"/>
        </w:rPr>
        <w:t>recognised</w:t>
      </w:r>
      <w:proofErr w:type="spellEnd"/>
      <w:r w:rsidRPr="00FD04A0">
        <w:rPr>
          <w:rFonts w:cs="Arial"/>
          <w:sz w:val="18"/>
          <w:szCs w:val="18"/>
          <w:lang w:val="en"/>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3CE51566" w14:textId="62AC250E" w:rsidR="00912BDE" w:rsidRPr="003E5597" w:rsidRDefault="00912BDE" w:rsidP="00FD04A0">
      <w:pPr>
        <w:spacing w:line="240" w:lineRule="auto"/>
        <w:ind w:left="540"/>
        <w:jc w:val="both"/>
        <w:rPr>
          <w:rFonts w:cs="Arial"/>
          <w:sz w:val="14"/>
          <w:szCs w:val="14"/>
        </w:rPr>
      </w:pPr>
    </w:p>
    <w:p w14:paraId="011684D3" w14:textId="6C263A9C" w:rsidR="00912BDE" w:rsidRPr="00FD04A0" w:rsidRDefault="00912BDE" w:rsidP="00FD04A0">
      <w:pPr>
        <w:spacing w:line="240" w:lineRule="auto"/>
        <w:ind w:left="540"/>
        <w:jc w:val="both"/>
        <w:rPr>
          <w:rFonts w:cs="Arial"/>
          <w:sz w:val="18"/>
          <w:szCs w:val="18"/>
          <w:lang w:val="en"/>
        </w:rPr>
      </w:pPr>
      <w:r w:rsidRPr="00FD04A0">
        <w:rPr>
          <w:rFonts w:cs="Arial"/>
          <w:sz w:val="18"/>
          <w:szCs w:val="18"/>
          <w:lang w:val="en"/>
        </w:rPr>
        <w:t xml:space="preserve">The reconciliation of operating lease </w:t>
      </w:r>
      <w:proofErr w:type="spellStart"/>
      <w:r w:rsidRPr="00FD04A0">
        <w:rPr>
          <w:rFonts w:cs="Arial"/>
          <w:sz w:val="18"/>
          <w:szCs w:val="18"/>
          <w:lang w:val="en"/>
        </w:rPr>
        <w:t>committment</w:t>
      </w:r>
      <w:proofErr w:type="spellEnd"/>
      <w:r w:rsidRPr="00FD04A0">
        <w:rPr>
          <w:rFonts w:cs="Arial"/>
          <w:sz w:val="18"/>
          <w:szCs w:val="18"/>
          <w:lang w:val="en"/>
        </w:rPr>
        <w:t xml:space="preserve"> under TAS 17 as at 31 December 2019 to the lease liabilities under TFRS 16 as at 1 January 2020 is as follows:</w:t>
      </w:r>
    </w:p>
    <w:p w14:paraId="1690A447" w14:textId="45FAEF77" w:rsidR="003742E2" w:rsidRPr="003E5597" w:rsidRDefault="003742E2" w:rsidP="00FD04A0">
      <w:pPr>
        <w:spacing w:line="240" w:lineRule="auto"/>
        <w:ind w:left="567"/>
        <w:jc w:val="both"/>
        <w:rPr>
          <w:rFonts w:cs="Arial"/>
          <w:sz w:val="14"/>
          <w:szCs w:val="14"/>
        </w:rPr>
      </w:pPr>
    </w:p>
    <w:tbl>
      <w:tblPr>
        <w:tblW w:w="9368" w:type="dxa"/>
        <w:tblInd w:w="108" w:type="dxa"/>
        <w:tblLayout w:type="fixed"/>
        <w:tblLook w:val="0000" w:firstRow="0" w:lastRow="0" w:firstColumn="0" w:lastColumn="0" w:noHBand="0" w:noVBand="0"/>
      </w:tblPr>
      <w:tblGrid>
        <w:gridCol w:w="6278"/>
        <w:gridCol w:w="1530"/>
        <w:gridCol w:w="1560"/>
      </w:tblGrid>
      <w:tr w:rsidR="003742E2" w:rsidRPr="00FD04A0" w14:paraId="03DF1AA3" w14:textId="77777777" w:rsidTr="002C2B7A">
        <w:trPr>
          <w:trHeight w:val="95"/>
        </w:trPr>
        <w:tc>
          <w:tcPr>
            <w:tcW w:w="6278" w:type="dxa"/>
          </w:tcPr>
          <w:p w14:paraId="086B60EE" w14:textId="77777777" w:rsidR="003742E2" w:rsidRPr="00FD04A0" w:rsidRDefault="003742E2" w:rsidP="00FD04A0">
            <w:pPr>
              <w:autoSpaceDE w:val="0"/>
              <w:autoSpaceDN w:val="0"/>
              <w:adjustRightInd w:val="0"/>
              <w:spacing w:line="240" w:lineRule="auto"/>
              <w:ind w:left="975" w:hanging="626"/>
              <w:rPr>
                <w:rFonts w:cs="Arial"/>
                <w:sz w:val="18"/>
                <w:szCs w:val="18"/>
              </w:rPr>
            </w:pPr>
          </w:p>
        </w:tc>
        <w:tc>
          <w:tcPr>
            <w:tcW w:w="1530" w:type="dxa"/>
            <w:tcBorders>
              <w:top w:val="single" w:sz="4" w:space="0" w:color="auto"/>
            </w:tcBorders>
            <w:shd w:val="clear" w:color="auto" w:fill="auto"/>
          </w:tcPr>
          <w:p w14:paraId="1A72474E" w14:textId="2C88F45C" w:rsidR="003742E2" w:rsidRPr="00FD04A0" w:rsidRDefault="003742E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Consolidated financial statements</w:t>
            </w:r>
          </w:p>
        </w:tc>
        <w:tc>
          <w:tcPr>
            <w:tcW w:w="1560" w:type="dxa"/>
            <w:tcBorders>
              <w:top w:val="single" w:sz="4" w:space="0" w:color="auto"/>
            </w:tcBorders>
            <w:shd w:val="clear" w:color="auto" w:fill="auto"/>
          </w:tcPr>
          <w:p w14:paraId="2D2641B2" w14:textId="77777777" w:rsidR="003742E2" w:rsidRPr="00FD04A0" w:rsidRDefault="003742E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Separate</w:t>
            </w:r>
          </w:p>
          <w:p w14:paraId="2FB312A5" w14:textId="609811A8" w:rsidR="003742E2" w:rsidRPr="00FD04A0" w:rsidRDefault="003742E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financial statements</w:t>
            </w:r>
          </w:p>
        </w:tc>
      </w:tr>
      <w:tr w:rsidR="003742E2" w:rsidRPr="00FD04A0" w14:paraId="5513C17B" w14:textId="77777777" w:rsidTr="002C2B7A">
        <w:trPr>
          <w:trHeight w:val="95"/>
        </w:trPr>
        <w:tc>
          <w:tcPr>
            <w:tcW w:w="6278" w:type="dxa"/>
          </w:tcPr>
          <w:p w14:paraId="210D98C3" w14:textId="77777777" w:rsidR="003742E2" w:rsidRPr="00FD04A0" w:rsidRDefault="003742E2" w:rsidP="00FD04A0">
            <w:pPr>
              <w:autoSpaceDE w:val="0"/>
              <w:autoSpaceDN w:val="0"/>
              <w:adjustRightInd w:val="0"/>
              <w:spacing w:line="240" w:lineRule="auto"/>
              <w:ind w:left="975" w:hanging="626"/>
              <w:rPr>
                <w:rFonts w:cs="Arial"/>
                <w:sz w:val="18"/>
                <w:szCs w:val="18"/>
              </w:rPr>
            </w:pPr>
          </w:p>
        </w:tc>
        <w:tc>
          <w:tcPr>
            <w:tcW w:w="1530" w:type="dxa"/>
            <w:tcBorders>
              <w:bottom w:val="single" w:sz="4" w:space="0" w:color="auto"/>
            </w:tcBorders>
            <w:shd w:val="clear" w:color="auto" w:fill="auto"/>
          </w:tcPr>
          <w:p w14:paraId="21AA3780" w14:textId="77777777" w:rsidR="003742E2" w:rsidRPr="00FD04A0" w:rsidRDefault="003742E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Baht</w:t>
            </w:r>
          </w:p>
        </w:tc>
        <w:tc>
          <w:tcPr>
            <w:tcW w:w="1560" w:type="dxa"/>
            <w:tcBorders>
              <w:bottom w:val="single" w:sz="4" w:space="0" w:color="auto"/>
            </w:tcBorders>
            <w:shd w:val="clear" w:color="auto" w:fill="auto"/>
          </w:tcPr>
          <w:p w14:paraId="1A1FE7FE" w14:textId="77777777" w:rsidR="003742E2" w:rsidRPr="00FD04A0" w:rsidRDefault="003742E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Baht</w:t>
            </w:r>
          </w:p>
        </w:tc>
      </w:tr>
      <w:tr w:rsidR="003742E2" w:rsidRPr="00FD04A0" w14:paraId="31CA6BA5" w14:textId="77777777" w:rsidTr="002C2B7A">
        <w:trPr>
          <w:trHeight w:val="95"/>
        </w:trPr>
        <w:tc>
          <w:tcPr>
            <w:tcW w:w="6278" w:type="dxa"/>
          </w:tcPr>
          <w:p w14:paraId="71F26D16" w14:textId="77777777" w:rsidR="003742E2" w:rsidRPr="00FD04A0" w:rsidRDefault="003742E2" w:rsidP="00FD04A0">
            <w:pPr>
              <w:autoSpaceDE w:val="0"/>
              <w:autoSpaceDN w:val="0"/>
              <w:adjustRightInd w:val="0"/>
              <w:spacing w:line="240" w:lineRule="auto"/>
              <w:ind w:left="975" w:hanging="626"/>
              <w:rPr>
                <w:rFonts w:cs="Arial"/>
                <w:sz w:val="12"/>
                <w:szCs w:val="12"/>
              </w:rPr>
            </w:pPr>
          </w:p>
        </w:tc>
        <w:tc>
          <w:tcPr>
            <w:tcW w:w="1530" w:type="dxa"/>
            <w:tcBorders>
              <w:top w:val="single" w:sz="4" w:space="0" w:color="auto"/>
            </w:tcBorders>
            <w:shd w:val="clear" w:color="auto" w:fill="auto"/>
          </w:tcPr>
          <w:p w14:paraId="7C4FEA49" w14:textId="77777777" w:rsidR="003742E2" w:rsidRPr="00FD04A0" w:rsidRDefault="003742E2" w:rsidP="00FD04A0">
            <w:pPr>
              <w:autoSpaceDE w:val="0"/>
              <w:autoSpaceDN w:val="0"/>
              <w:adjustRightInd w:val="0"/>
              <w:spacing w:line="240" w:lineRule="auto"/>
              <w:ind w:right="-72"/>
              <w:jc w:val="right"/>
              <w:rPr>
                <w:rFonts w:cs="Arial"/>
                <w:sz w:val="12"/>
                <w:szCs w:val="12"/>
              </w:rPr>
            </w:pPr>
          </w:p>
        </w:tc>
        <w:tc>
          <w:tcPr>
            <w:tcW w:w="1560" w:type="dxa"/>
            <w:tcBorders>
              <w:top w:val="single" w:sz="4" w:space="0" w:color="auto"/>
            </w:tcBorders>
            <w:shd w:val="clear" w:color="auto" w:fill="auto"/>
          </w:tcPr>
          <w:p w14:paraId="20DBF81E" w14:textId="77777777" w:rsidR="003742E2" w:rsidRPr="00FD04A0" w:rsidRDefault="003742E2" w:rsidP="00FD04A0">
            <w:pPr>
              <w:autoSpaceDE w:val="0"/>
              <w:autoSpaceDN w:val="0"/>
              <w:adjustRightInd w:val="0"/>
              <w:spacing w:line="240" w:lineRule="auto"/>
              <w:ind w:right="-72"/>
              <w:jc w:val="right"/>
              <w:rPr>
                <w:rFonts w:cs="Arial"/>
                <w:sz w:val="12"/>
                <w:szCs w:val="12"/>
              </w:rPr>
            </w:pPr>
          </w:p>
        </w:tc>
      </w:tr>
      <w:tr w:rsidR="003742E2" w:rsidRPr="00FD04A0" w14:paraId="255D2EE9" w14:textId="77777777" w:rsidTr="002C2B7A">
        <w:trPr>
          <w:trHeight w:val="95"/>
        </w:trPr>
        <w:tc>
          <w:tcPr>
            <w:tcW w:w="6278" w:type="dxa"/>
          </w:tcPr>
          <w:p w14:paraId="3D905D20" w14:textId="77777777" w:rsidR="003742E2" w:rsidRPr="00FD04A0" w:rsidRDefault="003742E2" w:rsidP="00FD04A0">
            <w:pPr>
              <w:autoSpaceDE w:val="0"/>
              <w:autoSpaceDN w:val="0"/>
              <w:adjustRightInd w:val="0"/>
              <w:spacing w:line="240" w:lineRule="auto"/>
              <w:ind w:left="975" w:hanging="626"/>
              <w:rPr>
                <w:rFonts w:cs="Arial"/>
                <w:sz w:val="18"/>
                <w:szCs w:val="18"/>
              </w:rPr>
            </w:pPr>
            <w:r w:rsidRPr="00FD04A0">
              <w:rPr>
                <w:rFonts w:cs="Arial"/>
                <w:sz w:val="18"/>
                <w:szCs w:val="18"/>
              </w:rPr>
              <w:t xml:space="preserve">Operating lease commitments disclosed as at 31 December 2019 </w:t>
            </w:r>
          </w:p>
        </w:tc>
        <w:tc>
          <w:tcPr>
            <w:tcW w:w="1530" w:type="dxa"/>
            <w:shd w:val="clear" w:color="auto" w:fill="auto"/>
            <w:vAlign w:val="bottom"/>
          </w:tcPr>
          <w:p w14:paraId="665179B4"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3,696,875</w:t>
            </w:r>
          </w:p>
        </w:tc>
        <w:tc>
          <w:tcPr>
            <w:tcW w:w="1560" w:type="dxa"/>
            <w:shd w:val="clear" w:color="auto" w:fill="auto"/>
            <w:vAlign w:val="bottom"/>
          </w:tcPr>
          <w:p w14:paraId="5EB6C980"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1,942,075</w:t>
            </w:r>
          </w:p>
        </w:tc>
      </w:tr>
      <w:tr w:rsidR="003742E2" w:rsidRPr="00FD04A0" w14:paraId="29833009" w14:textId="77777777" w:rsidTr="002C2B7A">
        <w:trPr>
          <w:trHeight w:val="95"/>
        </w:trPr>
        <w:tc>
          <w:tcPr>
            <w:tcW w:w="6278" w:type="dxa"/>
          </w:tcPr>
          <w:p w14:paraId="02DD5A58" w14:textId="77777777"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Add:</w:t>
            </w:r>
            <w:r w:rsidRPr="00FD04A0">
              <w:rPr>
                <w:rFonts w:cs="Arial"/>
                <w:sz w:val="18"/>
                <w:szCs w:val="18"/>
              </w:rPr>
              <w:tab/>
              <w:t>finance lease liabilities recognised as at 31 December 2019</w:t>
            </w:r>
          </w:p>
        </w:tc>
        <w:tc>
          <w:tcPr>
            <w:tcW w:w="1530" w:type="dxa"/>
            <w:shd w:val="clear" w:color="auto" w:fill="auto"/>
            <w:vAlign w:val="bottom"/>
          </w:tcPr>
          <w:p w14:paraId="00DF9034"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59,350,189 </w:t>
            </w:r>
          </w:p>
        </w:tc>
        <w:tc>
          <w:tcPr>
            <w:tcW w:w="1560" w:type="dxa"/>
            <w:shd w:val="clear" w:color="auto" w:fill="auto"/>
            <w:vAlign w:val="bottom"/>
          </w:tcPr>
          <w:p w14:paraId="1BABD125"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 59,350,189 </w:t>
            </w:r>
          </w:p>
        </w:tc>
      </w:tr>
      <w:tr w:rsidR="003742E2" w:rsidRPr="00FD04A0" w14:paraId="538771C7" w14:textId="77777777" w:rsidTr="002C2B7A">
        <w:trPr>
          <w:trHeight w:val="187"/>
        </w:trPr>
        <w:tc>
          <w:tcPr>
            <w:tcW w:w="6278" w:type="dxa"/>
          </w:tcPr>
          <w:p w14:paraId="28D6876D" w14:textId="77777777"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 xml:space="preserve">Less: </w:t>
            </w:r>
            <w:r w:rsidRPr="00FD04A0">
              <w:rPr>
                <w:rFonts w:cs="Arial"/>
                <w:sz w:val="18"/>
                <w:szCs w:val="18"/>
              </w:rPr>
              <w:tab/>
              <w:t>discounted using the lessee’s incremental borrowing</w:t>
            </w:r>
          </w:p>
          <w:p w14:paraId="49161AA1" w14:textId="077A6F5A"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 xml:space="preserve">   </w:t>
            </w:r>
            <w:r w:rsidR="00DC61B3" w:rsidRPr="00FD04A0">
              <w:rPr>
                <w:rFonts w:cs="Arial"/>
                <w:sz w:val="18"/>
                <w:szCs w:val="18"/>
              </w:rPr>
              <w:t xml:space="preserve">             </w:t>
            </w:r>
            <w:r w:rsidRPr="00FD04A0">
              <w:rPr>
                <w:rFonts w:cs="Arial"/>
                <w:sz w:val="18"/>
                <w:szCs w:val="18"/>
              </w:rPr>
              <w:t xml:space="preserve">rate of at the date of initial application </w:t>
            </w:r>
          </w:p>
        </w:tc>
        <w:tc>
          <w:tcPr>
            <w:tcW w:w="1530" w:type="dxa"/>
            <w:shd w:val="clear" w:color="auto" w:fill="auto"/>
            <w:vAlign w:val="bottom"/>
          </w:tcPr>
          <w:p w14:paraId="70087341"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(366,647)</w:t>
            </w:r>
          </w:p>
        </w:tc>
        <w:tc>
          <w:tcPr>
            <w:tcW w:w="1560" w:type="dxa"/>
            <w:shd w:val="clear" w:color="auto" w:fill="auto"/>
            <w:vAlign w:val="bottom"/>
          </w:tcPr>
          <w:p w14:paraId="0F3A8831"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(79,879)</w:t>
            </w:r>
          </w:p>
        </w:tc>
      </w:tr>
      <w:tr w:rsidR="003742E2" w:rsidRPr="00FD04A0" w14:paraId="011A2949" w14:textId="77777777" w:rsidTr="002C2B7A">
        <w:trPr>
          <w:trHeight w:val="95"/>
        </w:trPr>
        <w:tc>
          <w:tcPr>
            <w:tcW w:w="6278" w:type="dxa"/>
          </w:tcPr>
          <w:p w14:paraId="0E24BF0E" w14:textId="77777777" w:rsidR="003742E2" w:rsidRPr="00FD04A0" w:rsidRDefault="003742E2" w:rsidP="00FD04A0">
            <w:pPr>
              <w:tabs>
                <w:tab w:val="left" w:pos="523"/>
              </w:tabs>
              <w:autoSpaceDE w:val="0"/>
              <w:autoSpaceDN w:val="0"/>
              <w:adjustRightInd w:val="0"/>
              <w:spacing w:line="240" w:lineRule="auto"/>
              <w:ind w:left="975" w:right="-200" w:hanging="626"/>
              <w:rPr>
                <w:rFonts w:cs="Arial"/>
                <w:sz w:val="18"/>
                <w:szCs w:val="18"/>
              </w:rPr>
            </w:pPr>
            <w:r w:rsidRPr="00FD04A0">
              <w:rPr>
                <w:rFonts w:cs="Arial"/>
                <w:sz w:val="18"/>
                <w:szCs w:val="18"/>
              </w:rPr>
              <w:t xml:space="preserve">Less: </w:t>
            </w:r>
            <w:r w:rsidRPr="00FD04A0">
              <w:rPr>
                <w:rFonts w:cs="Arial"/>
                <w:sz w:val="18"/>
                <w:szCs w:val="18"/>
              </w:rPr>
              <w:tab/>
              <w:t xml:space="preserve">short-term leases recognised on a straight-line basis as expense </w:t>
            </w:r>
          </w:p>
        </w:tc>
        <w:tc>
          <w:tcPr>
            <w:tcW w:w="1530" w:type="dxa"/>
            <w:shd w:val="clear" w:color="auto" w:fill="auto"/>
          </w:tcPr>
          <w:p w14:paraId="32C234CF"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(1,262,200)</w:t>
            </w:r>
          </w:p>
        </w:tc>
        <w:tc>
          <w:tcPr>
            <w:tcW w:w="1560" w:type="dxa"/>
            <w:shd w:val="clear" w:color="auto" w:fill="auto"/>
            <w:vAlign w:val="bottom"/>
          </w:tcPr>
          <w:p w14:paraId="5F70AFEE"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(1,156,000)</w:t>
            </w:r>
          </w:p>
        </w:tc>
      </w:tr>
      <w:tr w:rsidR="003742E2" w:rsidRPr="00FD04A0" w14:paraId="06A30456" w14:textId="77777777" w:rsidTr="002C2B7A">
        <w:trPr>
          <w:trHeight w:val="95"/>
        </w:trPr>
        <w:tc>
          <w:tcPr>
            <w:tcW w:w="6278" w:type="dxa"/>
          </w:tcPr>
          <w:p w14:paraId="63AE979B" w14:textId="77777777"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 xml:space="preserve">Less: </w:t>
            </w:r>
            <w:r w:rsidRPr="00FD04A0">
              <w:rPr>
                <w:rFonts w:cs="Arial"/>
                <w:sz w:val="18"/>
                <w:szCs w:val="18"/>
              </w:rPr>
              <w:tab/>
              <w:t xml:space="preserve">low-value leases recognised on a straight-line basis as expense </w:t>
            </w:r>
          </w:p>
        </w:tc>
        <w:tc>
          <w:tcPr>
            <w:tcW w:w="1530" w:type="dxa"/>
            <w:shd w:val="clear" w:color="auto" w:fill="auto"/>
            <w:vAlign w:val="bottom"/>
          </w:tcPr>
          <w:p w14:paraId="3BFAF717"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(381,000)</w:t>
            </w:r>
          </w:p>
        </w:tc>
        <w:tc>
          <w:tcPr>
            <w:tcW w:w="1560" w:type="dxa"/>
            <w:shd w:val="clear" w:color="auto" w:fill="auto"/>
            <w:vAlign w:val="bottom"/>
          </w:tcPr>
          <w:p w14:paraId="25E6143C"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(24,000)</w:t>
            </w:r>
          </w:p>
        </w:tc>
      </w:tr>
      <w:tr w:rsidR="003742E2" w:rsidRPr="00FD04A0" w14:paraId="0236F702" w14:textId="77777777" w:rsidTr="002C2B7A">
        <w:trPr>
          <w:trHeight w:val="95"/>
        </w:trPr>
        <w:tc>
          <w:tcPr>
            <w:tcW w:w="6278" w:type="dxa"/>
          </w:tcPr>
          <w:p w14:paraId="36EA161C" w14:textId="77777777"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 xml:space="preserve">Less: </w:t>
            </w:r>
            <w:r w:rsidRPr="00FD04A0">
              <w:rPr>
                <w:rFonts w:cs="Arial"/>
                <w:sz w:val="18"/>
                <w:szCs w:val="18"/>
              </w:rPr>
              <w:tab/>
              <w:t xml:space="preserve">contracts reassessed as service agreements / service </w:t>
            </w:r>
          </w:p>
          <w:p w14:paraId="4D5EF2DC" w14:textId="6F2A2EDA" w:rsidR="003742E2" w:rsidRPr="00FD04A0" w:rsidRDefault="003742E2" w:rsidP="00FD04A0">
            <w:pPr>
              <w:tabs>
                <w:tab w:val="left" w:pos="523"/>
              </w:tabs>
              <w:autoSpaceDE w:val="0"/>
              <w:autoSpaceDN w:val="0"/>
              <w:adjustRightInd w:val="0"/>
              <w:spacing w:line="240" w:lineRule="auto"/>
              <w:ind w:left="975" w:hanging="626"/>
              <w:rPr>
                <w:rFonts w:cs="Arial"/>
                <w:sz w:val="18"/>
                <w:szCs w:val="18"/>
                <w:cs/>
              </w:rPr>
            </w:pPr>
            <w:r w:rsidRPr="00FD04A0">
              <w:rPr>
                <w:rFonts w:cs="Arial"/>
                <w:sz w:val="18"/>
                <w:szCs w:val="18"/>
              </w:rPr>
              <w:t xml:space="preserve">  </w:t>
            </w:r>
            <w:r w:rsidR="00DC61B3" w:rsidRPr="00FD04A0">
              <w:rPr>
                <w:rFonts w:cs="Arial"/>
                <w:sz w:val="18"/>
                <w:szCs w:val="18"/>
              </w:rPr>
              <w:t xml:space="preserve">             </w:t>
            </w:r>
            <w:r w:rsidRPr="00FD04A0">
              <w:rPr>
                <w:rFonts w:cs="Arial"/>
                <w:sz w:val="18"/>
                <w:szCs w:val="18"/>
              </w:rPr>
              <w:t xml:space="preserve"> portion included in leases</w:t>
            </w:r>
          </w:p>
        </w:tc>
        <w:tc>
          <w:tcPr>
            <w:tcW w:w="1530" w:type="dxa"/>
            <w:shd w:val="clear" w:color="auto" w:fill="auto"/>
            <w:vAlign w:val="bottom"/>
          </w:tcPr>
          <w:p w14:paraId="4E97AEB9"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(730,075)</w:t>
            </w:r>
          </w:p>
        </w:tc>
        <w:tc>
          <w:tcPr>
            <w:tcW w:w="1560" w:type="dxa"/>
            <w:shd w:val="clear" w:color="auto" w:fill="auto"/>
            <w:vAlign w:val="bottom"/>
          </w:tcPr>
          <w:p w14:paraId="2C16D004"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(720,075)</w:t>
            </w:r>
          </w:p>
        </w:tc>
      </w:tr>
      <w:tr w:rsidR="003742E2" w:rsidRPr="00FD04A0" w14:paraId="75A01528" w14:textId="77777777" w:rsidTr="002C2B7A">
        <w:trPr>
          <w:trHeight w:val="188"/>
        </w:trPr>
        <w:tc>
          <w:tcPr>
            <w:tcW w:w="6278" w:type="dxa"/>
          </w:tcPr>
          <w:p w14:paraId="11AEBB21" w14:textId="77777777"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Add/(Less):</w:t>
            </w:r>
            <w:r w:rsidRPr="00FD04A0">
              <w:rPr>
                <w:rFonts w:cs="Arial"/>
                <w:sz w:val="18"/>
                <w:szCs w:val="18"/>
              </w:rPr>
              <w:tab/>
              <w:t xml:space="preserve">adjustments as a result of a different treatment of </w:t>
            </w:r>
          </w:p>
          <w:p w14:paraId="774DABB1" w14:textId="339F8B2D" w:rsidR="003742E2" w:rsidRPr="00FD04A0" w:rsidRDefault="003742E2" w:rsidP="00FD04A0">
            <w:pPr>
              <w:tabs>
                <w:tab w:val="left" w:pos="523"/>
              </w:tabs>
              <w:autoSpaceDE w:val="0"/>
              <w:autoSpaceDN w:val="0"/>
              <w:adjustRightInd w:val="0"/>
              <w:spacing w:line="240" w:lineRule="auto"/>
              <w:ind w:left="975" w:hanging="626"/>
              <w:rPr>
                <w:rFonts w:cs="Arial"/>
                <w:sz w:val="18"/>
                <w:szCs w:val="18"/>
              </w:rPr>
            </w:pPr>
            <w:r w:rsidRPr="00FD04A0">
              <w:rPr>
                <w:rFonts w:cs="Arial"/>
                <w:sz w:val="18"/>
                <w:szCs w:val="18"/>
              </w:rPr>
              <w:t xml:space="preserve">   </w:t>
            </w:r>
            <w:r w:rsidR="00DC61B3" w:rsidRPr="00FD04A0">
              <w:rPr>
                <w:rFonts w:cs="Arial"/>
                <w:sz w:val="18"/>
                <w:szCs w:val="18"/>
              </w:rPr>
              <w:t xml:space="preserve">                     </w:t>
            </w:r>
            <w:r w:rsidRPr="00FD04A0">
              <w:rPr>
                <w:rFonts w:cs="Arial"/>
                <w:sz w:val="18"/>
                <w:szCs w:val="18"/>
              </w:rPr>
              <w:t xml:space="preserve">extension and termination options </w:t>
            </w:r>
          </w:p>
        </w:tc>
        <w:tc>
          <w:tcPr>
            <w:tcW w:w="1530" w:type="dxa"/>
            <w:tcBorders>
              <w:bottom w:val="single" w:sz="4" w:space="0" w:color="auto"/>
            </w:tcBorders>
            <w:shd w:val="clear" w:color="auto" w:fill="auto"/>
            <w:vAlign w:val="bottom"/>
          </w:tcPr>
          <w:p w14:paraId="79C099D0"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(42,000)</w:t>
            </w:r>
          </w:p>
        </w:tc>
        <w:tc>
          <w:tcPr>
            <w:tcW w:w="1560" w:type="dxa"/>
            <w:tcBorders>
              <w:bottom w:val="single" w:sz="4" w:space="0" w:color="auto"/>
            </w:tcBorders>
            <w:shd w:val="clear" w:color="auto" w:fill="auto"/>
            <w:vAlign w:val="bottom"/>
          </w:tcPr>
          <w:p w14:paraId="6CD9ABC8"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1,663,200</w:t>
            </w:r>
          </w:p>
        </w:tc>
      </w:tr>
      <w:tr w:rsidR="003742E2" w:rsidRPr="00FD04A0" w14:paraId="1E15BE45" w14:textId="77777777" w:rsidTr="002C2B7A">
        <w:trPr>
          <w:trHeight w:val="70"/>
        </w:trPr>
        <w:tc>
          <w:tcPr>
            <w:tcW w:w="6278" w:type="dxa"/>
          </w:tcPr>
          <w:p w14:paraId="1958A954" w14:textId="77777777" w:rsidR="003742E2" w:rsidRPr="00FD04A0" w:rsidRDefault="003742E2" w:rsidP="00FD04A0">
            <w:pPr>
              <w:autoSpaceDE w:val="0"/>
              <w:autoSpaceDN w:val="0"/>
              <w:adjustRightInd w:val="0"/>
              <w:spacing w:line="240" w:lineRule="auto"/>
              <w:ind w:left="975" w:hanging="626"/>
              <w:rPr>
                <w:rFonts w:cs="Arial"/>
                <w:sz w:val="12"/>
                <w:szCs w:val="12"/>
              </w:rPr>
            </w:pPr>
          </w:p>
        </w:tc>
        <w:tc>
          <w:tcPr>
            <w:tcW w:w="1530" w:type="dxa"/>
            <w:tcBorders>
              <w:top w:val="single" w:sz="4" w:space="0" w:color="auto"/>
            </w:tcBorders>
            <w:shd w:val="clear" w:color="auto" w:fill="auto"/>
          </w:tcPr>
          <w:p w14:paraId="7964B07D" w14:textId="77777777" w:rsidR="003742E2" w:rsidRPr="00FD04A0" w:rsidRDefault="003742E2" w:rsidP="00FD04A0">
            <w:pPr>
              <w:autoSpaceDE w:val="0"/>
              <w:autoSpaceDN w:val="0"/>
              <w:adjustRightInd w:val="0"/>
              <w:spacing w:line="240" w:lineRule="auto"/>
              <w:ind w:right="-72"/>
              <w:jc w:val="right"/>
              <w:rPr>
                <w:rFonts w:cs="Arial"/>
                <w:sz w:val="12"/>
                <w:szCs w:val="12"/>
              </w:rPr>
            </w:pPr>
          </w:p>
        </w:tc>
        <w:tc>
          <w:tcPr>
            <w:tcW w:w="1560" w:type="dxa"/>
            <w:tcBorders>
              <w:top w:val="single" w:sz="4" w:space="0" w:color="auto"/>
            </w:tcBorders>
            <w:shd w:val="clear" w:color="auto" w:fill="auto"/>
          </w:tcPr>
          <w:p w14:paraId="26D3955C" w14:textId="77777777" w:rsidR="003742E2" w:rsidRPr="00FD04A0" w:rsidRDefault="003742E2" w:rsidP="00FD04A0">
            <w:pPr>
              <w:autoSpaceDE w:val="0"/>
              <w:autoSpaceDN w:val="0"/>
              <w:adjustRightInd w:val="0"/>
              <w:spacing w:line="240" w:lineRule="auto"/>
              <w:ind w:right="-72"/>
              <w:jc w:val="right"/>
              <w:rPr>
                <w:rFonts w:cs="Arial"/>
                <w:sz w:val="12"/>
                <w:szCs w:val="12"/>
              </w:rPr>
            </w:pPr>
          </w:p>
        </w:tc>
      </w:tr>
      <w:tr w:rsidR="003742E2" w:rsidRPr="00FD04A0" w14:paraId="51AD30E0" w14:textId="77777777" w:rsidTr="002C2B7A">
        <w:trPr>
          <w:trHeight w:val="106"/>
        </w:trPr>
        <w:tc>
          <w:tcPr>
            <w:tcW w:w="6278" w:type="dxa"/>
          </w:tcPr>
          <w:p w14:paraId="43311A5C" w14:textId="77777777" w:rsidR="003742E2" w:rsidRPr="00FD04A0" w:rsidRDefault="003742E2" w:rsidP="00FD04A0">
            <w:pPr>
              <w:autoSpaceDE w:val="0"/>
              <w:autoSpaceDN w:val="0"/>
              <w:adjustRightInd w:val="0"/>
              <w:spacing w:line="240" w:lineRule="auto"/>
              <w:ind w:left="975" w:hanging="626"/>
              <w:rPr>
                <w:rFonts w:cs="Arial"/>
                <w:sz w:val="18"/>
                <w:szCs w:val="18"/>
              </w:rPr>
            </w:pPr>
            <w:r w:rsidRPr="00FD04A0">
              <w:rPr>
                <w:rFonts w:cs="Arial"/>
                <w:b/>
                <w:bCs/>
                <w:sz w:val="18"/>
                <w:szCs w:val="18"/>
              </w:rPr>
              <w:t xml:space="preserve">Lease liabilities recognised as at 1 January 2020 </w:t>
            </w:r>
          </w:p>
        </w:tc>
        <w:tc>
          <w:tcPr>
            <w:tcW w:w="1530" w:type="dxa"/>
            <w:tcBorders>
              <w:bottom w:val="single" w:sz="4" w:space="0" w:color="auto"/>
            </w:tcBorders>
            <w:shd w:val="clear" w:color="auto" w:fill="auto"/>
            <w:vAlign w:val="bottom"/>
          </w:tcPr>
          <w:p w14:paraId="4DCD053A"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60,265,142 </w:t>
            </w:r>
          </w:p>
        </w:tc>
        <w:tc>
          <w:tcPr>
            <w:tcW w:w="1560" w:type="dxa"/>
            <w:tcBorders>
              <w:bottom w:val="single" w:sz="4" w:space="0" w:color="auto"/>
            </w:tcBorders>
            <w:shd w:val="clear" w:color="auto" w:fill="auto"/>
            <w:vAlign w:val="bottom"/>
          </w:tcPr>
          <w:p w14:paraId="4D4E58B0"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60,975,510 </w:t>
            </w:r>
          </w:p>
        </w:tc>
      </w:tr>
      <w:tr w:rsidR="003742E2" w:rsidRPr="00FD04A0" w14:paraId="7299CA9A" w14:textId="77777777" w:rsidTr="002C2B7A">
        <w:trPr>
          <w:trHeight w:val="84"/>
        </w:trPr>
        <w:tc>
          <w:tcPr>
            <w:tcW w:w="6278" w:type="dxa"/>
          </w:tcPr>
          <w:p w14:paraId="7C38F283" w14:textId="77777777" w:rsidR="003742E2" w:rsidRPr="00FD04A0" w:rsidRDefault="003742E2" w:rsidP="00FD04A0">
            <w:pPr>
              <w:autoSpaceDE w:val="0"/>
              <w:autoSpaceDN w:val="0"/>
              <w:adjustRightInd w:val="0"/>
              <w:spacing w:line="240" w:lineRule="auto"/>
              <w:ind w:left="975" w:hanging="626"/>
              <w:rPr>
                <w:rFonts w:cs="Arial"/>
                <w:sz w:val="12"/>
                <w:szCs w:val="12"/>
              </w:rPr>
            </w:pPr>
          </w:p>
        </w:tc>
        <w:tc>
          <w:tcPr>
            <w:tcW w:w="1530" w:type="dxa"/>
            <w:tcBorders>
              <w:top w:val="single" w:sz="4" w:space="0" w:color="auto"/>
            </w:tcBorders>
          </w:tcPr>
          <w:p w14:paraId="2FBC966F" w14:textId="77777777" w:rsidR="003742E2" w:rsidRPr="00FD04A0" w:rsidRDefault="003742E2" w:rsidP="00FD04A0">
            <w:pPr>
              <w:autoSpaceDE w:val="0"/>
              <w:autoSpaceDN w:val="0"/>
              <w:adjustRightInd w:val="0"/>
              <w:spacing w:line="240" w:lineRule="auto"/>
              <w:ind w:right="-72"/>
              <w:jc w:val="right"/>
              <w:rPr>
                <w:rFonts w:cs="Arial"/>
                <w:sz w:val="12"/>
                <w:szCs w:val="12"/>
              </w:rPr>
            </w:pPr>
          </w:p>
        </w:tc>
        <w:tc>
          <w:tcPr>
            <w:tcW w:w="1560" w:type="dxa"/>
            <w:tcBorders>
              <w:top w:val="single" w:sz="4" w:space="0" w:color="auto"/>
            </w:tcBorders>
          </w:tcPr>
          <w:p w14:paraId="70E3EA20" w14:textId="77777777" w:rsidR="003742E2" w:rsidRPr="00FD04A0" w:rsidRDefault="003742E2" w:rsidP="00FD04A0">
            <w:pPr>
              <w:autoSpaceDE w:val="0"/>
              <w:autoSpaceDN w:val="0"/>
              <w:adjustRightInd w:val="0"/>
              <w:spacing w:line="240" w:lineRule="auto"/>
              <w:ind w:right="-72"/>
              <w:jc w:val="right"/>
              <w:rPr>
                <w:rFonts w:cs="Arial"/>
                <w:sz w:val="12"/>
                <w:szCs w:val="12"/>
              </w:rPr>
            </w:pPr>
          </w:p>
        </w:tc>
      </w:tr>
      <w:tr w:rsidR="003742E2" w:rsidRPr="00FD04A0" w14:paraId="6777E1CC" w14:textId="77777777" w:rsidTr="002C2B7A">
        <w:trPr>
          <w:trHeight w:val="84"/>
        </w:trPr>
        <w:tc>
          <w:tcPr>
            <w:tcW w:w="6278" w:type="dxa"/>
          </w:tcPr>
          <w:p w14:paraId="10FE7540" w14:textId="77777777" w:rsidR="003742E2" w:rsidRPr="00FD04A0" w:rsidRDefault="003742E2" w:rsidP="00FD04A0">
            <w:pPr>
              <w:autoSpaceDE w:val="0"/>
              <w:autoSpaceDN w:val="0"/>
              <w:adjustRightInd w:val="0"/>
              <w:spacing w:line="240" w:lineRule="auto"/>
              <w:ind w:left="975" w:hanging="626"/>
              <w:rPr>
                <w:rFonts w:cs="Arial"/>
                <w:sz w:val="18"/>
                <w:szCs w:val="18"/>
              </w:rPr>
            </w:pPr>
            <w:r w:rsidRPr="00FD04A0">
              <w:rPr>
                <w:rFonts w:cs="Arial"/>
                <w:sz w:val="18"/>
                <w:szCs w:val="18"/>
              </w:rPr>
              <w:t xml:space="preserve">Current portion of lease liabilities </w:t>
            </w:r>
          </w:p>
        </w:tc>
        <w:tc>
          <w:tcPr>
            <w:tcW w:w="1530" w:type="dxa"/>
            <w:vAlign w:val="bottom"/>
          </w:tcPr>
          <w:p w14:paraId="0CE4E31B"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16,690,630 </w:t>
            </w:r>
          </w:p>
        </w:tc>
        <w:tc>
          <w:tcPr>
            <w:tcW w:w="1560" w:type="dxa"/>
            <w:vAlign w:val="bottom"/>
          </w:tcPr>
          <w:p w14:paraId="43E947E4"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17,154,918 </w:t>
            </w:r>
          </w:p>
        </w:tc>
      </w:tr>
      <w:tr w:rsidR="003742E2" w:rsidRPr="00FD04A0" w14:paraId="64A11D78" w14:textId="77777777" w:rsidTr="002C2B7A">
        <w:trPr>
          <w:trHeight w:val="104"/>
        </w:trPr>
        <w:tc>
          <w:tcPr>
            <w:tcW w:w="6278" w:type="dxa"/>
          </w:tcPr>
          <w:p w14:paraId="7D1E457E" w14:textId="77777777" w:rsidR="003742E2" w:rsidRPr="00FD04A0" w:rsidRDefault="003742E2" w:rsidP="00FD04A0">
            <w:pPr>
              <w:autoSpaceDE w:val="0"/>
              <w:autoSpaceDN w:val="0"/>
              <w:adjustRightInd w:val="0"/>
              <w:spacing w:line="240" w:lineRule="auto"/>
              <w:ind w:left="965" w:hanging="619"/>
              <w:rPr>
                <w:rFonts w:cs="Arial"/>
                <w:sz w:val="18"/>
                <w:szCs w:val="18"/>
              </w:rPr>
            </w:pPr>
            <w:r w:rsidRPr="00FD04A0">
              <w:rPr>
                <w:rFonts w:cs="Arial"/>
                <w:sz w:val="18"/>
                <w:szCs w:val="18"/>
              </w:rPr>
              <w:t xml:space="preserve">Non-current lease liabilities </w:t>
            </w:r>
          </w:p>
        </w:tc>
        <w:tc>
          <w:tcPr>
            <w:tcW w:w="1530" w:type="dxa"/>
            <w:tcBorders>
              <w:bottom w:val="single" w:sz="4" w:space="0" w:color="auto"/>
            </w:tcBorders>
            <w:shd w:val="clear" w:color="auto" w:fill="auto"/>
            <w:vAlign w:val="bottom"/>
          </w:tcPr>
          <w:p w14:paraId="0D5CF2AE"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43,574,512 </w:t>
            </w:r>
          </w:p>
        </w:tc>
        <w:tc>
          <w:tcPr>
            <w:tcW w:w="1560" w:type="dxa"/>
            <w:tcBorders>
              <w:bottom w:val="single" w:sz="4" w:space="0" w:color="auto"/>
            </w:tcBorders>
            <w:shd w:val="clear" w:color="auto" w:fill="auto"/>
            <w:vAlign w:val="bottom"/>
          </w:tcPr>
          <w:p w14:paraId="41D6B316"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43,820,592 </w:t>
            </w:r>
          </w:p>
        </w:tc>
      </w:tr>
      <w:tr w:rsidR="003742E2" w:rsidRPr="00FD04A0" w14:paraId="4F4724F3" w14:textId="77777777" w:rsidTr="002C2B7A">
        <w:trPr>
          <w:trHeight w:val="104"/>
        </w:trPr>
        <w:tc>
          <w:tcPr>
            <w:tcW w:w="6278" w:type="dxa"/>
          </w:tcPr>
          <w:p w14:paraId="13F47391" w14:textId="77777777" w:rsidR="003742E2" w:rsidRPr="00FD04A0" w:rsidRDefault="003742E2" w:rsidP="00FD04A0">
            <w:pPr>
              <w:autoSpaceDE w:val="0"/>
              <w:autoSpaceDN w:val="0"/>
              <w:adjustRightInd w:val="0"/>
              <w:spacing w:line="240" w:lineRule="auto"/>
              <w:ind w:left="975" w:hanging="626"/>
              <w:rPr>
                <w:rFonts w:cs="Arial"/>
                <w:sz w:val="12"/>
                <w:szCs w:val="12"/>
              </w:rPr>
            </w:pPr>
          </w:p>
        </w:tc>
        <w:tc>
          <w:tcPr>
            <w:tcW w:w="1530" w:type="dxa"/>
            <w:tcBorders>
              <w:top w:val="single" w:sz="4" w:space="0" w:color="auto"/>
            </w:tcBorders>
            <w:shd w:val="clear" w:color="auto" w:fill="auto"/>
            <w:vAlign w:val="bottom"/>
          </w:tcPr>
          <w:p w14:paraId="24023587" w14:textId="77777777" w:rsidR="003742E2" w:rsidRPr="00FD04A0" w:rsidRDefault="003742E2" w:rsidP="00FD04A0">
            <w:pPr>
              <w:spacing w:line="240" w:lineRule="auto"/>
              <w:ind w:right="-72"/>
              <w:jc w:val="right"/>
              <w:rPr>
                <w:rFonts w:eastAsia="Arial" w:cs="Arial"/>
                <w:sz w:val="12"/>
                <w:szCs w:val="12"/>
              </w:rPr>
            </w:pPr>
          </w:p>
        </w:tc>
        <w:tc>
          <w:tcPr>
            <w:tcW w:w="1560" w:type="dxa"/>
            <w:tcBorders>
              <w:top w:val="single" w:sz="4" w:space="0" w:color="auto"/>
            </w:tcBorders>
            <w:shd w:val="clear" w:color="auto" w:fill="auto"/>
            <w:vAlign w:val="bottom"/>
          </w:tcPr>
          <w:p w14:paraId="03CC4A32" w14:textId="77777777" w:rsidR="003742E2" w:rsidRPr="00FD04A0" w:rsidRDefault="003742E2" w:rsidP="00FD04A0">
            <w:pPr>
              <w:spacing w:line="240" w:lineRule="auto"/>
              <w:ind w:right="-72"/>
              <w:jc w:val="right"/>
              <w:rPr>
                <w:rFonts w:eastAsia="Arial" w:cs="Arial"/>
                <w:sz w:val="12"/>
                <w:szCs w:val="12"/>
              </w:rPr>
            </w:pPr>
          </w:p>
        </w:tc>
      </w:tr>
      <w:tr w:rsidR="003742E2" w:rsidRPr="00FD04A0" w14:paraId="13E4A9E8" w14:textId="77777777" w:rsidTr="002C2B7A">
        <w:trPr>
          <w:trHeight w:val="104"/>
        </w:trPr>
        <w:tc>
          <w:tcPr>
            <w:tcW w:w="6278" w:type="dxa"/>
          </w:tcPr>
          <w:p w14:paraId="77614E5F" w14:textId="77777777" w:rsidR="003742E2" w:rsidRPr="00FD04A0" w:rsidRDefault="003742E2" w:rsidP="00FD04A0">
            <w:pPr>
              <w:autoSpaceDE w:val="0"/>
              <w:autoSpaceDN w:val="0"/>
              <w:adjustRightInd w:val="0"/>
              <w:spacing w:line="240" w:lineRule="auto"/>
              <w:ind w:left="975" w:hanging="626"/>
              <w:rPr>
                <w:rFonts w:cs="Arial"/>
                <w:sz w:val="18"/>
                <w:szCs w:val="18"/>
              </w:rPr>
            </w:pPr>
          </w:p>
        </w:tc>
        <w:tc>
          <w:tcPr>
            <w:tcW w:w="1530" w:type="dxa"/>
            <w:tcBorders>
              <w:bottom w:val="single" w:sz="4" w:space="0" w:color="auto"/>
            </w:tcBorders>
            <w:shd w:val="clear" w:color="auto" w:fill="auto"/>
            <w:vAlign w:val="bottom"/>
          </w:tcPr>
          <w:p w14:paraId="6B089961"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60,265,142 </w:t>
            </w:r>
          </w:p>
        </w:tc>
        <w:tc>
          <w:tcPr>
            <w:tcW w:w="1560" w:type="dxa"/>
            <w:tcBorders>
              <w:bottom w:val="single" w:sz="4" w:space="0" w:color="auto"/>
            </w:tcBorders>
            <w:shd w:val="clear" w:color="auto" w:fill="auto"/>
            <w:vAlign w:val="bottom"/>
          </w:tcPr>
          <w:p w14:paraId="43F11CA4" w14:textId="77777777" w:rsidR="003742E2" w:rsidRPr="00FD04A0" w:rsidRDefault="003742E2" w:rsidP="00FD04A0">
            <w:pPr>
              <w:spacing w:line="240" w:lineRule="auto"/>
              <w:ind w:right="-72"/>
              <w:jc w:val="right"/>
              <w:rPr>
                <w:rFonts w:eastAsia="Arial" w:cs="Arial"/>
                <w:sz w:val="18"/>
                <w:szCs w:val="18"/>
              </w:rPr>
            </w:pPr>
            <w:r w:rsidRPr="00FD04A0">
              <w:rPr>
                <w:rFonts w:eastAsia="Arial" w:cs="Arial"/>
                <w:sz w:val="18"/>
                <w:szCs w:val="18"/>
              </w:rPr>
              <w:t xml:space="preserve">60,975,510 </w:t>
            </w:r>
          </w:p>
        </w:tc>
      </w:tr>
    </w:tbl>
    <w:p w14:paraId="2A1B88C5" w14:textId="77777777" w:rsidR="002C2B7A" w:rsidRPr="003E5597" w:rsidRDefault="002C2B7A" w:rsidP="00FD04A0">
      <w:pPr>
        <w:spacing w:line="240" w:lineRule="auto"/>
        <w:ind w:left="540"/>
        <w:jc w:val="both"/>
        <w:rPr>
          <w:rFonts w:cs="Arial"/>
          <w:sz w:val="14"/>
          <w:szCs w:val="14"/>
        </w:rPr>
      </w:pPr>
    </w:p>
    <w:p w14:paraId="4D1D80D7" w14:textId="61C6FE6D" w:rsidR="00072930" w:rsidRPr="00FD04A0" w:rsidRDefault="00072930" w:rsidP="00FD04A0">
      <w:pPr>
        <w:spacing w:line="240" w:lineRule="auto"/>
        <w:ind w:left="540"/>
        <w:jc w:val="both"/>
        <w:rPr>
          <w:rFonts w:cs="Arial"/>
          <w:sz w:val="18"/>
          <w:szCs w:val="18"/>
        </w:rPr>
      </w:pPr>
      <w:r w:rsidRPr="00FD04A0">
        <w:rPr>
          <w:rFonts w:cs="Arial"/>
          <w:sz w:val="18"/>
          <w:szCs w:val="18"/>
        </w:rPr>
        <w:t xml:space="preserve">The associated right-of-use assets for property and other assets were measured at the amount equal to the </w:t>
      </w:r>
      <w:r w:rsidRPr="00FD04A0">
        <w:rPr>
          <w:rFonts w:cs="Arial"/>
          <w:spacing w:val="-4"/>
          <w:sz w:val="18"/>
          <w:szCs w:val="18"/>
        </w:rPr>
        <w:t>lease liability, adjusted by the amount of any prepaid or accrued lease payments relating to that lease recognised</w:t>
      </w:r>
      <w:r w:rsidRPr="00FD04A0">
        <w:rPr>
          <w:rFonts w:cs="Arial"/>
          <w:sz w:val="18"/>
          <w:szCs w:val="18"/>
        </w:rPr>
        <w:t xml:space="preserve"> in the statement of financial position as at 31 December 2019. There were no onerous lease contracts that would have required an adjustment to the right-of-use assets at the date of initial application</w:t>
      </w:r>
      <w:r w:rsidR="00217407" w:rsidRPr="00FD04A0">
        <w:rPr>
          <w:rFonts w:cs="Arial"/>
          <w:sz w:val="18"/>
          <w:szCs w:val="18"/>
        </w:rPr>
        <w:t xml:space="preserve"> of TFRS 16</w:t>
      </w:r>
      <w:r w:rsidRPr="00FD04A0">
        <w:rPr>
          <w:rFonts w:cs="Arial"/>
          <w:sz w:val="18"/>
          <w:szCs w:val="18"/>
        </w:rPr>
        <w:t>.</w:t>
      </w:r>
    </w:p>
    <w:p w14:paraId="57B7B16E" w14:textId="77777777" w:rsidR="002C2B7A" w:rsidRPr="003E5597" w:rsidRDefault="002C2B7A" w:rsidP="00FD04A0">
      <w:pPr>
        <w:spacing w:line="240" w:lineRule="auto"/>
        <w:ind w:left="540"/>
        <w:jc w:val="both"/>
        <w:rPr>
          <w:rFonts w:cs="Arial"/>
          <w:sz w:val="14"/>
          <w:szCs w:val="14"/>
        </w:rPr>
      </w:pPr>
    </w:p>
    <w:p w14:paraId="769E111E" w14:textId="77777777" w:rsidR="00976D32" w:rsidRPr="00FD04A0" w:rsidRDefault="00976D32" w:rsidP="00FD04A0">
      <w:pPr>
        <w:spacing w:line="240" w:lineRule="auto"/>
        <w:ind w:left="540"/>
        <w:rPr>
          <w:rFonts w:cs="Arial"/>
          <w:sz w:val="18"/>
          <w:szCs w:val="18"/>
        </w:rPr>
      </w:pPr>
      <w:r w:rsidRPr="00FD04A0">
        <w:rPr>
          <w:rFonts w:cs="Arial"/>
          <w:sz w:val="18"/>
          <w:szCs w:val="18"/>
        </w:rPr>
        <w:t xml:space="preserve">The recognised right-of-use assets on the statements of financial position relate to the following types of assets: </w:t>
      </w:r>
    </w:p>
    <w:p w14:paraId="29039806" w14:textId="77777777" w:rsidR="00976D32" w:rsidRPr="003E5597" w:rsidRDefault="00976D32" w:rsidP="00FD04A0">
      <w:pPr>
        <w:spacing w:line="240" w:lineRule="auto"/>
        <w:ind w:left="540"/>
        <w:rPr>
          <w:rFonts w:cs="Arial"/>
          <w:sz w:val="14"/>
          <w:szCs w:val="14"/>
        </w:rPr>
      </w:pPr>
    </w:p>
    <w:tbl>
      <w:tblPr>
        <w:tblW w:w="9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560"/>
        <w:gridCol w:w="1425"/>
        <w:gridCol w:w="1551"/>
        <w:gridCol w:w="1276"/>
      </w:tblGrid>
      <w:tr w:rsidR="00976D32" w:rsidRPr="00FD04A0" w14:paraId="77050A4C" w14:textId="77777777" w:rsidTr="003E5597">
        <w:tc>
          <w:tcPr>
            <w:tcW w:w="3542" w:type="dxa"/>
            <w:tcBorders>
              <w:top w:val="nil"/>
              <w:left w:val="nil"/>
              <w:bottom w:val="nil"/>
              <w:right w:val="nil"/>
            </w:tcBorders>
            <w:shd w:val="clear" w:color="auto" w:fill="auto"/>
          </w:tcPr>
          <w:p w14:paraId="09EBD5DB" w14:textId="77777777" w:rsidR="00976D32" w:rsidRPr="00FD04A0" w:rsidRDefault="00976D32" w:rsidP="00FD04A0">
            <w:pPr>
              <w:autoSpaceDE w:val="0"/>
              <w:autoSpaceDN w:val="0"/>
              <w:adjustRightInd w:val="0"/>
              <w:spacing w:line="240" w:lineRule="auto"/>
              <w:ind w:left="965" w:hanging="619"/>
              <w:rPr>
                <w:rFonts w:cs="Arial"/>
                <w:b/>
                <w:bCs/>
                <w:sz w:val="18"/>
                <w:szCs w:val="18"/>
              </w:rPr>
            </w:pPr>
          </w:p>
          <w:p w14:paraId="3777E476" w14:textId="77777777" w:rsidR="00976D32" w:rsidRPr="00FD04A0" w:rsidRDefault="00976D32" w:rsidP="00FD04A0">
            <w:pPr>
              <w:autoSpaceDE w:val="0"/>
              <w:autoSpaceDN w:val="0"/>
              <w:adjustRightInd w:val="0"/>
              <w:spacing w:line="240" w:lineRule="auto"/>
              <w:ind w:left="965" w:hanging="619"/>
              <w:rPr>
                <w:rFonts w:cs="Arial"/>
                <w:b/>
                <w:bCs/>
                <w:sz w:val="18"/>
                <w:szCs w:val="18"/>
              </w:rPr>
            </w:pPr>
          </w:p>
        </w:tc>
        <w:tc>
          <w:tcPr>
            <w:tcW w:w="2985" w:type="dxa"/>
            <w:gridSpan w:val="2"/>
            <w:tcBorders>
              <w:top w:val="single" w:sz="4" w:space="0" w:color="auto"/>
              <w:left w:val="nil"/>
              <w:bottom w:val="single" w:sz="4" w:space="0" w:color="auto"/>
              <w:right w:val="nil"/>
            </w:tcBorders>
            <w:shd w:val="clear" w:color="auto" w:fill="auto"/>
            <w:hideMark/>
          </w:tcPr>
          <w:p w14:paraId="0D845BA9" w14:textId="77777777" w:rsidR="00976D32" w:rsidRPr="00FD04A0" w:rsidRDefault="00976D32" w:rsidP="00FD04A0">
            <w:pPr>
              <w:spacing w:line="240" w:lineRule="auto"/>
              <w:ind w:left="-40" w:right="-72"/>
              <w:jc w:val="center"/>
              <w:rPr>
                <w:rFonts w:cs="Arial"/>
                <w:b/>
                <w:bCs/>
                <w:sz w:val="18"/>
                <w:szCs w:val="18"/>
              </w:rPr>
            </w:pPr>
            <w:r w:rsidRPr="00FD04A0">
              <w:rPr>
                <w:rFonts w:cs="Arial"/>
                <w:b/>
                <w:bCs/>
                <w:sz w:val="18"/>
                <w:szCs w:val="18"/>
              </w:rPr>
              <w:t xml:space="preserve">Consolidated </w:t>
            </w:r>
          </w:p>
          <w:p w14:paraId="29BD1F3D" w14:textId="1C4B082B" w:rsidR="00976D32" w:rsidRPr="00FD04A0" w:rsidRDefault="00976D32" w:rsidP="00FD04A0">
            <w:pPr>
              <w:spacing w:line="240" w:lineRule="auto"/>
              <w:ind w:right="-72"/>
              <w:jc w:val="center"/>
              <w:rPr>
                <w:rFonts w:cs="Arial"/>
                <w:b/>
                <w:bCs/>
                <w:sz w:val="18"/>
                <w:szCs w:val="18"/>
              </w:rPr>
            </w:pPr>
            <w:r w:rsidRPr="00FD04A0">
              <w:rPr>
                <w:rFonts w:cs="Arial"/>
                <w:b/>
                <w:bCs/>
                <w:sz w:val="18"/>
                <w:szCs w:val="18"/>
              </w:rPr>
              <w:t xml:space="preserve">financial </w:t>
            </w:r>
            <w:r w:rsidR="009E6757" w:rsidRPr="00FD04A0">
              <w:rPr>
                <w:rFonts w:cs="Arial"/>
                <w:b/>
                <w:bCs/>
                <w:sz w:val="18"/>
                <w:szCs w:val="18"/>
              </w:rPr>
              <w:t>statements</w:t>
            </w:r>
          </w:p>
        </w:tc>
        <w:tc>
          <w:tcPr>
            <w:tcW w:w="2827" w:type="dxa"/>
            <w:gridSpan w:val="2"/>
            <w:tcBorders>
              <w:top w:val="single" w:sz="4" w:space="0" w:color="auto"/>
              <w:left w:val="nil"/>
              <w:bottom w:val="single" w:sz="4" w:space="0" w:color="auto"/>
              <w:right w:val="nil"/>
            </w:tcBorders>
            <w:shd w:val="clear" w:color="auto" w:fill="auto"/>
            <w:hideMark/>
          </w:tcPr>
          <w:p w14:paraId="57642D84" w14:textId="77777777" w:rsidR="00976D32" w:rsidRPr="00FD04A0" w:rsidRDefault="00976D32" w:rsidP="00FD04A0">
            <w:pPr>
              <w:spacing w:line="240" w:lineRule="auto"/>
              <w:ind w:left="-40" w:right="-72"/>
              <w:jc w:val="center"/>
              <w:rPr>
                <w:rFonts w:cs="Arial"/>
                <w:b/>
                <w:bCs/>
                <w:sz w:val="18"/>
                <w:szCs w:val="18"/>
              </w:rPr>
            </w:pPr>
            <w:r w:rsidRPr="00FD04A0">
              <w:rPr>
                <w:rFonts w:cs="Arial"/>
                <w:b/>
                <w:bCs/>
                <w:sz w:val="18"/>
                <w:szCs w:val="18"/>
              </w:rPr>
              <w:t xml:space="preserve">Separate </w:t>
            </w:r>
          </w:p>
          <w:p w14:paraId="3933104C" w14:textId="0214C010" w:rsidR="00976D32" w:rsidRPr="00FD04A0" w:rsidRDefault="00976D32" w:rsidP="00FD04A0">
            <w:pPr>
              <w:spacing w:line="240" w:lineRule="auto"/>
              <w:ind w:left="-40" w:right="-72"/>
              <w:jc w:val="center"/>
              <w:rPr>
                <w:rFonts w:cs="Arial"/>
                <w:b/>
                <w:bCs/>
                <w:sz w:val="18"/>
                <w:szCs w:val="18"/>
              </w:rPr>
            </w:pPr>
            <w:r w:rsidRPr="00FD04A0">
              <w:rPr>
                <w:rFonts w:cs="Arial"/>
                <w:b/>
                <w:bCs/>
                <w:sz w:val="18"/>
                <w:szCs w:val="18"/>
              </w:rPr>
              <w:t xml:space="preserve">financial </w:t>
            </w:r>
            <w:r w:rsidR="009E6757" w:rsidRPr="00FD04A0">
              <w:rPr>
                <w:rFonts w:cs="Arial"/>
                <w:b/>
                <w:bCs/>
                <w:sz w:val="18"/>
                <w:szCs w:val="18"/>
              </w:rPr>
              <w:t>statements</w:t>
            </w:r>
          </w:p>
        </w:tc>
      </w:tr>
      <w:tr w:rsidR="00976D32" w:rsidRPr="00FD04A0" w14:paraId="3C556940" w14:textId="77777777" w:rsidTr="003E5597">
        <w:tc>
          <w:tcPr>
            <w:tcW w:w="3542" w:type="dxa"/>
            <w:tcBorders>
              <w:top w:val="nil"/>
              <w:left w:val="nil"/>
              <w:bottom w:val="nil"/>
              <w:right w:val="nil"/>
            </w:tcBorders>
            <w:shd w:val="clear" w:color="auto" w:fill="auto"/>
          </w:tcPr>
          <w:p w14:paraId="17690BE2" w14:textId="77777777" w:rsidR="00976D32" w:rsidRPr="00FD04A0" w:rsidRDefault="00976D32" w:rsidP="00FD04A0">
            <w:pPr>
              <w:autoSpaceDE w:val="0"/>
              <w:autoSpaceDN w:val="0"/>
              <w:adjustRightInd w:val="0"/>
              <w:spacing w:line="240" w:lineRule="auto"/>
              <w:ind w:left="965" w:hanging="619"/>
              <w:rPr>
                <w:rFonts w:cs="Arial"/>
                <w:b/>
                <w:bCs/>
                <w:sz w:val="18"/>
                <w:szCs w:val="18"/>
              </w:rPr>
            </w:pPr>
          </w:p>
        </w:tc>
        <w:tc>
          <w:tcPr>
            <w:tcW w:w="1560" w:type="dxa"/>
            <w:tcBorders>
              <w:top w:val="single" w:sz="4" w:space="0" w:color="auto"/>
              <w:left w:val="nil"/>
              <w:bottom w:val="nil"/>
              <w:right w:val="nil"/>
            </w:tcBorders>
            <w:shd w:val="clear" w:color="auto" w:fill="auto"/>
            <w:hideMark/>
          </w:tcPr>
          <w:p w14:paraId="33F9A3C3" w14:textId="722A1D02"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3</w:t>
            </w:r>
            <w:r w:rsidR="005C19C5" w:rsidRPr="00FD04A0">
              <w:rPr>
                <w:rFonts w:cs="Arial"/>
                <w:b/>
                <w:bCs/>
                <w:sz w:val="18"/>
                <w:szCs w:val="22"/>
              </w:rPr>
              <w:t>1</w:t>
            </w:r>
            <w:r w:rsidRPr="00FD04A0">
              <w:rPr>
                <w:rFonts w:cs="Arial"/>
                <w:b/>
                <w:bCs/>
                <w:sz w:val="18"/>
                <w:szCs w:val="18"/>
              </w:rPr>
              <w:t xml:space="preserve"> </w:t>
            </w:r>
            <w:r w:rsidR="005C19C5" w:rsidRPr="00FD04A0">
              <w:rPr>
                <w:rFonts w:cs="Arial"/>
                <w:b/>
                <w:bCs/>
                <w:sz w:val="18"/>
                <w:szCs w:val="18"/>
              </w:rPr>
              <w:t>Dec</w:t>
            </w:r>
            <w:r w:rsidRPr="00FD04A0">
              <w:rPr>
                <w:rFonts w:cs="Arial"/>
                <w:b/>
                <w:bCs/>
                <w:sz w:val="18"/>
                <w:szCs w:val="18"/>
              </w:rPr>
              <w:t>ember</w:t>
            </w:r>
          </w:p>
          <w:p w14:paraId="0B0C2E55"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2020</w:t>
            </w:r>
          </w:p>
        </w:tc>
        <w:tc>
          <w:tcPr>
            <w:tcW w:w="1425" w:type="dxa"/>
            <w:tcBorders>
              <w:top w:val="single" w:sz="4" w:space="0" w:color="auto"/>
              <w:left w:val="nil"/>
              <w:bottom w:val="nil"/>
              <w:right w:val="nil"/>
            </w:tcBorders>
            <w:shd w:val="clear" w:color="auto" w:fill="auto"/>
            <w:hideMark/>
          </w:tcPr>
          <w:p w14:paraId="6D5A3916" w14:textId="77777777" w:rsidR="00976D32" w:rsidRPr="00FD04A0" w:rsidRDefault="00976D3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1 January</w:t>
            </w:r>
          </w:p>
          <w:p w14:paraId="394CE266"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2020</w:t>
            </w:r>
          </w:p>
        </w:tc>
        <w:tc>
          <w:tcPr>
            <w:tcW w:w="1551" w:type="dxa"/>
            <w:tcBorders>
              <w:top w:val="single" w:sz="4" w:space="0" w:color="auto"/>
              <w:left w:val="nil"/>
              <w:bottom w:val="nil"/>
              <w:right w:val="nil"/>
            </w:tcBorders>
            <w:shd w:val="clear" w:color="auto" w:fill="auto"/>
            <w:hideMark/>
          </w:tcPr>
          <w:p w14:paraId="559641FD" w14:textId="0C3C7A0B"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3</w:t>
            </w:r>
            <w:r w:rsidR="005C19C5" w:rsidRPr="00FD04A0">
              <w:rPr>
                <w:rFonts w:cs="Arial"/>
                <w:b/>
                <w:bCs/>
                <w:sz w:val="18"/>
                <w:szCs w:val="18"/>
              </w:rPr>
              <w:t>1</w:t>
            </w:r>
            <w:r w:rsidRPr="00FD04A0">
              <w:rPr>
                <w:rFonts w:cs="Arial"/>
                <w:b/>
                <w:bCs/>
                <w:sz w:val="18"/>
                <w:szCs w:val="18"/>
              </w:rPr>
              <w:t xml:space="preserve"> </w:t>
            </w:r>
            <w:r w:rsidR="005C19C5" w:rsidRPr="00FD04A0">
              <w:rPr>
                <w:rFonts w:cs="Arial"/>
                <w:b/>
                <w:bCs/>
                <w:sz w:val="18"/>
                <w:szCs w:val="18"/>
              </w:rPr>
              <w:t>Dec</w:t>
            </w:r>
            <w:r w:rsidRPr="00FD04A0">
              <w:rPr>
                <w:rFonts w:cs="Arial"/>
                <w:b/>
                <w:bCs/>
                <w:sz w:val="18"/>
                <w:szCs w:val="18"/>
              </w:rPr>
              <w:t>ember</w:t>
            </w:r>
          </w:p>
          <w:p w14:paraId="006E6613"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2020</w:t>
            </w:r>
          </w:p>
        </w:tc>
        <w:tc>
          <w:tcPr>
            <w:tcW w:w="1276" w:type="dxa"/>
            <w:tcBorders>
              <w:top w:val="single" w:sz="4" w:space="0" w:color="auto"/>
              <w:left w:val="nil"/>
              <w:bottom w:val="nil"/>
              <w:right w:val="nil"/>
            </w:tcBorders>
            <w:shd w:val="clear" w:color="auto" w:fill="auto"/>
            <w:hideMark/>
          </w:tcPr>
          <w:p w14:paraId="264E8E3E" w14:textId="77777777" w:rsidR="00976D32" w:rsidRPr="00FD04A0" w:rsidRDefault="00976D32" w:rsidP="00FD04A0">
            <w:pPr>
              <w:autoSpaceDE w:val="0"/>
              <w:autoSpaceDN w:val="0"/>
              <w:adjustRightInd w:val="0"/>
              <w:spacing w:line="240" w:lineRule="auto"/>
              <w:ind w:right="-72"/>
              <w:jc w:val="right"/>
              <w:rPr>
                <w:rFonts w:cs="Arial"/>
                <w:b/>
                <w:bCs/>
                <w:sz w:val="18"/>
                <w:szCs w:val="18"/>
              </w:rPr>
            </w:pPr>
            <w:r w:rsidRPr="00FD04A0">
              <w:rPr>
                <w:rFonts w:cs="Arial"/>
                <w:b/>
                <w:bCs/>
                <w:sz w:val="18"/>
                <w:szCs w:val="18"/>
              </w:rPr>
              <w:t>1 January</w:t>
            </w:r>
          </w:p>
          <w:p w14:paraId="2EB3A1DD"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2020</w:t>
            </w:r>
          </w:p>
        </w:tc>
      </w:tr>
      <w:tr w:rsidR="00976D32" w:rsidRPr="00FD04A0" w14:paraId="214C1435" w14:textId="77777777" w:rsidTr="003E5597">
        <w:tc>
          <w:tcPr>
            <w:tcW w:w="3542" w:type="dxa"/>
            <w:tcBorders>
              <w:top w:val="nil"/>
              <w:left w:val="nil"/>
              <w:bottom w:val="nil"/>
              <w:right w:val="nil"/>
            </w:tcBorders>
            <w:shd w:val="clear" w:color="auto" w:fill="auto"/>
          </w:tcPr>
          <w:p w14:paraId="33B382CC" w14:textId="77777777" w:rsidR="00976D32" w:rsidRPr="00FD04A0" w:rsidRDefault="00976D32" w:rsidP="00FD04A0">
            <w:pPr>
              <w:autoSpaceDE w:val="0"/>
              <w:autoSpaceDN w:val="0"/>
              <w:adjustRightInd w:val="0"/>
              <w:spacing w:line="240" w:lineRule="auto"/>
              <w:ind w:left="965" w:hanging="619"/>
              <w:rPr>
                <w:rFonts w:cs="Arial"/>
                <w:b/>
                <w:bCs/>
                <w:sz w:val="18"/>
                <w:szCs w:val="18"/>
              </w:rPr>
            </w:pPr>
          </w:p>
        </w:tc>
        <w:tc>
          <w:tcPr>
            <w:tcW w:w="1560" w:type="dxa"/>
            <w:tcBorders>
              <w:top w:val="nil"/>
              <w:left w:val="nil"/>
              <w:bottom w:val="nil"/>
              <w:right w:val="nil"/>
            </w:tcBorders>
            <w:shd w:val="clear" w:color="auto" w:fill="auto"/>
          </w:tcPr>
          <w:p w14:paraId="08AD934C"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Baht</w:t>
            </w:r>
          </w:p>
        </w:tc>
        <w:tc>
          <w:tcPr>
            <w:tcW w:w="1425" w:type="dxa"/>
            <w:tcBorders>
              <w:top w:val="nil"/>
              <w:left w:val="nil"/>
              <w:bottom w:val="nil"/>
              <w:right w:val="nil"/>
            </w:tcBorders>
            <w:shd w:val="clear" w:color="auto" w:fill="auto"/>
          </w:tcPr>
          <w:p w14:paraId="05F86D28"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Baht</w:t>
            </w:r>
          </w:p>
        </w:tc>
        <w:tc>
          <w:tcPr>
            <w:tcW w:w="1551" w:type="dxa"/>
            <w:tcBorders>
              <w:top w:val="nil"/>
              <w:left w:val="nil"/>
              <w:bottom w:val="nil"/>
              <w:right w:val="nil"/>
            </w:tcBorders>
            <w:shd w:val="clear" w:color="auto" w:fill="auto"/>
          </w:tcPr>
          <w:p w14:paraId="268040E5" w14:textId="77777777" w:rsidR="00976D32" w:rsidRPr="00FD04A0" w:rsidRDefault="00976D32" w:rsidP="00FD04A0">
            <w:pPr>
              <w:spacing w:line="240" w:lineRule="auto"/>
              <w:ind w:left="-40" w:right="-72"/>
              <w:jc w:val="right"/>
              <w:rPr>
                <w:rFonts w:cs="Arial"/>
                <w:b/>
                <w:bCs/>
                <w:spacing w:val="-10"/>
                <w:sz w:val="18"/>
                <w:szCs w:val="18"/>
              </w:rPr>
            </w:pPr>
            <w:r w:rsidRPr="00FD04A0">
              <w:rPr>
                <w:rFonts w:cs="Arial"/>
                <w:b/>
                <w:bCs/>
                <w:sz w:val="18"/>
                <w:szCs w:val="18"/>
              </w:rPr>
              <w:t>Baht</w:t>
            </w:r>
          </w:p>
        </w:tc>
        <w:tc>
          <w:tcPr>
            <w:tcW w:w="1276" w:type="dxa"/>
            <w:tcBorders>
              <w:top w:val="nil"/>
              <w:left w:val="nil"/>
              <w:bottom w:val="nil"/>
              <w:right w:val="nil"/>
            </w:tcBorders>
            <w:shd w:val="clear" w:color="auto" w:fill="auto"/>
          </w:tcPr>
          <w:p w14:paraId="21464EDC" w14:textId="77777777" w:rsidR="00976D32" w:rsidRPr="00FD04A0" w:rsidRDefault="00976D32" w:rsidP="00FD04A0">
            <w:pPr>
              <w:spacing w:line="240" w:lineRule="auto"/>
              <w:ind w:left="-40" w:right="-72"/>
              <w:jc w:val="right"/>
              <w:rPr>
                <w:rFonts w:cs="Arial"/>
                <w:b/>
                <w:bCs/>
                <w:sz w:val="18"/>
                <w:szCs w:val="18"/>
              </w:rPr>
            </w:pPr>
            <w:r w:rsidRPr="00FD04A0">
              <w:rPr>
                <w:rFonts w:cs="Arial"/>
                <w:b/>
                <w:bCs/>
                <w:sz w:val="18"/>
                <w:szCs w:val="18"/>
              </w:rPr>
              <w:t>Baht</w:t>
            </w:r>
          </w:p>
        </w:tc>
      </w:tr>
      <w:tr w:rsidR="00976D32" w:rsidRPr="00FD04A0" w14:paraId="5CB871F9" w14:textId="77777777" w:rsidTr="003E5597">
        <w:tc>
          <w:tcPr>
            <w:tcW w:w="3542" w:type="dxa"/>
            <w:tcBorders>
              <w:top w:val="nil"/>
              <w:left w:val="nil"/>
              <w:bottom w:val="nil"/>
              <w:right w:val="nil"/>
            </w:tcBorders>
          </w:tcPr>
          <w:p w14:paraId="7EAFF743" w14:textId="77777777" w:rsidR="00976D32" w:rsidRPr="00FD04A0" w:rsidRDefault="00976D32" w:rsidP="00FD04A0">
            <w:pPr>
              <w:autoSpaceDE w:val="0"/>
              <w:autoSpaceDN w:val="0"/>
              <w:adjustRightInd w:val="0"/>
              <w:spacing w:line="240" w:lineRule="auto"/>
              <w:ind w:left="965" w:hanging="619"/>
              <w:rPr>
                <w:rFonts w:cs="Arial"/>
                <w:sz w:val="12"/>
                <w:szCs w:val="12"/>
                <w:highlight w:val="lightGray"/>
              </w:rPr>
            </w:pPr>
          </w:p>
        </w:tc>
        <w:tc>
          <w:tcPr>
            <w:tcW w:w="1560" w:type="dxa"/>
            <w:tcBorders>
              <w:top w:val="single" w:sz="4" w:space="0" w:color="auto"/>
              <w:left w:val="nil"/>
              <w:bottom w:val="nil"/>
              <w:right w:val="nil"/>
            </w:tcBorders>
            <w:shd w:val="clear" w:color="auto" w:fill="FAFAFA"/>
          </w:tcPr>
          <w:p w14:paraId="3FADC684" w14:textId="77777777" w:rsidR="00976D32" w:rsidRPr="00FD04A0" w:rsidRDefault="00976D32" w:rsidP="00FD04A0">
            <w:pPr>
              <w:spacing w:line="240" w:lineRule="auto"/>
              <w:ind w:left="-40" w:right="-72"/>
              <w:jc w:val="right"/>
              <w:rPr>
                <w:rFonts w:cs="Arial"/>
                <w:b/>
                <w:bCs/>
                <w:sz w:val="12"/>
                <w:szCs w:val="12"/>
                <w:highlight w:val="yellow"/>
              </w:rPr>
            </w:pPr>
          </w:p>
        </w:tc>
        <w:tc>
          <w:tcPr>
            <w:tcW w:w="1425" w:type="dxa"/>
            <w:tcBorders>
              <w:top w:val="single" w:sz="4" w:space="0" w:color="auto"/>
              <w:left w:val="nil"/>
              <w:bottom w:val="nil"/>
              <w:right w:val="nil"/>
            </w:tcBorders>
            <w:shd w:val="clear" w:color="auto" w:fill="auto"/>
          </w:tcPr>
          <w:p w14:paraId="08A5957E" w14:textId="77777777" w:rsidR="00976D32" w:rsidRPr="00FD04A0" w:rsidRDefault="00976D32" w:rsidP="00FD04A0">
            <w:pPr>
              <w:spacing w:line="240" w:lineRule="auto"/>
              <w:ind w:left="-40" w:right="-72"/>
              <w:jc w:val="right"/>
              <w:rPr>
                <w:rFonts w:cs="Arial"/>
                <w:b/>
                <w:bCs/>
                <w:sz w:val="12"/>
                <w:szCs w:val="12"/>
              </w:rPr>
            </w:pPr>
          </w:p>
        </w:tc>
        <w:tc>
          <w:tcPr>
            <w:tcW w:w="1551" w:type="dxa"/>
            <w:tcBorders>
              <w:top w:val="single" w:sz="4" w:space="0" w:color="auto"/>
              <w:left w:val="nil"/>
              <w:bottom w:val="nil"/>
              <w:right w:val="nil"/>
            </w:tcBorders>
            <w:shd w:val="clear" w:color="auto" w:fill="FAFAFA"/>
          </w:tcPr>
          <w:p w14:paraId="5364A697" w14:textId="77777777" w:rsidR="00976D32" w:rsidRPr="00FD04A0" w:rsidRDefault="00976D32" w:rsidP="00FD04A0">
            <w:pPr>
              <w:spacing w:line="240" w:lineRule="auto"/>
              <w:ind w:left="-40" w:right="-72"/>
              <w:jc w:val="right"/>
              <w:rPr>
                <w:rFonts w:cs="Arial"/>
                <w:b/>
                <w:bCs/>
                <w:sz w:val="12"/>
                <w:szCs w:val="12"/>
                <w:highlight w:val="yellow"/>
              </w:rPr>
            </w:pPr>
          </w:p>
        </w:tc>
        <w:tc>
          <w:tcPr>
            <w:tcW w:w="1276" w:type="dxa"/>
            <w:tcBorders>
              <w:top w:val="single" w:sz="4" w:space="0" w:color="auto"/>
              <w:left w:val="nil"/>
              <w:bottom w:val="nil"/>
              <w:right w:val="nil"/>
            </w:tcBorders>
            <w:shd w:val="clear" w:color="auto" w:fill="auto"/>
          </w:tcPr>
          <w:p w14:paraId="5757C1F3" w14:textId="77777777" w:rsidR="00976D32" w:rsidRPr="00FD04A0" w:rsidRDefault="00976D32" w:rsidP="00FD04A0">
            <w:pPr>
              <w:spacing w:line="240" w:lineRule="auto"/>
              <w:ind w:left="-40" w:right="-72"/>
              <w:jc w:val="right"/>
              <w:rPr>
                <w:rFonts w:cs="Arial"/>
                <w:b/>
                <w:bCs/>
                <w:sz w:val="12"/>
                <w:szCs w:val="12"/>
              </w:rPr>
            </w:pPr>
          </w:p>
        </w:tc>
      </w:tr>
      <w:tr w:rsidR="005C19C5" w:rsidRPr="00FD04A0" w14:paraId="128FC6EE" w14:textId="77777777" w:rsidTr="003E5597">
        <w:tc>
          <w:tcPr>
            <w:tcW w:w="3542" w:type="dxa"/>
            <w:tcBorders>
              <w:top w:val="nil"/>
              <w:left w:val="nil"/>
              <w:bottom w:val="nil"/>
              <w:right w:val="nil"/>
            </w:tcBorders>
          </w:tcPr>
          <w:p w14:paraId="2AF95079" w14:textId="77777777" w:rsidR="005C19C5" w:rsidRPr="00FD04A0" w:rsidRDefault="005C19C5" w:rsidP="00FD04A0">
            <w:pPr>
              <w:autoSpaceDE w:val="0"/>
              <w:autoSpaceDN w:val="0"/>
              <w:adjustRightInd w:val="0"/>
              <w:spacing w:line="240" w:lineRule="auto"/>
              <w:ind w:left="965" w:hanging="619"/>
              <w:rPr>
                <w:rFonts w:cs="Arial"/>
                <w:sz w:val="18"/>
                <w:szCs w:val="18"/>
                <w:highlight w:val="lightGray"/>
              </w:rPr>
            </w:pPr>
            <w:r w:rsidRPr="00FD04A0">
              <w:rPr>
                <w:rFonts w:cs="Arial"/>
                <w:sz w:val="18"/>
                <w:szCs w:val="18"/>
              </w:rPr>
              <w:t>Vehicles</w:t>
            </w:r>
          </w:p>
        </w:tc>
        <w:tc>
          <w:tcPr>
            <w:tcW w:w="1560" w:type="dxa"/>
            <w:tcBorders>
              <w:top w:val="nil"/>
              <w:left w:val="nil"/>
              <w:bottom w:val="nil"/>
              <w:right w:val="nil"/>
            </w:tcBorders>
            <w:shd w:val="clear" w:color="auto" w:fill="FAFAFA"/>
          </w:tcPr>
          <w:p w14:paraId="399104D4" w14:textId="5C1D9E00" w:rsidR="005C19C5" w:rsidRPr="00FD04A0" w:rsidRDefault="00D9184D" w:rsidP="00FD04A0">
            <w:pPr>
              <w:spacing w:line="240" w:lineRule="auto"/>
              <w:ind w:left="-40" w:right="-72"/>
              <w:jc w:val="right"/>
              <w:rPr>
                <w:rFonts w:cs="Arial"/>
                <w:sz w:val="18"/>
                <w:szCs w:val="18"/>
                <w:highlight w:val="yellow"/>
              </w:rPr>
            </w:pPr>
            <w:r w:rsidRPr="00FD04A0">
              <w:rPr>
                <w:rFonts w:cs="Arial"/>
                <w:sz w:val="18"/>
                <w:szCs w:val="18"/>
              </w:rPr>
              <w:t>75,873,044</w:t>
            </w:r>
          </w:p>
        </w:tc>
        <w:tc>
          <w:tcPr>
            <w:tcW w:w="1425" w:type="dxa"/>
            <w:tcBorders>
              <w:top w:val="nil"/>
              <w:left w:val="nil"/>
              <w:bottom w:val="nil"/>
              <w:right w:val="nil"/>
            </w:tcBorders>
            <w:shd w:val="clear" w:color="auto" w:fill="auto"/>
          </w:tcPr>
          <w:p w14:paraId="0B730ED0" w14:textId="77777777" w:rsidR="005C19C5" w:rsidRPr="00FD04A0" w:rsidRDefault="005C19C5" w:rsidP="00FD04A0">
            <w:pPr>
              <w:spacing w:line="240" w:lineRule="auto"/>
              <w:ind w:left="-40" w:right="-72"/>
              <w:jc w:val="right"/>
              <w:rPr>
                <w:rFonts w:cs="Arial"/>
                <w:sz w:val="18"/>
                <w:szCs w:val="18"/>
              </w:rPr>
            </w:pPr>
            <w:r w:rsidRPr="00FD04A0">
              <w:rPr>
                <w:rFonts w:cs="Arial"/>
                <w:sz w:val="18"/>
                <w:szCs w:val="18"/>
              </w:rPr>
              <w:t>81,423,037</w:t>
            </w:r>
          </w:p>
        </w:tc>
        <w:tc>
          <w:tcPr>
            <w:tcW w:w="1551" w:type="dxa"/>
            <w:tcBorders>
              <w:top w:val="nil"/>
              <w:left w:val="nil"/>
              <w:bottom w:val="nil"/>
              <w:right w:val="nil"/>
            </w:tcBorders>
            <w:shd w:val="clear" w:color="auto" w:fill="FAFAFA"/>
          </w:tcPr>
          <w:p w14:paraId="580BF436" w14:textId="052CAFB0" w:rsidR="005C19C5" w:rsidRPr="00FD04A0" w:rsidRDefault="00D9184D" w:rsidP="00FD04A0">
            <w:pPr>
              <w:spacing w:line="240" w:lineRule="auto"/>
              <w:ind w:left="-40" w:right="-72"/>
              <w:jc w:val="right"/>
              <w:rPr>
                <w:rFonts w:cs="Arial"/>
                <w:sz w:val="18"/>
                <w:szCs w:val="18"/>
                <w:highlight w:val="yellow"/>
              </w:rPr>
            </w:pPr>
            <w:r w:rsidRPr="00FD04A0">
              <w:rPr>
                <w:rFonts w:cs="Arial"/>
                <w:sz w:val="18"/>
                <w:szCs w:val="18"/>
              </w:rPr>
              <w:t>75,873,044</w:t>
            </w:r>
          </w:p>
        </w:tc>
        <w:tc>
          <w:tcPr>
            <w:tcW w:w="1276" w:type="dxa"/>
            <w:tcBorders>
              <w:top w:val="nil"/>
              <w:left w:val="nil"/>
              <w:bottom w:val="nil"/>
              <w:right w:val="nil"/>
            </w:tcBorders>
            <w:shd w:val="clear" w:color="auto" w:fill="auto"/>
          </w:tcPr>
          <w:p w14:paraId="5DA4B3BA" w14:textId="77777777" w:rsidR="005C19C5" w:rsidRPr="00FD04A0" w:rsidRDefault="005C19C5" w:rsidP="00FD04A0">
            <w:pPr>
              <w:spacing w:line="240" w:lineRule="auto"/>
              <w:ind w:left="-40" w:right="-72"/>
              <w:jc w:val="right"/>
              <w:rPr>
                <w:rFonts w:cs="Arial"/>
                <w:sz w:val="18"/>
                <w:szCs w:val="18"/>
              </w:rPr>
            </w:pPr>
            <w:r w:rsidRPr="00FD04A0">
              <w:rPr>
                <w:rFonts w:cs="Arial"/>
                <w:sz w:val="18"/>
                <w:szCs w:val="18"/>
              </w:rPr>
              <w:t>81,423,037</w:t>
            </w:r>
          </w:p>
        </w:tc>
      </w:tr>
      <w:tr w:rsidR="005C19C5" w:rsidRPr="00FD04A0" w14:paraId="3ECC7003" w14:textId="77777777" w:rsidTr="003E5597">
        <w:tc>
          <w:tcPr>
            <w:tcW w:w="3542" w:type="dxa"/>
            <w:tcBorders>
              <w:top w:val="nil"/>
              <w:left w:val="nil"/>
              <w:bottom w:val="nil"/>
              <w:right w:val="nil"/>
            </w:tcBorders>
          </w:tcPr>
          <w:p w14:paraId="30CF6291" w14:textId="0BF76074" w:rsidR="005C19C5" w:rsidRPr="00FD04A0" w:rsidRDefault="00FC1E6F" w:rsidP="00FD04A0">
            <w:pPr>
              <w:autoSpaceDE w:val="0"/>
              <w:autoSpaceDN w:val="0"/>
              <w:adjustRightInd w:val="0"/>
              <w:spacing w:line="240" w:lineRule="auto"/>
              <w:ind w:left="965" w:hanging="619"/>
              <w:rPr>
                <w:rFonts w:cs="Arial"/>
                <w:sz w:val="18"/>
                <w:szCs w:val="22"/>
              </w:rPr>
            </w:pPr>
            <w:r w:rsidRPr="00FD04A0">
              <w:rPr>
                <w:rFonts w:cs="Arial"/>
                <w:sz w:val="18"/>
                <w:szCs w:val="18"/>
              </w:rPr>
              <w:t>Building and building improvements</w:t>
            </w:r>
          </w:p>
        </w:tc>
        <w:tc>
          <w:tcPr>
            <w:tcW w:w="1560" w:type="dxa"/>
            <w:tcBorders>
              <w:top w:val="nil"/>
              <w:left w:val="nil"/>
              <w:bottom w:val="single" w:sz="4" w:space="0" w:color="auto"/>
              <w:right w:val="nil"/>
            </w:tcBorders>
            <w:shd w:val="clear" w:color="auto" w:fill="FAFAFA"/>
          </w:tcPr>
          <w:p w14:paraId="1F0520CE" w14:textId="69692232" w:rsidR="005C19C5" w:rsidRPr="00FD04A0" w:rsidRDefault="00D9184D" w:rsidP="00FD04A0">
            <w:pPr>
              <w:spacing w:line="240" w:lineRule="auto"/>
              <w:ind w:left="-40" w:right="-72"/>
              <w:jc w:val="right"/>
              <w:rPr>
                <w:rFonts w:cs="Arial"/>
                <w:sz w:val="18"/>
                <w:szCs w:val="18"/>
                <w:highlight w:val="yellow"/>
              </w:rPr>
            </w:pPr>
            <w:r w:rsidRPr="00FD04A0">
              <w:rPr>
                <w:rFonts w:cs="Arial"/>
                <w:sz w:val="18"/>
                <w:szCs w:val="18"/>
              </w:rPr>
              <w:t>5,808,833</w:t>
            </w:r>
          </w:p>
        </w:tc>
        <w:tc>
          <w:tcPr>
            <w:tcW w:w="1425" w:type="dxa"/>
            <w:tcBorders>
              <w:top w:val="nil"/>
              <w:left w:val="nil"/>
              <w:bottom w:val="single" w:sz="4" w:space="0" w:color="auto"/>
              <w:right w:val="nil"/>
            </w:tcBorders>
            <w:shd w:val="clear" w:color="auto" w:fill="auto"/>
          </w:tcPr>
          <w:p w14:paraId="22C8474B" w14:textId="77777777" w:rsidR="005C19C5" w:rsidRPr="00FD04A0" w:rsidRDefault="005C19C5" w:rsidP="00FD04A0">
            <w:pPr>
              <w:spacing w:line="240" w:lineRule="auto"/>
              <w:ind w:left="-40" w:right="-72"/>
              <w:jc w:val="right"/>
              <w:rPr>
                <w:rFonts w:cs="Arial"/>
                <w:sz w:val="18"/>
                <w:szCs w:val="18"/>
              </w:rPr>
            </w:pPr>
            <w:r w:rsidRPr="00FD04A0">
              <w:rPr>
                <w:rFonts w:cs="Arial"/>
                <w:sz w:val="18"/>
                <w:szCs w:val="18"/>
              </w:rPr>
              <w:t>6,244,869</w:t>
            </w:r>
          </w:p>
        </w:tc>
        <w:tc>
          <w:tcPr>
            <w:tcW w:w="1551" w:type="dxa"/>
            <w:tcBorders>
              <w:top w:val="nil"/>
              <w:left w:val="nil"/>
              <w:bottom w:val="single" w:sz="4" w:space="0" w:color="auto"/>
              <w:right w:val="nil"/>
            </w:tcBorders>
            <w:shd w:val="clear" w:color="auto" w:fill="FAFAFA"/>
          </w:tcPr>
          <w:p w14:paraId="7863D485" w14:textId="36CEA952" w:rsidR="005C19C5" w:rsidRPr="00FD04A0" w:rsidRDefault="00D9184D" w:rsidP="00FD04A0">
            <w:pPr>
              <w:spacing w:line="240" w:lineRule="auto"/>
              <w:ind w:left="-40" w:right="-72"/>
              <w:jc w:val="right"/>
              <w:rPr>
                <w:rFonts w:cs="Arial"/>
                <w:sz w:val="18"/>
                <w:szCs w:val="18"/>
                <w:highlight w:val="yellow"/>
              </w:rPr>
            </w:pPr>
            <w:r w:rsidRPr="00FD04A0">
              <w:rPr>
                <w:rFonts w:cs="Arial"/>
                <w:sz w:val="18"/>
                <w:szCs w:val="18"/>
              </w:rPr>
              <w:t>1,098,190</w:t>
            </w:r>
          </w:p>
        </w:tc>
        <w:tc>
          <w:tcPr>
            <w:tcW w:w="1276" w:type="dxa"/>
            <w:tcBorders>
              <w:top w:val="nil"/>
              <w:left w:val="nil"/>
              <w:bottom w:val="single" w:sz="4" w:space="0" w:color="auto"/>
              <w:right w:val="nil"/>
            </w:tcBorders>
            <w:shd w:val="clear" w:color="auto" w:fill="auto"/>
          </w:tcPr>
          <w:p w14:paraId="28DCEF13" w14:textId="77777777" w:rsidR="005C19C5" w:rsidRPr="00FD04A0" w:rsidRDefault="005C19C5" w:rsidP="00FD04A0">
            <w:pPr>
              <w:spacing w:line="240" w:lineRule="auto"/>
              <w:ind w:left="-40" w:right="-72"/>
              <w:jc w:val="right"/>
              <w:rPr>
                <w:rFonts w:cs="Arial"/>
                <w:b/>
                <w:bCs/>
                <w:sz w:val="18"/>
                <w:szCs w:val="18"/>
              </w:rPr>
            </w:pPr>
            <w:r w:rsidRPr="00FD04A0">
              <w:rPr>
                <w:rFonts w:cs="Arial"/>
                <w:sz w:val="18"/>
                <w:szCs w:val="18"/>
              </w:rPr>
              <w:t>1,625,321</w:t>
            </w:r>
          </w:p>
        </w:tc>
      </w:tr>
      <w:tr w:rsidR="00976D32" w:rsidRPr="00FD04A0" w14:paraId="70AACB01" w14:textId="77777777" w:rsidTr="003E5597">
        <w:tc>
          <w:tcPr>
            <w:tcW w:w="3542" w:type="dxa"/>
            <w:tcBorders>
              <w:top w:val="nil"/>
              <w:left w:val="nil"/>
              <w:bottom w:val="nil"/>
              <w:right w:val="nil"/>
            </w:tcBorders>
          </w:tcPr>
          <w:p w14:paraId="43F20133" w14:textId="77777777" w:rsidR="00976D32" w:rsidRPr="00FD04A0" w:rsidRDefault="00976D32" w:rsidP="00FD04A0">
            <w:pPr>
              <w:autoSpaceDE w:val="0"/>
              <w:autoSpaceDN w:val="0"/>
              <w:adjustRightInd w:val="0"/>
              <w:spacing w:line="240" w:lineRule="auto"/>
              <w:ind w:left="965" w:hanging="619"/>
              <w:rPr>
                <w:rFonts w:cs="Arial"/>
                <w:sz w:val="12"/>
                <w:szCs w:val="12"/>
              </w:rPr>
            </w:pPr>
          </w:p>
        </w:tc>
        <w:tc>
          <w:tcPr>
            <w:tcW w:w="1560" w:type="dxa"/>
            <w:tcBorders>
              <w:top w:val="single" w:sz="4" w:space="0" w:color="auto"/>
              <w:left w:val="nil"/>
              <w:bottom w:val="nil"/>
              <w:right w:val="nil"/>
            </w:tcBorders>
            <w:shd w:val="clear" w:color="auto" w:fill="FAFAFA"/>
          </w:tcPr>
          <w:p w14:paraId="3624E0C3" w14:textId="77777777" w:rsidR="00976D32" w:rsidRPr="00FD04A0" w:rsidRDefault="00976D32" w:rsidP="00FD04A0">
            <w:pPr>
              <w:spacing w:line="240" w:lineRule="auto"/>
              <w:ind w:left="-40" w:right="-72"/>
              <w:jc w:val="right"/>
              <w:rPr>
                <w:rFonts w:cs="Arial"/>
                <w:b/>
                <w:bCs/>
                <w:sz w:val="18"/>
                <w:szCs w:val="18"/>
                <w:highlight w:val="yellow"/>
              </w:rPr>
            </w:pPr>
          </w:p>
        </w:tc>
        <w:tc>
          <w:tcPr>
            <w:tcW w:w="1425" w:type="dxa"/>
            <w:tcBorders>
              <w:top w:val="single" w:sz="4" w:space="0" w:color="auto"/>
              <w:left w:val="nil"/>
              <w:bottom w:val="nil"/>
              <w:right w:val="nil"/>
            </w:tcBorders>
            <w:shd w:val="clear" w:color="auto" w:fill="auto"/>
          </w:tcPr>
          <w:p w14:paraId="3FCF6D82" w14:textId="77777777" w:rsidR="00976D32" w:rsidRPr="00FD04A0" w:rsidRDefault="00976D32" w:rsidP="00FD04A0">
            <w:pPr>
              <w:spacing w:line="240" w:lineRule="auto"/>
              <w:ind w:left="-40" w:right="-72"/>
              <w:jc w:val="right"/>
              <w:rPr>
                <w:rFonts w:cs="Arial"/>
                <w:b/>
                <w:bCs/>
                <w:sz w:val="18"/>
                <w:szCs w:val="18"/>
              </w:rPr>
            </w:pPr>
          </w:p>
        </w:tc>
        <w:tc>
          <w:tcPr>
            <w:tcW w:w="1551" w:type="dxa"/>
            <w:tcBorders>
              <w:top w:val="single" w:sz="4" w:space="0" w:color="auto"/>
              <w:left w:val="nil"/>
              <w:bottom w:val="nil"/>
              <w:right w:val="nil"/>
            </w:tcBorders>
            <w:shd w:val="clear" w:color="auto" w:fill="FAFAFA"/>
          </w:tcPr>
          <w:p w14:paraId="13A8F7CF" w14:textId="77777777" w:rsidR="00976D32" w:rsidRPr="00FD04A0" w:rsidRDefault="00976D32" w:rsidP="00FD04A0">
            <w:pPr>
              <w:spacing w:line="240" w:lineRule="auto"/>
              <w:ind w:left="-40" w:right="-72"/>
              <w:jc w:val="right"/>
              <w:rPr>
                <w:rFonts w:cs="Arial"/>
                <w:b/>
                <w:bCs/>
                <w:sz w:val="18"/>
                <w:szCs w:val="18"/>
                <w:highlight w:val="yellow"/>
              </w:rPr>
            </w:pPr>
          </w:p>
        </w:tc>
        <w:tc>
          <w:tcPr>
            <w:tcW w:w="1276" w:type="dxa"/>
            <w:tcBorders>
              <w:top w:val="single" w:sz="4" w:space="0" w:color="auto"/>
              <w:left w:val="nil"/>
              <w:bottom w:val="nil"/>
              <w:right w:val="nil"/>
            </w:tcBorders>
            <w:shd w:val="clear" w:color="auto" w:fill="auto"/>
          </w:tcPr>
          <w:p w14:paraId="54378309" w14:textId="77777777" w:rsidR="00976D32" w:rsidRPr="00FD04A0" w:rsidRDefault="00976D32" w:rsidP="00FD04A0">
            <w:pPr>
              <w:spacing w:line="240" w:lineRule="auto"/>
              <w:ind w:left="-40" w:right="-72"/>
              <w:jc w:val="right"/>
              <w:rPr>
                <w:rFonts w:cs="Arial"/>
                <w:b/>
                <w:bCs/>
                <w:sz w:val="18"/>
                <w:szCs w:val="18"/>
              </w:rPr>
            </w:pPr>
          </w:p>
        </w:tc>
      </w:tr>
      <w:tr w:rsidR="00976D32" w:rsidRPr="00FD04A0" w14:paraId="137E3593" w14:textId="77777777" w:rsidTr="003E5597">
        <w:tc>
          <w:tcPr>
            <w:tcW w:w="3542" w:type="dxa"/>
            <w:tcBorders>
              <w:top w:val="nil"/>
              <w:left w:val="nil"/>
              <w:bottom w:val="nil"/>
              <w:right w:val="nil"/>
            </w:tcBorders>
          </w:tcPr>
          <w:p w14:paraId="633AE44A" w14:textId="77777777" w:rsidR="00976D32" w:rsidRPr="00FD04A0" w:rsidRDefault="00976D32" w:rsidP="00FD04A0">
            <w:pPr>
              <w:autoSpaceDE w:val="0"/>
              <w:autoSpaceDN w:val="0"/>
              <w:adjustRightInd w:val="0"/>
              <w:spacing w:line="240" w:lineRule="auto"/>
              <w:ind w:left="965" w:hanging="619"/>
              <w:rPr>
                <w:rFonts w:cs="Arial"/>
                <w:sz w:val="18"/>
                <w:szCs w:val="18"/>
              </w:rPr>
            </w:pPr>
            <w:r w:rsidRPr="00FD04A0">
              <w:rPr>
                <w:rFonts w:cs="Arial"/>
                <w:b/>
                <w:bCs/>
                <w:sz w:val="18"/>
                <w:szCs w:val="18"/>
              </w:rPr>
              <w:t xml:space="preserve">Total right-of-use assets </w:t>
            </w:r>
          </w:p>
        </w:tc>
        <w:tc>
          <w:tcPr>
            <w:tcW w:w="1560" w:type="dxa"/>
            <w:tcBorders>
              <w:top w:val="nil"/>
              <w:left w:val="nil"/>
              <w:bottom w:val="single" w:sz="4" w:space="0" w:color="auto"/>
              <w:right w:val="nil"/>
            </w:tcBorders>
            <w:shd w:val="clear" w:color="auto" w:fill="FAFAFA"/>
          </w:tcPr>
          <w:p w14:paraId="6554DFB2" w14:textId="1EBE022E" w:rsidR="00976D32" w:rsidRPr="00FD04A0" w:rsidRDefault="00D9184D" w:rsidP="00FD04A0">
            <w:pPr>
              <w:spacing w:line="240" w:lineRule="auto"/>
              <w:ind w:left="-40" w:right="-72"/>
              <w:jc w:val="right"/>
              <w:rPr>
                <w:rFonts w:cs="Arial"/>
                <w:sz w:val="18"/>
                <w:szCs w:val="18"/>
                <w:highlight w:val="yellow"/>
              </w:rPr>
            </w:pPr>
            <w:r w:rsidRPr="00FD04A0">
              <w:rPr>
                <w:rFonts w:cs="Arial"/>
                <w:sz w:val="18"/>
                <w:szCs w:val="18"/>
              </w:rPr>
              <w:t>81,681,877</w:t>
            </w:r>
          </w:p>
        </w:tc>
        <w:tc>
          <w:tcPr>
            <w:tcW w:w="1425" w:type="dxa"/>
            <w:tcBorders>
              <w:top w:val="nil"/>
              <w:left w:val="nil"/>
              <w:bottom w:val="single" w:sz="4" w:space="0" w:color="auto"/>
              <w:right w:val="nil"/>
            </w:tcBorders>
            <w:shd w:val="clear" w:color="auto" w:fill="auto"/>
          </w:tcPr>
          <w:p w14:paraId="04169053" w14:textId="77777777" w:rsidR="00976D32" w:rsidRPr="00FD04A0" w:rsidRDefault="00976D32" w:rsidP="00FD04A0">
            <w:pPr>
              <w:spacing w:line="240" w:lineRule="auto"/>
              <w:ind w:left="-40" w:right="-72"/>
              <w:jc w:val="right"/>
              <w:rPr>
                <w:rFonts w:cs="Arial"/>
                <w:sz w:val="18"/>
                <w:szCs w:val="18"/>
              </w:rPr>
            </w:pPr>
            <w:r w:rsidRPr="00FD04A0">
              <w:rPr>
                <w:rFonts w:cs="Arial"/>
                <w:sz w:val="18"/>
                <w:szCs w:val="18"/>
              </w:rPr>
              <w:t>87,667,906</w:t>
            </w:r>
          </w:p>
        </w:tc>
        <w:tc>
          <w:tcPr>
            <w:tcW w:w="1551" w:type="dxa"/>
            <w:tcBorders>
              <w:top w:val="nil"/>
              <w:left w:val="nil"/>
              <w:bottom w:val="single" w:sz="4" w:space="0" w:color="auto"/>
              <w:right w:val="nil"/>
            </w:tcBorders>
            <w:shd w:val="clear" w:color="auto" w:fill="FAFAFA"/>
          </w:tcPr>
          <w:p w14:paraId="70AB7FC4" w14:textId="0E00A892" w:rsidR="00976D32" w:rsidRPr="00FD04A0" w:rsidRDefault="00D9184D" w:rsidP="00FD04A0">
            <w:pPr>
              <w:spacing w:line="240" w:lineRule="auto"/>
              <w:ind w:left="-40" w:right="-72"/>
              <w:jc w:val="right"/>
              <w:rPr>
                <w:rFonts w:cs="Arial"/>
                <w:sz w:val="18"/>
                <w:szCs w:val="18"/>
                <w:highlight w:val="yellow"/>
              </w:rPr>
            </w:pPr>
            <w:r w:rsidRPr="00FD04A0">
              <w:rPr>
                <w:rFonts w:cs="Arial"/>
                <w:sz w:val="18"/>
                <w:szCs w:val="18"/>
              </w:rPr>
              <w:t>76,971,234</w:t>
            </w:r>
          </w:p>
        </w:tc>
        <w:tc>
          <w:tcPr>
            <w:tcW w:w="1276" w:type="dxa"/>
            <w:tcBorders>
              <w:top w:val="nil"/>
              <w:left w:val="nil"/>
              <w:bottom w:val="single" w:sz="4" w:space="0" w:color="auto"/>
              <w:right w:val="nil"/>
            </w:tcBorders>
            <w:shd w:val="clear" w:color="auto" w:fill="auto"/>
          </w:tcPr>
          <w:p w14:paraId="7E516435" w14:textId="77777777" w:rsidR="00976D32" w:rsidRPr="00FD04A0" w:rsidRDefault="00976D32" w:rsidP="00FD04A0">
            <w:pPr>
              <w:spacing w:line="240" w:lineRule="auto"/>
              <w:ind w:left="-40" w:right="-72"/>
              <w:jc w:val="right"/>
              <w:rPr>
                <w:rFonts w:cs="Arial"/>
                <w:sz w:val="18"/>
                <w:szCs w:val="18"/>
              </w:rPr>
            </w:pPr>
            <w:r w:rsidRPr="00FD04A0">
              <w:rPr>
                <w:rFonts w:cs="Arial"/>
                <w:sz w:val="18"/>
                <w:szCs w:val="18"/>
              </w:rPr>
              <w:t>83,048,358</w:t>
            </w:r>
          </w:p>
        </w:tc>
      </w:tr>
    </w:tbl>
    <w:p w14:paraId="211B2C36" w14:textId="77777777" w:rsidR="002C2B7A" w:rsidRPr="00FD04A0" w:rsidRDefault="002C2B7A" w:rsidP="00FD04A0">
      <w:pPr>
        <w:spacing w:line="240" w:lineRule="auto"/>
        <w:rPr>
          <w:rFonts w:cs="Arial"/>
          <w:i/>
          <w:iCs/>
          <w:sz w:val="16"/>
          <w:szCs w:val="16"/>
        </w:rPr>
      </w:pPr>
      <w:r w:rsidRPr="00FD04A0">
        <w:rPr>
          <w:rFonts w:cs="Arial"/>
          <w:i/>
          <w:iCs/>
          <w:sz w:val="16"/>
          <w:szCs w:val="16"/>
        </w:rPr>
        <w:br w:type="page"/>
      </w:r>
    </w:p>
    <w:p w14:paraId="263EA5CA" w14:textId="77777777" w:rsidR="00976D32" w:rsidRPr="00FD04A0" w:rsidRDefault="00976D32" w:rsidP="00FD04A0">
      <w:pPr>
        <w:spacing w:line="240" w:lineRule="auto"/>
        <w:ind w:left="540"/>
        <w:rPr>
          <w:rFonts w:cs="Arial"/>
          <w:i/>
          <w:iCs/>
          <w:sz w:val="18"/>
          <w:szCs w:val="18"/>
        </w:rPr>
      </w:pPr>
      <w:r w:rsidRPr="00FD04A0">
        <w:rPr>
          <w:rFonts w:cs="Arial"/>
          <w:i/>
          <w:iCs/>
          <w:sz w:val="18"/>
          <w:szCs w:val="18"/>
        </w:rPr>
        <w:t xml:space="preserve">Practical expedients applied </w:t>
      </w:r>
    </w:p>
    <w:p w14:paraId="4C6AFDF0" w14:textId="77777777" w:rsidR="00976D32" w:rsidRPr="00FD04A0" w:rsidRDefault="00976D32" w:rsidP="00FD04A0">
      <w:pPr>
        <w:spacing w:line="240" w:lineRule="auto"/>
        <w:ind w:left="540"/>
        <w:rPr>
          <w:rFonts w:cs="Arial"/>
          <w:i/>
          <w:iCs/>
          <w:sz w:val="16"/>
          <w:szCs w:val="16"/>
        </w:rPr>
      </w:pPr>
    </w:p>
    <w:p w14:paraId="3F9CCBEF" w14:textId="77777777" w:rsidR="00976D32" w:rsidRPr="00FD04A0" w:rsidRDefault="00976D32" w:rsidP="00FD04A0">
      <w:pPr>
        <w:spacing w:line="240" w:lineRule="auto"/>
        <w:ind w:left="540"/>
        <w:jc w:val="both"/>
        <w:rPr>
          <w:rFonts w:cs="Arial"/>
          <w:sz w:val="18"/>
          <w:szCs w:val="18"/>
        </w:rPr>
      </w:pPr>
      <w:r w:rsidRPr="00FD04A0">
        <w:rPr>
          <w:rFonts w:cs="Arial"/>
          <w:sz w:val="18"/>
          <w:szCs w:val="18"/>
        </w:rPr>
        <w:t>In applying TFRS 16 for the first time for the contracts made before 1 January 2020, the Group has used the following practical expedients permitted by the standard:</w:t>
      </w:r>
    </w:p>
    <w:p w14:paraId="7D48714D" w14:textId="77777777" w:rsidR="00976D32" w:rsidRPr="00FD04A0" w:rsidRDefault="00976D32" w:rsidP="00FD04A0">
      <w:pPr>
        <w:spacing w:line="240" w:lineRule="auto"/>
        <w:ind w:left="540"/>
        <w:jc w:val="both"/>
        <w:rPr>
          <w:rFonts w:cs="Arial"/>
          <w:sz w:val="16"/>
          <w:szCs w:val="16"/>
        </w:rPr>
      </w:pPr>
    </w:p>
    <w:p w14:paraId="5F2FA33D" w14:textId="77777777" w:rsidR="00976D32" w:rsidRPr="00FD04A0" w:rsidRDefault="00976D32" w:rsidP="00FD04A0">
      <w:pPr>
        <w:pStyle w:val="ListParagraph"/>
        <w:numPr>
          <w:ilvl w:val="0"/>
          <w:numId w:val="5"/>
        </w:numPr>
        <w:tabs>
          <w:tab w:val="left" w:pos="900"/>
        </w:tabs>
        <w:spacing w:after="0" w:line="240" w:lineRule="auto"/>
        <w:ind w:left="900"/>
        <w:jc w:val="both"/>
        <w:rPr>
          <w:rFonts w:ascii="Arial" w:hAnsi="Arial" w:cs="Arial"/>
          <w:sz w:val="18"/>
          <w:szCs w:val="18"/>
        </w:rPr>
      </w:pPr>
      <w:r w:rsidRPr="00FD04A0">
        <w:rPr>
          <w:rFonts w:ascii="Arial" w:hAnsi="Arial" w:cs="Arial"/>
          <w:sz w:val="18"/>
          <w:szCs w:val="18"/>
        </w:rPr>
        <w:t>reliance on previous assessments on whether leases are onerous</w:t>
      </w:r>
    </w:p>
    <w:p w14:paraId="41963633" w14:textId="77777777" w:rsidR="00976D32" w:rsidRPr="00FD04A0" w:rsidRDefault="00976D32" w:rsidP="00FD04A0">
      <w:pPr>
        <w:pStyle w:val="ListParagraph"/>
        <w:numPr>
          <w:ilvl w:val="0"/>
          <w:numId w:val="5"/>
        </w:numPr>
        <w:tabs>
          <w:tab w:val="left" w:pos="900"/>
        </w:tabs>
        <w:spacing w:after="0" w:line="240" w:lineRule="auto"/>
        <w:ind w:left="900"/>
        <w:jc w:val="thaiDistribute"/>
        <w:rPr>
          <w:rFonts w:ascii="Arial" w:hAnsi="Arial" w:cs="Arial"/>
          <w:sz w:val="18"/>
          <w:szCs w:val="18"/>
        </w:rPr>
      </w:pPr>
      <w:r w:rsidRPr="00FD04A0">
        <w:rPr>
          <w:rFonts w:ascii="Arial" w:hAnsi="Arial" w:cs="Arial"/>
          <w:spacing w:val="-4"/>
          <w:sz w:val="18"/>
          <w:szCs w:val="18"/>
        </w:rPr>
        <w:t xml:space="preserve">the accounting for operating leases with a remaining lease term of less than </w:t>
      </w:r>
      <w:r w:rsidRPr="00FD04A0">
        <w:rPr>
          <w:rFonts w:ascii="Arial" w:hAnsi="Arial" w:cs="Arial"/>
          <w:spacing w:val="-4"/>
          <w:sz w:val="18"/>
          <w:szCs w:val="18"/>
          <w:lang w:val="en-GB"/>
        </w:rPr>
        <w:t>12</w:t>
      </w:r>
      <w:r w:rsidRPr="00FD04A0">
        <w:rPr>
          <w:rFonts w:ascii="Arial" w:hAnsi="Arial" w:cs="Arial"/>
          <w:spacing w:val="-4"/>
          <w:sz w:val="18"/>
          <w:szCs w:val="18"/>
        </w:rPr>
        <w:t xml:space="preserve"> months as at </w:t>
      </w:r>
      <w:r w:rsidRPr="00FD04A0">
        <w:rPr>
          <w:rFonts w:ascii="Arial" w:hAnsi="Arial" w:cs="Arial"/>
          <w:spacing w:val="-4"/>
          <w:sz w:val="18"/>
          <w:szCs w:val="18"/>
          <w:lang w:val="en-GB"/>
        </w:rPr>
        <w:t>1</w:t>
      </w:r>
      <w:r w:rsidRPr="00FD04A0">
        <w:rPr>
          <w:rFonts w:ascii="Arial" w:hAnsi="Arial" w:cs="Arial"/>
          <w:spacing w:val="-4"/>
          <w:sz w:val="18"/>
          <w:szCs w:val="18"/>
        </w:rPr>
        <w:t xml:space="preserve"> January </w:t>
      </w:r>
      <w:r w:rsidRPr="00FD04A0">
        <w:rPr>
          <w:rFonts w:ascii="Arial" w:hAnsi="Arial" w:cs="Arial"/>
          <w:spacing w:val="-4"/>
          <w:sz w:val="18"/>
          <w:szCs w:val="18"/>
          <w:lang w:val="en-GB"/>
        </w:rPr>
        <w:t>2020</w:t>
      </w:r>
      <w:r w:rsidRPr="00FD04A0">
        <w:rPr>
          <w:rFonts w:ascii="Arial" w:hAnsi="Arial" w:cs="Arial"/>
          <w:sz w:val="18"/>
          <w:szCs w:val="18"/>
        </w:rPr>
        <w:t xml:space="preserve"> as short-term leases</w:t>
      </w:r>
    </w:p>
    <w:p w14:paraId="3AAA109A" w14:textId="77777777" w:rsidR="00976D32" w:rsidRPr="00FD04A0" w:rsidRDefault="00976D32" w:rsidP="00FD04A0">
      <w:pPr>
        <w:pStyle w:val="ListParagraph"/>
        <w:numPr>
          <w:ilvl w:val="0"/>
          <w:numId w:val="5"/>
        </w:numPr>
        <w:tabs>
          <w:tab w:val="left" w:pos="900"/>
        </w:tabs>
        <w:spacing w:after="0" w:line="240" w:lineRule="auto"/>
        <w:ind w:left="900"/>
        <w:jc w:val="thaiDistribute"/>
        <w:rPr>
          <w:rFonts w:ascii="Arial" w:hAnsi="Arial" w:cs="Arial"/>
          <w:sz w:val="18"/>
          <w:szCs w:val="18"/>
        </w:rPr>
      </w:pPr>
      <w:r w:rsidRPr="00FD04A0">
        <w:rPr>
          <w:rFonts w:ascii="Arial" w:hAnsi="Arial" w:cs="Arial"/>
          <w:sz w:val="18"/>
          <w:szCs w:val="18"/>
        </w:rPr>
        <w:t>the exclusion of initial direct costs for the measurement of the right-of-use asset at the date of initial application</w:t>
      </w:r>
    </w:p>
    <w:p w14:paraId="294BC820" w14:textId="77777777" w:rsidR="00976D32" w:rsidRPr="00FD04A0" w:rsidRDefault="00976D32" w:rsidP="00FD04A0">
      <w:pPr>
        <w:pStyle w:val="ListParagraph"/>
        <w:numPr>
          <w:ilvl w:val="0"/>
          <w:numId w:val="5"/>
        </w:numPr>
        <w:tabs>
          <w:tab w:val="left" w:pos="900"/>
        </w:tabs>
        <w:spacing w:after="0" w:line="240" w:lineRule="auto"/>
        <w:ind w:left="900"/>
        <w:jc w:val="both"/>
        <w:rPr>
          <w:rFonts w:ascii="Arial" w:hAnsi="Arial" w:cs="Arial"/>
          <w:sz w:val="18"/>
          <w:szCs w:val="18"/>
        </w:rPr>
      </w:pPr>
      <w:r w:rsidRPr="00FD04A0">
        <w:rPr>
          <w:rFonts w:ascii="Arial" w:hAnsi="Arial" w:cs="Arial"/>
          <w:spacing w:val="-4"/>
          <w:sz w:val="18"/>
          <w:szCs w:val="18"/>
        </w:rPr>
        <w:t>the use of hindsight in determining the lease term where the contract contains options to extend or terminate</w:t>
      </w:r>
      <w:r w:rsidRPr="00FD04A0">
        <w:rPr>
          <w:rFonts w:ascii="Arial" w:hAnsi="Arial" w:cs="Arial"/>
          <w:sz w:val="18"/>
          <w:szCs w:val="18"/>
        </w:rPr>
        <w:t xml:space="preserve"> the lease, and </w:t>
      </w:r>
    </w:p>
    <w:p w14:paraId="5B4947D8" w14:textId="77777777" w:rsidR="00976D32" w:rsidRPr="00FD04A0" w:rsidRDefault="00976D32" w:rsidP="00FD04A0">
      <w:pPr>
        <w:pStyle w:val="ListParagraph"/>
        <w:numPr>
          <w:ilvl w:val="0"/>
          <w:numId w:val="5"/>
        </w:numPr>
        <w:tabs>
          <w:tab w:val="left" w:pos="900"/>
        </w:tabs>
        <w:spacing w:after="0" w:line="240" w:lineRule="auto"/>
        <w:ind w:left="900"/>
        <w:jc w:val="both"/>
        <w:rPr>
          <w:rFonts w:ascii="Arial" w:hAnsi="Arial" w:cs="Arial"/>
          <w:sz w:val="18"/>
          <w:szCs w:val="18"/>
        </w:rPr>
      </w:pPr>
      <w:r w:rsidRPr="00FD04A0">
        <w:rPr>
          <w:rFonts w:ascii="Arial" w:hAnsi="Arial" w:cs="Arial"/>
          <w:sz w:val="18"/>
          <w:szCs w:val="18"/>
        </w:rPr>
        <w:t xml:space="preserve">elect not to reassess whether a contract is, or contains a lease as defined under TFRS </w:t>
      </w:r>
      <w:r w:rsidRPr="00FD04A0">
        <w:rPr>
          <w:rFonts w:ascii="Arial" w:hAnsi="Arial" w:cs="Arial"/>
          <w:sz w:val="18"/>
          <w:szCs w:val="18"/>
          <w:lang w:val="en-GB"/>
        </w:rPr>
        <w:t>16</w:t>
      </w:r>
      <w:r w:rsidRPr="00FD04A0">
        <w:rPr>
          <w:rFonts w:ascii="Arial" w:hAnsi="Arial" w:cs="Arial"/>
          <w:sz w:val="18"/>
          <w:szCs w:val="18"/>
        </w:rPr>
        <w:t xml:space="preserve"> at the date of initial application but relied on its assessment made applying TAS </w:t>
      </w:r>
      <w:r w:rsidRPr="00FD04A0">
        <w:rPr>
          <w:rFonts w:ascii="Arial" w:hAnsi="Arial" w:cs="Arial"/>
          <w:sz w:val="18"/>
          <w:szCs w:val="18"/>
          <w:lang w:val="en-GB"/>
        </w:rPr>
        <w:t>17,</w:t>
      </w:r>
      <w:r w:rsidRPr="00FD04A0">
        <w:rPr>
          <w:rFonts w:ascii="Arial" w:hAnsi="Arial" w:cs="Arial"/>
          <w:sz w:val="18"/>
          <w:szCs w:val="18"/>
        </w:rPr>
        <w:t xml:space="preserve"> </w:t>
      </w:r>
      <w:r w:rsidRPr="00FD04A0">
        <w:rPr>
          <w:rFonts w:ascii="Arial" w:hAnsi="Arial" w:cs="Arial"/>
          <w:sz w:val="18"/>
          <w:szCs w:val="22"/>
          <w:lang w:val="en-GB"/>
        </w:rPr>
        <w:t xml:space="preserve">Leases </w:t>
      </w:r>
      <w:r w:rsidRPr="00FD04A0">
        <w:rPr>
          <w:rFonts w:ascii="Arial" w:hAnsi="Arial" w:cs="Arial"/>
          <w:sz w:val="18"/>
          <w:szCs w:val="18"/>
        </w:rPr>
        <w:t xml:space="preserve">and TFRIC </w:t>
      </w:r>
      <w:r w:rsidRPr="00FD04A0">
        <w:rPr>
          <w:rFonts w:ascii="Arial" w:hAnsi="Arial" w:cs="Arial"/>
          <w:sz w:val="18"/>
          <w:szCs w:val="18"/>
          <w:lang w:val="en-GB"/>
        </w:rPr>
        <w:t>4,</w:t>
      </w:r>
      <w:r w:rsidRPr="00FD04A0">
        <w:rPr>
          <w:rFonts w:ascii="Arial" w:hAnsi="Arial" w:cs="Arial"/>
          <w:sz w:val="18"/>
          <w:szCs w:val="18"/>
        </w:rPr>
        <w:t xml:space="preserve"> Determining Whether an Arrangement Contains a Lease.</w:t>
      </w:r>
    </w:p>
    <w:p w14:paraId="4C5A495B" w14:textId="695837FA" w:rsidR="002408F4" w:rsidRPr="00FD04A0" w:rsidRDefault="002408F4" w:rsidP="00FD04A0">
      <w:pPr>
        <w:tabs>
          <w:tab w:val="left" w:pos="1164"/>
        </w:tabs>
        <w:spacing w:line="240" w:lineRule="auto"/>
        <w:jc w:val="both"/>
        <w:rPr>
          <w:rFonts w:eastAsia="Arial Unicode MS" w:cs="Arial"/>
          <w:b/>
          <w:bCs/>
          <w:color w:val="CF4A02"/>
          <w:sz w:val="18"/>
          <w:szCs w:val="18"/>
        </w:rPr>
      </w:pPr>
    </w:p>
    <w:p w14:paraId="786850E7" w14:textId="77777777" w:rsidR="002C2B7A" w:rsidRPr="00FD04A0" w:rsidRDefault="002C2B7A" w:rsidP="00FD04A0">
      <w:pPr>
        <w:tabs>
          <w:tab w:val="left" w:pos="1164"/>
        </w:tabs>
        <w:spacing w:line="240" w:lineRule="auto"/>
        <w:jc w:val="both"/>
        <w:rPr>
          <w:rFonts w:eastAsia="Arial Unicode MS" w:cs="Arial"/>
          <w:b/>
          <w:bCs/>
          <w:color w:val="CF4A02"/>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E6757" w:rsidRPr="00FD04A0" w14:paraId="01CFC3BA" w14:textId="77777777" w:rsidTr="00497847">
        <w:trPr>
          <w:trHeight w:val="386"/>
        </w:trPr>
        <w:tc>
          <w:tcPr>
            <w:tcW w:w="9464" w:type="dxa"/>
            <w:shd w:val="clear" w:color="auto" w:fill="FFA543"/>
            <w:vAlign w:val="center"/>
          </w:tcPr>
          <w:p w14:paraId="57520D29" w14:textId="694F650D" w:rsidR="009E6757" w:rsidRPr="00FD04A0" w:rsidRDefault="009E6757" w:rsidP="00FD04A0">
            <w:pPr>
              <w:tabs>
                <w:tab w:val="left" w:pos="532"/>
              </w:tabs>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5</w:t>
            </w:r>
            <w:r w:rsidRPr="00FD04A0">
              <w:rPr>
                <w:rFonts w:eastAsia="Arial Unicode MS" w:cs="Arial"/>
                <w:b/>
                <w:bCs/>
                <w:color w:val="FFFFFF" w:themeColor="background1"/>
                <w:sz w:val="18"/>
                <w:szCs w:val="18"/>
              </w:rPr>
              <w:tab/>
              <w:t>Accounting policies</w:t>
            </w:r>
          </w:p>
        </w:tc>
      </w:tr>
    </w:tbl>
    <w:p w14:paraId="1A946447" w14:textId="77777777" w:rsidR="009E6757" w:rsidRPr="00FD04A0" w:rsidRDefault="009E6757" w:rsidP="00FD04A0">
      <w:pPr>
        <w:spacing w:line="240" w:lineRule="auto"/>
        <w:ind w:left="567" w:hanging="567"/>
        <w:jc w:val="both"/>
        <w:rPr>
          <w:rFonts w:eastAsia="Arial Unicode MS" w:cs="Arial"/>
          <w:sz w:val="18"/>
          <w:szCs w:val="18"/>
        </w:rPr>
      </w:pPr>
    </w:p>
    <w:p w14:paraId="347F14F4" w14:textId="579B1B59" w:rsidR="00DA2E5B" w:rsidRPr="00FD04A0" w:rsidRDefault="009E6757" w:rsidP="00FD04A0">
      <w:pPr>
        <w:spacing w:line="240" w:lineRule="auto"/>
        <w:ind w:left="567" w:hanging="567"/>
        <w:jc w:val="both"/>
        <w:rPr>
          <w:rFonts w:eastAsia="Arial Unicode MS" w:cs="Arial"/>
          <w:color w:val="323E4F" w:themeColor="text2" w:themeShade="BF"/>
          <w:sz w:val="18"/>
          <w:szCs w:val="18"/>
        </w:rPr>
      </w:pPr>
      <w:r w:rsidRPr="00FD04A0">
        <w:rPr>
          <w:rFonts w:eastAsia="Arial Unicode MS" w:cs="Arial"/>
          <w:b/>
          <w:bCs/>
          <w:color w:val="CF4A02"/>
          <w:sz w:val="18"/>
          <w:szCs w:val="18"/>
        </w:rPr>
        <w:t>5.1</w:t>
      </w:r>
      <w:r w:rsidRPr="00FD04A0">
        <w:rPr>
          <w:rFonts w:eastAsia="Arial Unicode MS" w:cs="Arial"/>
          <w:b/>
          <w:bCs/>
          <w:color w:val="CF4A02"/>
          <w:sz w:val="18"/>
          <w:szCs w:val="18"/>
        </w:rPr>
        <w:tab/>
      </w:r>
      <w:r w:rsidR="00DA2E5B" w:rsidRPr="00FD04A0">
        <w:rPr>
          <w:rFonts w:eastAsia="Arial Unicode MS" w:cs="Arial"/>
          <w:b/>
          <w:bCs/>
          <w:color w:val="CF4A02"/>
          <w:sz w:val="18"/>
          <w:szCs w:val="18"/>
        </w:rPr>
        <w:t>Principles of consolidation</w:t>
      </w:r>
    </w:p>
    <w:p w14:paraId="7B895EDC" w14:textId="77777777" w:rsidR="006E2205" w:rsidRPr="00FD04A0" w:rsidRDefault="006E2205" w:rsidP="00FD04A0">
      <w:pPr>
        <w:spacing w:line="240" w:lineRule="auto"/>
        <w:ind w:left="1134" w:hanging="540"/>
        <w:jc w:val="both"/>
        <w:rPr>
          <w:rFonts w:eastAsia="Arial Unicode MS" w:cs="Arial"/>
          <w:color w:val="CF4A02"/>
          <w:sz w:val="18"/>
          <w:szCs w:val="18"/>
        </w:rPr>
      </w:pPr>
    </w:p>
    <w:p w14:paraId="0A53B06E" w14:textId="404A4016" w:rsidR="00DA2E5B" w:rsidRPr="00FD04A0" w:rsidRDefault="00DA2E5B" w:rsidP="00FD04A0">
      <w:pPr>
        <w:spacing w:line="240" w:lineRule="auto"/>
        <w:ind w:left="1134" w:hanging="540"/>
        <w:jc w:val="both"/>
        <w:rPr>
          <w:rFonts w:eastAsia="Arial Unicode MS" w:cs="Arial"/>
          <w:color w:val="CF4A02"/>
          <w:sz w:val="18"/>
          <w:szCs w:val="18"/>
        </w:rPr>
      </w:pPr>
      <w:r w:rsidRPr="00FD04A0">
        <w:rPr>
          <w:rFonts w:eastAsia="Arial Unicode MS" w:cs="Arial"/>
          <w:color w:val="CF4A02"/>
          <w:sz w:val="18"/>
          <w:szCs w:val="18"/>
        </w:rPr>
        <w:t>a)</w:t>
      </w:r>
      <w:r w:rsidRPr="00FD04A0">
        <w:rPr>
          <w:rFonts w:eastAsia="Arial Unicode MS" w:cs="Arial"/>
          <w:color w:val="CF4A02"/>
          <w:sz w:val="18"/>
          <w:szCs w:val="18"/>
        </w:rPr>
        <w:tab/>
        <w:t>Subsidiaries</w:t>
      </w:r>
    </w:p>
    <w:p w14:paraId="47A432FE"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p>
    <w:p w14:paraId="01451B9C" w14:textId="77777777" w:rsidR="00DA2E5B" w:rsidRPr="00FD04A0" w:rsidRDefault="00DA2E5B" w:rsidP="00FD04A0">
      <w:pPr>
        <w:spacing w:line="240" w:lineRule="auto"/>
        <w:ind w:left="1134"/>
        <w:jc w:val="both"/>
        <w:rPr>
          <w:rFonts w:eastAsia="Arial Unicode MS" w:cs="Arial"/>
          <w:sz w:val="18"/>
          <w:szCs w:val="18"/>
        </w:rPr>
      </w:pPr>
      <w:r w:rsidRPr="00FD04A0">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D04A0">
        <w:rPr>
          <w:rFonts w:eastAsia="Arial Unicode MS" w:cs="Arial"/>
          <w:sz w:val="18"/>
          <w:szCs w:val="18"/>
        </w:rPr>
        <w:t>has the ability to</w:t>
      </w:r>
      <w:proofErr w:type="gramEnd"/>
      <w:r w:rsidRPr="00FD04A0">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5340E146" w14:textId="77777777" w:rsidR="00DA2E5B" w:rsidRPr="00FD04A0" w:rsidRDefault="00DA2E5B" w:rsidP="00FD04A0">
      <w:pPr>
        <w:spacing w:line="240" w:lineRule="auto"/>
        <w:ind w:left="1134"/>
        <w:jc w:val="both"/>
        <w:rPr>
          <w:rFonts w:eastAsia="Arial Unicode MS" w:cs="Arial"/>
          <w:sz w:val="18"/>
          <w:szCs w:val="18"/>
        </w:rPr>
      </w:pPr>
    </w:p>
    <w:p w14:paraId="7B0F1DB5" w14:textId="679E3FF3"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In the separate financial statements, investments in subsidiaries are accounted for using cost.</w:t>
      </w:r>
      <w:r w:rsidR="00B95E7B" w:rsidRPr="00FD04A0">
        <w:rPr>
          <w:rFonts w:ascii="Arial" w:eastAsia="Arial Unicode MS" w:hAnsi="Arial" w:cs="Arial"/>
          <w:sz w:val="18"/>
          <w:szCs w:val="18"/>
          <w:lang w:val="en-GB"/>
        </w:rPr>
        <w:t xml:space="preserve"> Initial direct costs are included in initial measurement of the investment.</w:t>
      </w:r>
    </w:p>
    <w:p w14:paraId="0DF3A7E9" w14:textId="77777777" w:rsidR="00DA2E5B" w:rsidRPr="00FD04A0" w:rsidRDefault="00DA2E5B" w:rsidP="00FD04A0">
      <w:pPr>
        <w:spacing w:line="240" w:lineRule="auto"/>
        <w:ind w:left="1134"/>
        <w:jc w:val="both"/>
        <w:rPr>
          <w:rFonts w:eastAsia="Arial Unicode MS" w:cs="Arial"/>
          <w:sz w:val="18"/>
          <w:szCs w:val="18"/>
        </w:rPr>
      </w:pPr>
    </w:p>
    <w:p w14:paraId="577D528F" w14:textId="77777777" w:rsidR="00DA2E5B" w:rsidRPr="00FD04A0" w:rsidRDefault="00DA2E5B" w:rsidP="00FD04A0">
      <w:pPr>
        <w:spacing w:line="240" w:lineRule="auto"/>
        <w:ind w:left="1134" w:hanging="540"/>
        <w:jc w:val="both"/>
        <w:rPr>
          <w:rFonts w:eastAsia="Arial Unicode MS" w:cs="Arial"/>
          <w:color w:val="CF4A02"/>
          <w:sz w:val="18"/>
          <w:szCs w:val="18"/>
        </w:rPr>
      </w:pPr>
      <w:r w:rsidRPr="00FD04A0">
        <w:rPr>
          <w:rFonts w:eastAsia="Arial Unicode MS" w:cs="Arial"/>
          <w:color w:val="CF4A02"/>
          <w:sz w:val="18"/>
          <w:szCs w:val="18"/>
        </w:rPr>
        <w:t>b)</w:t>
      </w:r>
      <w:r w:rsidRPr="00FD04A0">
        <w:rPr>
          <w:rFonts w:eastAsia="Arial Unicode MS" w:cs="Arial"/>
          <w:color w:val="CF4A02"/>
          <w:sz w:val="18"/>
          <w:szCs w:val="18"/>
        </w:rPr>
        <w:tab/>
        <w:t>Associates</w:t>
      </w:r>
    </w:p>
    <w:p w14:paraId="7DD52BA3" w14:textId="77777777" w:rsidR="00DA2E5B" w:rsidRPr="00FD04A0"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75F7F76F"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44DC5AD4" w14:textId="77777777" w:rsidR="00B51B12" w:rsidRPr="00FD04A0" w:rsidRDefault="00B51B12" w:rsidP="00FD04A0">
      <w:pPr>
        <w:pStyle w:val="ListParagraph"/>
        <w:spacing w:after="0" w:line="240" w:lineRule="auto"/>
        <w:ind w:left="1134"/>
        <w:jc w:val="both"/>
        <w:rPr>
          <w:rFonts w:ascii="Arial" w:eastAsia="Arial Unicode MS" w:hAnsi="Arial" w:cs="Arial"/>
          <w:sz w:val="18"/>
          <w:szCs w:val="18"/>
          <w:lang w:val="en-GB"/>
        </w:rPr>
      </w:pPr>
    </w:p>
    <w:p w14:paraId="54955A72" w14:textId="42DCFD45"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 xml:space="preserve">In the separate financial statements, investments in associates are accounted for using </w:t>
      </w:r>
      <w:r w:rsidR="00EB0F5A" w:rsidRPr="00FD04A0">
        <w:rPr>
          <w:rFonts w:ascii="Arial" w:eastAsia="Arial Unicode MS" w:hAnsi="Arial" w:cs="Arial"/>
          <w:sz w:val="18"/>
          <w:szCs w:val="18"/>
          <w:lang w:val="en-GB"/>
        </w:rPr>
        <w:t>cost</w:t>
      </w:r>
      <w:r w:rsidR="00BB01D2" w:rsidRPr="00FD04A0">
        <w:rPr>
          <w:rFonts w:ascii="Arial" w:eastAsia="Arial Unicode MS" w:hAnsi="Arial" w:cs="Arial"/>
          <w:sz w:val="18"/>
          <w:szCs w:val="18"/>
          <w:lang w:val="en-GB"/>
        </w:rPr>
        <w:t xml:space="preserve"> method</w:t>
      </w:r>
      <w:r w:rsidRPr="00FD04A0">
        <w:rPr>
          <w:rFonts w:ascii="Arial" w:eastAsia="Arial Unicode MS" w:hAnsi="Arial" w:cs="Arial"/>
          <w:sz w:val="18"/>
          <w:szCs w:val="18"/>
          <w:lang w:val="en-GB"/>
        </w:rPr>
        <w:t xml:space="preserve">. </w:t>
      </w:r>
    </w:p>
    <w:p w14:paraId="00BBA2AE"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p>
    <w:p w14:paraId="395CA9D4" w14:textId="77777777" w:rsidR="00DA2E5B" w:rsidRPr="00FD04A0" w:rsidRDefault="00DA2E5B" w:rsidP="00FD04A0">
      <w:pPr>
        <w:spacing w:line="240" w:lineRule="auto"/>
        <w:ind w:left="1134" w:hanging="540"/>
        <w:jc w:val="both"/>
        <w:rPr>
          <w:rFonts w:eastAsia="Arial Unicode MS" w:cs="Arial"/>
          <w:color w:val="CF4A02"/>
          <w:sz w:val="18"/>
          <w:szCs w:val="18"/>
        </w:rPr>
      </w:pPr>
      <w:r w:rsidRPr="00FD04A0">
        <w:rPr>
          <w:rFonts w:eastAsia="Arial Unicode MS" w:cs="Arial"/>
          <w:color w:val="CF4A02"/>
          <w:sz w:val="18"/>
          <w:szCs w:val="18"/>
        </w:rPr>
        <w:t>c)</w:t>
      </w:r>
      <w:r w:rsidRPr="00FD04A0">
        <w:rPr>
          <w:rFonts w:eastAsia="Arial Unicode MS" w:cs="Arial"/>
          <w:color w:val="CF4A02"/>
          <w:sz w:val="18"/>
          <w:szCs w:val="18"/>
        </w:rPr>
        <w:tab/>
        <w:t>Equity method</w:t>
      </w:r>
    </w:p>
    <w:p w14:paraId="32EC01D5" w14:textId="77777777" w:rsidR="00DA2E5B" w:rsidRPr="00FD04A0"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230F2930"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The investment is initially recognised at cost which is consideration paid and directly attributable costs.</w:t>
      </w:r>
    </w:p>
    <w:p w14:paraId="17ABE3FE"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p>
    <w:p w14:paraId="38563AAD" w14:textId="0B61D248"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The Group’s subsequently recognises shares of its associates</w:t>
      </w:r>
      <w:r w:rsidR="00F661A2" w:rsidRPr="00FD04A0">
        <w:rPr>
          <w:rFonts w:ascii="Arial" w:eastAsia="Arial Unicode MS" w:hAnsi="Arial" w:cs="Arial"/>
          <w:sz w:val="18"/>
          <w:szCs w:val="18"/>
          <w:lang w:val="en-GB"/>
        </w:rPr>
        <w:t xml:space="preserve">’ </w:t>
      </w:r>
      <w:r w:rsidRPr="00FD04A0">
        <w:rPr>
          <w:rFonts w:ascii="Arial" w:eastAsia="Arial Unicode MS" w:hAnsi="Arial" w:cs="Arial"/>
          <w:sz w:val="18"/>
          <w:szCs w:val="18"/>
          <w:lang w:val="en-GB"/>
        </w:rPr>
        <w:t xml:space="preserve">profits or losses and other comprehensive income in the profit or loss and other comprehensive income, respectively. The subsequent cumulative movements are adjusted against the carrying amount of the investment. </w:t>
      </w:r>
    </w:p>
    <w:p w14:paraId="5F15C98D"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p>
    <w:p w14:paraId="61E203BB" w14:textId="55FFD301"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36B61126" w14:textId="77777777"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p>
    <w:p w14:paraId="01BCAE15" w14:textId="77777777" w:rsidR="00DA2E5B" w:rsidRPr="00FD04A0" w:rsidRDefault="00DA2E5B" w:rsidP="00FD04A0">
      <w:pPr>
        <w:spacing w:line="240" w:lineRule="auto"/>
        <w:ind w:left="1134" w:hanging="540"/>
        <w:jc w:val="both"/>
        <w:rPr>
          <w:rFonts w:eastAsia="Arial Unicode MS" w:cs="Arial"/>
          <w:color w:val="CF4A02"/>
          <w:sz w:val="18"/>
          <w:szCs w:val="18"/>
        </w:rPr>
      </w:pPr>
      <w:r w:rsidRPr="00FD04A0">
        <w:rPr>
          <w:rFonts w:eastAsia="Arial Unicode MS" w:cs="Arial"/>
          <w:color w:val="CF4A02"/>
          <w:sz w:val="18"/>
          <w:szCs w:val="18"/>
        </w:rPr>
        <w:t>e)</w:t>
      </w:r>
      <w:r w:rsidRPr="00FD04A0">
        <w:rPr>
          <w:rFonts w:eastAsia="Arial Unicode MS" w:cs="Arial"/>
          <w:color w:val="CF4A02"/>
          <w:sz w:val="18"/>
          <w:szCs w:val="18"/>
        </w:rPr>
        <w:tab/>
        <w:t>Changes in ownership interests</w:t>
      </w:r>
    </w:p>
    <w:p w14:paraId="3E6F15D9" w14:textId="77777777" w:rsidR="00DA2E5B" w:rsidRPr="00FD04A0" w:rsidRDefault="00DA2E5B" w:rsidP="00FD04A0">
      <w:pPr>
        <w:spacing w:line="240" w:lineRule="auto"/>
        <w:ind w:left="1134"/>
        <w:jc w:val="both"/>
        <w:rPr>
          <w:rFonts w:eastAsia="Arial Unicode MS" w:cs="Arial"/>
          <w:sz w:val="18"/>
          <w:szCs w:val="18"/>
        </w:rPr>
      </w:pPr>
    </w:p>
    <w:p w14:paraId="46A604D8" w14:textId="60091A14" w:rsidR="00DA2E5B" w:rsidRPr="00FD04A0" w:rsidRDefault="00DA2E5B" w:rsidP="00FD04A0">
      <w:pPr>
        <w:spacing w:line="240" w:lineRule="auto"/>
        <w:ind w:left="1134"/>
        <w:jc w:val="both"/>
        <w:rPr>
          <w:rFonts w:eastAsia="Arial Unicode MS" w:cs="Arial"/>
          <w:sz w:val="18"/>
          <w:szCs w:val="18"/>
        </w:rPr>
      </w:pPr>
      <w:r w:rsidRPr="00FD04A0">
        <w:rPr>
          <w:rFonts w:eastAsia="Arial Unicode MS" w:cs="Arial"/>
          <w:sz w:val="18"/>
          <w:szCs w:val="18"/>
        </w:rPr>
        <w:t xml:space="preserve">The Group treats transactions with non-controlling interests that do not result in a loss of control as transactions with equity owners of the Group. A difference between the amount of the adjustment to </w:t>
      </w:r>
      <w:r w:rsidR="006E2205" w:rsidRPr="00FD04A0">
        <w:rPr>
          <w:rFonts w:eastAsia="Arial Unicode MS" w:cs="Arial"/>
          <w:sz w:val="18"/>
          <w:szCs w:val="18"/>
        </w:rPr>
        <w:br/>
      </w:r>
      <w:r w:rsidRPr="00FD04A0">
        <w:rPr>
          <w:rFonts w:eastAsia="Arial Unicode MS" w:cs="Arial"/>
          <w:sz w:val="18"/>
          <w:szCs w:val="18"/>
        </w:rPr>
        <w:t xml:space="preserve">non-controlling interests to reflect their relative interest in the subsidiary and any consideration paid or received is recognised within equity. </w:t>
      </w:r>
    </w:p>
    <w:p w14:paraId="6A14A93C" w14:textId="77777777" w:rsidR="00DA2E5B" w:rsidRPr="00FD04A0" w:rsidRDefault="00DA2E5B" w:rsidP="00FD04A0">
      <w:pPr>
        <w:spacing w:line="240" w:lineRule="auto"/>
        <w:ind w:left="1134"/>
        <w:jc w:val="both"/>
        <w:rPr>
          <w:rFonts w:eastAsia="Arial Unicode MS" w:cs="Arial"/>
          <w:sz w:val="18"/>
          <w:szCs w:val="18"/>
        </w:rPr>
      </w:pPr>
    </w:p>
    <w:p w14:paraId="35AD49AD" w14:textId="35947238" w:rsidR="00DA2E5B" w:rsidRPr="00FD04A0" w:rsidRDefault="00DA2E5B" w:rsidP="00FD04A0">
      <w:pPr>
        <w:pStyle w:val="ListParagraph"/>
        <w:spacing w:after="0" w:line="240" w:lineRule="auto"/>
        <w:ind w:left="1134"/>
        <w:jc w:val="both"/>
        <w:rPr>
          <w:rFonts w:ascii="Arial" w:eastAsia="Arial Unicode MS" w:hAnsi="Arial" w:cs="Arial"/>
          <w:sz w:val="18"/>
          <w:szCs w:val="18"/>
          <w:lang w:val="en-GB"/>
        </w:rPr>
      </w:pPr>
      <w:r w:rsidRPr="00FD04A0">
        <w:rPr>
          <w:rFonts w:ascii="Arial" w:eastAsia="Arial Unicode MS" w:hAnsi="Arial" w:cs="Arial"/>
          <w:sz w:val="18"/>
          <w:szCs w:val="18"/>
          <w:lang w:val="en-GB"/>
        </w:rPr>
        <w:t>If the ownership interest in associates is reduced but significant influence, only a proportionate share of the amounts previously recognised in other comprehensive income is reclassified to profit or loss where appropriate. Profit or loss from reduce of the ownership interest in associates</w:t>
      </w:r>
      <w:r w:rsidR="00AB3433" w:rsidRPr="00FD04A0">
        <w:rPr>
          <w:rFonts w:ascii="Arial" w:eastAsia="Arial Unicode MS" w:hAnsi="Arial" w:cs="Arial"/>
          <w:sz w:val="18"/>
          <w:szCs w:val="18"/>
          <w:lang w:val="en-GB"/>
        </w:rPr>
        <w:t xml:space="preserve"> </w:t>
      </w:r>
      <w:r w:rsidRPr="00FD04A0">
        <w:rPr>
          <w:rFonts w:ascii="Arial" w:eastAsia="Arial Unicode MS" w:hAnsi="Arial" w:cs="Arial"/>
          <w:sz w:val="18"/>
          <w:szCs w:val="18"/>
          <w:lang w:val="en-GB"/>
        </w:rPr>
        <w:t>is recognise in profit or loss.</w:t>
      </w:r>
    </w:p>
    <w:p w14:paraId="53F03462" w14:textId="77777777" w:rsidR="00DA2E5B" w:rsidRPr="00FD04A0" w:rsidRDefault="00DA2E5B" w:rsidP="00FD04A0">
      <w:pPr>
        <w:spacing w:line="240" w:lineRule="auto"/>
        <w:ind w:left="1134"/>
        <w:jc w:val="both"/>
        <w:rPr>
          <w:rFonts w:eastAsia="Arial Unicode MS" w:cs="Arial"/>
          <w:sz w:val="18"/>
          <w:szCs w:val="18"/>
        </w:rPr>
      </w:pPr>
    </w:p>
    <w:p w14:paraId="411678D4" w14:textId="77777777" w:rsidR="00DA2E5B" w:rsidRPr="00FD04A0" w:rsidRDefault="00DA2E5B" w:rsidP="00FD04A0">
      <w:pPr>
        <w:spacing w:line="240" w:lineRule="auto"/>
        <w:ind w:left="1134"/>
        <w:jc w:val="both"/>
        <w:rPr>
          <w:rFonts w:eastAsia="Arial Unicode MS" w:cs="Arial"/>
          <w:sz w:val="18"/>
          <w:szCs w:val="18"/>
        </w:rPr>
      </w:pPr>
      <w:r w:rsidRPr="00FD04A0">
        <w:rPr>
          <w:rFonts w:eastAsia="Arial Unicode MS" w:cs="Arial"/>
          <w:sz w:val="18"/>
          <w:szCs w:val="18"/>
        </w:rPr>
        <w:t>When the Group losses control</w:t>
      </w:r>
      <w:r w:rsidR="00EB0F5A" w:rsidRPr="00FD04A0">
        <w:rPr>
          <w:rFonts w:eastAsia="Arial Unicode MS" w:cs="Arial"/>
          <w:sz w:val="18"/>
          <w:szCs w:val="18"/>
        </w:rPr>
        <w:t xml:space="preserve"> </w:t>
      </w:r>
      <w:r w:rsidRPr="00FD04A0">
        <w:rPr>
          <w:rFonts w:eastAsia="Arial Unicode MS" w:cs="Arial"/>
          <w:sz w:val="18"/>
          <w:szCs w:val="18"/>
        </w:rPr>
        <w:t xml:space="preserve">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B6076E7" w14:textId="09E0C324" w:rsidR="002408F4" w:rsidRPr="00FD04A0" w:rsidRDefault="002408F4" w:rsidP="00FD04A0">
      <w:pPr>
        <w:spacing w:line="240" w:lineRule="auto"/>
        <w:ind w:left="1134"/>
        <w:jc w:val="both"/>
        <w:rPr>
          <w:rFonts w:eastAsia="Arial Unicode MS" w:cs="Arial"/>
          <w:sz w:val="18"/>
          <w:szCs w:val="18"/>
        </w:rPr>
      </w:pPr>
    </w:p>
    <w:p w14:paraId="555AC6FA" w14:textId="77777777" w:rsidR="00DA2E5B" w:rsidRPr="00FD04A0" w:rsidRDefault="00DA2E5B" w:rsidP="00FD04A0">
      <w:pPr>
        <w:spacing w:line="240" w:lineRule="auto"/>
        <w:ind w:left="1134" w:hanging="540"/>
        <w:jc w:val="both"/>
        <w:rPr>
          <w:rFonts w:eastAsia="Arial Unicode MS" w:cs="Arial"/>
          <w:color w:val="CF4A02"/>
          <w:sz w:val="18"/>
          <w:szCs w:val="18"/>
        </w:rPr>
      </w:pPr>
      <w:r w:rsidRPr="00FD04A0">
        <w:rPr>
          <w:rFonts w:eastAsia="Arial Unicode MS" w:cs="Arial"/>
          <w:color w:val="CF4A02"/>
          <w:sz w:val="18"/>
          <w:szCs w:val="18"/>
        </w:rPr>
        <w:t>f)</w:t>
      </w:r>
      <w:r w:rsidRPr="00FD04A0">
        <w:rPr>
          <w:rFonts w:eastAsia="Arial Unicode MS" w:cs="Arial"/>
          <w:color w:val="CF4A02"/>
          <w:sz w:val="18"/>
          <w:szCs w:val="18"/>
        </w:rPr>
        <w:tab/>
        <w:t>Intercompany transactions on consolidation</w:t>
      </w:r>
    </w:p>
    <w:p w14:paraId="169045A1" w14:textId="77777777" w:rsidR="00DA2E5B" w:rsidRPr="00FD04A0" w:rsidRDefault="00DA2E5B" w:rsidP="00FD04A0">
      <w:pPr>
        <w:spacing w:line="240" w:lineRule="auto"/>
        <w:ind w:left="1134"/>
        <w:jc w:val="both"/>
        <w:rPr>
          <w:rFonts w:eastAsia="Arial Unicode MS" w:cs="Arial"/>
          <w:sz w:val="18"/>
          <w:szCs w:val="18"/>
        </w:rPr>
      </w:pPr>
    </w:p>
    <w:p w14:paraId="37CBFF0A" w14:textId="54F49B03" w:rsidR="00DA2E5B" w:rsidRPr="00FD04A0" w:rsidRDefault="00DA2E5B" w:rsidP="00FD04A0">
      <w:pPr>
        <w:spacing w:line="240" w:lineRule="auto"/>
        <w:ind w:left="1134"/>
        <w:jc w:val="both"/>
        <w:rPr>
          <w:rFonts w:eastAsia="Arial Unicode MS" w:cs="Arial"/>
          <w:spacing w:val="-4"/>
          <w:sz w:val="18"/>
          <w:szCs w:val="18"/>
        </w:rPr>
      </w:pPr>
      <w:r w:rsidRPr="00FD04A0">
        <w:rPr>
          <w:rFonts w:eastAsia="Arial Unicode MS" w:cs="Arial"/>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6EBADE9" w14:textId="77777777" w:rsidR="002C2B7A" w:rsidRPr="00FD04A0" w:rsidRDefault="002C2B7A" w:rsidP="00FD04A0">
      <w:pPr>
        <w:spacing w:line="240" w:lineRule="auto"/>
        <w:ind w:left="1134"/>
        <w:jc w:val="both"/>
        <w:rPr>
          <w:rFonts w:eastAsia="Arial Unicode MS" w:cs="Arial"/>
          <w:spacing w:val="-4"/>
          <w:sz w:val="18"/>
          <w:szCs w:val="18"/>
        </w:rPr>
      </w:pPr>
    </w:p>
    <w:p w14:paraId="0554BCEB" w14:textId="77777777" w:rsidR="00A13776" w:rsidRPr="00FD04A0" w:rsidRDefault="00A13776" w:rsidP="00FD04A0">
      <w:pPr>
        <w:pStyle w:val="ListParagraph"/>
        <w:spacing w:after="0" w:line="240" w:lineRule="auto"/>
        <w:ind w:left="567" w:hanging="567"/>
        <w:jc w:val="both"/>
        <w:rPr>
          <w:rFonts w:ascii="Arial" w:hAnsi="Arial" w:cs="Arial"/>
          <w:b/>
          <w:bCs/>
          <w:color w:val="CF4A02"/>
          <w:sz w:val="18"/>
          <w:szCs w:val="18"/>
          <w:lang w:val="en-GB"/>
        </w:rPr>
      </w:pPr>
      <w:bookmarkStart w:id="5" w:name="_Toc48736014"/>
      <w:r w:rsidRPr="00FD04A0">
        <w:rPr>
          <w:rFonts w:ascii="Arial" w:hAnsi="Arial" w:cs="Arial"/>
          <w:b/>
          <w:bCs/>
          <w:color w:val="CF4A02"/>
          <w:sz w:val="18"/>
          <w:szCs w:val="18"/>
          <w:lang w:val="en-GB"/>
        </w:rPr>
        <w:t>5.2</w:t>
      </w:r>
      <w:r w:rsidRPr="00FD04A0">
        <w:rPr>
          <w:rFonts w:ascii="Arial" w:hAnsi="Arial" w:cs="Arial"/>
          <w:b/>
          <w:bCs/>
          <w:color w:val="CF4A02"/>
          <w:sz w:val="18"/>
          <w:szCs w:val="18"/>
          <w:lang w:val="en-GB"/>
        </w:rPr>
        <w:tab/>
        <w:t>Business combination</w:t>
      </w:r>
      <w:bookmarkEnd w:id="5"/>
    </w:p>
    <w:p w14:paraId="1EE043BD" w14:textId="77777777" w:rsidR="00A13776" w:rsidRPr="00FD04A0" w:rsidRDefault="00A13776" w:rsidP="00FD04A0">
      <w:pPr>
        <w:spacing w:line="240" w:lineRule="auto"/>
        <w:ind w:left="540"/>
        <w:jc w:val="both"/>
        <w:rPr>
          <w:rFonts w:cs="Arial"/>
          <w:i/>
          <w:color w:val="CF4A02"/>
          <w:sz w:val="18"/>
          <w:szCs w:val="18"/>
        </w:rPr>
      </w:pPr>
    </w:p>
    <w:p w14:paraId="1C935E43" w14:textId="77777777" w:rsidR="00A13776" w:rsidRPr="00FD04A0" w:rsidRDefault="00A13776" w:rsidP="00FD04A0">
      <w:pPr>
        <w:spacing w:line="240" w:lineRule="auto"/>
        <w:ind w:left="567"/>
        <w:jc w:val="both"/>
        <w:rPr>
          <w:rFonts w:eastAsia="Arial" w:cs="Arial"/>
          <w:color w:val="CF4A02"/>
          <w:sz w:val="18"/>
          <w:szCs w:val="18"/>
          <w:shd w:val="clear" w:color="auto" w:fill="FFFFFF"/>
          <w:lang w:val="en-US" w:bidi="ar-SA"/>
        </w:rPr>
      </w:pPr>
      <w:r w:rsidRPr="00FD04A0">
        <w:rPr>
          <w:rFonts w:eastAsia="Arial" w:cs="Arial"/>
          <w:color w:val="CF4A02"/>
          <w:sz w:val="18"/>
          <w:szCs w:val="18"/>
          <w:shd w:val="clear" w:color="auto" w:fill="FFFFFF"/>
          <w:lang w:val="en-US" w:bidi="ar-SA"/>
        </w:rPr>
        <w:t>Business combination under common control</w:t>
      </w:r>
    </w:p>
    <w:p w14:paraId="5C93F772" w14:textId="77777777" w:rsidR="00A13776" w:rsidRPr="00FD04A0" w:rsidRDefault="00A13776" w:rsidP="00FD04A0">
      <w:pPr>
        <w:spacing w:line="240" w:lineRule="auto"/>
        <w:ind w:left="567"/>
        <w:jc w:val="both"/>
        <w:rPr>
          <w:rFonts w:cs="Arial"/>
          <w:sz w:val="18"/>
          <w:szCs w:val="18"/>
        </w:rPr>
      </w:pPr>
    </w:p>
    <w:p w14:paraId="3388B8B7" w14:textId="77777777" w:rsidR="00A13776" w:rsidRPr="00FD04A0" w:rsidRDefault="00A13776"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F231854" w14:textId="77777777" w:rsidR="00A13776" w:rsidRPr="00FD04A0" w:rsidRDefault="00A13776" w:rsidP="00FD04A0">
      <w:pPr>
        <w:spacing w:line="240" w:lineRule="auto"/>
        <w:ind w:left="567"/>
        <w:jc w:val="both"/>
        <w:rPr>
          <w:rFonts w:eastAsia="Arial" w:cs="Arial"/>
          <w:spacing w:val="-2"/>
          <w:sz w:val="18"/>
          <w:szCs w:val="18"/>
          <w:lang w:val="en-US" w:bidi="ar-SA"/>
        </w:rPr>
      </w:pPr>
    </w:p>
    <w:p w14:paraId="20690BCF" w14:textId="77777777" w:rsidR="00A13776" w:rsidRPr="00FD04A0" w:rsidRDefault="00A13776"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 xml:space="preserve">Consideration of business combination under common control are the aggregated amount of fair value of assets transferred, liabilities </w:t>
      </w:r>
      <w:proofErr w:type="gramStart"/>
      <w:r w:rsidRPr="00FD04A0">
        <w:rPr>
          <w:rFonts w:eastAsia="Arial" w:cs="Arial"/>
          <w:spacing w:val="-2"/>
          <w:sz w:val="18"/>
          <w:szCs w:val="18"/>
          <w:lang w:val="en-US" w:bidi="ar-SA"/>
        </w:rPr>
        <w:t>incurred</w:t>
      </w:r>
      <w:proofErr w:type="gramEnd"/>
      <w:r w:rsidRPr="00FD04A0">
        <w:rPr>
          <w:rFonts w:eastAsia="Arial" w:cs="Arial"/>
          <w:spacing w:val="-2"/>
          <w:sz w:val="18"/>
          <w:szCs w:val="18"/>
          <w:lang w:val="en-US" w:bidi="ar-SA"/>
        </w:rPr>
        <w:t xml:space="preserve"> and equity instruments issued by the acquirer at the date of which the exchange in control occurs.</w:t>
      </w:r>
    </w:p>
    <w:p w14:paraId="78F6CE00" w14:textId="77777777" w:rsidR="00A13776" w:rsidRPr="00FD04A0" w:rsidRDefault="00A13776" w:rsidP="00FD04A0">
      <w:pPr>
        <w:spacing w:line="240" w:lineRule="auto"/>
        <w:ind w:left="567"/>
        <w:jc w:val="both"/>
        <w:rPr>
          <w:rFonts w:eastAsia="Arial" w:cs="Arial"/>
          <w:spacing w:val="-2"/>
          <w:sz w:val="18"/>
          <w:szCs w:val="18"/>
          <w:lang w:val="en-US" w:bidi="ar-SA"/>
        </w:rPr>
      </w:pPr>
    </w:p>
    <w:p w14:paraId="2F49D2FB" w14:textId="748C3C22" w:rsidR="00A13776" w:rsidRPr="00FD04A0" w:rsidRDefault="00A13776"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The difference between consideration under business combination under common control and the acquirer’s interests in the carrying value of the acquiree is presented as “</w:t>
      </w:r>
      <w:r w:rsidR="00FC5A80" w:rsidRPr="00FD04A0">
        <w:rPr>
          <w:rFonts w:eastAsia="Arial" w:cs="Arial"/>
          <w:spacing w:val="-2"/>
          <w:sz w:val="18"/>
          <w:szCs w:val="18"/>
          <w:lang w:val="en-US" w:bidi="ar-SA"/>
        </w:rPr>
        <w:t>difference</w:t>
      </w:r>
      <w:r w:rsidRPr="00FD04A0">
        <w:rPr>
          <w:rFonts w:eastAsia="Arial" w:cs="Arial"/>
          <w:spacing w:val="-2"/>
          <w:sz w:val="18"/>
          <w:szCs w:val="18"/>
          <w:lang w:val="en-US" w:bidi="ar-SA"/>
        </w:rPr>
        <w:t xml:space="preserve"> arising from business combination under common control” in equity and is </w:t>
      </w:r>
      <w:proofErr w:type="spellStart"/>
      <w:r w:rsidRPr="00FD04A0">
        <w:rPr>
          <w:rFonts w:eastAsia="Arial" w:cs="Arial"/>
          <w:spacing w:val="-2"/>
          <w:sz w:val="18"/>
          <w:szCs w:val="18"/>
          <w:lang w:val="en-US" w:bidi="ar-SA"/>
        </w:rPr>
        <w:t>derecognised</w:t>
      </w:r>
      <w:proofErr w:type="spellEnd"/>
      <w:r w:rsidRPr="00FD04A0">
        <w:rPr>
          <w:rFonts w:eastAsia="Arial" w:cs="Arial"/>
          <w:spacing w:val="-2"/>
          <w:sz w:val="18"/>
          <w:szCs w:val="18"/>
          <w:lang w:val="en-US" w:bidi="ar-SA"/>
        </w:rPr>
        <w:t xml:space="preserve"> when the investment is disposed of by transferred to retained earnings. </w:t>
      </w:r>
    </w:p>
    <w:p w14:paraId="78663D90" w14:textId="77777777" w:rsidR="00A13776" w:rsidRPr="00FD04A0" w:rsidRDefault="00A13776" w:rsidP="00FD04A0">
      <w:pPr>
        <w:pStyle w:val="ListParagraph"/>
        <w:spacing w:after="0" w:line="240" w:lineRule="auto"/>
        <w:ind w:left="567" w:hanging="567"/>
        <w:jc w:val="both"/>
        <w:rPr>
          <w:rFonts w:ascii="Arial" w:hAnsi="Arial" w:cs="Arial"/>
          <w:b/>
          <w:bCs/>
          <w:color w:val="CF4A02"/>
          <w:sz w:val="18"/>
          <w:szCs w:val="18"/>
          <w:lang w:val="en-GB"/>
        </w:rPr>
      </w:pPr>
    </w:p>
    <w:p w14:paraId="7BEE61C2" w14:textId="13554766" w:rsidR="00DA2E5B" w:rsidRPr="00FD04A0" w:rsidRDefault="00F82EC0"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3</w:t>
      </w:r>
      <w:r w:rsidR="00DA2E5B" w:rsidRPr="00FD04A0">
        <w:rPr>
          <w:rFonts w:ascii="Arial" w:hAnsi="Arial" w:cs="Arial"/>
          <w:b/>
          <w:bCs/>
          <w:color w:val="CF4A02"/>
          <w:sz w:val="18"/>
          <w:szCs w:val="18"/>
          <w:lang w:val="en-GB"/>
        </w:rPr>
        <w:tab/>
        <w:t>Foreign currency translation</w:t>
      </w:r>
    </w:p>
    <w:p w14:paraId="03294531" w14:textId="77777777" w:rsidR="00B51B12" w:rsidRPr="00FD04A0" w:rsidRDefault="00B51B12" w:rsidP="00FD04A0">
      <w:pPr>
        <w:tabs>
          <w:tab w:val="left" w:pos="1078"/>
          <w:tab w:val="center" w:pos="4680"/>
          <w:tab w:val="right" w:pos="9360"/>
        </w:tabs>
        <w:spacing w:line="240" w:lineRule="auto"/>
        <w:ind w:left="1080" w:hanging="540"/>
        <w:jc w:val="both"/>
        <w:rPr>
          <w:rFonts w:eastAsia="Arial" w:cs="Arial"/>
          <w:color w:val="CF4A02"/>
          <w:sz w:val="18"/>
          <w:szCs w:val="18"/>
          <w:shd w:val="clear" w:color="auto" w:fill="FFFFFF"/>
          <w:lang w:val="en-US" w:bidi="ar-SA"/>
        </w:rPr>
      </w:pPr>
    </w:p>
    <w:p w14:paraId="61502A10" w14:textId="77777777" w:rsidR="00DA2E5B" w:rsidRPr="00FD04A0"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D04A0">
        <w:rPr>
          <w:rFonts w:eastAsia="Arial" w:cs="Arial"/>
          <w:color w:val="CF4A02"/>
          <w:sz w:val="18"/>
          <w:szCs w:val="18"/>
          <w:shd w:val="clear" w:color="auto" w:fill="FFFFFF"/>
          <w:lang w:val="en-US" w:bidi="ar-SA"/>
        </w:rPr>
        <w:t>a)</w:t>
      </w:r>
      <w:r w:rsidRPr="00FD04A0">
        <w:rPr>
          <w:rFonts w:eastAsia="Arial" w:cs="Arial"/>
          <w:color w:val="CF4A02"/>
          <w:sz w:val="18"/>
          <w:szCs w:val="18"/>
          <w:shd w:val="clear" w:color="auto" w:fill="FFFFFF"/>
          <w:lang w:val="en-US" w:bidi="ar-SA"/>
        </w:rPr>
        <w:tab/>
        <w:t>Functional and presentation currency</w:t>
      </w:r>
    </w:p>
    <w:p w14:paraId="5B6A89AB" w14:textId="77777777" w:rsidR="00DA2E5B" w:rsidRPr="00FD04A0" w:rsidRDefault="00DA2E5B" w:rsidP="00FD04A0">
      <w:pPr>
        <w:tabs>
          <w:tab w:val="center" w:pos="4680"/>
          <w:tab w:val="right" w:pos="9360"/>
        </w:tabs>
        <w:spacing w:line="240" w:lineRule="auto"/>
        <w:ind w:left="1080"/>
        <w:jc w:val="both"/>
        <w:rPr>
          <w:rFonts w:eastAsia="Arial" w:cs="Arial"/>
          <w:spacing w:val="-2"/>
          <w:sz w:val="18"/>
          <w:szCs w:val="18"/>
          <w:lang w:val="en-US" w:bidi="ar-SA"/>
        </w:rPr>
      </w:pPr>
    </w:p>
    <w:p w14:paraId="21305E82" w14:textId="0FB7AF0A" w:rsidR="00DA2E5B" w:rsidRPr="00FD04A0" w:rsidRDefault="00DA2E5B" w:rsidP="00FD04A0">
      <w:pPr>
        <w:spacing w:line="240" w:lineRule="auto"/>
        <w:ind w:left="1080"/>
        <w:jc w:val="both"/>
        <w:rPr>
          <w:rFonts w:eastAsia="Arial" w:cs="Arial"/>
          <w:spacing w:val="-2"/>
          <w:sz w:val="18"/>
          <w:szCs w:val="18"/>
          <w:lang w:val="en-US" w:bidi="ar-SA"/>
        </w:rPr>
      </w:pPr>
      <w:r w:rsidRPr="00FD04A0">
        <w:rPr>
          <w:rFonts w:eastAsia="Arial" w:cs="Arial"/>
          <w:spacing w:val="-2"/>
          <w:sz w:val="18"/>
          <w:szCs w:val="18"/>
          <w:lang w:val="en-US" w:bidi="ar-SA"/>
        </w:rPr>
        <w:t>The financial statements are presented in Thai Baht, which is the Company’s and the Group’s functional and presentation currency.</w:t>
      </w:r>
    </w:p>
    <w:p w14:paraId="57A65E97" w14:textId="77777777" w:rsidR="00DA2E5B" w:rsidRPr="00FD04A0" w:rsidRDefault="00DA2E5B" w:rsidP="00FD04A0">
      <w:pPr>
        <w:spacing w:line="240" w:lineRule="auto"/>
        <w:ind w:left="1080"/>
        <w:jc w:val="both"/>
        <w:rPr>
          <w:rFonts w:eastAsia="Arial" w:cs="Arial"/>
          <w:spacing w:val="-2"/>
          <w:sz w:val="18"/>
          <w:szCs w:val="18"/>
          <w:lang w:val="en-US" w:bidi="ar-SA"/>
        </w:rPr>
      </w:pPr>
    </w:p>
    <w:p w14:paraId="2487BDFE" w14:textId="77777777" w:rsidR="00DA2E5B" w:rsidRPr="00FD04A0"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D04A0">
        <w:rPr>
          <w:rFonts w:eastAsia="Arial" w:cs="Arial"/>
          <w:color w:val="CF4A02"/>
          <w:sz w:val="18"/>
          <w:szCs w:val="18"/>
          <w:shd w:val="clear" w:color="auto" w:fill="FFFFFF"/>
          <w:lang w:val="en-US" w:bidi="ar-SA"/>
        </w:rPr>
        <w:t>b)</w:t>
      </w:r>
      <w:r w:rsidRPr="00FD04A0">
        <w:rPr>
          <w:rFonts w:eastAsia="Arial" w:cs="Arial"/>
          <w:color w:val="CF4A02"/>
          <w:sz w:val="18"/>
          <w:szCs w:val="18"/>
          <w:shd w:val="clear" w:color="auto" w:fill="FFFFFF"/>
          <w:lang w:val="en-US" w:bidi="ar-SA"/>
        </w:rPr>
        <w:tab/>
        <w:t>Transactions and balances</w:t>
      </w:r>
    </w:p>
    <w:p w14:paraId="06908BC6" w14:textId="77777777" w:rsidR="00DA2E5B" w:rsidRPr="00FD04A0" w:rsidRDefault="00DA2E5B" w:rsidP="00FD04A0">
      <w:pPr>
        <w:tabs>
          <w:tab w:val="center" w:pos="4680"/>
          <w:tab w:val="right" w:pos="9360"/>
        </w:tabs>
        <w:spacing w:line="240" w:lineRule="auto"/>
        <w:ind w:left="1080"/>
        <w:jc w:val="both"/>
        <w:rPr>
          <w:rFonts w:eastAsia="Arial" w:cs="Arial"/>
          <w:color w:val="CF4A02"/>
          <w:sz w:val="18"/>
          <w:szCs w:val="18"/>
          <w:shd w:val="clear" w:color="auto" w:fill="FFFFFF"/>
          <w:lang w:val="en-US" w:bidi="ar-SA"/>
        </w:rPr>
      </w:pPr>
    </w:p>
    <w:p w14:paraId="724EDDE1" w14:textId="77777777" w:rsidR="00DA2E5B" w:rsidRPr="00FD04A0" w:rsidRDefault="00DA2E5B" w:rsidP="00FD04A0">
      <w:pPr>
        <w:spacing w:line="240" w:lineRule="auto"/>
        <w:ind w:left="1080"/>
        <w:jc w:val="both"/>
        <w:rPr>
          <w:rFonts w:eastAsia="Arial" w:cs="Arial"/>
          <w:spacing w:val="-2"/>
          <w:sz w:val="18"/>
          <w:szCs w:val="18"/>
          <w:lang w:val="en-US" w:bidi="ar-SA"/>
        </w:rPr>
      </w:pPr>
      <w:r w:rsidRPr="00FD04A0">
        <w:rPr>
          <w:rFonts w:eastAsia="Arial" w:cs="Arial"/>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FD04A0" w:rsidRDefault="00DA2E5B" w:rsidP="00FD04A0">
      <w:pPr>
        <w:spacing w:line="240" w:lineRule="auto"/>
        <w:ind w:left="1080"/>
        <w:jc w:val="both"/>
        <w:rPr>
          <w:rFonts w:eastAsia="Arial" w:cs="Arial"/>
          <w:spacing w:val="-2"/>
          <w:sz w:val="18"/>
          <w:szCs w:val="18"/>
          <w:lang w:val="en-US" w:bidi="ar-SA"/>
        </w:rPr>
      </w:pPr>
    </w:p>
    <w:p w14:paraId="439F0F5F" w14:textId="77777777" w:rsidR="00DA2E5B" w:rsidRPr="00FD04A0" w:rsidRDefault="00DA2E5B" w:rsidP="00FD04A0">
      <w:pPr>
        <w:spacing w:line="240" w:lineRule="auto"/>
        <w:ind w:left="1080"/>
        <w:jc w:val="both"/>
        <w:rPr>
          <w:rFonts w:eastAsia="Arial" w:cs="Arial"/>
          <w:spacing w:val="-2"/>
          <w:sz w:val="18"/>
          <w:szCs w:val="18"/>
          <w:lang w:val="en-US" w:bidi="ar-SA"/>
        </w:rPr>
      </w:pPr>
      <w:r w:rsidRPr="00FD04A0">
        <w:rPr>
          <w:rFonts w:eastAsia="Arial" w:cs="Arial"/>
          <w:spacing w:val="-2"/>
          <w:sz w:val="18"/>
          <w:szCs w:val="18"/>
          <w:lang w:val="en-US" w:bidi="ar-SA"/>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the profit or loss.</w:t>
      </w:r>
    </w:p>
    <w:p w14:paraId="481D8215" w14:textId="77777777" w:rsidR="00DA2E5B" w:rsidRPr="00FD04A0" w:rsidRDefault="00DA2E5B" w:rsidP="00FD04A0">
      <w:pPr>
        <w:spacing w:line="240" w:lineRule="auto"/>
        <w:ind w:left="1080"/>
        <w:jc w:val="both"/>
        <w:rPr>
          <w:rFonts w:eastAsia="Arial" w:cs="Arial"/>
          <w:spacing w:val="-2"/>
          <w:sz w:val="18"/>
          <w:szCs w:val="18"/>
          <w:lang w:val="en-US" w:bidi="ar-SA"/>
        </w:rPr>
      </w:pPr>
    </w:p>
    <w:p w14:paraId="675FB2BD" w14:textId="6D80328B" w:rsidR="00234F34" w:rsidRPr="00FD04A0" w:rsidRDefault="00234F34" w:rsidP="00FD04A0">
      <w:pPr>
        <w:spacing w:line="240" w:lineRule="auto"/>
        <w:ind w:left="1080"/>
        <w:jc w:val="both"/>
        <w:rPr>
          <w:rFonts w:eastAsia="Arial" w:cs="Arial"/>
          <w:spacing w:val="-2"/>
          <w:sz w:val="18"/>
          <w:szCs w:val="18"/>
          <w:lang w:val="en-US" w:bidi="ar-SA"/>
        </w:rPr>
      </w:pPr>
      <w:bookmarkStart w:id="6" w:name="_Hlk22302959"/>
      <w:r w:rsidRPr="00FD04A0">
        <w:rPr>
          <w:rFonts w:eastAsia="Arial" w:cs="Arial"/>
          <w:spacing w:val="-2"/>
          <w:sz w:val="18"/>
          <w:szCs w:val="18"/>
          <w:lang w:val="en-US" w:bidi="ar-SA"/>
        </w:rPr>
        <w:t xml:space="preserve">When a gain or loss on a non-monetary item is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other comprehensive income, any exchange component of that gain or loss is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other comprehensive income. Conversely, when a gain or loss on a non-monetary item is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profit or loss, any exchange component of that gain or loss is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profit or loss.</w:t>
      </w:r>
    </w:p>
    <w:p w14:paraId="51CEF65C" w14:textId="77777777" w:rsidR="00FB0095" w:rsidRPr="00FD04A0" w:rsidRDefault="00FB0095" w:rsidP="00FD04A0">
      <w:pPr>
        <w:spacing w:line="240" w:lineRule="auto"/>
        <w:ind w:left="1080"/>
        <w:jc w:val="both"/>
        <w:rPr>
          <w:rFonts w:eastAsia="Arial" w:cs="Arial"/>
          <w:spacing w:val="-4"/>
          <w:sz w:val="18"/>
          <w:szCs w:val="18"/>
          <w:shd w:val="clear" w:color="auto" w:fill="FFFFFF"/>
          <w:lang w:val="en-US" w:bidi="ar-SA"/>
        </w:rPr>
      </w:pPr>
      <w:bookmarkStart w:id="7" w:name="_Toc494360319"/>
      <w:bookmarkStart w:id="8" w:name="_Toc311790762"/>
      <w:bookmarkEnd w:id="6"/>
    </w:p>
    <w:bookmarkEnd w:id="7"/>
    <w:bookmarkEnd w:id="8"/>
    <w:p w14:paraId="7F52D6B0" w14:textId="3869BA33" w:rsidR="00DA2E5B" w:rsidRPr="00FD04A0" w:rsidRDefault="00F82EC0"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4</w:t>
      </w:r>
      <w:r w:rsidR="00DA2E5B" w:rsidRPr="00FD04A0">
        <w:rPr>
          <w:rFonts w:ascii="Arial" w:hAnsi="Arial" w:cs="Arial"/>
          <w:b/>
          <w:bCs/>
          <w:color w:val="CF4A02"/>
          <w:sz w:val="18"/>
          <w:szCs w:val="18"/>
          <w:lang w:val="en-GB"/>
        </w:rPr>
        <w:tab/>
        <w:t>Cash and cash equivalents</w:t>
      </w:r>
    </w:p>
    <w:p w14:paraId="28030C62" w14:textId="77777777" w:rsidR="00DA2E5B" w:rsidRPr="00FD04A0" w:rsidRDefault="00DA2E5B" w:rsidP="00FD04A0">
      <w:pPr>
        <w:spacing w:line="240" w:lineRule="auto"/>
        <w:ind w:left="567"/>
        <w:jc w:val="both"/>
        <w:rPr>
          <w:rFonts w:eastAsia="Arial" w:cs="Arial"/>
          <w:spacing w:val="-2"/>
          <w:sz w:val="18"/>
          <w:szCs w:val="18"/>
          <w:lang w:val="en-US" w:bidi="ar-SA"/>
        </w:rPr>
      </w:pPr>
    </w:p>
    <w:p w14:paraId="645B8607" w14:textId="5003B571" w:rsidR="00DA2E5B" w:rsidRPr="00FD04A0" w:rsidRDefault="00DA2E5B"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FD04A0" w:rsidRDefault="00FB0095" w:rsidP="00FD04A0">
      <w:pPr>
        <w:spacing w:line="240" w:lineRule="auto"/>
        <w:ind w:left="567"/>
        <w:jc w:val="both"/>
        <w:rPr>
          <w:rFonts w:eastAsia="Arial" w:cs="Arial"/>
          <w:spacing w:val="-2"/>
          <w:sz w:val="18"/>
          <w:szCs w:val="18"/>
          <w:lang w:val="en-US" w:bidi="ar-SA"/>
        </w:rPr>
      </w:pPr>
    </w:p>
    <w:p w14:paraId="596F0A3E" w14:textId="1A3CC758" w:rsidR="00DA2E5B" w:rsidRPr="00FD04A0" w:rsidRDefault="00F82EC0" w:rsidP="00FD04A0">
      <w:pPr>
        <w:pStyle w:val="ListParagraph"/>
        <w:spacing w:after="0" w:line="240" w:lineRule="auto"/>
        <w:ind w:left="567" w:hanging="567"/>
        <w:jc w:val="both"/>
        <w:rPr>
          <w:rFonts w:ascii="Arial" w:hAnsi="Arial" w:cs="Arial"/>
          <w:b/>
          <w:bCs/>
          <w:color w:val="CF4A02"/>
          <w:sz w:val="18"/>
          <w:szCs w:val="18"/>
          <w:lang w:val="en-GB"/>
        </w:rPr>
      </w:pPr>
      <w:bookmarkStart w:id="9" w:name="_Toc494360320"/>
      <w:bookmarkStart w:id="10" w:name="_Toc311790763"/>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5</w:t>
      </w:r>
      <w:r w:rsidR="00DA2E5B" w:rsidRPr="00FD04A0">
        <w:rPr>
          <w:rFonts w:ascii="Arial" w:hAnsi="Arial" w:cs="Arial"/>
          <w:b/>
          <w:bCs/>
          <w:color w:val="CF4A02"/>
          <w:sz w:val="18"/>
          <w:szCs w:val="18"/>
          <w:lang w:val="en-GB"/>
        </w:rPr>
        <w:tab/>
        <w:t>Trade accounts receivable</w:t>
      </w:r>
      <w:bookmarkEnd w:id="9"/>
      <w:bookmarkEnd w:id="10"/>
    </w:p>
    <w:p w14:paraId="13E8DAF9" w14:textId="77777777" w:rsidR="00DA2E5B" w:rsidRPr="00FD04A0" w:rsidRDefault="00DA2E5B" w:rsidP="00FD04A0">
      <w:pPr>
        <w:spacing w:line="240" w:lineRule="auto"/>
        <w:ind w:left="567"/>
        <w:jc w:val="both"/>
        <w:rPr>
          <w:rFonts w:eastAsia="Arial" w:cs="Arial"/>
          <w:spacing w:val="-2"/>
          <w:sz w:val="18"/>
          <w:szCs w:val="18"/>
          <w:lang w:val="en-US" w:bidi="ar-SA"/>
        </w:rPr>
      </w:pPr>
    </w:p>
    <w:p w14:paraId="7B74460C" w14:textId="77777777" w:rsidR="00F82EC0" w:rsidRPr="00FD04A0" w:rsidRDefault="00F82EC0"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 xml:space="preserve">Trade receivables are amounts due from customers for goods sold or services performed in the ordinary course of business. They are generally due for settlement within 30 days and therefore are all classified as current. </w:t>
      </w:r>
    </w:p>
    <w:p w14:paraId="36B04474" w14:textId="77777777" w:rsidR="00F82EC0" w:rsidRPr="00FD04A0" w:rsidRDefault="00F82EC0" w:rsidP="00FD04A0">
      <w:pPr>
        <w:spacing w:line="240" w:lineRule="auto"/>
        <w:ind w:left="567"/>
        <w:jc w:val="both"/>
        <w:rPr>
          <w:rFonts w:eastAsia="Arial" w:cs="Arial"/>
          <w:spacing w:val="-2"/>
          <w:sz w:val="18"/>
          <w:szCs w:val="18"/>
          <w:lang w:val="en-US" w:bidi="ar-SA"/>
        </w:rPr>
      </w:pPr>
    </w:p>
    <w:p w14:paraId="233EE6FE" w14:textId="77777777" w:rsidR="00F82EC0" w:rsidRPr="00FD04A0" w:rsidRDefault="00F82EC0"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 xml:space="preserve">Trade receivables are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initially at the amount of consideration that is unconditional unless they contain significant financing components, they are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at fair value. The Group holds the trade receivables with the objective to collect the contractual cash flows and therefore measures them subsequently at </w:t>
      </w:r>
      <w:proofErr w:type="spellStart"/>
      <w:r w:rsidRPr="00FD04A0">
        <w:rPr>
          <w:rFonts w:eastAsia="Arial" w:cs="Arial"/>
          <w:spacing w:val="-2"/>
          <w:sz w:val="18"/>
          <w:szCs w:val="18"/>
          <w:lang w:val="en-US" w:bidi="ar-SA"/>
        </w:rPr>
        <w:t>amortised</w:t>
      </w:r>
      <w:proofErr w:type="spellEnd"/>
      <w:r w:rsidRPr="00FD04A0">
        <w:rPr>
          <w:rFonts w:eastAsia="Arial" w:cs="Arial"/>
          <w:spacing w:val="-2"/>
          <w:sz w:val="18"/>
          <w:szCs w:val="18"/>
          <w:lang w:val="en-US" w:bidi="ar-SA"/>
        </w:rPr>
        <w:t xml:space="preserve"> cost. </w:t>
      </w:r>
    </w:p>
    <w:p w14:paraId="3F305160" w14:textId="77777777" w:rsidR="00F82EC0" w:rsidRPr="00FD04A0" w:rsidRDefault="00F82EC0" w:rsidP="00FD04A0">
      <w:pPr>
        <w:spacing w:line="240" w:lineRule="auto"/>
        <w:ind w:left="567"/>
        <w:jc w:val="both"/>
        <w:rPr>
          <w:rFonts w:eastAsia="Arial" w:cs="Arial"/>
          <w:spacing w:val="-2"/>
          <w:sz w:val="18"/>
          <w:szCs w:val="18"/>
          <w:lang w:val="en-US" w:bidi="ar-SA"/>
        </w:rPr>
      </w:pPr>
    </w:p>
    <w:p w14:paraId="3BAEA512" w14:textId="74B127D8" w:rsidR="00F82EC0" w:rsidRPr="00FD04A0" w:rsidRDefault="00F82EC0" w:rsidP="00FD04A0">
      <w:pPr>
        <w:spacing w:line="240" w:lineRule="auto"/>
        <w:ind w:left="567"/>
        <w:jc w:val="both"/>
        <w:rPr>
          <w:rFonts w:eastAsia="Arial" w:cs="Arial"/>
          <w:spacing w:val="-2"/>
          <w:sz w:val="18"/>
          <w:szCs w:val="18"/>
          <w:lang w:val="en-US" w:bidi="ar-SA"/>
        </w:rPr>
      </w:pPr>
      <w:r w:rsidRPr="00FD04A0">
        <w:rPr>
          <w:rFonts w:eastAsia="Arial" w:cs="Arial"/>
          <w:spacing w:val="-2"/>
          <w:sz w:val="18"/>
          <w:szCs w:val="18"/>
          <w:lang w:val="en-US" w:bidi="ar-SA"/>
        </w:rPr>
        <w:t xml:space="preserve">The impairment of trade receivables </w:t>
      </w:r>
      <w:r w:rsidR="001B5A7A" w:rsidRPr="00FD04A0">
        <w:rPr>
          <w:rFonts w:eastAsia="Arial" w:cs="Arial"/>
          <w:spacing w:val="-2"/>
          <w:sz w:val="18"/>
          <w:szCs w:val="18"/>
          <w:lang w:val="en-US" w:bidi="ar-SA"/>
        </w:rPr>
        <w:t>is</w:t>
      </w:r>
      <w:r w:rsidRPr="00FD04A0">
        <w:rPr>
          <w:rFonts w:eastAsia="Arial" w:cs="Arial"/>
          <w:spacing w:val="-2"/>
          <w:sz w:val="18"/>
          <w:szCs w:val="18"/>
          <w:lang w:val="en-US" w:bidi="ar-SA"/>
        </w:rPr>
        <w:t xml:space="preserve"> disclosed in Note 5.</w:t>
      </w:r>
      <w:r w:rsidR="007D19DA" w:rsidRPr="00FD04A0">
        <w:rPr>
          <w:rFonts w:eastAsia="Arial" w:cs="Arial"/>
          <w:spacing w:val="-2"/>
          <w:sz w:val="18"/>
          <w:szCs w:val="18"/>
          <w:lang w:val="en-US" w:bidi="ar-SA"/>
        </w:rPr>
        <w:t>6</w:t>
      </w:r>
      <w:r w:rsidRPr="00FD04A0">
        <w:rPr>
          <w:rFonts w:eastAsia="Arial" w:cs="Arial"/>
          <w:spacing w:val="-2"/>
          <w:sz w:val="18"/>
          <w:szCs w:val="18"/>
          <w:lang w:val="en-US" w:bidi="ar-SA"/>
        </w:rPr>
        <w:t xml:space="preserve"> (e).</w:t>
      </w:r>
    </w:p>
    <w:p w14:paraId="4356FEA8" w14:textId="25FFF5AE" w:rsidR="00F82EC0" w:rsidRPr="00FD04A0" w:rsidRDefault="00F82EC0" w:rsidP="00FD04A0">
      <w:pPr>
        <w:spacing w:line="240" w:lineRule="auto"/>
        <w:ind w:left="540"/>
        <w:jc w:val="both"/>
        <w:rPr>
          <w:rFonts w:eastAsia="Arial" w:cs="Arial"/>
          <w:spacing w:val="-4"/>
          <w:sz w:val="18"/>
          <w:szCs w:val="18"/>
          <w:lang w:bidi="ar-SA"/>
        </w:rPr>
      </w:pPr>
    </w:p>
    <w:p w14:paraId="5989C741" w14:textId="77777777" w:rsidR="007D19DA" w:rsidRPr="00FD04A0" w:rsidRDefault="007D19DA" w:rsidP="00FD04A0">
      <w:pPr>
        <w:spacing w:line="240" w:lineRule="auto"/>
        <w:rPr>
          <w:rFonts w:eastAsia="Calibri" w:cs="Arial"/>
          <w:b/>
          <w:bCs/>
          <w:color w:val="CF4A02"/>
          <w:sz w:val="18"/>
          <w:szCs w:val="18"/>
        </w:rPr>
      </w:pPr>
      <w:bookmarkStart w:id="11" w:name="_Toc48736019"/>
      <w:r w:rsidRPr="00FD04A0">
        <w:rPr>
          <w:rFonts w:cs="Arial"/>
          <w:b/>
          <w:bCs/>
          <w:color w:val="CF4A02"/>
          <w:sz w:val="18"/>
          <w:szCs w:val="18"/>
        </w:rPr>
        <w:br w:type="page"/>
      </w:r>
    </w:p>
    <w:p w14:paraId="3E8580D7" w14:textId="15ADEF0B" w:rsidR="0099579E" w:rsidRPr="00FD04A0" w:rsidRDefault="002C605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6</w:t>
      </w:r>
      <w:r w:rsidR="0099579E" w:rsidRPr="00FD04A0">
        <w:rPr>
          <w:rFonts w:ascii="Arial" w:hAnsi="Arial" w:cs="Arial"/>
          <w:b/>
          <w:bCs/>
          <w:color w:val="CF4A02"/>
          <w:sz w:val="18"/>
          <w:szCs w:val="18"/>
          <w:lang w:val="en-GB"/>
        </w:rPr>
        <w:tab/>
        <w:t>Financial asset</w:t>
      </w:r>
      <w:bookmarkEnd w:id="11"/>
      <w:r w:rsidR="0099579E" w:rsidRPr="00FD04A0">
        <w:rPr>
          <w:rFonts w:ascii="Arial" w:hAnsi="Arial" w:cs="Arial"/>
          <w:b/>
          <w:bCs/>
          <w:color w:val="CF4A02"/>
          <w:sz w:val="18"/>
          <w:szCs w:val="18"/>
          <w:lang w:val="en-GB"/>
        </w:rPr>
        <w:t>s</w:t>
      </w:r>
    </w:p>
    <w:p w14:paraId="22AC8F53" w14:textId="77777777" w:rsidR="0099579E" w:rsidRPr="00FD04A0" w:rsidRDefault="0099579E" w:rsidP="00FD04A0">
      <w:pPr>
        <w:spacing w:line="240" w:lineRule="auto"/>
        <w:ind w:left="538"/>
        <w:jc w:val="both"/>
        <w:rPr>
          <w:rFonts w:cs="Arial"/>
        </w:rPr>
      </w:pPr>
    </w:p>
    <w:p w14:paraId="5103271D" w14:textId="77777777" w:rsidR="0099579E" w:rsidRPr="00FD04A0" w:rsidRDefault="0099579E" w:rsidP="00FD04A0">
      <w:pPr>
        <w:spacing w:line="240" w:lineRule="auto"/>
        <w:ind w:left="567"/>
        <w:jc w:val="both"/>
        <w:rPr>
          <w:rFonts w:eastAsia="Arial" w:cs="Arial"/>
          <w:spacing w:val="-4"/>
          <w:sz w:val="18"/>
          <w:szCs w:val="18"/>
          <w:u w:val="single"/>
          <w:lang w:val="en-US" w:bidi="ar-SA"/>
        </w:rPr>
      </w:pPr>
      <w:bookmarkStart w:id="12" w:name="_Toc48736020"/>
      <w:r w:rsidRPr="00FD04A0">
        <w:rPr>
          <w:rFonts w:eastAsia="Arial" w:cs="Arial"/>
          <w:spacing w:val="-4"/>
          <w:sz w:val="18"/>
          <w:szCs w:val="18"/>
          <w:u w:val="single"/>
          <w:lang w:val="en-US" w:bidi="ar-SA"/>
        </w:rPr>
        <w:t>For the year ended 31 December 2020</w:t>
      </w:r>
      <w:bookmarkEnd w:id="12"/>
    </w:p>
    <w:p w14:paraId="010053B6" w14:textId="77777777" w:rsidR="0099579E" w:rsidRPr="00FD04A0" w:rsidRDefault="0099579E" w:rsidP="00FD04A0">
      <w:pPr>
        <w:spacing w:line="240" w:lineRule="auto"/>
        <w:ind w:left="538"/>
        <w:jc w:val="both"/>
        <w:rPr>
          <w:rFonts w:cs="Arial"/>
        </w:rPr>
      </w:pPr>
    </w:p>
    <w:p w14:paraId="04982E3C" w14:textId="77777777" w:rsidR="0099579E" w:rsidRPr="00FD04A0" w:rsidRDefault="0099579E" w:rsidP="00FD04A0">
      <w:pPr>
        <w:pStyle w:val="NoSpacing"/>
        <w:ind w:left="1094" w:hanging="547"/>
        <w:outlineLvl w:val="3"/>
        <w:rPr>
          <w:rFonts w:ascii="Arial" w:hAnsi="Arial" w:cs="Arial"/>
          <w:color w:val="CF4A02"/>
          <w:sz w:val="18"/>
          <w:szCs w:val="18"/>
        </w:rPr>
      </w:pPr>
      <w:r w:rsidRPr="00FD04A0">
        <w:rPr>
          <w:rFonts w:ascii="Arial" w:hAnsi="Arial" w:cs="Arial"/>
          <w:color w:val="CF4A02"/>
          <w:sz w:val="18"/>
          <w:szCs w:val="18"/>
          <w:lang w:val="en-GB"/>
        </w:rPr>
        <w:t>a)</w:t>
      </w:r>
      <w:r w:rsidRPr="00FD04A0">
        <w:rPr>
          <w:rFonts w:ascii="Arial" w:hAnsi="Arial" w:cs="Arial"/>
          <w:color w:val="CF4A02"/>
          <w:sz w:val="18"/>
          <w:szCs w:val="18"/>
          <w:lang w:val="en-GB"/>
        </w:rPr>
        <w:tab/>
      </w:r>
      <w:r w:rsidRPr="00FD04A0">
        <w:rPr>
          <w:rFonts w:ascii="Arial" w:hAnsi="Arial" w:cs="Arial"/>
          <w:color w:val="CF4A02"/>
          <w:sz w:val="18"/>
          <w:szCs w:val="18"/>
        </w:rPr>
        <w:t>Classification</w:t>
      </w:r>
    </w:p>
    <w:p w14:paraId="2914908B" w14:textId="77777777" w:rsidR="002C2B7A" w:rsidRPr="00FD04A0" w:rsidRDefault="002C2B7A" w:rsidP="00FD04A0">
      <w:pPr>
        <w:spacing w:line="240" w:lineRule="auto"/>
        <w:ind w:left="1080"/>
        <w:jc w:val="thaiDistribute"/>
        <w:rPr>
          <w:rFonts w:eastAsia="Ink Free" w:cs="Arial"/>
          <w:sz w:val="18"/>
          <w:szCs w:val="18"/>
          <w:lang w:eastAsia="en-GB"/>
        </w:rPr>
      </w:pPr>
    </w:p>
    <w:p w14:paraId="5ABA216B" w14:textId="2B319B03" w:rsidR="00A61658" w:rsidRPr="00FD04A0" w:rsidRDefault="00A61658" w:rsidP="00FD04A0">
      <w:pPr>
        <w:spacing w:line="240" w:lineRule="auto"/>
        <w:ind w:left="1080"/>
        <w:jc w:val="thaiDistribute"/>
        <w:rPr>
          <w:rFonts w:eastAsia="Ink Free" w:cs="Arial"/>
          <w:sz w:val="18"/>
          <w:szCs w:val="18"/>
          <w:lang w:eastAsia="en-GB"/>
        </w:rPr>
      </w:pPr>
      <w:r w:rsidRPr="00FD04A0">
        <w:rPr>
          <w:rFonts w:eastAsia="Ink Free" w:cs="Arial"/>
          <w:sz w:val="18"/>
          <w:szCs w:val="18"/>
          <w:lang w:eastAsia="en-GB"/>
        </w:rPr>
        <w:t>The Group classified  financial assets of investment in unlisted securities as financial assets subsequently measured at fair value through other comprehensive income (FVOCI) which cannot be</w:t>
      </w:r>
      <w:r w:rsidRPr="00FD04A0">
        <w:rPr>
          <w:rFonts w:eastAsia="Ink Free" w:cs="Arial"/>
          <w:sz w:val="18"/>
          <w:szCs w:val="18"/>
          <w:cs/>
          <w:lang w:eastAsia="en-GB"/>
        </w:rPr>
        <w:t xml:space="preserve"> </w:t>
      </w:r>
      <w:r w:rsidRPr="00FD04A0">
        <w:rPr>
          <w:rFonts w:eastAsia="Ink Free" w:cs="Arial"/>
          <w:sz w:val="18"/>
          <w:szCs w:val="18"/>
          <w:lang w:eastAsia="en-GB"/>
        </w:rPr>
        <w:t xml:space="preserve">later recognised to profit or loss, The Group consider measurement of each </w:t>
      </w:r>
      <w:r w:rsidR="00293B26" w:rsidRPr="00FD04A0">
        <w:rPr>
          <w:rFonts w:eastAsia="Ink Free" w:cs="Arial"/>
          <w:sz w:val="18"/>
          <w:szCs w:val="18"/>
          <w:lang w:eastAsia="en-GB"/>
        </w:rPr>
        <w:t>security</w:t>
      </w:r>
      <w:r w:rsidRPr="00FD04A0">
        <w:rPr>
          <w:rFonts w:eastAsia="Ink Free" w:cs="Arial"/>
          <w:sz w:val="18"/>
          <w:szCs w:val="18"/>
          <w:lang w:eastAsia="en-GB"/>
        </w:rPr>
        <w:t xml:space="preserve"> separately, </w:t>
      </w:r>
      <w:r w:rsidR="003921A2" w:rsidRPr="00FD04A0">
        <w:rPr>
          <w:rFonts w:eastAsia="Ink Free" w:cs="Arial"/>
          <w:sz w:val="18"/>
          <w:szCs w:val="18"/>
          <w:lang w:eastAsia="en-GB"/>
        </w:rPr>
        <w:t>d</w:t>
      </w:r>
      <w:r w:rsidRPr="00FD04A0">
        <w:rPr>
          <w:rFonts w:eastAsia="Ink Free" w:cs="Arial"/>
          <w:sz w:val="18"/>
          <w:szCs w:val="18"/>
          <w:lang w:eastAsia="en-GB"/>
        </w:rPr>
        <w:t xml:space="preserve">ividend </w:t>
      </w:r>
      <w:r w:rsidR="00293B26" w:rsidRPr="00FD04A0">
        <w:rPr>
          <w:rFonts w:eastAsia="Ink Free" w:cs="Arial"/>
          <w:sz w:val="18"/>
          <w:szCs w:val="18"/>
          <w:lang w:eastAsia="en-GB"/>
        </w:rPr>
        <w:t xml:space="preserve">income securities </w:t>
      </w:r>
      <w:r w:rsidRPr="00FD04A0">
        <w:rPr>
          <w:rFonts w:eastAsia="Ink Free" w:cs="Arial"/>
          <w:sz w:val="18"/>
          <w:szCs w:val="18"/>
          <w:lang w:eastAsia="en-GB"/>
        </w:rPr>
        <w:t>will be recognise</w:t>
      </w:r>
      <w:r w:rsidR="00293B26" w:rsidRPr="00FD04A0">
        <w:rPr>
          <w:rFonts w:eastAsia="Ink Free" w:cs="Arial"/>
          <w:sz w:val="18"/>
          <w:szCs w:val="18"/>
          <w:lang w:eastAsia="en-GB"/>
        </w:rPr>
        <w:t>d</w:t>
      </w:r>
      <w:r w:rsidRPr="00FD04A0">
        <w:rPr>
          <w:rFonts w:eastAsia="Ink Free" w:cs="Arial"/>
          <w:sz w:val="18"/>
          <w:szCs w:val="18"/>
          <w:lang w:eastAsia="en-GB"/>
        </w:rPr>
        <w:t xml:space="preserve"> in profit or loss and presented in other income.</w:t>
      </w:r>
    </w:p>
    <w:p w14:paraId="65A96F80" w14:textId="77777777" w:rsidR="00FB0095" w:rsidRPr="00FD04A0" w:rsidRDefault="00FB0095" w:rsidP="00FD04A0">
      <w:pPr>
        <w:pStyle w:val="NoSpacing"/>
        <w:ind w:left="1080"/>
        <w:jc w:val="thaiDistribute"/>
        <w:rPr>
          <w:rFonts w:ascii="Arial" w:hAnsi="Arial" w:cs="Arial"/>
          <w:color w:val="auto"/>
          <w:sz w:val="18"/>
          <w:szCs w:val="18"/>
          <w:lang w:val="en-GB"/>
        </w:rPr>
      </w:pPr>
    </w:p>
    <w:p w14:paraId="1892F101" w14:textId="77777777" w:rsidR="0099579E" w:rsidRPr="00FD04A0" w:rsidRDefault="0099579E" w:rsidP="00FD04A0">
      <w:pPr>
        <w:pStyle w:val="NoSpacing"/>
        <w:ind w:left="1094" w:hanging="547"/>
        <w:outlineLvl w:val="3"/>
        <w:rPr>
          <w:rFonts w:ascii="Arial" w:hAnsi="Arial" w:cs="Arial"/>
          <w:color w:val="CF4A02"/>
          <w:sz w:val="18"/>
          <w:szCs w:val="18"/>
          <w:lang w:val="en-GB"/>
        </w:rPr>
      </w:pPr>
      <w:r w:rsidRPr="00FD04A0">
        <w:rPr>
          <w:rFonts w:ascii="Arial" w:hAnsi="Arial" w:cs="Arial"/>
          <w:color w:val="CF4A02"/>
          <w:sz w:val="18"/>
          <w:szCs w:val="18"/>
          <w:lang w:val="en-GB"/>
        </w:rPr>
        <w:t>b)</w:t>
      </w:r>
      <w:r w:rsidRPr="00FD04A0">
        <w:rPr>
          <w:rFonts w:ascii="Arial" w:hAnsi="Arial" w:cs="Arial"/>
          <w:color w:val="CF4A02"/>
          <w:sz w:val="18"/>
          <w:szCs w:val="18"/>
          <w:lang w:val="en-GB"/>
        </w:rPr>
        <w:tab/>
        <w:t>Recognition and derecognition</w:t>
      </w:r>
    </w:p>
    <w:p w14:paraId="583482B6" w14:textId="77777777" w:rsidR="0099579E" w:rsidRPr="00FD04A0" w:rsidRDefault="0099579E" w:rsidP="00FD04A0">
      <w:pPr>
        <w:pStyle w:val="NoSpacing"/>
        <w:ind w:left="1080"/>
        <w:jc w:val="thaiDistribute"/>
        <w:rPr>
          <w:rFonts w:ascii="Arial" w:hAnsi="Arial" w:cs="Arial"/>
          <w:color w:val="CF4A02"/>
          <w:sz w:val="18"/>
          <w:szCs w:val="18"/>
          <w:lang w:val="en-GB"/>
        </w:rPr>
      </w:pPr>
    </w:p>
    <w:p w14:paraId="718767AA" w14:textId="72974F4E" w:rsidR="0099579E" w:rsidRPr="00FD04A0" w:rsidRDefault="0099579E" w:rsidP="00FD04A0">
      <w:pPr>
        <w:pStyle w:val="NoSpacing"/>
        <w:ind w:left="1080"/>
        <w:jc w:val="thaiDistribute"/>
        <w:rPr>
          <w:rFonts w:ascii="Arial" w:hAnsi="Arial" w:cs="Arial"/>
          <w:color w:val="auto"/>
          <w:sz w:val="18"/>
          <w:szCs w:val="18"/>
          <w:lang w:val="en-GB"/>
        </w:rPr>
      </w:pPr>
      <w:proofErr w:type="gramStart"/>
      <w:r w:rsidRPr="00FD04A0">
        <w:rPr>
          <w:rFonts w:ascii="Arial" w:hAnsi="Arial" w:cs="Arial"/>
          <w:color w:val="auto"/>
          <w:sz w:val="18"/>
          <w:szCs w:val="18"/>
          <w:lang w:val="en-GB"/>
        </w:rPr>
        <w:t>Regular way purchases,</w:t>
      </w:r>
      <w:proofErr w:type="gramEnd"/>
      <w:r w:rsidRPr="00FD04A0">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1CA6629" w14:textId="77777777" w:rsidR="006B06A4" w:rsidRPr="00FD04A0" w:rsidRDefault="006B06A4" w:rsidP="00FD04A0">
      <w:pPr>
        <w:pStyle w:val="NoSpacing"/>
        <w:ind w:left="1080"/>
        <w:jc w:val="thaiDistribute"/>
        <w:rPr>
          <w:rFonts w:ascii="Arial" w:hAnsi="Arial" w:cs="Arial"/>
          <w:color w:val="auto"/>
          <w:sz w:val="18"/>
          <w:szCs w:val="18"/>
          <w:lang w:val="en-GB"/>
        </w:rPr>
      </w:pPr>
    </w:p>
    <w:p w14:paraId="48989A70" w14:textId="77777777" w:rsidR="0099579E" w:rsidRPr="00FD04A0" w:rsidRDefault="0099579E" w:rsidP="00FD04A0">
      <w:pPr>
        <w:pStyle w:val="NoSpacing"/>
        <w:ind w:left="1094" w:hanging="547"/>
        <w:outlineLvl w:val="3"/>
        <w:rPr>
          <w:rFonts w:ascii="Arial" w:hAnsi="Arial" w:cs="Arial"/>
          <w:color w:val="CF4A02"/>
          <w:sz w:val="18"/>
          <w:szCs w:val="18"/>
          <w:lang w:val="en-GB"/>
        </w:rPr>
      </w:pPr>
      <w:r w:rsidRPr="00FD04A0">
        <w:rPr>
          <w:rFonts w:ascii="Arial" w:hAnsi="Arial" w:cs="Arial"/>
          <w:color w:val="CF4A02"/>
          <w:sz w:val="18"/>
          <w:szCs w:val="18"/>
          <w:lang w:val="en-GB"/>
        </w:rPr>
        <w:t>c)</w:t>
      </w:r>
      <w:r w:rsidRPr="00FD04A0">
        <w:rPr>
          <w:rFonts w:ascii="Arial" w:hAnsi="Arial" w:cs="Arial"/>
          <w:color w:val="CF4A02"/>
          <w:sz w:val="18"/>
          <w:szCs w:val="18"/>
          <w:lang w:val="en-GB"/>
        </w:rPr>
        <w:tab/>
        <w:t>Measurement</w:t>
      </w:r>
    </w:p>
    <w:p w14:paraId="21699102" w14:textId="77777777" w:rsidR="0099579E" w:rsidRPr="00FD04A0" w:rsidRDefault="0099579E" w:rsidP="00FD04A0">
      <w:pPr>
        <w:pStyle w:val="NoSpacing"/>
        <w:ind w:left="1080"/>
        <w:jc w:val="thaiDistribute"/>
        <w:rPr>
          <w:rFonts w:ascii="Arial" w:hAnsi="Arial" w:cs="Arial"/>
          <w:sz w:val="18"/>
          <w:szCs w:val="18"/>
          <w:lang w:val="en-GB"/>
        </w:rPr>
      </w:pPr>
    </w:p>
    <w:p w14:paraId="69ECB6CA" w14:textId="77777777" w:rsidR="0099579E" w:rsidRPr="00FD04A0" w:rsidRDefault="0099579E" w:rsidP="00FD04A0">
      <w:pPr>
        <w:pStyle w:val="NoSpacing"/>
        <w:ind w:left="1080"/>
        <w:jc w:val="thaiDistribute"/>
        <w:rPr>
          <w:rFonts w:ascii="Arial" w:hAnsi="Arial" w:cs="Arial"/>
          <w:color w:val="auto"/>
          <w:sz w:val="18"/>
          <w:szCs w:val="18"/>
          <w:lang w:val="en-GB"/>
        </w:rPr>
      </w:pPr>
      <w:r w:rsidRPr="00FD04A0">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0277724" w14:textId="1D45FA10" w:rsidR="00FB0095" w:rsidRPr="00FD04A0" w:rsidRDefault="00FB0095" w:rsidP="00FD04A0">
      <w:pPr>
        <w:pStyle w:val="NoSpacing"/>
        <w:ind w:left="1080"/>
        <w:jc w:val="thaiDistribute"/>
        <w:rPr>
          <w:rFonts w:ascii="Arial" w:hAnsi="Arial" w:cs="Arial"/>
          <w:color w:val="auto"/>
          <w:sz w:val="18"/>
          <w:szCs w:val="18"/>
          <w:lang w:val="en-GB"/>
        </w:rPr>
      </w:pPr>
    </w:p>
    <w:p w14:paraId="2096FB40" w14:textId="26D86D4E" w:rsidR="00296F48" w:rsidRPr="00FD04A0" w:rsidRDefault="00296F48" w:rsidP="00FD04A0">
      <w:pPr>
        <w:pStyle w:val="NoSpacing"/>
        <w:ind w:left="1080"/>
        <w:jc w:val="thaiDistribute"/>
        <w:rPr>
          <w:rFonts w:ascii="Arial" w:hAnsi="Arial" w:cs="Arial"/>
          <w:color w:val="auto"/>
          <w:sz w:val="18"/>
          <w:szCs w:val="18"/>
          <w:lang w:val="en-GB"/>
        </w:rPr>
      </w:pPr>
      <w:r w:rsidRPr="00FD04A0">
        <w:rPr>
          <w:rFonts w:ascii="Arial" w:hAnsi="Arial" w:cs="Arial"/>
          <w:color w:val="auto"/>
          <w:sz w:val="18"/>
          <w:szCs w:val="18"/>
          <w:lang w:val="en-GB"/>
        </w:rPr>
        <w:t>As at 31 December 2020, the Group had no financial assets measured at FVPL</w:t>
      </w:r>
      <w:r w:rsidR="00380994" w:rsidRPr="00FD04A0">
        <w:rPr>
          <w:rFonts w:ascii="Arial" w:hAnsi="Arial" w:cs="Arial"/>
          <w:color w:val="auto"/>
          <w:sz w:val="18"/>
          <w:szCs w:val="18"/>
          <w:lang w:val="en-GB"/>
        </w:rPr>
        <w:t>.</w:t>
      </w:r>
    </w:p>
    <w:p w14:paraId="16D506B1" w14:textId="77777777" w:rsidR="00296F48" w:rsidRPr="00FD04A0" w:rsidRDefault="00296F48" w:rsidP="00FD04A0">
      <w:pPr>
        <w:pStyle w:val="NoSpacing"/>
        <w:ind w:left="1080"/>
        <w:jc w:val="thaiDistribute"/>
        <w:rPr>
          <w:rFonts w:ascii="Arial" w:hAnsi="Arial" w:cs="Arial"/>
          <w:color w:val="auto"/>
          <w:sz w:val="18"/>
          <w:szCs w:val="18"/>
          <w:lang w:val="en-GB"/>
        </w:rPr>
      </w:pPr>
    </w:p>
    <w:p w14:paraId="7BFFE3AA" w14:textId="3E1C92FC" w:rsidR="0099579E" w:rsidRPr="00FD04A0" w:rsidRDefault="006B06A4" w:rsidP="00FD04A0">
      <w:pPr>
        <w:pStyle w:val="NoSpacing"/>
        <w:ind w:left="1094" w:hanging="547"/>
        <w:outlineLvl w:val="3"/>
        <w:rPr>
          <w:rFonts w:ascii="Arial" w:hAnsi="Arial" w:cs="Arial"/>
          <w:color w:val="CF4A02"/>
          <w:sz w:val="18"/>
          <w:szCs w:val="18"/>
          <w:lang w:val="en-GB"/>
        </w:rPr>
      </w:pPr>
      <w:r w:rsidRPr="00FD04A0">
        <w:rPr>
          <w:rFonts w:ascii="Arial" w:hAnsi="Arial" w:cs="Arial"/>
          <w:color w:val="CF4A02"/>
          <w:sz w:val="18"/>
          <w:szCs w:val="18"/>
          <w:lang w:val="en-GB"/>
        </w:rPr>
        <w:t>d</w:t>
      </w:r>
      <w:r w:rsidR="0099579E" w:rsidRPr="00FD04A0">
        <w:rPr>
          <w:rFonts w:ascii="Arial" w:hAnsi="Arial" w:cs="Arial"/>
          <w:color w:val="CF4A02"/>
          <w:sz w:val="18"/>
          <w:szCs w:val="18"/>
          <w:lang w:val="en-GB"/>
        </w:rPr>
        <w:t>)</w:t>
      </w:r>
      <w:r w:rsidR="0099579E" w:rsidRPr="00FD04A0">
        <w:rPr>
          <w:rFonts w:ascii="Arial" w:hAnsi="Arial" w:cs="Arial"/>
          <w:color w:val="CF4A02"/>
          <w:sz w:val="18"/>
          <w:szCs w:val="18"/>
          <w:lang w:val="en-GB"/>
        </w:rPr>
        <w:tab/>
        <w:t>Equity instruments</w:t>
      </w:r>
    </w:p>
    <w:p w14:paraId="22CDFCF3" w14:textId="77777777" w:rsidR="0099579E" w:rsidRPr="00FD04A0" w:rsidRDefault="0099579E" w:rsidP="00FD04A0">
      <w:pPr>
        <w:spacing w:line="240" w:lineRule="auto"/>
        <w:ind w:left="1080"/>
        <w:jc w:val="thaiDistribute"/>
        <w:rPr>
          <w:rFonts w:cs="Arial"/>
          <w:sz w:val="18"/>
          <w:szCs w:val="18"/>
        </w:rPr>
      </w:pPr>
    </w:p>
    <w:p w14:paraId="536DCA6C" w14:textId="7F6B44A0" w:rsidR="0099579E" w:rsidRPr="00FD04A0" w:rsidRDefault="0099579E" w:rsidP="00FD04A0">
      <w:pPr>
        <w:spacing w:line="240" w:lineRule="auto"/>
        <w:ind w:left="1080"/>
        <w:jc w:val="thaiDistribute"/>
        <w:rPr>
          <w:rFonts w:cs="Arial"/>
          <w:color w:val="0000FF"/>
          <w:sz w:val="18"/>
          <w:szCs w:val="18"/>
        </w:rPr>
      </w:pPr>
      <w:r w:rsidRPr="00FD04A0">
        <w:rPr>
          <w:rFonts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w:t>
      </w:r>
      <w:r w:rsidR="004B5545" w:rsidRPr="00FD04A0">
        <w:rPr>
          <w:rFonts w:cs="Arial"/>
          <w:sz w:val="18"/>
          <w:szCs w:val="18"/>
        </w:rPr>
        <w:t xml:space="preserve"> Gain or loss from disposal </w:t>
      </w:r>
      <w:r w:rsidR="00622965" w:rsidRPr="00FD04A0">
        <w:rPr>
          <w:rFonts w:cs="Arial"/>
          <w:sz w:val="18"/>
          <w:szCs w:val="18"/>
        </w:rPr>
        <w:t>of</w:t>
      </w:r>
      <w:r w:rsidR="004B5545" w:rsidRPr="00FD04A0">
        <w:rPr>
          <w:rFonts w:cs="Arial"/>
          <w:sz w:val="18"/>
          <w:szCs w:val="18"/>
        </w:rPr>
        <w:t xml:space="preserve"> these assets are recognised directly to retained earnings.</w:t>
      </w:r>
      <w:r w:rsidRPr="00FD04A0">
        <w:rPr>
          <w:rFonts w:cs="Arial"/>
          <w:sz w:val="18"/>
          <w:szCs w:val="18"/>
        </w:rPr>
        <w:t xml:space="preserve"> Dividends from such investments continue to be recognised in profit or loss as dividend income when the right to receive payments is established. </w:t>
      </w:r>
    </w:p>
    <w:p w14:paraId="37FBECC7" w14:textId="77777777" w:rsidR="0099579E" w:rsidRPr="00FD04A0" w:rsidRDefault="0099579E" w:rsidP="00FD04A0">
      <w:pPr>
        <w:spacing w:line="240" w:lineRule="auto"/>
        <w:ind w:left="1080"/>
        <w:jc w:val="thaiDistribute"/>
        <w:rPr>
          <w:rFonts w:cs="Arial"/>
          <w:sz w:val="18"/>
          <w:szCs w:val="18"/>
        </w:rPr>
      </w:pPr>
    </w:p>
    <w:p w14:paraId="56B75925" w14:textId="341817DC" w:rsidR="0099579E" w:rsidRPr="00FD04A0" w:rsidRDefault="0099579E" w:rsidP="00FD04A0">
      <w:pPr>
        <w:spacing w:line="240" w:lineRule="auto"/>
        <w:ind w:left="1080"/>
        <w:jc w:val="thaiDistribute"/>
        <w:rPr>
          <w:rFonts w:cs="Arial"/>
          <w:sz w:val="18"/>
          <w:szCs w:val="18"/>
        </w:rPr>
      </w:pPr>
      <w:r w:rsidRPr="00FD04A0">
        <w:rPr>
          <w:rFonts w:cs="Arial"/>
          <w:sz w:val="18"/>
          <w:szCs w:val="18"/>
        </w:rPr>
        <w:t xml:space="preserve">Impairment losses and reversal of impairment losses on equity investments are reported together with changes in fair value. </w:t>
      </w:r>
    </w:p>
    <w:p w14:paraId="48CEE09B" w14:textId="77777777" w:rsidR="006B06A4" w:rsidRPr="00FD04A0" w:rsidRDefault="006B06A4" w:rsidP="00FD04A0">
      <w:pPr>
        <w:spacing w:line="240" w:lineRule="auto"/>
        <w:ind w:left="1080"/>
        <w:jc w:val="thaiDistribute"/>
        <w:rPr>
          <w:rFonts w:cs="Arial"/>
          <w:sz w:val="18"/>
          <w:szCs w:val="18"/>
        </w:rPr>
      </w:pPr>
    </w:p>
    <w:p w14:paraId="07CA9D6E" w14:textId="77777777" w:rsidR="0099579E" w:rsidRPr="00FD04A0" w:rsidRDefault="0099579E" w:rsidP="00FD04A0">
      <w:pPr>
        <w:pStyle w:val="NoSpacing"/>
        <w:ind w:left="1094" w:hanging="547"/>
        <w:outlineLvl w:val="3"/>
        <w:rPr>
          <w:rFonts w:ascii="Arial" w:hAnsi="Arial" w:cs="Arial"/>
          <w:color w:val="CF4A02"/>
          <w:sz w:val="18"/>
          <w:szCs w:val="18"/>
          <w:lang w:val="en-GB"/>
        </w:rPr>
      </w:pPr>
      <w:r w:rsidRPr="00FD04A0">
        <w:rPr>
          <w:rFonts w:ascii="Arial" w:hAnsi="Arial" w:cs="Arial"/>
          <w:color w:val="CF4A02"/>
          <w:sz w:val="18"/>
          <w:szCs w:val="18"/>
          <w:lang w:val="en-GB"/>
        </w:rPr>
        <w:t>e)</w:t>
      </w:r>
      <w:r w:rsidRPr="00FD04A0">
        <w:rPr>
          <w:rFonts w:ascii="Arial" w:hAnsi="Arial" w:cs="Arial"/>
          <w:color w:val="CF4A02"/>
          <w:sz w:val="18"/>
          <w:szCs w:val="18"/>
          <w:lang w:val="en-GB"/>
        </w:rPr>
        <w:tab/>
        <w:t>Impairment</w:t>
      </w:r>
    </w:p>
    <w:p w14:paraId="03063435" w14:textId="77777777" w:rsidR="0099579E" w:rsidRPr="00FD04A0" w:rsidRDefault="0099579E" w:rsidP="00FD04A0">
      <w:pPr>
        <w:spacing w:line="240" w:lineRule="auto"/>
        <w:ind w:left="1080"/>
        <w:jc w:val="thaiDistribute"/>
        <w:rPr>
          <w:rFonts w:cs="Arial"/>
          <w:sz w:val="18"/>
          <w:szCs w:val="18"/>
        </w:rPr>
      </w:pPr>
    </w:p>
    <w:p w14:paraId="4B911CD9" w14:textId="49DD003A" w:rsidR="0099579E" w:rsidRPr="00FD04A0" w:rsidRDefault="003921A2" w:rsidP="00FD04A0">
      <w:pPr>
        <w:spacing w:line="240" w:lineRule="auto"/>
        <w:ind w:left="1080"/>
        <w:jc w:val="thaiDistribute"/>
        <w:rPr>
          <w:rFonts w:cs="Arial"/>
          <w:spacing w:val="-4"/>
          <w:sz w:val="18"/>
          <w:szCs w:val="18"/>
        </w:rPr>
      </w:pPr>
      <w:r w:rsidRPr="00FD04A0">
        <w:rPr>
          <w:rFonts w:cs="Arial"/>
          <w:sz w:val="18"/>
          <w:szCs w:val="18"/>
          <w:lang w:val="en-US"/>
        </w:rPr>
        <w:t>The</w:t>
      </w:r>
      <w:r w:rsidR="006B06A4" w:rsidRPr="00FD04A0">
        <w:rPr>
          <w:rFonts w:cs="Arial"/>
          <w:sz w:val="18"/>
          <w:szCs w:val="18"/>
          <w:lang w:val="en-US"/>
        </w:rPr>
        <w:t xml:space="preserve"> Group assesses and </w:t>
      </w:r>
      <w:proofErr w:type="spellStart"/>
      <w:r w:rsidR="006B06A4" w:rsidRPr="00FD04A0">
        <w:rPr>
          <w:rFonts w:cs="Arial"/>
          <w:sz w:val="18"/>
          <w:szCs w:val="18"/>
          <w:lang w:val="en-US"/>
        </w:rPr>
        <w:t>recognises</w:t>
      </w:r>
      <w:proofErr w:type="spellEnd"/>
      <w:r w:rsidR="006B06A4" w:rsidRPr="00FD04A0">
        <w:rPr>
          <w:rFonts w:cs="Arial"/>
          <w:sz w:val="18"/>
          <w:szCs w:val="18"/>
          <w:lang w:val="en-US"/>
        </w:rPr>
        <w:t xml:space="preserve">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FD04A0">
        <w:rPr>
          <w:rFonts w:cs="Arial"/>
          <w:sz w:val="18"/>
          <w:szCs w:val="18"/>
          <w:lang w:val="en-US"/>
        </w:rPr>
        <w:t>forward-looking</w:t>
      </w:r>
      <w:r w:rsidR="006B06A4" w:rsidRPr="00FD04A0">
        <w:rPr>
          <w:rFonts w:cs="Arial"/>
          <w:sz w:val="18"/>
          <w:szCs w:val="18"/>
          <w:lang w:val="en-US"/>
        </w:rPr>
        <w:t xml:space="preserve"> information</w:t>
      </w:r>
      <w:r w:rsidR="00380994" w:rsidRPr="00FD04A0">
        <w:rPr>
          <w:rFonts w:cs="Arial"/>
          <w:spacing w:val="-4"/>
          <w:sz w:val="18"/>
          <w:szCs w:val="18"/>
        </w:rPr>
        <w:t>. The loss on impairment recognised by such approach has been disclosed in note 11.3.</w:t>
      </w:r>
    </w:p>
    <w:p w14:paraId="364B306B" w14:textId="7D8D406D" w:rsidR="006B06A4" w:rsidRPr="00FD04A0" w:rsidRDefault="006B06A4" w:rsidP="00FD04A0">
      <w:pPr>
        <w:spacing w:line="240" w:lineRule="auto"/>
        <w:ind w:left="1080"/>
        <w:jc w:val="thaiDistribute"/>
        <w:rPr>
          <w:rFonts w:cs="Arial"/>
          <w:spacing w:val="-4"/>
          <w:sz w:val="18"/>
          <w:szCs w:val="18"/>
        </w:rPr>
      </w:pPr>
    </w:p>
    <w:p w14:paraId="49E9D4E9" w14:textId="6A937EF4" w:rsidR="006B06A4" w:rsidRPr="00FD04A0" w:rsidRDefault="006B06A4" w:rsidP="00FD04A0">
      <w:pPr>
        <w:spacing w:line="240" w:lineRule="auto"/>
        <w:ind w:left="1080"/>
        <w:jc w:val="thaiDistribute"/>
        <w:rPr>
          <w:rFonts w:cs="Arial"/>
          <w:spacing w:val="-4"/>
          <w:sz w:val="18"/>
          <w:szCs w:val="18"/>
        </w:rPr>
      </w:pPr>
      <w:r w:rsidRPr="00FD04A0">
        <w:rPr>
          <w:rFonts w:cs="Arial"/>
          <w:spacing w:val="-4"/>
          <w:sz w:val="18"/>
          <w:szCs w:val="18"/>
        </w:rPr>
        <w:t>Impairment (and reversal of impairment) losses are recognised in profit or loss and included in administrative expenses.</w:t>
      </w:r>
    </w:p>
    <w:p w14:paraId="377A46BC" w14:textId="77777777" w:rsidR="006E2205" w:rsidRPr="00FD04A0" w:rsidRDefault="006E2205" w:rsidP="00FD04A0">
      <w:pPr>
        <w:spacing w:line="240" w:lineRule="auto"/>
        <w:ind w:left="1080"/>
        <w:jc w:val="thaiDistribute"/>
        <w:rPr>
          <w:rFonts w:cs="Arial"/>
          <w:spacing w:val="-4"/>
          <w:sz w:val="18"/>
          <w:szCs w:val="18"/>
        </w:rPr>
      </w:pPr>
    </w:p>
    <w:p w14:paraId="0659666B" w14:textId="37F61F5F" w:rsidR="0099579E" w:rsidRPr="00FD04A0" w:rsidRDefault="0099579E" w:rsidP="00FD04A0">
      <w:pPr>
        <w:suppressAutoHyphens/>
        <w:spacing w:line="240" w:lineRule="auto"/>
        <w:ind w:left="540"/>
        <w:jc w:val="both"/>
        <w:rPr>
          <w:rFonts w:eastAsia="Arial" w:cs="Arial"/>
          <w:spacing w:val="-4"/>
          <w:sz w:val="18"/>
          <w:szCs w:val="18"/>
          <w:u w:val="single"/>
          <w:lang w:val="en-US" w:bidi="ar-SA"/>
        </w:rPr>
      </w:pPr>
      <w:bookmarkStart w:id="13" w:name="_Toc48736021"/>
      <w:r w:rsidRPr="00FD04A0">
        <w:rPr>
          <w:rFonts w:eastAsia="Arial" w:cs="Arial"/>
          <w:spacing w:val="-4"/>
          <w:sz w:val="18"/>
          <w:szCs w:val="18"/>
          <w:u w:val="single"/>
          <w:lang w:val="en-US" w:bidi="ar-SA"/>
        </w:rPr>
        <w:t>For the year ended 31 December 2019</w:t>
      </w:r>
      <w:bookmarkEnd w:id="13"/>
      <w:r w:rsidRPr="00FD04A0">
        <w:rPr>
          <w:rFonts w:eastAsia="Arial" w:cs="Arial"/>
          <w:spacing w:val="-4"/>
          <w:sz w:val="18"/>
          <w:szCs w:val="18"/>
          <w:u w:val="single"/>
          <w:lang w:val="en-US" w:bidi="ar-SA"/>
        </w:rPr>
        <w:t xml:space="preserve"> </w:t>
      </w:r>
    </w:p>
    <w:p w14:paraId="2EBAC8DA" w14:textId="77777777" w:rsidR="0099579E" w:rsidRPr="00FD04A0" w:rsidRDefault="0099579E" w:rsidP="00FD04A0">
      <w:pPr>
        <w:spacing w:line="240" w:lineRule="auto"/>
        <w:ind w:left="540"/>
        <w:jc w:val="both"/>
        <w:rPr>
          <w:rFonts w:cs="Arial"/>
          <w:sz w:val="18"/>
          <w:szCs w:val="18"/>
        </w:rPr>
      </w:pPr>
    </w:p>
    <w:p w14:paraId="7397C485" w14:textId="59AB862A" w:rsidR="007459ED" w:rsidRPr="00FD04A0" w:rsidRDefault="007459ED" w:rsidP="00FD04A0">
      <w:pPr>
        <w:spacing w:line="240" w:lineRule="auto"/>
        <w:ind w:left="540"/>
        <w:jc w:val="both"/>
        <w:rPr>
          <w:rFonts w:eastAsia="Arial Unicode MS" w:cs="Arial"/>
          <w:i/>
          <w:iCs/>
          <w:color w:val="CF4A02"/>
          <w:sz w:val="18"/>
          <w:szCs w:val="18"/>
        </w:rPr>
      </w:pPr>
      <w:bookmarkStart w:id="14" w:name="_Toc494360323"/>
      <w:bookmarkStart w:id="15" w:name="_Toc311790766"/>
      <w:r w:rsidRPr="00FD04A0">
        <w:rPr>
          <w:rFonts w:eastAsia="Arial Unicode MS" w:cs="Arial"/>
          <w:i/>
          <w:iCs/>
          <w:color w:val="CF4A02"/>
          <w:sz w:val="18"/>
          <w:szCs w:val="18"/>
        </w:rPr>
        <w:t>Investments</w:t>
      </w:r>
      <w:bookmarkEnd w:id="14"/>
      <w:bookmarkEnd w:id="15"/>
      <w:r w:rsidRPr="00FD04A0">
        <w:rPr>
          <w:rFonts w:eastAsia="Arial Unicode MS" w:cs="Arial"/>
          <w:i/>
          <w:iCs/>
          <w:color w:val="CF4A02"/>
          <w:sz w:val="18"/>
          <w:szCs w:val="18"/>
        </w:rPr>
        <w:t xml:space="preserve"> in debt and equity securities</w:t>
      </w:r>
    </w:p>
    <w:p w14:paraId="205B218C" w14:textId="77777777" w:rsidR="007459ED" w:rsidRPr="00FD04A0" w:rsidRDefault="007459ED" w:rsidP="00FD04A0">
      <w:pPr>
        <w:suppressAutoHyphens/>
        <w:spacing w:line="240" w:lineRule="auto"/>
        <w:ind w:left="540"/>
        <w:jc w:val="both"/>
        <w:rPr>
          <w:rFonts w:eastAsia="Arial" w:cs="Arial"/>
          <w:sz w:val="18"/>
          <w:szCs w:val="18"/>
          <w:lang w:val="en-US" w:bidi="ar-SA"/>
        </w:rPr>
      </w:pPr>
    </w:p>
    <w:p w14:paraId="6322BBD1" w14:textId="77777777" w:rsidR="007459ED" w:rsidRPr="00FD04A0" w:rsidRDefault="007459ED" w:rsidP="00FD04A0">
      <w:pPr>
        <w:suppressAutoHyphens/>
        <w:spacing w:line="240" w:lineRule="auto"/>
        <w:ind w:left="547"/>
        <w:jc w:val="both"/>
        <w:rPr>
          <w:rFonts w:eastAsia="Arial" w:cs="Arial"/>
          <w:sz w:val="18"/>
          <w:szCs w:val="18"/>
          <w:lang w:val="en-US" w:bidi="ar-SA"/>
        </w:rPr>
      </w:pPr>
      <w:r w:rsidRPr="00FD04A0">
        <w:rPr>
          <w:rFonts w:eastAsia="Arial" w:cs="Arial"/>
          <w:spacing w:val="-4"/>
          <w:sz w:val="18"/>
          <w:szCs w:val="18"/>
          <w:lang w:val="en-US" w:bidi="ar-SA"/>
        </w:rPr>
        <w:t>Investments other than investments in subsidiaries</w:t>
      </w:r>
      <w:r w:rsidR="00EB0F5A" w:rsidRPr="00FD04A0">
        <w:rPr>
          <w:rFonts w:eastAsia="Arial" w:cs="Arial"/>
          <w:spacing w:val="-4"/>
          <w:sz w:val="18"/>
          <w:szCs w:val="18"/>
          <w:lang w:val="en-US" w:bidi="ar-SA"/>
        </w:rPr>
        <w:t xml:space="preserve"> and</w:t>
      </w:r>
      <w:r w:rsidRPr="00FD04A0">
        <w:rPr>
          <w:rFonts w:eastAsia="Arial" w:cs="Arial"/>
          <w:spacing w:val="-4"/>
          <w:sz w:val="18"/>
          <w:szCs w:val="18"/>
          <w:lang w:val="en-US" w:bidi="ar-SA"/>
        </w:rPr>
        <w:t xml:space="preserve"> associates are initially </w:t>
      </w:r>
      <w:proofErr w:type="spellStart"/>
      <w:r w:rsidRPr="00FD04A0">
        <w:rPr>
          <w:rFonts w:eastAsia="Arial" w:cs="Arial"/>
          <w:spacing w:val="-4"/>
          <w:sz w:val="18"/>
          <w:szCs w:val="18"/>
          <w:lang w:val="en-US" w:bidi="ar-SA"/>
        </w:rPr>
        <w:t>recognised</w:t>
      </w:r>
      <w:proofErr w:type="spellEnd"/>
      <w:r w:rsidRPr="00FD04A0">
        <w:rPr>
          <w:rFonts w:eastAsia="Arial" w:cs="Arial"/>
          <w:spacing w:val="-4"/>
          <w:sz w:val="18"/>
          <w:szCs w:val="18"/>
          <w:lang w:val="en-US" w:bidi="ar-SA"/>
        </w:rPr>
        <w:t xml:space="preserve"> at fair value of consideration</w:t>
      </w:r>
      <w:r w:rsidRPr="00FD04A0">
        <w:rPr>
          <w:rFonts w:eastAsia="Arial" w:cs="Arial"/>
          <w:sz w:val="18"/>
          <w:szCs w:val="18"/>
          <w:lang w:val="en-US" w:bidi="ar-SA"/>
        </w:rPr>
        <w:t xml:space="preserve"> paid plus direct transaction cost.</w:t>
      </w:r>
    </w:p>
    <w:p w14:paraId="468C3776" w14:textId="77777777" w:rsidR="00EB0F5A" w:rsidRPr="00FD04A0" w:rsidRDefault="00EB0F5A" w:rsidP="00FD04A0">
      <w:pPr>
        <w:spacing w:line="240" w:lineRule="auto"/>
        <w:ind w:left="540"/>
        <w:jc w:val="both"/>
        <w:rPr>
          <w:rFonts w:eastAsia="Arial Unicode MS" w:cs="Arial"/>
          <w:i/>
          <w:iCs/>
          <w:color w:val="CF4A02"/>
          <w:sz w:val="18"/>
          <w:szCs w:val="18"/>
        </w:rPr>
      </w:pPr>
    </w:p>
    <w:p w14:paraId="0C389159" w14:textId="77777777" w:rsidR="007459ED" w:rsidRPr="00FD04A0" w:rsidRDefault="007459ED" w:rsidP="00FD04A0">
      <w:pPr>
        <w:spacing w:line="240" w:lineRule="auto"/>
        <w:ind w:left="540"/>
        <w:jc w:val="both"/>
        <w:rPr>
          <w:rFonts w:eastAsia="Arial Unicode MS" w:cs="Arial"/>
          <w:i/>
          <w:iCs/>
          <w:color w:val="CF4A02"/>
          <w:sz w:val="18"/>
          <w:szCs w:val="18"/>
        </w:rPr>
      </w:pPr>
      <w:r w:rsidRPr="00FD04A0">
        <w:rPr>
          <w:rFonts w:eastAsia="Arial Unicode MS" w:cs="Arial"/>
          <w:i/>
          <w:iCs/>
          <w:color w:val="CF4A02"/>
          <w:sz w:val="18"/>
          <w:szCs w:val="18"/>
        </w:rPr>
        <w:t>General investments</w:t>
      </w:r>
    </w:p>
    <w:p w14:paraId="712CB0E3" w14:textId="77777777" w:rsidR="007459ED" w:rsidRPr="00FD04A0" w:rsidRDefault="007459ED" w:rsidP="00FD04A0">
      <w:pPr>
        <w:spacing w:line="240" w:lineRule="auto"/>
        <w:ind w:left="540"/>
        <w:jc w:val="both"/>
        <w:rPr>
          <w:rFonts w:eastAsia="Arial Unicode MS" w:cs="Arial"/>
          <w:sz w:val="18"/>
          <w:szCs w:val="18"/>
        </w:rPr>
      </w:pPr>
    </w:p>
    <w:p w14:paraId="5A8ADF16" w14:textId="77777777" w:rsidR="007459ED" w:rsidRPr="00FD04A0" w:rsidRDefault="007459ED" w:rsidP="00FD04A0">
      <w:pPr>
        <w:spacing w:line="240" w:lineRule="auto"/>
        <w:ind w:left="540"/>
        <w:jc w:val="both"/>
        <w:rPr>
          <w:rFonts w:eastAsia="Arial Unicode MS" w:cs="Arial"/>
          <w:sz w:val="18"/>
          <w:szCs w:val="18"/>
          <w:lang w:val="en-US"/>
        </w:rPr>
      </w:pPr>
      <w:r w:rsidRPr="00FD04A0">
        <w:rPr>
          <w:rFonts w:eastAsia="Arial Unicode MS" w:cs="Arial"/>
          <w:sz w:val="18"/>
          <w:szCs w:val="18"/>
        </w:rPr>
        <w:t>General investments are carried at cost less impairment.</w:t>
      </w:r>
    </w:p>
    <w:p w14:paraId="1C9D3B1E" w14:textId="77777777" w:rsidR="007459ED" w:rsidRPr="00FD04A0" w:rsidRDefault="007459ED" w:rsidP="00FD04A0">
      <w:pPr>
        <w:spacing w:line="240" w:lineRule="auto"/>
        <w:ind w:left="540"/>
        <w:contextualSpacing/>
        <w:jc w:val="both"/>
        <w:rPr>
          <w:rFonts w:eastAsia="Arial" w:cs="Arial"/>
          <w:spacing w:val="-2"/>
          <w:sz w:val="18"/>
          <w:szCs w:val="18"/>
          <w:lang w:val="en-US"/>
        </w:rPr>
      </w:pPr>
    </w:p>
    <w:p w14:paraId="56F1A57F" w14:textId="77777777" w:rsidR="007459ED" w:rsidRPr="00FD04A0" w:rsidRDefault="007459ED" w:rsidP="00FD04A0">
      <w:pPr>
        <w:spacing w:line="240" w:lineRule="auto"/>
        <w:ind w:left="540"/>
        <w:contextualSpacing/>
        <w:jc w:val="both"/>
        <w:rPr>
          <w:rFonts w:eastAsia="Arial Unicode MS" w:cs="Arial"/>
          <w:i/>
          <w:iCs/>
          <w:color w:val="CF4A02"/>
          <w:sz w:val="18"/>
          <w:szCs w:val="18"/>
          <w:rtl/>
          <w:cs/>
          <w:lang w:bidi="ar-SA"/>
        </w:rPr>
      </w:pPr>
      <w:r w:rsidRPr="00FD04A0">
        <w:rPr>
          <w:rFonts w:eastAsia="Arial Unicode MS" w:cs="Arial"/>
          <w:i/>
          <w:iCs/>
          <w:color w:val="CF4A02"/>
          <w:sz w:val="18"/>
          <w:szCs w:val="18"/>
        </w:rPr>
        <w:t>Disposal of investments</w:t>
      </w:r>
    </w:p>
    <w:p w14:paraId="0F66CA70" w14:textId="77777777" w:rsidR="007459ED" w:rsidRPr="00FD04A0" w:rsidRDefault="007459ED" w:rsidP="00FD04A0">
      <w:pPr>
        <w:spacing w:line="240" w:lineRule="auto"/>
        <w:ind w:left="540"/>
        <w:contextualSpacing/>
        <w:jc w:val="both"/>
        <w:rPr>
          <w:rFonts w:eastAsia="Arial" w:cs="Arial"/>
          <w:spacing w:val="-2"/>
          <w:sz w:val="18"/>
          <w:szCs w:val="18"/>
          <w:lang w:val="en-US" w:bidi="ar-SA"/>
        </w:rPr>
      </w:pPr>
    </w:p>
    <w:p w14:paraId="7570E13B" w14:textId="77777777" w:rsidR="007459ED" w:rsidRPr="00FD04A0" w:rsidRDefault="007459ED" w:rsidP="00FD04A0">
      <w:pPr>
        <w:spacing w:line="240" w:lineRule="auto"/>
        <w:ind w:left="540"/>
        <w:contextualSpacing/>
        <w:jc w:val="both"/>
        <w:rPr>
          <w:rFonts w:eastAsia="Arial" w:cs="Arial"/>
          <w:spacing w:val="-2"/>
          <w:lang w:val="en-US" w:bidi="ar-SA"/>
        </w:rPr>
      </w:pPr>
      <w:r w:rsidRPr="00FD04A0">
        <w:rPr>
          <w:rFonts w:eastAsia="Arial" w:cs="Arial"/>
          <w:spacing w:val="-2"/>
          <w:sz w:val="18"/>
          <w:szCs w:val="18"/>
          <w:lang w:val="en-US" w:bidi="ar-SA"/>
        </w:rPr>
        <w:t xml:space="preserve">On a disposal of an investment, the difference between the net disposal proceeds and the carrying amount (including cumulative changes in fair value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in equity) is </w:t>
      </w:r>
      <w:proofErr w:type="spellStart"/>
      <w:r w:rsidRPr="00FD04A0">
        <w:rPr>
          <w:rFonts w:eastAsia="Arial" w:cs="Arial"/>
          <w:spacing w:val="-2"/>
          <w:sz w:val="18"/>
          <w:szCs w:val="18"/>
          <w:lang w:val="en-US" w:bidi="ar-SA"/>
        </w:rPr>
        <w:t>recognised</w:t>
      </w:r>
      <w:proofErr w:type="spellEnd"/>
      <w:r w:rsidRPr="00FD04A0">
        <w:rPr>
          <w:rFonts w:eastAsia="Arial" w:cs="Arial"/>
          <w:spacing w:val="-2"/>
          <w:sz w:val="18"/>
          <w:szCs w:val="18"/>
          <w:lang w:val="en-US" w:bidi="ar-SA"/>
        </w:rPr>
        <w:t xml:space="preserve"> to the profit or loss.</w:t>
      </w:r>
      <w:r w:rsidRPr="00FD04A0">
        <w:rPr>
          <w:rFonts w:eastAsia="Arial" w:cs="Arial"/>
          <w:spacing w:val="-2"/>
          <w:lang w:val="en-US" w:bidi="ar-SA"/>
        </w:rPr>
        <w:t xml:space="preserve"> </w:t>
      </w:r>
    </w:p>
    <w:p w14:paraId="067D9DA2" w14:textId="75125A4B" w:rsidR="00B51B12" w:rsidRPr="00FD04A0" w:rsidRDefault="00B51B12" w:rsidP="00FD04A0">
      <w:pPr>
        <w:pStyle w:val="ListParagraph"/>
        <w:spacing w:after="0" w:line="240" w:lineRule="auto"/>
        <w:ind w:left="540"/>
        <w:jc w:val="both"/>
        <w:rPr>
          <w:rFonts w:ascii="Arial" w:hAnsi="Arial" w:cs="Arial"/>
          <w:b/>
          <w:bCs/>
          <w:color w:val="CF4A02"/>
          <w:spacing w:val="-2"/>
          <w:sz w:val="18"/>
          <w:szCs w:val="18"/>
        </w:rPr>
      </w:pPr>
    </w:p>
    <w:p w14:paraId="1A113CB6" w14:textId="77777777" w:rsidR="006E2205" w:rsidRPr="00FD04A0" w:rsidRDefault="006E2205" w:rsidP="00FD04A0">
      <w:pPr>
        <w:spacing w:line="240" w:lineRule="auto"/>
        <w:rPr>
          <w:rFonts w:eastAsia="Calibri" w:cs="Arial"/>
          <w:b/>
          <w:bCs/>
          <w:color w:val="CF4A02"/>
          <w:sz w:val="18"/>
          <w:szCs w:val="18"/>
        </w:rPr>
      </w:pPr>
      <w:r w:rsidRPr="00FD04A0">
        <w:rPr>
          <w:rFonts w:cs="Arial"/>
          <w:b/>
          <w:bCs/>
          <w:color w:val="CF4A02"/>
          <w:sz w:val="18"/>
          <w:szCs w:val="18"/>
        </w:rPr>
        <w:br w:type="page"/>
      </w:r>
    </w:p>
    <w:p w14:paraId="1C14F372" w14:textId="6E5A5239" w:rsidR="00422392" w:rsidRPr="00FD04A0" w:rsidRDefault="008423C5" w:rsidP="00FD04A0">
      <w:pPr>
        <w:pStyle w:val="ListParagraph"/>
        <w:spacing w:after="0" w:line="240" w:lineRule="auto"/>
        <w:ind w:left="547" w:hanging="54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7</w:t>
      </w:r>
      <w:r w:rsidR="00422392" w:rsidRPr="00FD04A0">
        <w:rPr>
          <w:rFonts w:ascii="Arial" w:hAnsi="Arial" w:cs="Arial"/>
          <w:b/>
          <w:bCs/>
          <w:color w:val="CF4A02"/>
          <w:sz w:val="18"/>
          <w:szCs w:val="18"/>
          <w:lang w:val="en-GB"/>
        </w:rPr>
        <w:tab/>
        <w:t>Property, plant and equipment</w:t>
      </w:r>
    </w:p>
    <w:p w14:paraId="6ACC1A9A" w14:textId="77777777" w:rsidR="00B51B12" w:rsidRPr="00FD04A0" w:rsidRDefault="00B51B12" w:rsidP="00FD04A0">
      <w:pPr>
        <w:suppressAutoHyphens/>
        <w:spacing w:line="240" w:lineRule="auto"/>
        <w:ind w:left="547"/>
        <w:jc w:val="both"/>
        <w:rPr>
          <w:rFonts w:eastAsia="Arial Unicode MS" w:cs="Arial"/>
          <w:sz w:val="18"/>
          <w:szCs w:val="18"/>
        </w:rPr>
      </w:pPr>
    </w:p>
    <w:p w14:paraId="33257D02" w14:textId="77777777" w:rsidR="006D7D0B" w:rsidRPr="00FD04A0" w:rsidRDefault="006D7D0B" w:rsidP="00FD04A0">
      <w:pPr>
        <w:suppressAutoHyphens/>
        <w:spacing w:line="240" w:lineRule="auto"/>
        <w:ind w:left="547"/>
        <w:jc w:val="both"/>
        <w:rPr>
          <w:rFonts w:eastAsia="Arial Unicode MS" w:cs="Arial"/>
          <w:sz w:val="18"/>
          <w:szCs w:val="18"/>
        </w:rPr>
      </w:pPr>
      <w:r w:rsidRPr="00FD04A0">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FD04A0" w:rsidRDefault="006D7D0B" w:rsidP="00FD04A0">
      <w:pPr>
        <w:suppressAutoHyphens/>
        <w:spacing w:line="240" w:lineRule="auto"/>
        <w:ind w:left="547"/>
        <w:jc w:val="both"/>
        <w:rPr>
          <w:rFonts w:eastAsia="Arial Unicode MS" w:cs="Arial"/>
          <w:sz w:val="18"/>
          <w:szCs w:val="18"/>
        </w:rPr>
      </w:pPr>
    </w:p>
    <w:p w14:paraId="792357EB" w14:textId="77777777" w:rsidR="006D7D0B" w:rsidRPr="00FD04A0" w:rsidRDefault="006D7D0B"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FD04A0">
        <w:rPr>
          <w:rFonts w:ascii="Arial" w:hAnsi="Arial" w:cs="Arial"/>
          <w:spacing w:val="-2"/>
          <w:sz w:val="18"/>
          <w:szCs w:val="18"/>
        </w:rPr>
        <w:t>derecognised</w:t>
      </w:r>
      <w:proofErr w:type="spellEnd"/>
      <w:r w:rsidRPr="00FD04A0">
        <w:rPr>
          <w:rFonts w:ascii="Arial" w:hAnsi="Arial" w:cs="Arial"/>
          <w:spacing w:val="-2"/>
          <w:sz w:val="18"/>
          <w:szCs w:val="18"/>
        </w:rPr>
        <w:t xml:space="preserve">. </w:t>
      </w:r>
    </w:p>
    <w:p w14:paraId="5BF0BB7E" w14:textId="77777777" w:rsidR="00B51B12" w:rsidRPr="00FD04A0" w:rsidRDefault="00B51B12" w:rsidP="00FD04A0">
      <w:pPr>
        <w:pStyle w:val="ListParagraph"/>
        <w:suppressAutoHyphens/>
        <w:spacing w:after="0" w:line="240" w:lineRule="auto"/>
        <w:ind w:left="547"/>
        <w:contextualSpacing w:val="0"/>
        <w:jc w:val="both"/>
        <w:rPr>
          <w:rFonts w:ascii="Arial" w:hAnsi="Arial" w:cs="Arial"/>
          <w:spacing w:val="-2"/>
          <w:sz w:val="18"/>
          <w:szCs w:val="18"/>
        </w:rPr>
      </w:pPr>
    </w:p>
    <w:p w14:paraId="3D55CAFB" w14:textId="0467C04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All other repairs and maintenance are charged to profit or loss when incurred.</w:t>
      </w:r>
    </w:p>
    <w:p w14:paraId="630049FE" w14:textId="77777777" w:rsidR="001F771D" w:rsidRPr="00FD04A0" w:rsidRDefault="001F771D" w:rsidP="00FD04A0">
      <w:pPr>
        <w:pStyle w:val="ListParagraph"/>
        <w:suppressAutoHyphens/>
        <w:spacing w:after="0" w:line="240" w:lineRule="auto"/>
        <w:ind w:left="547"/>
        <w:contextualSpacing w:val="0"/>
        <w:jc w:val="both"/>
        <w:rPr>
          <w:rFonts w:ascii="Arial" w:hAnsi="Arial" w:cs="Arial"/>
          <w:spacing w:val="-2"/>
          <w:sz w:val="18"/>
          <w:szCs w:val="18"/>
        </w:rPr>
      </w:pPr>
    </w:p>
    <w:p w14:paraId="34753348"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FD04A0" w14:paraId="77A94E41" w14:textId="77777777" w:rsidTr="00B51B12">
        <w:tc>
          <w:tcPr>
            <w:tcW w:w="6579" w:type="dxa"/>
          </w:tcPr>
          <w:p w14:paraId="36659B4F" w14:textId="77777777" w:rsidR="00422392" w:rsidRPr="00FD04A0" w:rsidRDefault="00422392" w:rsidP="00FD04A0">
            <w:pPr>
              <w:pStyle w:val="Header"/>
              <w:tabs>
                <w:tab w:val="clear" w:pos="4153"/>
                <w:tab w:val="clear" w:pos="8306"/>
              </w:tabs>
              <w:spacing w:line="240" w:lineRule="auto"/>
              <w:ind w:left="13"/>
              <w:rPr>
                <w:rFonts w:cs="Arial"/>
                <w:sz w:val="18"/>
                <w:szCs w:val="18"/>
              </w:rPr>
            </w:pPr>
            <w:r w:rsidRPr="00FD04A0">
              <w:rPr>
                <w:rFonts w:cs="Arial"/>
                <w:spacing w:val="-2"/>
                <w:sz w:val="18"/>
                <w:szCs w:val="18"/>
              </w:rPr>
              <w:t>Land improvements</w:t>
            </w:r>
          </w:p>
        </w:tc>
        <w:tc>
          <w:tcPr>
            <w:tcW w:w="2443" w:type="dxa"/>
          </w:tcPr>
          <w:p w14:paraId="7303E65C" w14:textId="2CBE8122" w:rsidR="00422392" w:rsidRPr="00FD04A0" w:rsidRDefault="00136CFB" w:rsidP="00FD04A0">
            <w:pPr>
              <w:pStyle w:val="BodyTextIndent"/>
              <w:spacing w:line="240" w:lineRule="auto"/>
              <w:ind w:left="0" w:right="-72"/>
              <w:jc w:val="right"/>
              <w:rPr>
                <w:rFonts w:ascii="Arial" w:hAnsi="Arial" w:cs="Arial"/>
                <w:color w:val="auto"/>
                <w:cs/>
              </w:rPr>
            </w:pPr>
            <w:r w:rsidRPr="00FD04A0">
              <w:rPr>
                <w:rFonts w:ascii="Arial" w:hAnsi="Arial" w:cs="Arial"/>
                <w:color w:val="auto"/>
              </w:rPr>
              <w:t>20</w:t>
            </w:r>
            <w:r w:rsidR="00422392" w:rsidRPr="00FD04A0">
              <w:rPr>
                <w:rFonts w:ascii="Arial" w:hAnsi="Arial" w:cs="Arial"/>
                <w:color w:val="auto"/>
              </w:rPr>
              <w:t xml:space="preserve"> years</w:t>
            </w:r>
          </w:p>
        </w:tc>
      </w:tr>
      <w:tr w:rsidR="00422392" w:rsidRPr="00FD04A0" w14:paraId="721D7C07" w14:textId="77777777" w:rsidTr="00B51B12">
        <w:tc>
          <w:tcPr>
            <w:tcW w:w="6579" w:type="dxa"/>
          </w:tcPr>
          <w:p w14:paraId="352C171D" w14:textId="77777777" w:rsidR="00422392" w:rsidRPr="00FD04A0" w:rsidRDefault="00422392" w:rsidP="00FD04A0">
            <w:pPr>
              <w:pStyle w:val="Header"/>
              <w:tabs>
                <w:tab w:val="clear" w:pos="4153"/>
                <w:tab w:val="clear" w:pos="8306"/>
              </w:tabs>
              <w:spacing w:line="240" w:lineRule="auto"/>
              <w:ind w:left="13"/>
              <w:rPr>
                <w:rFonts w:cs="Arial"/>
                <w:sz w:val="18"/>
                <w:szCs w:val="18"/>
              </w:rPr>
            </w:pPr>
            <w:r w:rsidRPr="00FD04A0">
              <w:rPr>
                <w:rFonts w:cs="Arial"/>
                <w:spacing w:val="-2"/>
                <w:sz w:val="18"/>
                <w:szCs w:val="18"/>
              </w:rPr>
              <w:t>Buildings and building improvements</w:t>
            </w:r>
          </w:p>
        </w:tc>
        <w:tc>
          <w:tcPr>
            <w:tcW w:w="2443" w:type="dxa"/>
          </w:tcPr>
          <w:p w14:paraId="777F84FB" w14:textId="0B1D9602" w:rsidR="00422392" w:rsidRPr="00FD04A0" w:rsidRDefault="00136CFB" w:rsidP="00FD04A0">
            <w:pPr>
              <w:pStyle w:val="BodyTextIndent"/>
              <w:spacing w:line="240" w:lineRule="auto"/>
              <w:ind w:left="0" w:right="-72"/>
              <w:jc w:val="right"/>
              <w:rPr>
                <w:rFonts w:ascii="Arial" w:hAnsi="Arial" w:cs="Arial"/>
                <w:color w:val="auto"/>
                <w:cs/>
              </w:rPr>
            </w:pPr>
            <w:r w:rsidRPr="00FD04A0">
              <w:rPr>
                <w:rFonts w:ascii="Arial" w:hAnsi="Arial" w:cs="Arial"/>
                <w:color w:val="auto"/>
              </w:rPr>
              <w:t>5</w:t>
            </w:r>
            <w:r w:rsidR="004F4851" w:rsidRPr="00FD04A0">
              <w:rPr>
                <w:rFonts w:ascii="Arial" w:hAnsi="Arial" w:cs="Arial"/>
                <w:color w:val="auto"/>
              </w:rPr>
              <w:t xml:space="preserve"> - </w:t>
            </w:r>
            <w:r w:rsidRPr="00FD04A0">
              <w:rPr>
                <w:rFonts w:ascii="Arial" w:hAnsi="Arial" w:cs="Arial"/>
                <w:color w:val="auto"/>
              </w:rPr>
              <w:t>30</w:t>
            </w:r>
            <w:r w:rsidR="00422392" w:rsidRPr="00FD04A0">
              <w:rPr>
                <w:rFonts w:ascii="Arial" w:hAnsi="Arial" w:cs="Arial"/>
                <w:color w:val="auto"/>
              </w:rPr>
              <w:t xml:space="preserve"> years</w:t>
            </w:r>
          </w:p>
        </w:tc>
      </w:tr>
      <w:tr w:rsidR="00422392" w:rsidRPr="00FD04A0" w14:paraId="5389D479" w14:textId="77777777" w:rsidTr="00B51B12">
        <w:tc>
          <w:tcPr>
            <w:tcW w:w="6579" w:type="dxa"/>
          </w:tcPr>
          <w:p w14:paraId="702C19A4" w14:textId="77777777" w:rsidR="00422392" w:rsidRPr="00FD04A0" w:rsidRDefault="00422392" w:rsidP="00FD04A0">
            <w:pPr>
              <w:pStyle w:val="Header"/>
              <w:tabs>
                <w:tab w:val="clear" w:pos="4153"/>
                <w:tab w:val="clear" w:pos="8306"/>
              </w:tabs>
              <w:spacing w:line="240" w:lineRule="auto"/>
              <w:ind w:left="13"/>
              <w:rPr>
                <w:rFonts w:cs="Arial"/>
                <w:spacing w:val="-2"/>
                <w:sz w:val="18"/>
                <w:szCs w:val="18"/>
              </w:rPr>
            </w:pPr>
            <w:r w:rsidRPr="00FD04A0">
              <w:rPr>
                <w:rFonts w:cs="Arial"/>
                <w:spacing w:val="-2"/>
                <w:sz w:val="18"/>
                <w:szCs w:val="18"/>
              </w:rPr>
              <w:t>Warehouse</w:t>
            </w:r>
          </w:p>
        </w:tc>
        <w:tc>
          <w:tcPr>
            <w:tcW w:w="2443" w:type="dxa"/>
          </w:tcPr>
          <w:p w14:paraId="66E0A794" w14:textId="1E54158E" w:rsidR="00422392" w:rsidRPr="00FD04A0" w:rsidRDefault="00136CFB" w:rsidP="00FD04A0">
            <w:pPr>
              <w:pStyle w:val="BodyTextIndent"/>
              <w:spacing w:line="240" w:lineRule="auto"/>
              <w:ind w:left="0" w:right="-72"/>
              <w:jc w:val="right"/>
              <w:rPr>
                <w:rFonts w:ascii="Arial" w:hAnsi="Arial" w:cs="Arial"/>
                <w:color w:val="auto"/>
              </w:rPr>
            </w:pPr>
            <w:r w:rsidRPr="00FD04A0">
              <w:rPr>
                <w:rFonts w:ascii="Arial" w:hAnsi="Arial" w:cs="Arial"/>
                <w:color w:val="auto"/>
              </w:rPr>
              <w:t>20</w:t>
            </w:r>
            <w:r w:rsidR="00422392" w:rsidRPr="00FD04A0">
              <w:rPr>
                <w:rFonts w:ascii="Arial" w:hAnsi="Arial" w:cs="Arial"/>
                <w:color w:val="auto"/>
              </w:rPr>
              <w:t xml:space="preserve"> years</w:t>
            </w:r>
          </w:p>
        </w:tc>
      </w:tr>
      <w:tr w:rsidR="00422392" w:rsidRPr="00FD04A0" w14:paraId="57E56C47" w14:textId="77777777" w:rsidTr="00B51B12">
        <w:tc>
          <w:tcPr>
            <w:tcW w:w="6579" w:type="dxa"/>
          </w:tcPr>
          <w:p w14:paraId="69A8FB86" w14:textId="77777777" w:rsidR="00422392" w:rsidRPr="00FD04A0" w:rsidRDefault="00422392" w:rsidP="00FD04A0">
            <w:pPr>
              <w:pStyle w:val="Header"/>
              <w:tabs>
                <w:tab w:val="clear" w:pos="4153"/>
                <w:tab w:val="clear" w:pos="8306"/>
              </w:tabs>
              <w:spacing w:line="240" w:lineRule="auto"/>
              <w:ind w:left="13"/>
              <w:rPr>
                <w:rFonts w:cs="Arial"/>
                <w:sz w:val="18"/>
                <w:szCs w:val="18"/>
              </w:rPr>
            </w:pPr>
            <w:r w:rsidRPr="00FD04A0">
              <w:rPr>
                <w:rFonts w:cs="Arial"/>
                <w:spacing w:val="-2"/>
                <w:sz w:val="18"/>
                <w:szCs w:val="18"/>
              </w:rPr>
              <w:t>Machine and equipment</w:t>
            </w:r>
          </w:p>
        </w:tc>
        <w:tc>
          <w:tcPr>
            <w:tcW w:w="2443" w:type="dxa"/>
          </w:tcPr>
          <w:p w14:paraId="12C62E28" w14:textId="57FA4BBE" w:rsidR="00422392" w:rsidRPr="00FD04A0" w:rsidRDefault="00136CFB" w:rsidP="00FD04A0">
            <w:pPr>
              <w:pStyle w:val="BodyTextIndent"/>
              <w:spacing w:line="240" w:lineRule="auto"/>
              <w:ind w:left="0" w:right="-72"/>
              <w:jc w:val="right"/>
              <w:rPr>
                <w:rFonts w:ascii="Arial" w:hAnsi="Arial" w:cs="Arial"/>
                <w:color w:val="auto"/>
                <w:cs/>
              </w:rPr>
            </w:pPr>
            <w:r w:rsidRPr="00FD04A0">
              <w:rPr>
                <w:rFonts w:ascii="Arial" w:hAnsi="Arial" w:cs="Arial"/>
                <w:color w:val="auto"/>
              </w:rPr>
              <w:t>5</w:t>
            </w:r>
            <w:r w:rsidR="00422392" w:rsidRPr="00FD04A0">
              <w:rPr>
                <w:rFonts w:ascii="Arial" w:hAnsi="Arial" w:cs="Arial"/>
                <w:color w:val="auto"/>
              </w:rPr>
              <w:t xml:space="preserve"> years</w:t>
            </w:r>
          </w:p>
        </w:tc>
      </w:tr>
      <w:tr w:rsidR="00422392" w:rsidRPr="00FD04A0" w14:paraId="548DAF32" w14:textId="77777777" w:rsidTr="00B51B12">
        <w:tc>
          <w:tcPr>
            <w:tcW w:w="6579" w:type="dxa"/>
          </w:tcPr>
          <w:p w14:paraId="1777BF08" w14:textId="77777777" w:rsidR="00422392" w:rsidRPr="00FD04A0" w:rsidRDefault="00422392" w:rsidP="00FD04A0">
            <w:pPr>
              <w:pStyle w:val="Header"/>
              <w:tabs>
                <w:tab w:val="clear" w:pos="4153"/>
                <w:tab w:val="clear" w:pos="8306"/>
              </w:tabs>
              <w:spacing w:line="240" w:lineRule="auto"/>
              <w:ind w:left="13"/>
              <w:rPr>
                <w:rFonts w:cs="Arial"/>
                <w:sz w:val="18"/>
                <w:szCs w:val="18"/>
              </w:rPr>
            </w:pPr>
            <w:r w:rsidRPr="00FD04A0">
              <w:rPr>
                <w:rFonts w:cs="Arial"/>
                <w:spacing w:val="-2"/>
                <w:sz w:val="18"/>
                <w:szCs w:val="18"/>
              </w:rPr>
              <w:t>Furniture, fixture and office equipment</w:t>
            </w:r>
          </w:p>
        </w:tc>
        <w:tc>
          <w:tcPr>
            <w:tcW w:w="2443" w:type="dxa"/>
          </w:tcPr>
          <w:p w14:paraId="67E84436" w14:textId="70CA1437" w:rsidR="00422392" w:rsidRPr="00FD04A0" w:rsidRDefault="00136CFB" w:rsidP="00FD04A0">
            <w:pPr>
              <w:pStyle w:val="BodyTextIndent"/>
              <w:spacing w:line="240" w:lineRule="auto"/>
              <w:ind w:left="0" w:right="-72"/>
              <w:jc w:val="right"/>
              <w:rPr>
                <w:rFonts w:ascii="Arial" w:hAnsi="Arial" w:cs="Arial"/>
                <w:color w:val="auto"/>
                <w:cs/>
              </w:rPr>
            </w:pPr>
            <w:r w:rsidRPr="00FD04A0">
              <w:rPr>
                <w:rFonts w:ascii="Arial" w:hAnsi="Arial" w:cs="Arial"/>
                <w:color w:val="auto"/>
              </w:rPr>
              <w:t>5</w:t>
            </w:r>
            <w:r w:rsidR="00422392" w:rsidRPr="00FD04A0">
              <w:rPr>
                <w:rFonts w:ascii="Arial" w:hAnsi="Arial" w:cs="Arial"/>
                <w:color w:val="auto"/>
              </w:rPr>
              <w:t xml:space="preserve"> years</w:t>
            </w:r>
          </w:p>
        </w:tc>
      </w:tr>
      <w:tr w:rsidR="00422392" w:rsidRPr="00FD04A0" w14:paraId="2E64993F" w14:textId="77777777" w:rsidTr="00B51B12">
        <w:tc>
          <w:tcPr>
            <w:tcW w:w="6579" w:type="dxa"/>
          </w:tcPr>
          <w:p w14:paraId="5A86FA5D" w14:textId="77777777" w:rsidR="00422392" w:rsidRPr="00FD04A0" w:rsidRDefault="00422392" w:rsidP="00FD04A0">
            <w:pPr>
              <w:pStyle w:val="Header"/>
              <w:tabs>
                <w:tab w:val="clear" w:pos="4153"/>
                <w:tab w:val="clear" w:pos="8306"/>
              </w:tabs>
              <w:spacing w:line="240" w:lineRule="auto"/>
              <w:ind w:left="13"/>
              <w:rPr>
                <w:rFonts w:cs="Arial"/>
                <w:sz w:val="18"/>
                <w:szCs w:val="18"/>
              </w:rPr>
            </w:pPr>
            <w:r w:rsidRPr="00FD04A0">
              <w:rPr>
                <w:rFonts w:cs="Arial"/>
                <w:spacing w:val="-2"/>
                <w:sz w:val="18"/>
                <w:szCs w:val="18"/>
              </w:rPr>
              <w:t>Vehicles</w:t>
            </w:r>
          </w:p>
        </w:tc>
        <w:tc>
          <w:tcPr>
            <w:tcW w:w="2443" w:type="dxa"/>
          </w:tcPr>
          <w:p w14:paraId="073F9C87" w14:textId="747B8E01" w:rsidR="00422392" w:rsidRPr="00FD04A0" w:rsidRDefault="00136CFB" w:rsidP="00FD04A0">
            <w:pPr>
              <w:pStyle w:val="BodyTextIndent"/>
              <w:spacing w:line="240" w:lineRule="auto"/>
              <w:ind w:left="0" w:right="-72"/>
              <w:jc w:val="right"/>
              <w:rPr>
                <w:rFonts w:ascii="Arial" w:hAnsi="Arial" w:cs="Arial"/>
                <w:color w:val="auto"/>
                <w:cs/>
              </w:rPr>
            </w:pPr>
            <w:r w:rsidRPr="00FD04A0">
              <w:rPr>
                <w:rFonts w:ascii="Arial" w:hAnsi="Arial" w:cs="Arial"/>
                <w:color w:val="auto"/>
              </w:rPr>
              <w:t>2</w:t>
            </w:r>
            <w:r w:rsidR="00422392" w:rsidRPr="00FD04A0">
              <w:rPr>
                <w:rFonts w:ascii="Arial" w:hAnsi="Arial" w:cs="Arial"/>
                <w:color w:val="auto"/>
              </w:rPr>
              <w:t xml:space="preserve"> - </w:t>
            </w:r>
            <w:r w:rsidRPr="00FD04A0">
              <w:rPr>
                <w:rFonts w:ascii="Arial" w:hAnsi="Arial" w:cs="Arial"/>
                <w:color w:val="auto"/>
              </w:rPr>
              <w:t>20</w:t>
            </w:r>
            <w:r w:rsidR="00422392" w:rsidRPr="00FD04A0">
              <w:rPr>
                <w:rFonts w:ascii="Arial" w:hAnsi="Arial" w:cs="Arial"/>
                <w:color w:val="auto"/>
              </w:rPr>
              <w:t xml:space="preserve"> years</w:t>
            </w:r>
          </w:p>
        </w:tc>
      </w:tr>
    </w:tbl>
    <w:p w14:paraId="6457D42F" w14:textId="77777777" w:rsidR="00422392" w:rsidRPr="00FD04A0" w:rsidRDefault="00422392" w:rsidP="00FD04A0">
      <w:pPr>
        <w:suppressAutoHyphens/>
        <w:spacing w:line="240" w:lineRule="auto"/>
        <w:ind w:left="547"/>
        <w:jc w:val="both"/>
        <w:rPr>
          <w:rFonts w:eastAsia="Arial" w:cs="Arial"/>
          <w:spacing w:val="-2"/>
          <w:sz w:val="18"/>
          <w:szCs w:val="18"/>
          <w:lang w:val="en-US" w:bidi="ar-SA"/>
        </w:rPr>
      </w:pPr>
    </w:p>
    <w:p w14:paraId="18740829"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The assets’ residual values and useful lives are reviewed, and adjusted if appropriate, at the end of each reporting period.</w:t>
      </w:r>
    </w:p>
    <w:p w14:paraId="3669D4C0"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1513AB03" w14:textId="168FBA3B"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4"/>
          <w:sz w:val="18"/>
          <w:szCs w:val="18"/>
        </w:rPr>
        <w:t xml:space="preserve">Gains or losses on disposals are determined by comparing the proceeds with the carrying amount and are </w:t>
      </w:r>
      <w:proofErr w:type="spellStart"/>
      <w:r w:rsidRPr="00FD04A0">
        <w:rPr>
          <w:rFonts w:ascii="Arial" w:hAnsi="Arial" w:cs="Arial"/>
          <w:spacing w:val="-4"/>
          <w:sz w:val="18"/>
          <w:szCs w:val="18"/>
        </w:rPr>
        <w:t>recognised</w:t>
      </w:r>
      <w:proofErr w:type="spellEnd"/>
      <w:r w:rsidRPr="00FD04A0">
        <w:rPr>
          <w:rFonts w:ascii="Arial" w:hAnsi="Arial" w:cs="Arial"/>
          <w:spacing w:val="-2"/>
          <w:sz w:val="18"/>
          <w:szCs w:val="18"/>
        </w:rPr>
        <w:t xml:space="preserve"> in </w:t>
      </w:r>
      <w:r w:rsidR="00DD7CA0" w:rsidRPr="00FD04A0">
        <w:rPr>
          <w:rFonts w:ascii="Arial" w:hAnsi="Arial" w:cs="Arial"/>
          <w:spacing w:val="-2"/>
          <w:sz w:val="18"/>
          <w:szCs w:val="18"/>
        </w:rPr>
        <w:t>profit or loss.</w:t>
      </w:r>
    </w:p>
    <w:p w14:paraId="2E943CBA" w14:textId="5107198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07EA6C9D" w14:textId="697BB172" w:rsidR="00422392" w:rsidRPr="00FD04A0" w:rsidRDefault="00497847" w:rsidP="00FD04A0">
      <w:pPr>
        <w:pStyle w:val="ListParagraph"/>
        <w:spacing w:after="0" w:line="240" w:lineRule="auto"/>
        <w:ind w:left="547" w:hanging="54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8</w:t>
      </w:r>
      <w:r w:rsidR="00422392" w:rsidRPr="00FD04A0">
        <w:rPr>
          <w:rFonts w:ascii="Arial" w:hAnsi="Arial" w:cs="Arial"/>
          <w:b/>
          <w:bCs/>
          <w:color w:val="CF4A02"/>
          <w:sz w:val="18"/>
          <w:szCs w:val="18"/>
          <w:lang w:val="en-GB"/>
        </w:rPr>
        <w:tab/>
        <w:t>Intangible assets</w:t>
      </w:r>
    </w:p>
    <w:p w14:paraId="475569A0"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32C1E782" w14:textId="77777777" w:rsidR="00422392" w:rsidRPr="00FD04A0" w:rsidRDefault="00422392" w:rsidP="00FD04A0">
      <w:pPr>
        <w:suppressAutoHyphens/>
        <w:spacing w:line="240" w:lineRule="auto"/>
        <w:ind w:left="547"/>
        <w:jc w:val="both"/>
        <w:rPr>
          <w:rFonts w:eastAsia="Arial Unicode MS" w:cs="Arial"/>
          <w:i/>
          <w:iCs/>
          <w:color w:val="CF4A02"/>
          <w:sz w:val="18"/>
          <w:szCs w:val="18"/>
        </w:rPr>
      </w:pPr>
      <w:r w:rsidRPr="00FD04A0">
        <w:rPr>
          <w:rFonts w:eastAsia="Arial Unicode MS" w:cs="Arial"/>
          <w:i/>
          <w:iCs/>
          <w:color w:val="CF4A02"/>
          <w:sz w:val="18"/>
          <w:szCs w:val="18"/>
        </w:rPr>
        <w:t xml:space="preserve">Acquired </w:t>
      </w:r>
      <w:r w:rsidR="006D7D0B" w:rsidRPr="00FD04A0">
        <w:rPr>
          <w:rFonts w:eastAsia="Arial Unicode MS" w:cs="Arial"/>
          <w:i/>
          <w:iCs/>
          <w:color w:val="CF4A02"/>
          <w:sz w:val="18"/>
          <w:szCs w:val="18"/>
        </w:rPr>
        <w:t>computer software</w:t>
      </w:r>
    </w:p>
    <w:p w14:paraId="53DB2B89" w14:textId="77777777" w:rsidR="00422392" w:rsidRPr="00FD04A0" w:rsidRDefault="00422392" w:rsidP="00FD04A0">
      <w:pPr>
        <w:suppressAutoHyphens/>
        <w:spacing w:line="240" w:lineRule="auto"/>
        <w:ind w:left="547"/>
        <w:jc w:val="both"/>
        <w:rPr>
          <w:rFonts w:eastAsia="Arial Unicode MS" w:cs="Arial"/>
          <w:i/>
          <w:iCs/>
          <w:color w:val="CF4A02"/>
          <w:sz w:val="18"/>
          <w:szCs w:val="18"/>
        </w:rPr>
      </w:pPr>
    </w:p>
    <w:p w14:paraId="1A220149" w14:textId="4F770692"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Acquired computer software is measured at cost. These costs are </w:t>
      </w:r>
      <w:proofErr w:type="spellStart"/>
      <w:r w:rsidRPr="00FD04A0">
        <w:rPr>
          <w:rFonts w:ascii="Arial" w:hAnsi="Arial" w:cs="Arial"/>
          <w:spacing w:val="-2"/>
          <w:sz w:val="18"/>
          <w:szCs w:val="18"/>
        </w:rPr>
        <w:t>amortised</w:t>
      </w:r>
      <w:proofErr w:type="spellEnd"/>
      <w:r w:rsidRPr="00FD04A0">
        <w:rPr>
          <w:rFonts w:ascii="Arial" w:hAnsi="Arial" w:cs="Arial"/>
          <w:spacing w:val="-2"/>
          <w:sz w:val="18"/>
          <w:szCs w:val="18"/>
        </w:rPr>
        <w:t xml:space="preserve"> over their estimated useful lives not over than </w:t>
      </w:r>
      <w:r w:rsidR="00136CFB" w:rsidRPr="00FD04A0">
        <w:rPr>
          <w:rFonts w:ascii="Arial" w:hAnsi="Arial" w:cs="Arial"/>
          <w:spacing w:val="-2"/>
          <w:sz w:val="18"/>
          <w:szCs w:val="18"/>
          <w:lang w:val="en-GB"/>
        </w:rPr>
        <w:t>10</w:t>
      </w:r>
      <w:r w:rsidRPr="00FD04A0">
        <w:rPr>
          <w:rFonts w:ascii="Arial" w:hAnsi="Arial" w:cs="Arial"/>
          <w:spacing w:val="-2"/>
          <w:sz w:val="18"/>
          <w:szCs w:val="18"/>
        </w:rPr>
        <w:t xml:space="preserve"> years.</w:t>
      </w:r>
    </w:p>
    <w:p w14:paraId="2598112F"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5D7EC60"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Cost associated with maintaining computer software are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an expense as incurred.</w:t>
      </w:r>
    </w:p>
    <w:p w14:paraId="1FADFFA0" w14:textId="77777777" w:rsidR="00FB0095" w:rsidRPr="00FD04A0" w:rsidRDefault="00FB0095" w:rsidP="00FD04A0">
      <w:pPr>
        <w:pStyle w:val="ListParagraph"/>
        <w:suppressAutoHyphens/>
        <w:spacing w:after="0" w:line="240" w:lineRule="auto"/>
        <w:ind w:left="547"/>
        <w:contextualSpacing w:val="0"/>
        <w:jc w:val="both"/>
        <w:rPr>
          <w:rFonts w:ascii="Arial" w:hAnsi="Arial" w:cs="Arial"/>
          <w:b/>
          <w:bCs/>
          <w:color w:val="CF4A02"/>
          <w:spacing w:val="-2"/>
          <w:sz w:val="18"/>
          <w:szCs w:val="18"/>
        </w:rPr>
      </w:pPr>
    </w:p>
    <w:p w14:paraId="617D2460" w14:textId="1AEA87E4" w:rsidR="00D4672F" w:rsidRPr="00FD04A0" w:rsidRDefault="00497847" w:rsidP="00FD04A0">
      <w:pPr>
        <w:pStyle w:val="ListParagraph"/>
        <w:spacing w:after="0" w:line="240" w:lineRule="auto"/>
        <w:ind w:left="547" w:hanging="54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9</w:t>
      </w:r>
      <w:r w:rsidR="00D4672F" w:rsidRPr="00FD04A0">
        <w:rPr>
          <w:rFonts w:ascii="Arial" w:hAnsi="Arial" w:cs="Arial"/>
          <w:b/>
          <w:bCs/>
          <w:color w:val="CF4A02"/>
          <w:sz w:val="18"/>
          <w:szCs w:val="18"/>
          <w:lang w:val="en-GB"/>
        </w:rPr>
        <w:tab/>
      </w:r>
      <w:r w:rsidR="007E49F3" w:rsidRPr="00FD04A0">
        <w:rPr>
          <w:rFonts w:ascii="Arial" w:hAnsi="Arial" w:cs="Arial"/>
          <w:b/>
          <w:bCs/>
          <w:color w:val="CF4A02"/>
          <w:sz w:val="18"/>
          <w:szCs w:val="18"/>
          <w:lang w:val="en-GB"/>
        </w:rPr>
        <w:t>Leasehold</w:t>
      </w:r>
      <w:r w:rsidR="009642F8" w:rsidRPr="00FD04A0">
        <w:rPr>
          <w:rFonts w:ascii="Arial" w:hAnsi="Arial" w:cs="Arial"/>
          <w:b/>
          <w:bCs/>
          <w:color w:val="CF4A02"/>
          <w:sz w:val="18"/>
          <w:szCs w:val="18"/>
          <w:cs/>
          <w:lang w:val="en-GB"/>
        </w:rPr>
        <w:t xml:space="preserve"> </w:t>
      </w:r>
      <w:r w:rsidR="009642F8" w:rsidRPr="00FD04A0">
        <w:rPr>
          <w:rFonts w:ascii="Arial" w:hAnsi="Arial" w:cs="Arial"/>
          <w:b/>
          <w:bCs/>
          <w:color w:val="CF4A02"/>
          <w:sz w:val="18"/>
          <w:szCs w:val="18"/>
          <w:lang w:val="en-GB"/>
        </w:rPr>
        <w:t>right</w:t>
      </w:r>
    </w:p>
    <w:p w14:paraId="7E1E2FB4" w14:textId="77777777" w:rsidR="005A3BA3" w:rsidRPr="00FD04A0" w:rsidRDefault="005A3BA3" w:rsidP="00FD04A0">
      <w:pPr>
        <w:pStyle w:val="ListParagraph"/>
        <w:suppressAutoHyphens/>
        <w:spacing w:after="0" w:line="240" w:lineRule="auto"/>
        <w:ind w:left="547"/>
        <w:contextualSpacing w:val="0"/>
        <w:jc w:val="both"/>
        <w:rPr>
          <w:rFonts w:ascii="Arial" w:hAnsi="Arial" w:cs="Arial"/>
          <w:spacing w:val="-2"/>
          <w:sz w:val="18"/>
          <w:szCs w:val="18"/>
        </w:rPr>
      </w:pPr>
    </w:p>
    <w:p w14:paraId="77D5D0EF" w14:textId="6F9D3C46" w:rsidR="005A3BA3" w:rsidRPr="00FD04A0" w:rsidRDefault="005A3BA3" w:rsidP="00FD04A0">
      <w:pPr>
        <w:pStyle w:val="ListParagraph"/>
        <w:suppressAutoHyphens/>
        <w:spacing w:after="0" w:line="240" w:lineRule="auto"/>
        <w:ind w:left="547"/>
        <w:contextualSpacing w:val="0"/>
        <w:jc w:val="both"/>
        <w:rPr>
          <w:rFonts w:ascii="Arial" w:hAnsi="Arial" w:cs="Arial"/>
          <w:spacing w:val="-2"/>
          <w:sz w:val="18"/>
          <w:szCs w:val="18"/>
          <w:u w:val="single"/>
        </w:rPr>
      </w:pPr>
      <w:r w:rsidRPr="00FD04A0">
        <w:rPr>
          <w:rFonts w:ascii="Arial" w:hAnsi="Arial" w:cs="Arial"/>
          <w:spacing w:val="-2"/>
          <w:sz w:val="18"/>
          <w:szCs w:val="18"/>
          <w:u w:val="single"/>
        </w:rPr>
        <w:t xml:space="preserve">For the year ended 31 December 2019 </w:t>
      </w:r>
    </w:p>
    <w:p w14:paraId="2F44A760" w14:textId="77777777" w:rsidR="005A3BA3" w:rsidRPr="00FD04A0" w:rsidRDefault="005A3BA3" w:rsidP="00FD04A0">
      <w:pPr>
        <w:pStyle w:val="ListParagraph"/>
        <w:suppressAutoHyphens/>
        <w:spacing w:after="0" w:line="240" w:lineRule="auto"/>
        <w:ind w:left="547"/>
        <w:contextualSpacing w:val="0"/>
        <w:jc w:val="both"/>
        <w:rPr>
          <w:rFonts w:ascii="Arial" w:hAnsi="Arial" w:cs="Arial"/>
          <w:spacing w:val="-2"/>
          <w:sz w:val="18"/>
          <w:szCs w:val="18"/>
          <w:cs/>
          <w:lang w:val="en-GB"/>
        </w:rPr>
      </w:pPr>
    </w:p>
    <w:p w14:paraId="4E6A98DF" w14:textId="53BACE77" w:rsidR="00357E32" w:rsidRPr="00FD04A0" w:rsidRDefault="007E49F3"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Leasehold</w:t>
      </w:r>
      <w:r w:rsidR="009642F8" w:rsidRPr="00FD04A0">
        <w:rPr>
          <w:rFonts w:ascii="Arial" w:hAnsi="Arial" w:cs="Arial"/>
          <w:spacing w:val="-2"/>
          <w:sz w:val="18"/>
          <w:szCs w:val="18"/>
        </w:rPr>
        <w:t xml:space="preserve"> right</w:t>
      </w:r>
      <w:r w:rsidR="00357E32" w:rsidRPr="00FD04A0">
        <w:rPr>
          <w:rFonts w:ascii="Arial" w:hAnsi="Arial" w:cs="Arial"/>
          <w:spacing w:val="-2"/>
          <w:sz w:val="18"/>
          <w:szCs w:val="18"/>
        </w:rPr>
        <w:t xml:space="preserve"> </w:t>
      </w:r>
      <w:r w:rsidR="009642F8" w:rsidRPr="00FD04A0">
        <w:rPr>
          <w:rFonts w:ascii="Arial" w:hAnsi="Arial" w:cs="Arial"/>
          <w:spacing w:val="-2"/>
          <w:sz w:val="18"/>
          <w:szCs w:val="18"/>
        </w:rPr>
        <w:t>is</w:t>
      </w:r>
      <w:r w:rsidRPr="00FD04A0">
        <w:rPr>
          <w:rFonts w:ascii="Arial" w:hAnsi="Arial" w:cs="Arial"/>
          <w:spacing w:val="-2"/>
          <w:sz w:val="18"/>
          <w:szCs w:val="18"/>
        </w:rPr>
        <w:t xml:space="preserve"> </w:t>
      </w:r>
      <w:r w:rsidR="009642F8" w:rsidRPr="00FD04A0">
        <w:rPr>
          <w:rFonts w:ascii="Arial" w:hAnsi="Arial" w:cs="Arial"/>
          <w:spacing w:val="-2"/>
          <w:sz w:val="18"/>
          <w:szCs w:val="18"/>
        </w:rPr>
        <w:t>expense paid</w:t>
      </w:r>
      <w:r w:rsidRPr="00FD04A0">
        <w:rPr>
          <w:rFonts w:ascii="Arial" w:hAnsi="Arial" w:cs="Arial"/>
          <w:spacing w:val="-2"/>
          <w:sz w:val="18"/>
          <w:szCs w:val="18"/>
        </w:rPr>
        <w:t xml:space="preserve"> for right </w:t>
      </w:r>
      <w:r w:rsidR="009642F8" w:rsidRPr="00FD04A0">
        <w:rPr>
          <w:rFonts w:ascii="Arial" w:hAnsi="Arial" w:cs="Arial"/>
          <w:spacing w:val="-2"/>
          <w:sz w:val="18"/>
          <w:szCs w:val="18"/>
        </w:rPr>
        <w:t>to use</w:t>
      </w:r>
      <w:r w:rsidRPr="00FD04A0">
        <w:rPr>
          <w:rFonts w:ascii="Arial" w:hAnsi="Arial" w:cs="Arial"/>
          <w:spacing w:val="-2"/>
          <w:sz w:val="18"/>
          <w:szCs w:val="18"/>
        </w:rPr>
        <w:t xml:space="preserve"> building space. Leasehold</w:t>
      </w:r>
      <w:r w:rsidR="009642F8" w:rsidRPr="00FD04A0">
        <w:rPr>
          <w:rFonts w:ascii="Arial" w:hAnsi="Arial" w:cs="Arial"/>
          <w:spacing w:val="-2"/>
          <w:sz w:val="18"/>
          <w:szCs w:val="18"/>
        </w:rPr>
        <w:t xml:space="preserve"> right is</w:t>
      </w:r>
      <w:r w:rsidRPr="00FD04A0">
        <w:rPr>
          <w:rFonts w:ascii="Arial" w:hAnsi="Arial" w:cs="Arial"/>
          <w:spacing w:val="-2"/>
          <w:sz w:val="18"/>
          <w:szCs w:val="18"/>
        </w:rPr>
        <w:t xml:space="preserve"> </w:t>
      </w:r>
      <w:proofErr w:type="spellStart"/>
      <w:r w:rsidRPr="00FD04A0">
        <w:rPr>
          <w:rFonts w:ascii="Arial" w:hAnsi="Arial" w:cs="Arial"/>
          <w:spacing w:val="-2"/>
          <w:sz w:val="18"/>
          <w:szCs w:val="18"/>
        </w:rPr>
        <w:t>amortised</w:t>
      </w:r>
      <w:proofErr w:type="spellEnd"/>
      <w:r w:rsidRPr="00FD04A0">
        <w:rPr>
          <w:rFonts w:ascii="Arial" w:hAnsi="Arial" w:cs="Arial"/>
          <w:spacing w:val="-2"/>
          <w:sz w:val="18"/>
          <w:szCs w:val="18"/>
        </w:rPr>
        <w:t xml:space="preserve"> </w:t>
      </w:r>
      <w:r w:rsidR="009642F8" w:rsidRPr="00FD04A0">
        <w:rPr>
          <w:rFonts w:ascii="Arial" w:hAnsi="Arial" w:cs="Arial"/>
          <w:spacing w:val="-2"/>
          <w:sz w:val="18"/>
          <w:szCs w:val="18"/>
        </w:rPr>
        <w:t xml:space="preserve">using straight-line method </w:t>
      </w:r>
      <w:r w:rsidRPr="00FD04A0">
        <w:rPr>
          <w:rFonts w:ascii="Arial" w:hAnsi="Arial" w:cs="Arial"/>
          <w:spacing w:val="-2"/>
          <w:sz w:val="18"/>
          <w:szCs w:val="18"/>
        </w:rPr>
        <w:t>over rental agreement</w:t>
      </w:r>
      <w:r w:rsidR="009642F8" w:rsidRPr="00FD04A0">
        <w:rPr>
          <w:rFonts w:ascii="Arial" w:hAnsi="Arial" w:cs="Arial"/>
          <w:spacing w:val="-2"/>
          <w:sz w:val="18"/>
          <w:szCs w:val="18"/>
        </w:rPr>
        <w:t>s</w:t>
      </w:r>
      <w:r w:rsidRPr="00FD04A0">
        <w:rPr>
          <w:rFonts w:ascii="Arial" w:hAnsi="Arial" w:cs="Arial"/>
          <w:spacing w:val="-2"/>
          <w:sz w:val="18"/>
          <w:szCs w:val="18"/>
        </w:rPr>
        <w:t xml:space="preserve"> of </w:t>
      </w:r>
      <w:r w:rsidR="00136CFB" w:rsidRPr="00FD04A0">
        <w:rPr>
          <w:rFonts w:ascii="Arial" w:hAnsi="Arial" w:cs="Arial"/>
          <w:spacing w:val="-2"/>
          <w:sz w:val="18"/>
          <w:szCs w:val="18"/>
          <w:lang w:val="en-GB"/>
        </w:rPr>
        <w:t>30</w:t>
      </w:r>
      <w:r w:rsidRPr="00FD04A0">
        <w:rPr>
          <w:rFonts w:ascii="Arial" w:hAnsi="Arial" w:cs="Arial"/>
          <w:spacing w:val="-2"/>
          <w:sz w:val="18"/>
          <w:szCs w:val="18"/>
        </w:rPr>
        <w:t xml:space="preserve"> years.</w:t>
      </w:r>
    </w:p>
    <w:p w14:paraId="6A777282" w14:textId="77777777" w:rsidR="007E49F3" w:rsidRPr="00FD04A0" w:rsidRDefault="007E49F3" w:rsidP="00FD04A0">
      <w:pPr>
        <w:pStyle w:val="ListParagraph"/>
        <w:suppressAutoHyphens/>
        <w:spacing w:after="0" w:line="240" w:lineRule="auto"/>
        <w:ind w:left="547"/>
        <w:contextualSpacing w:val="0"/>
        <w:jc w:val="both"/>
        <w:rPr>
          <w:rFonts w:ascii="Arial" w:hAnsi="Arial" w:cs="Arial"/>
          <w:spacing w:val="-2"/>
          <w:sz w:val="18"/>
          <w:szCs w:val="18"/>
        </w:rPr>
      </w:pPr>
    </w:p>
    <w:p w14:paraId="0370DAB8" w14:textId="57E95A58" w:rsidR="007E49F3" w:rsidRPr="00FD04A0" w:rsidRDefault="007E49F3"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Leasehold</w:t>
      </w:r>
      <w:r w:rsidR="009642F8" w:rsidRPr="00FD04A0">
        <w:rPr>
          <w:rFonts w:ascii="Arial" w:hAnsi="Arial" w:cs="Arial"/>
          <w:spacing w:val="-2"/>
          <w:sz w:val="18"/>
          <w:szCs w:val="18"/>
        </w:rPr>
        <w:t xml:space="preserve"> right</w:t>
      </w:r>
      <w:r w:rsidRPr="00FD04A0">
        <w:rPr>
          <w:rFonts w:ascii="Arial" w:hAnsi="Arial" w:cs="Arial"/>
          <w:spacing w:val="-2"/>
          <w:sz w:val="18"/>
          <w:szCs w:val="18"/>
        </w:rPr>
        <w:t xml:space="preserve"> </w:t>
      </w:r>
      <w:r w:rsidR="009642F8" w:rsidRPr="00FD04A0">
        <w:rPr>
          <w:rFonts w:ascii="Arial" w:hAnsi="Arial" w:cs="Arial"/>
          <w:spacing w:val="-2"/>
          <w:sz w:val="18"/>
          <w:szCs w:val="18"/>
        </w:rPr>
        <w:t>that will be</w:t>
      </w:r>
      <w:r w:rsidRPr="00FD04A0">
        <w:rPr>
          <w:rFonts w:ascii="Arial" w:hAnsi="Arial" w:cs="Arial"/>
          <w:spacing w:val="-2"/>
          <w:sz w:val="18"/>
          <w:szCs w:val="18"/>
        </w:rPr>
        <w:t xml:space="preserve"> </w:t>
      </w:r>
      <w:proofErr w:type="spellStart"/>
      <w:r w:rsidRPr="00FD04A0">
        <w:rPr>
          <w:rFonts w:ascii="Arial" w:hAnsi="Arial" w:cs="Arial"/>
          <w:spacing w:val="-2"/>
          <w:sz w:val="18"/>
          <w:szCs w:val="18"/>
        </w:rPr>
        <w:t>amortised</w:t>
      </w:r>
      <w:proofErr w:type="spellEnd"/>
      <w:r w:rsidRPr="00FD04A0">
        <w:rPr>
          <w:rFonts w:ascii="Arial" w:hAnsi="Arial" w:cs="Arial"/>
          <w:spacing w:val="-2"/>
          <w:sz w:val="18"/>
          <w:szCs w:val="18"/>
        </w:rPr>
        <w:t xml:space="preserve"> within </w:t>
      </w:r>
      <w:r w:rsidR="00136CFB" w:rsidRPr="00FD04A0">
        <w:rPr>
          <w:rFonts w:ascii="Arial" w:hAnsi="Arial" w:cs="Arial"/>
          <w:spacing w:val="-2"/>
          <w:sz w:val="18"/>
          <w:szCs w:val="18"/>
          <w:lang w:val="en-GB"/>
        </w:rPr>
        <w:t>1</w:t>
      </w:r>
      <w:r w:rsidRPr="00FD04A0">
        <w:rPr>
          <w:rFonts w:ascii="Arial" w:hAnsi="Arial" w:cs="Arial"/>
          <w:spacing w:val="-2"/>
          <w:sz w:val="18"/>
          <w:szCs w:val="18"/>
        </w:rPr>
        <w:t xml:space="preserve"> year </w:t>
      </w:r>
      <w:r w:rsidR="009642F8" w:rsidRPr="00FD04A0">
        <w:rPr>
          <w:rFonts w:ascii="Arial" w:hAnsi="Arial" w:cs="Arial"/>
          <w:spacing w:val="-2"/>
          <w:sz w:val="18"/>
          <w:szCs w:val="18"/>
        </w:rPr>
        <w:t xml:space="preserve">from </w:t>
      </w:r>
      <w:r w:rsidR="005D4904" w:rsidRPr="00FD04A0">
        <w:rPr>
          <w:rFonts w:ascii="Arial" w:hAnsi="Arial" w:cs="Arial"/>
          <w:spacing w:val="-2"/>
          <w:sz w:val="18"/>
          <w:szCs w:val="18"/>
        </w:rPr>
        <w:t>the reporting</w:t>
      </w:r>
      <w:r w:rsidR="009642F8" w:rsidRPr="00FD04A0">
        <w:rPr>
          <w:rFonts w:ascii="Arial" w:hAnsi="Arial" w:cs="Arial"/>
          <w:spacing w:val="-2"/>
          <w:sz w:val="18"/>
          <w:szCs w:val="18"/>
        </w:rPr>
        <w:t xml:space="preserve"> date is</w:t>
      </w:r>
      <w:r w:rsidRPr="00FD04A0">
        <w:rPr>
          <w:rFonts w:ascii="Arial" w:hAnsi="Arial" w:cs="Arial"/>
          <w:spacing w:val="-2"/>
          <w:sz w:val="18"/>
          <w:szCs w:val="18"/>
        </w:rPr>
        <w:t xml:space="preserve"> presented in prepaid expenses under trade and other receivable, net</w:t>
      </w:r>
      <w:r w:rsidR="009642F8" w:rsidRPr="00FD04A0">
        <w:rPr>
          <w:rFonts w:ascii="Arial" w:hAnsi="Arial" w:cs="Arial"/>
          <w:spacing w:val="-2"/>
          <w:sz w:val="18"/>
          <w:szCs w:val="18"/>
        </w:rPr>
        <w:t>.</w:t>
      </w:r>
      <w:r w:rsidRPr="00FD04A0">
        <w:rPr>
          <w:rFonts w:ascii="Arial" w:hAnsi="Arial" w:cs="Arial"/>
          <w:spacing w:val="-2"/>
          <w:sz w:val="18"/>
          <w:szCs w:val="18"/>
        </w:rPr>
        <w:t xml:space="preserve"> </w:t>
      </w:r>
      <w:r w:rsidR="009642F8" w:rsidRPr="00FD04A0">
        <w:rPr>
          <w:rFonts w:ascii="Arial" w:hAnsi="Arial" w:cs="Arial"/>
          <w:spacing w:val="-2"/>
          <w:sz w:val="18"/>
          <w:szCs w:val="18"/>
        </w:rPr>
        <w:t>T</w:t>
      </w:r>
      <w:r w:rsidRPr="00FD04A0">
        <w:rPr>
          <w:rFonts w:ascii="Arial" w:hAnsi="Arial" w:cs="Arial"/>
          <w:spacing w:val="-2"/>
          <w:sz w:val="18"/>
          <w:szCs w:val="18"/>
        </w:rPr>
        <w:t xml:space="preserve">he </w:t>
      </w:r>
      <w:r w:rsidR="009642F8" w:rsidRPr="00FD04A0">
        <w:rPr>
          <w:rFonts w:ascii="Arial" w:hAnsi="Arial" w:cs="Arial"/>
          <w:spacing w:val="-2"/>
          <w:sz w:val="18"/>
          <w:szCs w:val="18"/>
        </w:rPr>
        <w:t>rest leasehold</w:t>
      </w:r>
      <w:r w:rsidR="00C00C9C" w:rsidRPr="00FD04A0">
        <w:rPr>
          <w:rFonts w:ascii="Arial" w:hAnsi="Arial" w:cs="Arial"/>
          <w:spacing w:val="-2"/>
          <w:sz w:val="18"/>
          <w:szCs w:val="18"/>
        </w:rPr>
        <w:t xml:space="preserve"> </w:t>
      </w:r>
      <w:r w:rsidR="009642F8" w:rsidRPr="00FD04A0">
        <w:rPr>
          <w:rFonts w:ascii="Arial" w:hAnsi="Arial" w:cs="Arial"/>
          <w:spacing w:val="-2"/>
          <w:sz w:val="18"/>
          <w:szCs w:val="18"/>
        </w:rPr>
        <w:t>is</w:t>
      </w:r>
      <w:r w:rsidRPr="00FD04A0">
        <w:rPr>
          <w:rFonts w:ascii="Arial" w:hAnsi="Arial" w:cs="Arial"/>
          <w:spacing w:val="-2"/>
          <w:sz w:val="18"/>
          <w:szCs w:val="18"/>
        </w:rPr>
        <w:t xml:space="preserve"> presented under other non-current assets.</w:t>
      </w:r>
    </w:p>
    <w:p w14:paraId="2E3BB4D7" w14:textId="439571E6" w:rsidR="003710F6" w:rsidRPr="00FD04A0" w:rsidRDefault="003710F6" w:rsidP="00FD04A0">
      <w:pPr>
        <w:pStyle w:val="ListParagraph"/>
        <w:suppressAutoHyphens/>
        <w:spacing w:after="0" w:line="240" w:lineRule="auto"/>
        <w:ind w:left="547"/>
        <w:contextualSpacing w:val="0"/>
        <w:jc w:val="both"/>
        <w:rPr>
          <w:rFonts w:ascii="Arial" w:hAnsi="Arial" w:cs="Arial"/>
          <w:spacing w:val="-2"/>
          <w:sz w:val="18"/>
          <w:szCs w:val="18"/>
        </w:rPr>
      </w:pPr>
    </w:p>
    <w:p w14:paraId="5D1FA221" w14:textId="77777777" w:rsidR="006E2205" w:rsidRPr="00FD04A0" w:rsidRDefault="003710F6" w:rsidP="00FD04A0">
      <w:pPr>
        <w:pStyle w:val="ListParagraph"/>
        <w:suppressAutoHyphens/>
        <w:spacing w:after="0" w:line="240" w:lineRule="auto"/>
        <w:ind w:left="547"/>
        <w:contextualSpacing w:val="0"/>
        <w:jc w:val="both"/>
        <w:rPr>
          <w:rFonts w:ascii="Arial" w:hAnsi="Arial" w:cs="Arial"/>
          <w:spacing w:val="-2"/>
          <w:sz w:val="18"/>
          <w:szCs w:val="18"/>
          <w:lang w:val="en"/>
        </w:rPr>
      </w:pPr>
      <w:r w:rsidRPr="00FD04A0">
        <w:rPr>
          <w:rFonts w:ascii="Arial" w:hAnsi="Arial" w:cs="Arial"/>
          <w:spacing w:val="-2"/>
          <w:sz w:val="18"/>
          <w:szCs w:val="18"/>
          <w:lang w:val="en"/>
        </w:rPr>
        <w:t>From 1 January 2020, the Group has classified leasehold rights which presented as prepaid expenses as part of trade and other receivables and other non-current assets as part of right-of-use assets - net. Which was a result of the adoption of TFRS 16.</w:t>
      </w:r>
    </w:p>
    <w:p w14:paraId="6E54A3BB" w14:textId="77777777" w:rsidR="006E2205" w:rsidRPr="00FD04A0" w:rsidRDefault="006E2205" w:rsidP="00FD04A0">
      <w:pPr>
        <w:pStyle w:val="ListParagraph"/>
        <w:suppressAutoHyphens/>
        <w:spacing w:after="0" w:line="240" w:lineRule="auto"/>
        <w:ind w:left="547"/>
        <w:contextualSpacing w:val="0"/>
        <w:jc w:val="both"/>
        <w:rPr>
          <w:rFonts w:ascii="Arial" w:hAnsi="Arial" w:cs="Arial"/>
          <w:spacing w:val="-2"/>
          <w:sz w:val="18"/>
          <w:szCs w:val="18"/>
          <w:lang w:val="en"/>
        </w:rPr>
      </w:pPr>
    </w:p>
    <w:p w14:paraId="1C97BFE1" w14:textId="1D64D81E" w:rsidR="00422392" w:rsidRPr="00FD04A0" w:rsidRDefault="00497847" w:rsidP="00FD04A0">
      <w:pPr>
        <w:pStyle w:val="ListParagraph"/>
        <w:spacing w:after="0" w:line="240" w:lineRule="auto"/>
        <w:ind w:left="547" w:hanging="54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10</w:t>
      </w:r>
      <w:r w:rsidR="00422392" w:rsidRPr="00FD04A0">
        <w:rPr>
          <w:rFonts w:ascii="Arial" w:hAnsi="Arial" w:cs="Arial"/>
          <w:b/>
          <w:bCs/>
          <w:color w:val="CF4A02"/>
          <w:sz w:val="18"/>
          <w:szCs w:val="18"/>
          <w:lang w:val="en-GB"/>
        </w:rPr>
        <w:tab/>
        <w:t>Impairment of assets</w:t>
      </w:r>
    </w:p>
    <w:p w14:paraId="04A8D9C2"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CB691BC" w14:textId="0FB6963A"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Assets that have an indefinite useful life are tested annually for impairment, </w:t>
      </w:r>
      <w:r w:rsidR="000C2FA1" w:rsidRPr="00FD04A0">
        <w:rPr>
          <w:rFonts w:ascii="Arial" w:hAnsi="Arial" w:cs="Arial"/>
          <w:spacing w:val="-2"/>
          <w:sz w:val="18"/>
          <w:szCs w:val="18"/>
        </w:rPr>
        <w:t>and</w:t>
      </w:r>
      <w:r w:rsidRPr="00FD04A0">
        <w:rPr>
          <w:rFonts w:ascii="Arial" w:hAnsi="Arial" w:cs="Arial"/>
          <w:spacing w:val="-2"/>
          <w:sz w:val="18"/>
          <w:szCs w:val="18"/>
        </w:rPr>
        <w:t xml:space="preserve"> more frequently if events or changes in circumstances indicate that it might be impaired. Assets that are subject to </w:t>
      </w:r>
      <w:proofErr w:type="spellStart"/>
      <w:r w:rsidRPr="00FD04A0">
        <w:rPr>
          <w:rFonts w:ascii="Arial" w:hAnsi="Arial" w:cs="Arial"/>
          <w:spacing w:val="-2"/>
          <w:sz w:val="18"/>
          <w:szCs w:val="18"/>
        </w:rPr>
        <w:t>amortisation</w:t>
      </w:r>
      <w:proofErr w:type="spellEnd"/>
      <w:r w:rsidRPr="00FD04A0">
        <w:rPr>
          <w:rFonts w:ascii="Arial" w:hAnsi="Arial" w:cs="Arial"/>
          <w:spacing w:val="-2"/>
          <w:sz w:val="18"/>
          <w:szCs w:val="18"/>
        </w:rPr>
        <w:t xml:space="preserve"> are reviewed for impairment whenever there is an indication of impairment. An impairment loss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6301C438"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5D179E6"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Where the reasons for previously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impairments no longer exist, the impairment losses on the assets concerned other than goodwill is reversed.  </w:t>
      </w:r>
    </w:p>
    <w:p w14:paraId="04BCA524" w14:textId="77777777" w:rsidR="00FB0095" w:rsidRPr="00FD04A0" w:rsidRDefault="00FB0095" w:rsidP="00FD04A0">
      <w:pPr>
        <w:pStyle w:val="ListParagraph"/>
        <w:suppressAutoHyphens/>
        <w:spacing w:after="0" w:line="240" w:lineRule="auto"/>
        <w:ind w:left="547"/>
        <w:contextualSpacing w:val="0"/>
        <w:jc w:val="both"/>
        <w:rPr>
          <w:rFonts w:ascii="Arial" w:hAnsi="Arial" w:cs="Arial"/>
          <w:b/>
          <w:bCs/>
          <w:color w:val="CF4A02"/>
          <w:spacing w:val="-2"/>
          <w:sz w:val="18"/>
          <w:szCs w:val="18"/>
          <w:lang w:val="en-GB"/>
        </w:rPr>
      </w:pPr>
    </w:p>
    <w:p w14:paraId="674BBD3A" w14:textId="77777777" w:rsidR="006E2205" w:rsidRPr="00FD04A0" w:rsidRDefault="006E2205" w:rsidP="00FD04A0">
      <w:pPr>
        <w:spacing w:line="240" w:lineRule="auto"/>
        <w:rPr>
          <w:rFonts w:eastAsia="Calibri" w:cs="Arial"/>
          <w:b/>
          <w:bCs/>
          <w:color w:val="CF4A02"/>
          <w:sz w:val="18"/>
          <w:szCs w:val="18"/>
        </w:rPr>
      </w:pPr>
      <w:r w:rsidRPr="00FD04A0">
        <w:rPr>
          <w:rFonts w:cs="Arial"/>
          <w:b/>
          <w:bCs/>
          <w:color w:val="CF4A02"/>
          <w:sz w:val="18"/>
          <w:szCs w:val="18"/>
        </w:rPr>
        <w:br w:type="page"/>
      </w:r>
    </w:p>
    <w:p w14:paraId="52F98183" w14:textId="4A60312F" w:rsidR="00422392"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1</w:t>
      </w:r>
      <w:r w:rsidR="00422392" w:rsidRPr="00FD04A0">
        <w:rPr>
          <w:rFonts w:ascii="Arial" w:hAnsi="Arial" w:cs="Arial"/>
          <w:b/>
          <w:bCs/>
          <w:color w:val="CF4A02"/>
          <w:sz w:val="18"/>
          <w:szCs w:val="18"/>
          <w:lang w:val="en-GB"/>
        </w:rPr>
        <w:tab/>
        <w:t>Leases</w:t>
      </w:r>
    </w:p>
    <w:p w14:paraId="48EA7367"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4A2C652F" w14:textId="747FBED8" w:rsidR="001A67D8" w:rsidRPr="00FD04A0" w:rsidRDefault="001A67D8" w:rsidP="00FD04A0">
      <w:pPr>
        <w:pStyle w:val="ListParagraph"/>
        <w:suppressAutoHyphens/>
        <w:spacing w:after="0" w:line="240" w:lineRule="auto"/>
        <w:ind w:left="547"/>
        <w:contextualSpacing w:val="0"/>
        <w:jc w:val="both"/>
        <w:rPr>
          <w:rFonts w:ascii="Arial" w:hAnsi="Arial" w:cs="Arial"/>
          <w:spacing w:val="-2"/>
          <w:sz w:val="18"/>
          <w:szCs w:val="18"/>
          <w:u w:val="single"/>
        </w:rPr>
      </w:pPr>
      <w:r w:rsidRPr="00FD04A0">
        <w:rPr>
          <w:rFonts w:ascii="Arial" w:hAnsi="Arial" w:cs="Arial"/>
          <w:spacing w:val="-2"/>
          <w:sz w:val="18"/>
          <w:szCs w:val="18"/>
          <w:u w:val="single"/>
        </w:rPr>
        <w:t xml:space="preserve">For the year ended 31 December 2020 </w:t>
      </w:r>
    </w:p>
    <w:p w14:paraId="491E30DC" w14:textId="25DF29CF" w:rsidR="001A67D8" w:rsidRPr="00FD04A0" w:rsidRDefault="001A67D8" w:rsidP="00FD04A0">
      <w:pPr>
        <w:pStyle w:val="ListParagraph"/>
        <w:suppressAutoHyphens/>
        <w:spacing w:after="0" w:line="240" w:lineRule="auto"/>
        <w:ind w:left="547"/>
        <w:contextualSpacing w:val="0"/>
        <w:jc w:val="both"/>
        <w:rPr>
          <w:rFonts w:ascii="Arial" w:hAnsi="Arial" w:cs="Arial"/>
          <w:spacing w:val="-2"/>
          <w:sz w:val="18"/>
          <w:szCs w:val="18"/>
        </w:rPr>
      </w:pPr>
    </w:p>
    <w:p w14:paraId="664CC313" w14:textId="77777777" w:rsidR="00497847" w:rsidRPr="00FD04A0" w:rsidRDefault="00497847" w:rsidP="00FD04A0">
      <w:pPr>
        <w:suppressAutoHyphens/>
        <w:spacing w:line="240" w:lineRule="auto"/>
        <w:ind w:left="547"/>
        <w:jc w:val="both"/>
        <w:rPr>
          <w:rFonts w:eastAsia="Arial Unicode MS" w:cs="Arial"/>
          <w:b/>
          <w:bCs/>
          <w:color w:val="CF4A02"/>
          <w:sz w:val="18"/>
          <w:szCs w:val="18"/>
        </w:rPr>
      </w:pPr>
      <w:r w:rsidRPr="00FD04A0">
        <w:rPr>
          <w:rFonts w:eastAsia="Arial Unicode MS" w:cs="Arial"/>
          <w:b/>
          <w:bCs/>
          <w:color w:val="CF4A02"/>
          <w:sz w:val="18"/>
          <w:szCs w:val="18"/>
        </w:rPr>
        <w:t>Leases - where the Group is the lessee</w:t>
      </w:r>
    </w:p>
    <w:p w14:paraId="29E49462"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411D3D55"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Leases are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D04A0">
        <w:rPr>
          <w:rFonts w:ascii="Arial" w:hAnsi="Arial" w:cs="Arial"/>
          <w:spacing w:val="-2"/>
          <w:sz w:val="18"/>
          <w:szCs w:val="18"/>
        </w:rPr>
        <w:t>so as to</w:t>
      </w:r>
      <w:proofErr w:type="gramEnd"/>
      <w:r w:rsidRPr="00FD04A0">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9C6B588"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772ED91A" w14:textId="3A1E841C"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B4BAB36"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0F41EB2" w14:textId="3FBEFC91"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1CEC0AB7"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E2970F7" w14:textId="77777777" w:rsidR="00497847" w:rsidRPr="00FD04A0"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D04A0">
        <w:rPr>
          <w:rFonts w:ascii="Arial" w:hAnsi="Arial" w:cs="Arial"/>
          <w:sz w:val="18"/>
          <w:szCs w:val="18"/>
        </w:rPr>
        <w:t>fixed payments (including in-substance fixed payments), less any lease incentives receivable</w:t>
      </w:r>
    </w:p>
    <w:p w14:paraId="06DF87EB" w14:textId="77777777" w:rsidR="00497847" w:rsidRPr="00FD04A0"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D04A0">
        <w:rPr>
          <w:rFonts w:ascii="Arial" w:hAnsi="Arial" w:cs="Arial"/>
          <w:sz w:val="18"/>
          <w:szCs w:val="18"/>
        </w:rPr>
        <w:t>variable lease payment that are based on an index or a rate</w:t>
      </w:r>
    </w:p>
    <w:p w14:paraId="486DE57A" w14:textId="77777777" w:rsidR="00497847" w:rsidRPr="00FD04A0"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D04A0">
        <w:rPr>
          <w:rFonts w:ascii="Arial" w:hAnsi="Arial" w:cs="Arial"/>
          <w:sz w:val="18"/>
          <w:szCs w:val="18"/>
        </w:rPr>
        <w:t>amounts expected to be payable by the lessee under residual value guarantees</w:t>
      </w:r>
    </w:p>
    <w:p w14:paraId="3B0943C3" w14:textId="77777777" w:rsidR="00497847" w:rsidRPr="00FD04A0"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D04A0">
        <w:rPr>
          <w:rFonts w:ascii="Arial" w:hAnsi="Arial" w:cs="Arial"/>
          <w:sz w:val="18"/>
          <w:szCs w:val="18"/>
        </w:rPr>
        <w:t>the exercise price of a purchase option if the lessee is reasonably certain to exercise that option, and</w:t>
      </w:r>
    </w:p>
    <w:p w14:paraId="6D79681A" w14:textId="77777777" w:rsidR="00497847" w:rsidRPr="00FD04A0"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D04A0">
        <w:rPr>
          <w:rFonts w:ascii="Arial" w:hAnsi="Arial" w:cs="Arial"/>
          <w:sz w:val="18"/>
          <w:szCs w:val="18"/>
        </w:rPr>
        <w:t>payments of penalties for terminating the lease, if the lease term reflects the lessee exercising that option.</w:t>
      </w:r>
    </w:p>
    <w:p w14:paraId="659BAC99"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0394CDD"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Lease payments to be made under reasonably certain extension options are also included in the measurement of the liability.</w:t>
      </w:r>
    </w:p>
    <w:p w14:paraId="36452003" w14:textId="77777777" w:rsidR="00FB0095" w:rsidRPr="00FD04A0" w:rsidRDefault="00FB0095" w:rsidP="00FD04A0">
      <w:pPr>
        <w:pStyle w:val="ListParagraph"/>
        <w:suppressAutoHyphens/>
        <w:spacing w:after="0" w:line="240" w:lineRule="auto"/>
        <w:ind w:left="547"/>
        <w:contextualSpacing w:val="0"/>
        <w:jc w:val="both"/>
        <w:rPr>
          <w:rFonts w:ascii="Arial" w:hAnsi="Arial" w:cs="Arial"/>
          <w:spacing w:val="-2"/>
          <w:sz w:val="18"/>
          <w:szCs w:val="18"/>
        </w:rPr>
      </w:pPr>
    </w:p>
    <w:p w14:paraId="19CD56E6" w14:textId="5417F5FF"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387D134"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Right-of-use assets are measured at cost comprising the following:</w:t>
      </w:r>
    </w:p>
    <w:p w14:paraId="0C716F57" w14:textId="77777777" w:rsidR="00497847" w:rsidRPr="00FD04A0" w:rsidRDefault="00497847" w:rsidP="00FD04A0">
      <w:pPr>
        <w:suppressAutoHyphens/>
        <w:spacing w:line="240" w:lineRule="auto"/>
        <w:ind w:left="547"/>
        <w:jc w:val="both"/>
        <w:rPr>
          <w:rFonts w:cs="Arial"/>
          <w:sz w:val="18"/>
          <w:szCs w:val="18"/>
        </w:rPr>
      </w:pPr>
    </w:p>
    <w:p w14:paraId="76C91FF7" w14:textId="77777777" w:rsidR="00497847" w:rsidRPr="00FD04A0"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D04A0">
        <w:rPr>
          <w:rFonts w:ascii="Arial" w:hAnsi="Arial" w:cs="Arial"/>
          <w:sz w:val="18"/>
          <w:szCs w:val="18"/>
        </w:rPr>
        <w:t>the amount of the initial measurement of lease liability</w:t>
      </w:r>
    </w:p>
    <w:p w14:paraId="1CDC2BE3" w14:textId="77777777" w:rsidR="00497847" w:rsidRPr="00FD04A0"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D04A0">
        <w:rPr>
          <w:rFonts w:ascii="Arial" w:hAnsi="Arial" w:cs="Arial"/>
          <w:sz w:val="18"/>
          <w:szCs w:val="18"/>
        </w:rPr>
        <w:t>any lease payments made at or before the commencement date less any lease incentives received</w:t>
      </w:r>
    </w:p>
    <w:p w14:paraId="458C5F55" w14:textId="77777777" w:rsidR="00497847" w:rsidRPr="00FD04A0"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D04A0">
        <w:rPr>
          <w:rFonts w:ascii="Arial" w:hAnsi="Arial" w:cs="Arial"/>
          <w:sz w:val="18"/>
          <w:szCs w:val="18"/>
        </w:rPr>
        <w:t>any initial direct costs, and</w:t>
      </w:r>
    </w:p>
    <w:p w14:paraId="35321EBD" w14:textId="77777777" w:rsidR="00497847" w:rsidRPr="00FD04A0"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D04A0">
        <w:rPr>
          <w:rFonts w:ascii="Arial" w:hAnsi="Arial" w:cs="Arial"/>
          <w:sz w:val="18"/>
          <w:szCs w:val="18"/>
        </w:rPr>
        <w:t xml:space="preserve">restoration costs. </w:t>
      </w:r>
    </w:p>
    <w:p w14:paraId="5ED210D9"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3BDD4D05" w14:textId="5FA73C26"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Payments associated with short-term leases and leases of low-value assets are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on a straight-line basis as an expense in profit or loss. Short-term leases are leases with a lease term of 12 months or less. Low-value assets comprise small items of office </w:t>
      </w:r>
      <w:r w:rsidR="001535F3" w:rsidRPr="00FD04A0">
        <w:rPr>
          <w:rFonts w:ascii="Arial" w:hAnsi="Arial" w:cs="Arial"/>
          <w:spacing w:val="-2"/>
          <w:sz w:val="18"/>
          <w:szCs w:val="18"/>
        </w:rPr>
        <w:t>equipment</w:t>
      </w:r>
      <w:r w:rsidRPr="00FD04A0">
        <w:rPr>
          <w:rFonts w:ascii="Arial" w:hAnsi="Arial" w:cs="Arial"/>
          <w:spacing w:val="-2"/>
          <w:sz w:val="18"/>
          <w:szCs w:val="18"/>
        </w:rPr>
        <w:t>.</w:t>
      </w:r>
    </w:p>
    <w:p w14:paraId="2DBB7518" w14:textId="77777777" w:rsidR="006E2205" w:rsidRPr="00FD04A0" w:rsidRDefault="006E2205" w:rsidP="00FD04A0">
      <w:pPr>
        <w:pStyle w:val="ListParagraph"/>
        <w:suppressAutoHyphens/>
        <w:spacing w:after="0" w:line="240" w:lineRule="auto"/>
        <w:ind w:left="547"/>
        <w:contextualSpacing w:val="0"/>
        <w:jc w:val="both"/>
        <w:rPr>
          <w:rFonts w:ascii="Arial" w:hAnsi="Arial" w:cs="Arial"/>
          <w:spacing w:val="-2"/>
          <w:sz w:val="18"/>
          <w:szCs w:val="18"/>
        </w:rPr>
      </w:pPr>
    </w:p>
    <w:p w14:paraId="5103DD57" w14:textId="77777777" w:rsidR="00497847" w:rsidRPr="00FD04A0" w:rsidRDefault="00497847" w:rsidP="00FD04A0">
      <w:pPr>
        <w:suppressAutoHyphens/>
        <w:spacing w:line="240" w:lineRule="auto"/>
        <w:ind w:left="547"/>
        <w:jc w:val="both"/>
        <w:rPr>
          <w:rFonts w:cs="Arial"/>
          <w:sz w:val="18"/>
          <w:szCs w:val="18"/>
        </w:rPr>
      </w:pPr>
      <w:r w:rsidRPr="00FD04A0">
        <w:rPr>
          <w:rFonts w:eastAsia="Arial Unicode MS" w:cs="Arial"/>
          <w:b/>
          <w:bCs/>
          <w:color w:val="CF4A02"/>
          <w:sz w:val="18"/>
          <w:szCs w:val="18"/>
        </w:rPr>
        <w:t>Leases - where the Group is the lessor</w:t>
      </w:r>
    </w:p>
    <w:p w14:paraId="1C4F3F2E" w14:textId="77777777" w:rsidR="00497847" w:rsidRPr="00FD04A0" w:rsidRDefault="00497847" w:rsidP="00FD04A0">
      <w:pPr>
        <w:pStyle w:val="ListParagraph"/>
        <w:suppressAutoHyphens/>
        <w:spacing w:after="0" w:line="240" w:lineRule="auto"/>
        <w:ind w:left="547"/>
        <w:contextualSpacing w:val="0"/>
        <w:jc w:val="both"/>
        <w:rPr>
          <w:rFonts w:ascii="Arial" w:hAnsi="Arial" w:cs="Arial"/>
          <w:color w:val="000000" w:themeColor="text1"/>
          <w:spacing w:val="-2"/>
          <w:sz w:val="18"/>
          <w:szCs w:val="18"/>
        </w:rPr>
      </w:pPr>
    </w:p>
    <w:p w14:paraId="273782C2"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When assets are leased out under a finance lease, the present value of the lease payments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a receivable. The difference between the gross receivable and the present value of the receivable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unearned finance income. Lease income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over the lease term.</w:t>
      </w:r>
    </w:p>
    <w:p w14:paraId="17A0050D"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70EE7C84" w14:textId="583A4A5B"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Rental income under operating leases (net of any incentives given to lessees)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expense over the lease term on the same basis as lease income. </w:t>
      </w:r>
      <w:r w:rsidR="006E2205" w:rsidRPr="00FD04A0">
        <w:rPr>
          <w:rFonts w:ascii="Arial" w:hAnsi="Arial" w:cs="Arial"/>
          <w:spacing w:val="-2"/>
          <w:sz w:val="18"/>
          <w:szCs w:val="18"/>
        </w:rPr>
        <w:br/>
      </w:r>
      <w:r w:rsidRPr="00FD04A0">
        <w:rPr>
          <w:rFonts w:ascii="Arial" w:hAnsi="Arial" w:cs="Arial"/>
          <w:spacing w:val="-2"/>
          <w:sz w:val="18"/>
          <w:szCs w:val="18"/>
        </w:rPr>
        <w:t xml:space="preserve">The respective leased assets are included in the statement of financial position based on their nature. </w:t>
      </w:r>
    </w:p>
    <w:p w14:paraId="1C5E3CBC" w14:textId="77777777" w:rsidR="00497847" w:rsidRPr="00FD04A0" w:rsidRDefault="00497847" w:rsidP="00FD04A0">
      <w:pPr>
        <w:pStyle w:val="ListParagraph"/>
        <w:suppressAutoHyphens/>
        <w:spacing w:after="0" w:line="240" w:lineRule="auto"/>
        <w:ind w:left="547"/>
        <w:contextualSpacing w:val="0"/>
        <w:jc w:val="both"/>
        <w:rPr>
          <w:rFonts w:ascii="Arial" w:hAnsi="Arial" w:cs="Arial"/>
          <w:spacing w:val="-2"/>
          <w:sz w:val="18"/>
          <w:szCs w:val="18"/>
          <w:u w:val="single"/>
        </w:rPr>
      </w:pPr>
    </w:p>
    <w:p w14:paraId="274E4F1A" w14:textId="1AEB1F58" w:rsidR="003C5766" w:rsidRPr="00FD04A0" w:rsidRDefault="003C5766" w:rsidP="00FD04A0">
      <w:pPr>
        <w:pStyle w:val="ListParagraph"/>
        <w:suppressAutoHyphens/>
        <w:spacing w:after="0" w:line="240" w:lineRule="auto"/>
        <w:ind w:left="547"/>
        <w:contextualSpacing w:val="0"/>
        <w:jc w:val="both"/>
        <w:rPr>
          <w:rFonts w:ascii="Arial" w:hAnsi="Arial" w:cs="Arial"/>
          <w:spacing w:val="-2"/>
          <w:sz w:val="18"/>
          <w:szCs w:val="18"/>
          <w:u w:val="single"/>
        </w:rPr>
      </w:pPr>
      <w:r w:rsidRPr="00FD04A0">
        <w:rPr>
          <w:rFonts w:ascii="Arial" w:hAnsi="Arial" w:cs="Arial"/>
          <w:spacing w:val="-2"/>
          <w:sz w:val="18"/>
          <w:szCs w:val="18"/>
          <w:u w:val="single"/>
        </w:rPr>
        <w:t xml:space="preserve">For the year ended 31 December 2019 </w:t>
      </w:r>
    </w:p>
    <w:p w14:paraId="1DA03CEF" w14:textId="77777777" w:rsidR="003C5766" w:rsidRPr="00FD04A0" w:rsidRDefault="003C5766" w:rsidP="00FD04A0">
      <w:pPr>
        <w:pStyle w:val="ListParagraph"/>
        <w:suppressAutoHyphens/>
        <w:spacing w:after="0" w:line="240" w:lineRule="auto"/>
        <w:ind w:left="547"/>
        <w:contextualSpacing w:val="0"/>
        <w:jc w:val="both"/>
        <w:rPr>
          <w:rFonts w:ascii="Arial" w:eastAsia="Arial Unicode MS" w:hAnsi="Arial" w:cs="Arial"/>
          <w:i/>
          <w:iCs/>
          <w:color w:val="CF4A02"/>
          <w:sz w:val="18"/>
          <w:szCs w:val="18"/>
        </w:rPr>
      </w:pPr>
    </w:p>
    <w:p w14:paraId="74D4BD74" w14:textId="77777777" w:rsidR="006E2205" w:rsidRPr="00FD04A0" w:rsidRDefault="006E2205" w:rsidP="00FD04A0">
      <w:pPr>
        <w:spacing w:line="240" w:lineRule="auto"/>
        <w:rPr>
          <w:rFonts w:eastAsia="Arial Unicode MS" w:cs="Arial"/>
          <w:b/>
          <w:bCs/>
          <w:color w:val="CF4A02"/>
          <w:sz w:val="18"/>
          <w:szCs w:val="18"/>
        </w:rPr>
      </w:pPr>
      <w:r w:rsidRPr="00FD04A0">
        <w:rPr>
          <w:rFonts w:eastAsia="Arial Unicode MS" w:cs="Arial"/>
          <w:b/>
          <w:bCs/>
          <w:color w:val="CF4A02"/>
          <w:sz w:val="18"/>
          <w:szCs w:val="18"/>
        </w:rPr>
        <w:br w:type="page"/>
      </w:r>
    </w:p>
    <w:p w14:paraId="655A1713" w14:textId="0B87D3CB" w:rsidR="00422392" w:rsidRPr="00FD04A0" w:rsidRDefault="00422392" w:rsidP="00FD04A0">
      <w:pPr>
        <w:suppressAutoHyphens/>
        <w:spacing w:line="240" w:lineRule="auto"/>
        <w:ind w:left="547"/>
        <w:jc w:val="both"/>
        <w:rPr>
          <w:rFonts w:eastAsia="Arial Unicode MS" w:cs="Arial"/>
          <w:b/>
          <w:bCs/>
          <w:color w:val="CF4A02"/>
          <w:sz w:val="18"/>
          <w:szCs w:val="18"/>
        </w:rPr>
      </w:pPr>
      <w:r w:rsidRPr="00FD04A0">
        <w:rPr>
          <w:rFonts w:eastAsia="Arial Unicode MS" w:cs="Arial"/>
          <w:b/>
          <w:bCs/>
          <w:color w:val="CF4A02"/>
          <w:sz w:val="18"/>
          <w:szCs w:val="18"/>
        </w:rPr>
        <w:t>Leases - where the Group is the lessee</w:t>
      </w:r>
    </w:p>
    <w:p w14:paraId="4C3419E1"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05D1AEC0"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Payments made under operating leases (net of any incentives received from the lessor) are charged to profit or loss on a straight-line basis over the period of the lease.</w:t>
      </w:r>
    </w:p>
    <w:p w14:paraId="58299F57"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4FD2B129"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At the inception of finance lease, the lower of the fair value of the leased property and the present value of the minimum lease payments is </w:t>
      </w:r>
      <w:proofErr w:type="spellStart"/>
      <w:r w:rsidRPr="00FD04A0">
        <w:rPr>
          <w:rFonts w:ascii="Arial" w:hAnsi="Arial" w:cs="Arial"/>
          <w:spacing w:val="-2"/>
          <w:sz w:val="18"/>
          <w:szCs w:val="18"/>
        </w:rPr>
        <w:t>capitalised</w:t>
      </w:r>
      <w:proofErr w:type="spellEnd"/>
      <w:r w:rsidRPr="00FD04A0">
        <w:rPr>
          <w:rFonts w:ascii="Arial" w:hAnsi="Arial" w:cs="Arial"/>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0E34297" w14:textId="77777777" w:rsidR="00422392" w:rsidRPr="00FD04A0" w:rsidRDefault="00422392" w:rsidP="00FD04A0">
      <w:pPr>
        <w:pStyle w:val="ListParagraph"/>
        <w:suppressAutoHyphens/>
        <w:spacing w:after="0" w:line="240" w:lineRule="auto"/>
        <w:ind w:left="547"/>
        <w:contextualSpacing w:val="0"/>
        <w:jc w:val="both"/>
        <w:rPr>
          <w:rFonts w:ascii="Arial" w:hAnsi="Arial" w:cs="Arial"/>
          <w:color w:val="000000" w:themeColor="text1"/>
          <w:spacing w:val="-2"/>
          <w:sz w:val="18"/>
          <w:szCs w:val="18"/>
        </w:rPr>
      </w:pPr>
    </w:p>
    <w:p w14:paraId="097E8CC0" w14:textId="77777777" w:rsidR="00422392" w:rsidRPr="00FD04A0" w:rsidRDefault="00422392" w:rsidP="00FD04A0">
      <w:pPr>
        <w:suppressAutoHyphens/>
        <w:spacing w:line="240" w:lineRule="auto"/>
        <w:ind w:left="547"/>
        <w:jc w:val="both"/>
        <w:rPr>
          <w:rFonts w:eastAsia="Arial Unicode MS" w:cs="Arial"/>
          <w:b/>
          <w:bCs/>
          <w:color w:val="CF4A02"/>
          <w:sz w:val="18"/>
          <w:szCs w:val="18"/>
        </w:rPr>
      </w:pPr>
      <w:r w:rsidRPr="00FD04A0">
        <w:rPr>
          <w:rFonts w:eastAsia="Arial Unicode MS" w:cs="Arial"/>
          <w:b/>
          <w:bCs/>
          <w:color w:val="CF4A02"/>
          <w:sz w:val="18"/>
          <w:szCs w:val="18"/>
        </w:rPr>
        <w:t>Leases - where the Group is the lessor</w:t>
      </w:r>
    </w:p>
    <w:p w14:paraId="56EA58D2"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775E5D88" w14:textId="36D7EE53"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When assets are leased out under a finance lease, the present value of the lease payments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a receivable. The difference between the gross receivable and the present value of the receivable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unearned finance income. Lease income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over the term of the lease which reflects a constant periodic rate of return. </w:t>
      </w:r>
      <w:r w:rsidR="00430E5B" w:rsidRPr="00FD04A0">
        <w:rPr>
          <w:rFonts w:ascii="Arial" w:hAnsi="Arial" w:cs="Arial"/>
          <w:spacing w:val="-2"/>
          <w:sz w:val="18"/>
          <w:szCs w:val="18"/>
        </w:rPr>
        <w:t>Initial d</w:t>
      </w:r>
      <w:r w:rsidRPr="00FD04A0">
        <w:rPr>
          <w:rFonts w:ascii="Arial" w:hAnsi="Arial" w:cs="Arial"/>
          <w:spacing w:val="-2"/>
          <w:sz w:val="18"/>
          <w:szCs w:val="18"/>
        </w:rPr>
        <w:t xml:space="preserve">irect costs are included in initial measurement of the finance lease receivable and reduce the amount of income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over the lease term.</w:t>
      </w:r>
    </w:p>
    <w:p w14:paraId="7A372429" w14:textId="77777777"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30733F8B" w14:textId="6814CE7C" w:rsidR="00422392" w:rsidRPr="00FD04A0"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D04A0">
        <w:rPr>
          <w:rFonts w:ascii="Arial" w:hAnsi="Arial" w:cs="Arial"/>
          <w:spacing w:val="-2"/>
          <w:sz w:val="18"/>
          <w:szCs w:val="18"/>
        </w:rPr>
        <w:t xml:space="preserve">Rental income under operating leases (net of any incentives given to lessees)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on a straight-line basis over the lease term.</w:t>
      </w:r>
    </w:p>
    <w:p w14:paraId="014258D2" w14:textId="77777777" w:rsidR="004F6605" w:rsidRPr="00FD04A0" w:rsidRDefault="004F6605" w:rsidP="00FD04A0">
      <w:pPr>
        <w:pStyle w:val="ListParagraph"/>
        <w:suppressAutoHyphens/>
        <w:spacing w:after="0" w:line="240" w:lineRule="auto"/>
        <w:ind w:left="547"/>
        <w:contextualSpacing w:val="0"/>
        <w:jc w:val="both"/>
        <w:rPr>
          <w:rFonts w:ascii="Arial" w:hAnsi="Arial" w:cs="Arial"/>
          <w:spacing w:val="-2"/>
          <w:sz w:val="18"/>
          <w:szCs w:val="18"/>
        </w:rPr>
      </w:pPr>
    </w:p>
    <w:p w14:paraId="2C6EBC53" w14:textId="618E772E" w:rsidR="00497847"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2</w:t>
      </w:r>
      <w:r w:rsidRPr="00FD04A0">
        <w:rPr>
          <w:rFonts w:ascii="Arial" w:hAnsi="Arial" w:cs="Arial"/>
          <w:b/>
          <w:bCs/>
          <w:color w:val="CF4A02"/>
          <w:sz w:val="18"/>
          <w:szCs w:val="18"/>
          <w:lang w:val="en-GB"/>
        </w:rPr>
        <w:tab/>
        <w:t>Financial liabilities</w:t>
      </w:r>
    </w:p>
    <w:p w14:paraId="2F3B8AFA" w14:textId="77777777" w:rsidR="00497847" w:rsidRPr="00FD04A0" w:rsidRDefault="00497847" w:rsidP="00FD04A0">
      <w:pPr>
        <w:pBdr>
          <w:top w:val="nil"/>
          <w:left w:val="nil"/>
          <w:bottom w:val="nil"/>
          <w:right w:val="nil"/>
          <w:between w:val="nil"/>
        </w:pBdr>
        <w:spacing w:line="240" w:lineRule="auto"/>
        <w:ind w:left="540"/>
        <w:jc w:val="both"/>
        <w:rPr>
          <w:rFonts w:cs="Arial"/>
          <w:color w:val="000000"/>
        </w:rPr>
      </w:pPr>
    </w:p>
    <w:p w14:paraId="1A4F75F5" w14:textId="77777777" w:rsidR="00497847" w:rsidRPr="00FD04A0" w:rsidRDefault="00497847" w:rsidP="00FD04A0">
      <w:pPr>
        <w:pStyle w:val="ListParagraph"/>
        <w:spacing w:after="0" w:line="240" w:lineRule="auto"/>
        <w:ind w:left="567"/>
        <w:jc w:val="both"/>
        <w:rPr>
          <w:rFonts w:ascii="Arial" w:hAnsi="Arial" w:cs="Arial"/>
          <w:spacing w:val="-2"/>
          <w:sz w:val="18"/>
          <w:szCs w:val="18"/>
          <w:u w:val="single"/>
        </w:rPr>
      </w:pPr>
      <w:r w:rsidRPr="00FD04A0">
        <w:rPr>
          <w:rFonts w:ascii="Arial" w:hAnsi="Arial" w:cs="Arial"/>
          <w:spacing w:val="-2"/>
          <w:sz w:val="18"/>
          <w:szCs w:val="18"/>
          <w:u w:val="single"/>
        </w:rPr>
        <w:t>For the year ended 31 December 2020</w:t>
      </w:r>
    </w:p>
    <w:p w14:paraId="756D0960" w14:textId="77777777" w:rsidR="00497847" w:rsidRPr="00FD04A0" w:rsidRDefault="00497847" w:rsidP="00FD04A0">
      <w:pPr>
        <w:spacing w:line="240" w:lineRule="auto"/>
        <w:ind w:left="538"/>
        <w:jc w:val="both"/>
        <w:rPr>
          <w:rFonts w:cs="Arial"/>
          <w:u w:val="single"/>
        </w:rPr>
      </w:pPr>
    </w:p>
    <w:p w14:paraId="730D8BC0" w14:textId="77777777" w:rsidR="00497847" w:rsidRPr="00FD04A0" w:rsidRDefault="00497847" w:rsidP="00FD04A0">
      <w:pPr>
        <w:pStyle w:val="NoSpacing"/>
        <w:numPr>
          <w:ilvl w:val="0"/>
          <w:numId w:val="7"/>
        </w:numPr>
        <w:ind w:hanging="533"/>
        <w:rPr>
          <w:rFonts w:ascii="Arial" w:hAnsi="Arial" w:cs="Arial"/>
          <w:color w:val="CF4A02"/>
          <w:sz w:val="18"/>
          <w:szCs w:val="18"/>
        </w:rPr>
      </w:pPr>
      <w:r w:rsidRPr="00FD04A0">
        <w:rPr>
          <w:rFonts w:ascii="Arial" w:hAnsi="Arial" w:cs="Arial"/>
          <w:color w:val="CF4A02"/>
          <w:sz w:val="18"/>
          <w:szCs w:val="18"/>
        </w:rPr>
        <w:t>Classification</w:t>
      </w:r>
    </w:p>
    <w:p w14:paraId="69B749E5" w14:textId="77777777" w:rsidR="00497847" w:rsidRPr="00FD04A0" w:rsidRDefault="00497847" w:rsidP="00FD04A0">
      <w:pPr>
        <w:pStyle w:val="NoSpacing"/>
        <w:ind w:left="1080"/>
        <w:rPr>
          <w:rFonts w:ascii="Arial" w:hAnsi="Arial" w:cs="Arial"/>
          <w:color w:val="auto"/>
          <w:sz w:val="18"/>
          <w:szCs w:val="18"/>
        </w:rPr>
      </w:pPr>
    </w:p>
    <w:p w14:paraId="379ACDDA" w14:textId="77777777" w:rsidR="00497847" w:rsidRPr="00FD04A0" w:rsidRDefault="00497847" w:rsidP="00FD04A0">
      <w:pPr>
        <w:pStyle w:val="NoSpacing"/>
        <w:ind w:left="1080"/>
        <w:jc w:val="thaiDistribute"/>
        <w:rPr>
          <w:rFonts w:ascii="Arial" w:hAnsi="Arial" w:cs="Arial"/>
          <w:color w:val="auto"/>
          <w:sz w:val="18"/>
          <w:szCs w:val="18"/>
        </w:rPr>
      </w:pPr>
      <w:r w:rsidRPr="00FD04A0">
        <w:rPr>
          <w:rFonts w:ascii="Arial" w:hAnsi="Arial" w:cs="Arial"/>
          <w:color w:val="auto"/>
          <w:sz w:val="18"/>
          <w:szCs w:val="18"/>
        </w:rPr>
        <w:t>Financial instruments issued by the Group are classified as either financial liabilities or equity securities by considering contractual obligations.</w:t>
      </w:r>
    </w:p>
    <w:p w14:paraId="48D8011B" w14:textId="77777777" w:rsidR="00497847" w:rsidRPr="00FD04A0" w:rsidRDefault="00497847" w:rsidP="00FD04A0">
      <w:pPr>
        <w:pStyle w:val="NoSpacing"/>
        <w:ind w:left="1080"/>
        <w:rPr>
          <w:rFonts w:ascii="Arial" w:hAnsi="Arial" w:cs="Arial"/>
          <w:sz w:val="18"/>
          <w:szCs w:val="18"/>
        </w:rPr>
      </w:pPr>
    </w:p>
    <w:p w14:paraId="21AF4BA4" w14:textId="77777777" w:rsidR="00497847" w:rsidRPr="00FD04A0" w:rsidRDefault="00497847" w:rsidP="00FD04A0">
      <w:pPr>
        <w:pStyle w:val="ListParagraph"/>
        <w:numPr>
          <w:ilvl w:val="0"/>
          <w:numId w:val="6"/>
        </w:numPr>
        <w:tabs>
          <w:tab w:val="left" w:pos="1440"/>
        </w:tabs>
        <w:spacing w:after="0" w:line="240" w:lineRule="auto"/>
        <w:ind w:left="1418" w:hanging="338"/>
        <w:jc w:val="both"/>
        <w:rPr>
          <w:rFonts w:ascii="Arial" w:hAnsi="Arial" w:cs="Arial"/>
          <w:sz w:val="18"/>
          <w:szCs w:val="18"/>
        </w:rPr>
      </w:pPr>
      <w:r w:rsidRPr="00FD04A0">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CF59C75" w14:textId="77777777" w:rsidR="00497847" w:rsidRPr="00FD04A0" w:rsidRDefault="00497847" w:rsidP="00FD04A0">
      <w:pPr>
        <w:pStyle w:val="ListParagraph"/>
        <w:tabs>
          <w:tab w:val="left" w:pos="1440"/>
        </w:tabs>
        <w:spacing w:after="0" w:line="240" w:lineRule="auto"/>
        <w:ind w:left="1418" w:hanging="338"/>
        <w:jc w:val="both"/>
        <w:rPr>
          <w:rFonts w:ascii="Arial" w:hAnsi="Arial" w:cs="Arial"/>
          <w:sz w:val="18"/>
          <w:szCs w:val="18"/>
        </w:rPr>
      </w:pPr>
    </w:p>
    <w:p w14:paraId="55801217" w14:textId="77777777" w:rsidR="00497847" w:rsidRPr="00FD04A0" w:rsidRDefault="00497847" w:rsidP="00FD04A0">
      <w:pPr>
        <w:pStyle w:val="ListParagraph"/>
        <w:numPr>
          <w:ilvl w:val="0"/>
          <w:numId w:val="6"/>
        </w:numPr>
        <w:tabs>
          <w:tab w:val="left" w:pos="1440"/>
        </w:tabs>
        <w:spacing w:after="0" w:line="240" w:lineRule="auto"/>
        <w:ind w:left="1418" w:hanging="338"/>
        <w:jc w:val="both"/>
        <w:rPr>
          <w:rFonts w:ascii="Arial" w:hAnsi="Arial" w:cs="Arial"/>
          <w:color w:val="0070C0"/>
          <w:spacing w:val="-4"/>
          <w:sz w:val="18"/>
          <w:szCs w:val="18"/>
        </w:rPr>
      </w:pPr>
      <w:r w:rsidRPr="00FD04A0">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540C6DF" w14:textId="77777777" w:rsidR="00497847" w:rsidRPr="00FD04A0" w:rsidRDefault="00497847" w:rsidP="00FD04A0">
      <w:pPr>
        <w:pBdr>
          <w:top w:val="nil"/>
          <w:left w:val="nil"/>
          <w:bottom w:val="nil"/>
          <w:right w:val="nil"/>
          <w:between w:val="nil"/>
        </w:pBdr>
        <w:spacing w:line="240" w:lineRule="auto"/>
        <w:ind w:left="1080"/>
        <w:jc w:val="thaiDistribute"/>
        <w:rPr>
          <w:rFonts w:cs="Arial"/>
          <w:color w:val="000000"/>
          <w:sz w:val="18"/>
          <w:szCs w:val="18"/>
        </w:rPr>
      </w:pPr>
    </w:p>
    <w:p w14:paraId="775F767F" w14:textId="069B776A" w:rsidR="00497847" w:rsidRPr="00FD04A0" w:rsidRDefault="00497847" w:rsidP="00FD04A0">
      <w:pPr>
        <w:pBdr>
          <w:top w:val="nil"/>
          <w:left w:val="nil"/>
          <w:bottom w:val="nil"/>
          <w:right w:val="nil"/>
          <w:between w:val="nil"/>
        </w:pBdr>
        <w:spacing w:line="240" w:lineRule="auto"/>
        <w:ind w:left="1080"/>
        <w:jc w:val="thaiDistribute"/>
        <w:rPr>
          <w:rFonts w:cs="Arial"/>
          <w:color w:val="000000"/>
          <w:sz w:val="18"/>
          <w:szCs w:val="18"/>
        </w:rPr>
      </w:pPr>
      <w:r w:rsidRPr="00FD04A0">
        <w:rPr>
          <w:rFonts w:cs="Arial"/>
          <w:color w:val="000000"/>
          <w:sz w:val="18"/>
          <w:szCs w:val="18"/>
        </w:rPr>
        <w:t>Borrowings are classified as current liabilities unless the Group has an unconditional right to defer settlement of the liability for at least 12 months after the reporting date.</w:t>
      </w:r>
    </w:p>
    <w:p w14:paraId="4E935E74" w14:textId="77777777" w:rsidR="00497847" w:rsidRPr="00FD04A0" w:rsidRDefault="00497847" w:rsidP="00FD04A0">
      <w:pPr>
        <w:pBdr>
          <w:top w:val="nil"/>
          <w:left w:val="nil"/>
          <w:bottom w:val="nil"/>
          <w:right w:val="nil"/>
          <w:between w:val="nil"/>
        </w:pBdr>
        <w:spacing w:line="240" w:lineRule="auto"/>
        <w:ind w:left="1080"/>
        <w:jc w:val="thaiDistribute"/>
        <w:rPr>
          <w:rFonts w:cs="Arial"/>
          <w:color w:val="000000"/>
          <w:sz w:val="18"/>
          <w:szCs w:val="18"/>
        </w:rPr>
      </w:pPr>
    </w:p>
    <w:p w14:paraId="08811E47" w14:textId="53EC2FA2" w:rsidR="00497847" w:rsidRPr="00FD04A0" w:rsidRDefault="00497847" w:rsidP="00FD04A0">
      <w:pPr>
        <w:pStyle w:val="NoSpacing"/>
        <w:numPr>
          <w:ilvl w:val="0"/>
          <w:numId w:val="7"/>
        </w:numPr>
        <w:ind w:hanging="533"/>
        <w:rPr>
          <w:rFonts w:ascii="Arial" w:hAnsi="Arial" w:cs="Arial"/>
          <w:color w:val="CF4A02"/>
          <w:sz w:val="18"/>
          <w:szCs w:val="18"/>
        </w:rPr>
      </w:pPr>
      <w:r w:rsidRPr="00FD04A0">
        <w:rPr>
          <w:rFonts w:ascii="Arial" w:hAnsi="Arial" w:cs="Arial"/>
          <w:color w:val="CF4A02"/>
          <w:sz w:val="18"/>
          <w:szCs w:val="18"/>
        </w:rPr>
        <w:t>Measurement</w:t>
      </w:r>
    </w:p>
    <w:p w14:paraId="5C7336E6" w14:textId="77777777" w:rsidR="00497847" w:rsidRPr="00FD04A0" w:rsidRDefault="00497847" w:rsidP="00FD04A0">
      <w:pPr>
        <w:pStyle w:val="Style10"/>
        <w:pBdr>
          <w:bottom w:val="none" w:sz="0" w:space="0" w:color="auto"/>
        </w:pBdr>
        <w:spacing w:line="240" w:lineRule="auto"/>
        <w:ind w:left="1080"/>
        <w:jc w:val="thaiDistribute"/>
        <w:rPr>
          <w:rFonts w:ascii="Arial" w:hAnsi="Arial" w:cs="Arial"/>
          <w:sz w:val="18"/>
          <w:szCs w:val="18"/>
        </w:rPr>
      </w:pPr>
    </w:p>
    <w:p w14:paraId="4B0DFCBB" w14:textId="66AE91B8" w:rsidR="00497847" w:rsidRPr="00FD04A0" w:rsidRDefault="00497847" w:rsidP="00FD04A0">
      <w:pPr>
        <w:pStyle w:val="NoSpacing"/>
        <w:ind w:left="1080"/>
        <w:jc w:val="thaiDistribute"/>
        <w:rPr>
          <w:rFonts w:ascii="Arial" w:hAnsi="Arial" w:cs="Arial"/>
          <w:color w:val="auto"/>
          <w:sz w:val="18"/>
          <w:szCs w:val="18"/>
        </w:rPr>
      </w:pPr>
      <w:r w:rsidRPr="00FD04A0">
        <w:rPr>
          <w:rFonts w:ascii="Arial" w:hAnsi="Arial" w:cs="Arial"/>
          <w:color w:val="auto"/>
          <w:sz w:val="18"/>
          <w:szCs w:val="18"/>
        </w:rPr>
        <w:t xml:space="preserve">Financial liabilities are initially </w:t>
      </w:r>
      <w:proofErr w:type="spellStart"/>
      <w:r w:rsidRPr="00FD04A0">
        <w:rPr>
          <w:rFonts w:ascii="Arial" w:hAnsi="Arial" w:cs="Arial"/>
          <w:color w:val="auto"/>
          <w:sz w:val="18"/>
          <w:szCs w:val="18"/>
        </w:rPr>
        <w:t>recognised</w:t>
      </w:r>
      <w:proofErr w:type="spellEnd"/>
      <w:r w:rsidRPr="00FD04A0">
        <w:rPr>
          <w:rFonts w:ascii="Arial" w:hAnsi="Arial" w:cs="Arial"/>
          <w:color w:val="auto"/>
          <w:sz w:val="18"/>
          <w:szCs w:val="18"/>
        </w:rPr>
        <w:t xml:space="preserve"> at fair value and are subsequently measured at </w:t>
      </w:r>
      <w:proofErr w:type="spellStart"/>
      <w:r w:rsidRPr="00FD04A0">
        <w:rPr>
          <w:rFonts w:ascii="Arial" w:hAnsi="Arial" w:cs="Arial"/>
          <w:color w:val="auto"/>
          <w:sz w:val="18"/>
          <w:szCs w:val="18"/>
        </w:rPr>
        <w:t>amortised</w:t>
      </w:r>
      <w:proofErr w:type="spellEnd"/>
      <w:r w:rsidRPr="00FD04A0">
        <w:rPr>
          <w:rFonts w:ascii="Arial" w:hAnsi="Arial" w:cs="Arial"/>
          <w:color w:val="auto"/>
          <w:sz w:val="18"/>
          <w:szCs w:val="18"/>
        </w:rPr>
        <w:t xml:space="preserve"> cost. </w:t>
      </w:r>
    </w:p>
    <w:p w14:paraId="72A57057" w14:textId="77777777" w:rsidR="00497847" w:rsidRPr="00FD04A0" w:rsidRDefault="00497847" w:rsidP="00FD04A0">
      <w:pPr>
        <w:pStyle w:val="Style10"/>
        <w:pBdr>
          <w:bottom w:val="none" w:sz="0" w:space="0" w:color="auto"/>
        </w:pBdr>
        <w:spacing w:line="240" w:lineRule="auto"/>
        <w:ind w:left="1080"/>
        <w:jc w:val="thaiDistribute"/>
        <w:rPr>
          <w:rFonts w:ascii="Arial" w:hAnsi="Arial" w:cs="Arial"/>
          <w:sz w:val="18"/>
          <w:szCs w:val="18"/>
        </w:rPr>
      </w:pPr>
    </w:p>
    <w:p w14:paraId="4FD3B4B6" w14:textId="580F2350" w:rsidR="00497847" w:rsidRPr="00FD04A0" w:rsidRDefault="00497847" w:rsidP="00FD04A0">
      <w:pPr>
        <w:pStyle w:val="NoSpacing"/>
        <w:numPr>
          <w:ilvl w:val="0"/>
          <w:numId w:val="7"/>
        </w:numPr>
        <w:ind w:left="1094" w:hanging="547"/>
        <w:rPr>
          <w:rFonts w:ascii="Arial" w:hAnsi="Arial" w:cs="Arial"/>
          <w:color w:val="CF4A02"/>
          <w:sz w:val="18"/>
          <w:szCs w:val="18"/>
        </w:rPr>
      </w:pPr>
      <w:r w:rsidRPr="00FD04A0">
        <w:rPr>
          <w:rFonts w:ascii="Arial" w:hAnsi="Arial" w:cs="Arial"/>
          <w:color w:val="CF4A02"/>
          <w:sz w:val="18"/>
          <w:szCs w:val="18"/>
        </w:rPr>
        <w:t>Derecognition</w:t>
      </w:r>
      <w:r w:rsidRPr="00FD04A0">
        <w:rPr>
          <w:rFonts w:ascii="Arial" w:hAnsi="Arial" w:cs="Arial"/>
          <w:color w:val="CF4A02"/>
          <w:sz w:val="18"/>
          <w:szCs w:val="18"/>
          <w:cs/>
        </w:rPr>
        <w:t xml:space="preserve"> </w:t>
      </w:r>
      <w:r w:rsidRPr="00FD04A0">
        <w:rPr>
          <w:rFonts w:ascii="Arial" w:hAnsi="Arial" w:cs="Arial"/>
          <w:color w:val="CF4A02"/>
          <w:sz w:val="18"/>
          <w:szCs w:val="18"/>
        </w:rPr>
        <w:t xml:space="preserve">and modification </w:t>
      </w:r>
    </w:p>
    <w:p w14:paraId="07C894BE" w14:textId="77777777" w:rsidR="00497847" w:rsidRPr="00FD04A0" w:rsidRDefault="00497847" w:rsidP="00FD04A0">
      <w:pPr>
        <w:pStyle w:val="NoSpacing"/>
        <w:ind w:left="1080"/>
        <w:jc w:val="thaiDistribute"/>
        <w:rPr>
          <w:rFonts w:ascii="Arial" w:hAnsi="Arial" w:cs="Arial"/>
          <w:color w:val="CF4A02"/>
          <w:sz w:val="18"/>
          <w:szCs w:val="18"/>
          <w:lang w:val="en-GB"/>
        </w:rPr>
      </w:pPr>
    </w:p>
    <w:p w14:paraId="34FF02B5" w14:textId="77777777" w:rsidR="00497847" w:rsidRPr="00FD04A0" w:rsidRDefault="00497847" w:rsidP="00FD04A0">
      <w:pPr>
        <w:pStyle w:val="NoSpacing"/>
        <w:ind w:left="1080"/>
        <w:jc w:val="thaiDistribute"/>
        <w:rPr>
          <w:rFonts w:ascii="Arial" w:hAnsi="Arial" w:cs="Arial"/>
          <w:color w:val="auto"/>
          <w:sz w:val="18"/>
          <w:szCs w:val="18"/>
        </w:rPr>
      </w:pPr>
      <w:r w:rsidRPr="00FD04A0">
        <w:rPr>
          <w:rFonts w:ascii="Arial" w:hAnsi="Arial" w:cs="Arial"/>
          <w:color w:val="auto"/>
          <w:sz w:val="18"/>
          <w:szCs w:val="18"/>
        </w:rPr>
        <w:t xml:space="preserve">Financial liabilities are </w:t>
      </w:r>
      <w:proofErr w:type="spellStart"/>
      <w:r w:rsidRPr="00FD04A0">
        <w:rPr>
          <w:rFonts w:ascii="Arial" w:hAnsi="Arial" w:cs="Arial"/>
          <w:color w:val="auto"/>
          <w:sz w:val="18"/>
          <w:szCs w:val="18"/>
        </w:rPr>
        <w:t>derecognised</w:t>
      </w:r>
      <w:proofErr w:type="spellEnd"/>
      <w:r w:rsidRPr="00FD04A0">
        <w:rPr>
          <w:rFonts w:ascii="Arial" w:hAnsi="Arial" w:cs="Arial"/>
          <w:color w:val="auto"/>
          <w:sz w:val="18"/>
          <w:szCs w:val="18"/>
        </w:rPr>
        <w:t xml:space="preserve"> when the obligation specified in the contract is discharged, cancelled, or expired. </w:t>
      </w:r>
    </w:p>
    <w:p w14:paraId="3617B0BF" w14:textId="77777777" w:rsidR="00497847" w:rsidRPr="00FD04A0" w:rsidRDefault="00497847" w:rsidP="00FD04A0">
      <w:pPr>
        <w:pStyle w:val="NoSpacing"/>
        <w:ind w:left="1080"/>
        <w:jc w:val="thaiDistribute"/>
        <w:rPr>
          <w:rFonts w:ascii="Arial" w:hAnsi="Arial" w:cs="Arial"/>
          <w:color w:val="auto"/>
          <w:sz w:val="18"/>
          <w:szCs w:val="18"/>
        </w:rPr>
      </w:pPr>
    </w:p>
    <w:p w14:paraId="45E464CE" w14:textId="77777777" w:rsidR="00497847" w:rsidRPr="00FD04A0" w:rsidRDefault="00497847" w:rsidP="00FD04A0">
      <w:pPr>
        <w:pStyle w:val="NoSpacing"/>
        <w:ind w:left="1080"/>
        <w:jc w:val="thaiDistribute"/>
        <w:rPr>
          <w:rFonts w:ascii="Arial" w:hAnsi="Arial" w:cs="Arial"/>
          <w:color w:val="auto"/>
          <w:sz w:val="18"/>
          <w:szCs w:val="18"/>
        </w:rPr>
      </w:pPr>
      <w:r w:rsidRPr="00FD04A0">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FD04A0">
        <w:rPr>
          <w:rFonts w:ascii="Arial" w:hAnsi="Arial" w:cs="Arial"/>
          <w:color w:val="auto"/>
          <w:sz w:val="18"/>
          <w:szCs w:val="18"/>
        </w:rPr>
        <w:t>recognised</w:t>
      </w:r>
      <w:proofErr w:type="spellEnd"/>
      <w:r w:rsidRPr="00FD04A0">
        <w:rPr>
          <w:rFonts w:ascii="Arial" w:hAnsi="Arial" w:cs="Arial"/>
          <w:color w:val="auto"/>
          <w:sz w:val="18"/>
          <w:szCs w:val="18"/>
        </w:rPr>
        <w:t xml:space="preserve"> based on fair value of its obligation. The remaining carrying amount of financial liability is </w:t>
      </w:r>
      <w:proofErr w:type="spellStart"/>
      <w:r w:rsidRPr="00FD04A0">
        <w:rPr>
          <w:rFonts w:ascii="Arial" w:hAnsi="Arial" w:cs="Arial"/>
          <w:color w:val="auto"/>
          <w:sz w:val="18"/>
          <w:szCs w:val="18"/>
        </w:rPr>
        <w:t>derecognised</w:t>
      </w:r>
      <w:proofErr w:type="spellEnd"/>
      <w:r w:rsidRPr="00FD04A0">
        <w:rPr>
          <w:rFonts w:ascii="Arial" w:hAnsi="Arial" w:cs="Arial"/>
          <w:color w:val="auto"/>
          <w:sz w:val="18"/>
          <w:szCs w:val="18"/>
        </w:rPr>
        <w:t xml:space="preserve">. The difference as well as proceed paid is </w:t>
      </w:r>
      <w:proofErr w:type="spellStart"/>
      <w:r w:rsidRPr="00FD04A0">
        <w:rPr>
          <w:rFonts w:ascii="Arial" w:hAnsi="Arial" w:cs="Arial"/>
          <w:color w:val="auto"/>
          <w:sz w:val="18"/>
          <w:szCs w:val="18"/>
        </w:rPr>
        <w:t>recognised</w:t>
      </w:r>
      <w:proofErr w:type="spellEnd"/>
      <w:r w:rsidRPr="00FD04A0">
        <w:rPr>
          <w:rFonts w:ascii="Arial" w:hAnsi="Arial" w:cs="Arial"/>
          <w:color w:val="auto"/>
          <w:sz w:val="18"/>
          <w:szCs w:val="18"/>
        </w:rPr>
        <w:t xml:space="preserve"> as other gains/(losses) in profit or loss. </w:t>
      </w:r>
    </w:p>
    <w:p w14:paraId="65FC0F5F" w14:textId="77777777" w:rsidR="00497847" w:rsidRPr="00FD04A0" w:rsidRDefault="00497847" w:rsidP="00FD04A0">
      <w:pPr>
        <w:pStyle w:val="NoSpacing"/>
        <w:ind w:left="1080"/>
        <w:jc w:val="thaiDistribute"/>
        <w:rPr>
          <w:rFonts w:ascii="Arial" w:hAnsi="Arial" w:cs="Arial"/>
          <w:color w:val="auto"/>
          <w:sz w:val="18"/>
          <w:szCs w:val="18"/>
        </w:rPr>
      </w:pPr>
    </w:p>
    <w:p w14:paraId="11E695DE" w14:textId="77777777" w:rsidR="00497847" w:rsidRPr="00FD04A0" w:rsidRDefault="00497847" w:rsidP="00FD04A0">
      <w:pPr>
        <w:pStyle w:val="NoSpacing"/>
        <w:ind w:left="1080"/>
        <w:jc w:val="thaiDistribute"/>
        <w:rPr>
          <w:rFonts w:ascii="Arial" w:hAnsi="Arial" w:cs="Arial"/>
          <w:color w:val="auto"/>
          <w:sz w:val="18"/>
          <w:szCs w:val="18"/>
        </w:rPr>
      </w:pPr>
      <w:r w:rsidRPr="00FD04A0">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D04A0">
        <w:rPr>
          <w:rFonts w:ascii="Arial" w:hAnsi="Arial" w:cs="Arial"/>
          <w:color w:val="auto"/>
          <w:sz w:val="18"/>
          <w:szCs w:val="18"/>
        </w:rPr>
        <w:t>recognised</w:t>
      </w:r>
      <w:proofErr w:type="spellEnd"/>
      <w:r w:rsidRPr="00FD04A0">
        <w:rPr>
          <w:rFonts w:ascii="Arial" w:hAnsi="Arial" w:cs="Arial"/>
          <w:color w:val="auto"/>
          <w:sz w:val="18"/>
          <w:szCs w:val="18"/>
        </w:rPr>
        <w:t xml:space="preserve"> in other gains/(losses) in profit or loss. </w:t>
      </w:r>
    </w:p>
    <w:p w14:paraId="0F1DFC68" w14:textId="6E8973AE" w:rsidR="00497847" w:rsidRPr="00FD04A0" w:rsidRDefault="00497847" w:rsidP="00FD04A0">
      <w:pPr>
        <w:pStyle w:val="Header"/>
        <w:tabs>
          <w:tab w:val="clear" w:pos="4153"/>
          <w:tab w:val="clear" w:pos="8306"/>
        </w:tabs>
        <w:spacing w:line="240" w:lineRule="auto"/>
        <w:ind w:left="1080" w:hanging="540"/>
        <w:rPr>
          <w:rFonts w:cs="Arial"/>
          <w:b/>
          <w:bCs/>
          <w:sz w:val="18"/>
          <w:szCs w:val="18"/>
          <w:shd w:val="clear" w:color="auto" w:fill="FFFFFF"/>
        </w:rPr>
      </w:pPr>
    </w:p>
    <w:p w14:paraId="4294DF7F" w14:textId="77777777" w:rsidR="006E2205" w:rsidRPr="00FD04A0" w:rsidRDefault="006E2205" w:rsidP="00FD04A0">
      <w:pPr>
        <w:spacing w:line="240" w:lineRule="auto"/>
        <w:rPr>
          <w:rFonts w:eastAsia="Calibri" w:cs="Arial"/>
          <w:spacing w:val="-2"/>
          <w:sz w:val="18"/>
          <w:szCs w:val="18"/>
          <w:u w:val="single"/>
          <w:lang w:val="en-US"/>
        </w:rPr>
      </w:pPr>
      <w:r w:rsidRPr="00FD04A0">
        <w:rPr>
          <w:rFonts w:cs="Arial"/>
          <w:spacing w:val="-2"/>
          <w:sz w:val="18"/>
          <w:szCs w:val="18"/>
          <w:u w:val="single"/>
        </w:rPr>
        <w:br w:type="page"/>
      </w:r>
    </w:p>
    <w:p w14:paraId="5540AE46" w14:textId="2074F983" w:rsidR="00497847" w:rsidRPr="00FD04A0" w:rsidRDefault="00497847" w:rsidP="00FD04A0">
      <w:pPr>
        <w:pStyle w:val="ListParagraph"/>
        <w:spacing w:after="0" w:line="240" w:lineRule="auto"/>
        <w:ind w:left="567"/>
        <w:jc w:val="both"/>
        <w:rPr>
          <w:rFonts w:ascii="Arial" w:hAnsi="Arial" w:cs="Arial"/>
          <w:spacing w:val="-2"/>
          <w:sz w:val="18"/>
          <w:szCs w:val="18"/>
          <w:u w:val="single"/>
        </w:rPr>
      </w:pPr>
      <w:r w:rsidRPr="00FD04A0">
        <w:rPr>
          <w:rFonts w:ascii="Arial" w:hAnsi="Arial" w:cs="Arial"/>
          <w:spacing w:val="-2"/>
          <w:sz w:val="18"/>
          <w:szCs w:val="18"/>
          <w:u w:val="single"/>
        </w:rPr>
        <w:t>For the year ended 31 December 2019</w:t>
      </w:r>
    </w:p>
    <w:p w14:paraId="2DF50933" w14:textId="77777777" w:rsidR="00497847" w:rsidRPr="00FD04A0" w:rsidRDefault="00497847" w:rsidP="00FD04A0">
      <w:pPr>
        <w:pStyle w:val="Header"/>
        <w:tabs>
          <w:tab w:val="clear" w:pos="4153"/>
          <w:tab w:val="clear" w:pos="8306"/>
        </w:tabs>
        <w:spacing w:line="240" w:lineRule="auto"/>
        <w:rPr>
          <w:rFonts w:cs="Arial"/>
          <w:b/>
          <w:bCs/>
          <w:sz w:val="18"/>
          <w:szCs w:val="18"/>
          <w:shd w:val="clear" w:color="auto" w:fill="FFFFFF"/>
          <w:lang w:val="en-US"/>
        </w:rPr>
      </w:pPr>
    </w:p>
    <w:p w14:paraId="4F53A50B" w14:textId="25E92676" w:rsidR="00422392" w:rsidRPr="00FD04A0" w:rsidRDefault="00422392" w:rsidP="00FD04A0">
      <w:pPr>
        <w:pStyle w:val="ListParagraph"/>
        <w:spacing w:after="0" w:line="240" w:lineRule="auto"/>
        <w:ind w:left="56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Borrowings</w:t>
      </w:r>
    </w:p>
    <w:p w14:paraId="56EF7E79"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p>
    <w:p w14:paraId="3CD3BBE1"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r w:rsidRPr="00FD04A0">
        <w:rPr>
          <w:rFonts w:ascii="Arial" w:eastAsia="Arial Unicode MS" w:hAnsi="Arial" w:cs="Arial"/>
          <w:sz w:val="18"/>
          <w:szCs w:val="18"/>
          <w:lang w:val="en-GB"/>
        </w:rPr>
        <w:t>Borrowings are recognised initially at the fair value,</w:t>
      </w:r>
      <w:r w:rsidRPr="00FD04A0">
        <w:rPr>
          <w:rFonts w:ascii="Arial" w:eastAsia="Arial Unicode MS" w:hAnsi="Arial" w:cs="Arial"/>
          <w:color w:val="0070C0"/>
          <w:sz w:val="18"/>
          <w:szCs w:val="18"/>
          <w:lang w:val="en-GB"/>
        </w:rPr>
        <w:t xml:space="preserve"> </w:t>
      </w:r>
      <w:r w:rsidRPr="00FD04A0">
        <w:rPr>
          <w:rFonts w:ascii="Arial" w:eastAsia="Arial Unicode MS" w:hAnsi="Arial" w:cs="Arial"/>
          <w:sz w:val="18"/>
          <w:szCs w:val="18"/>
          <w:lang w:val="en-GB"/>
        </w:rPr>
        <w:t>net of directly attributable transaction costs incurred. Borrowings are subsequently stated at amortised cost.</w:t>
      </w:r>
    </w:p>
    <w:p w14:paraId="21DB6B00"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p>
    <w:p w14:paraId="79A4A4AE"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r w:rsidRPr="00FD04A0">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3C4EA491"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p>
    <w:p w14:paraId="300C242C"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r w:rsidRPr="00FD04A0">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5CD46920" w14:textId="77777777" w:rsidR="00422392" w:rsidRPr="00FD04A0" w:rsidRDefault="00422392" w:rsidP="00FD04A0">
      <w:pPr>
        <w:pStyle w:val="ListParagraph"/>
        <w:spacing w:after="0" w:line="240" w:lineRule="auto"/>
        <w:ind w:left="567"/>
        <w:jc w:val="both"/>
        <w:rPr>
          <w:rFonts w:ascii="Arial" w:hAnsi="Arial" w:cs="Arial"/>
          <w:spacing w:val="-2"/>
          <w:sz w:val="18"/>
          <w:szCs w:val="18"/>
        </w:rPr>
      </w:pPr>
    </w:p>
    <w:p w14:paraId="5BD1D2DB" w14:textId="10A1695E" w:rsidR="00422392" w:rsidRPr="00FD04A0" w:rsidRDefault="00422392" w:rsidP="00FD04A0">
      <w:pPr>
        <w:pStyle w:val="ListParagraph"/>
        <w:spacing w:after="0" w:line="240" w:lineRule="auto"/>
        <w:ind w:left="567"/>
        <w:jc w:val="both"/>
        <w:rPr>
          <w:rFonts w:ascii="Arial" w:eastAsia="Arial Unicode MS" w:hAnsi="Arial" w:cs="Arial"/>
          <w:sz w:val="18"/>
          <w:szCs w:val="18"/>
          <w:lang w:val="en-GB"/>
        </w:rPr>
      </w:pPr>
      <w:r w:rsidRPr="00FD04A0">
        <w:rPr>
          <w:rFonts w:ascii="Arial" w:eastAsia="Arial Unicode MS" w:hAnsi="Arial" w:cs="Arial"/>
          <w:sz w:val="18"/>
          <w:szCs w:val="18"/>
          <w:lang w:val="en-GB"/>
        </w:rPr>
        <w:t xml:space="preserve">Borrowings are classified as current liabilities unless the Group has an unconditional right to defer settlement of the liability for at least </w:t>
      </w:r>
      <w:r w:rsidR="00136CFB" w:rsidRPr="00FD04A0">
        <w:rPr>
          <w:rFonts w:ascii="Arial" w:eastAsia="Arial Unicode MS" w:hAnsi="Arial" w:cs="Arial"/>
          <w:sz w:val="18"/>
          <w:szCs w:val="18"/>
          <w:lang w:val="en-GB"/>
        </w:rPr>
        <w:t>12</w:t>
      </w:r>
      <w:r w:rsidRPr="00FD04A0">
        <w:rPr>
          <w:rFonts w:ascii="Arial" w:eastAsia="Arial Unicode MS" w:hAnsi="Arial" w:cs="Arial"/>
          <w:sz w:val="18"/>
          <w:szCs w:val="18"/>
          <w:lang w:val="en-GB"/>
        </w:rPr>
        <w:t xml:space="preserve"> months after the reporting date.</w:t>
      </w:r>
    </w:p>
    <w:p w14:paraId="1B5406E7" w14:textId="77777777" w:rsidR="004F6605" w:rsidRPr="00FD04A0" w:rsidRDefault="004F6605" w:rsidP="00FD04A0">
      <w:pPr>
        <w:pStyle w:val="ListParagraph"/>
        <w:spacing w:after="0" w:line="240" w:lineRule="auto"/>
        <w:ind w:left="567"/>
        <w:jc w:val="both"/>
        <w:rPr>
          <w:rFonts w:ascii="Arial" w:eastAsia="Arial Unicode MS" w:hAnsi="Arial" w:cs="Arial"/>
          <w:sz w:val="18"/>
          <w:szCs w:val="18"/>
          <w:lang w:val="en-GB"/>
        </w:rPr>
      </w:pPr>
    </w:p>
    <w:p w14:paraId="09BA3377" w14:textId="700D2CB5" w:rsidR="00497847"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3</w:t>
      </w:r>
      <w:r w:rsidRPr="00FD04A0">
        <w:rPr>
          <w:rFonts w:ascii="Arial" w:hAnsi="Arial" w:cs="Arial"/>
          <w:b/>
          <w:bCs/>
          <w:color w:val="CF4A02"/>
          <w:sz w:val="18"/>
          <w:szCs w:val="18"/>
          <w:lang w:val="en-GB"/>
        </w:rPr>
        <w:tab/>
        <w:t>Borrowing costs</w:t>
      </w:r>
    </w:p>
    <w:p w14:paraId="47551CF8" w14:textId="77777777" w:rsidR="00497847" w:rsidRPr="00FD04A0" w:rsidRDefault="00497847" w:rsidP="00FD04A0">
      <w:pPr>
        <w:pStyle w:val="ListParagraph"/>
        <w:spacing w:after="0" w:line="240" w:lineRule="auto"/>
        <w:ind w:left="567"/>
        <w:jc w:val="both"/>
        <w:rPr>
          <w:rFonts w:ascii="Arial" w:eastAsia="Arial Unicode MS" w:hAnsi="Arial" w:cs="Arial"/>
          <w:sz w:val="18"/>
          <w:szCs w:val="18"/>
        </w:rPr>
      </w:pPr>
    </w:p>
    <w:p w14:paraId="27452D89" w14:textId="281690C9" w:rsidR="00497847" w:rsidRPr="00FD04A0" w:rsidRDefault="00497847" w:rsidP="00FD04A0">
      <w:pPr>
        <w:pStyle w:val="ListParagraph"/>
        <w:spacing w:after="0" w:line="240" w:lineRule="auto"/>
        <w:ind w:left="567"/>
        <w:jc w:val="both"/>
        <w:rPr>
          <w:rFonts w:ascii="Arial" w:eastAsia="Arial Unicode MS" w:hAnsi="Arial" w:cs="Arial"/>
          <w:sz w:val="18"/>
          <w:szCs w:val="18"/>
        </w:rPr>
      </w:pPr>
      <w:r w:rsidRPr="00FD04A0">
        <w:rPr>
          <w:rFonts w:ascii="Arial" w:eastAsia="Arial Unicode MS" w:hAnsi="Arial" w:cs="Arial"/>
          <w:sz w:val="18"/>
          <w:szCs w:val="18"/>
        </w:rPr>
        <w:t xml:space="preserve">General and specific borrowing costs directly attributable to the acquisition, construction or production of qualifying assets (assets that take </w:t>
      </w:r>
      <w:r w:rsidR="00636147" w:rsidRPr="00FD04A0">
        <w:rPr>
          <w:rFonts w:ascii="Arial" w:eastAsia="Arial Unicode MS" w:hAnsi="Arial" w:cs="Arial"/>
          <w:sz w:val="18"/>
          <w:szCs w:val="18"/>
        </w:rPr>
        <w:t>3</w:t>
      </w:r>
      <w:r w:rsidRPr="00FD04A0">
        <w:rPr>
          <w:rFonts w:ascii="Arial" w:eastAsia="Arial Unicode MS" w:hAnsi="Arial" w:cs="Arial"/>
          <w:sz w:val="18"/>
          <w:szCs w:val="18"/>
        </w:rPr>
        <w:t xml:space="preserve"> months to get ready for its intended use or sale) are added to the cost of those assets less investment income earned from those specific borrowings. The </w:t>
      </w:r>
      <w:proofErr w:type="spellStart"/>
      <w:r w:rsidRPr="00FD04A0">
        <w:rPr>
          <w:rFonts w:ascii="Arial" w:eastAsia="Arial Unicode MS" w:hAnsi="Arial" w:cs="Arial"/>
          <w:sz w:val="18"/>
          <w:szCs w:val="18"/>
        </w:rPr>
        <w:t>capitalisation</w:t>
      </w:r>
      <w:proofErr w:type="spellEnd"/>
      <w:r w:rsidRPr="00FD04A0">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23F0B9A3" w14:textId="77777777" w:rsidR="00497847" w:rsidRPr="00FD04A0" w:rsidRDefault="00497847" w:rsidP="00FD04A0">
      <w:pPr>
        <w:pStyle w:val="ListParagraph"/>
        <w:spacing w:after="0" w:line="240" w:lineRule="auto"/>
        <w:ind w:left="567"/>
        <w:jc w:val="both"/>
        <w:rPr>
          <w:rFonts w:ascii="Arial" w:eastAsia="Arial Unicode MS" w:hAnsi="Arial" w:cs="Arial"/>
          <w:sz w:val="18"/>
          <w:szCs w:val="18"/>
        </w:rPr>
      </w:pPr>
    </w:p>
    <w:p w14:paraId="650E6606" w14:textId="77777777" w:rsidR="00497847" w:rsidRPr="00FD04A0" w:rsidRDefault="00497847" w:rsidP="00FD04A0">
      <w:pPr>
        <w:pStyle w:val="ListParagraph"/>
        <w:spacing w:after="0" w:line="240" w:lineRule="auto"/>
        <w:ind w:left="567"/>
        <w:jc w:val="both"/>
        <w:rPr>
          <w:rFonts w:ascii="Arial" w:eastAsia="Arial Unicode MS" w:hAnsi="Arial" w:cs="Arial"/>
          <w:sz w:val="18"/>
          <w:szCs w:val="18"/>
        </w:rPr>
      </w:pPr>
      <w:r w:rsidRPr="00FD04A0">
        <w:rPr>
          <w:rFonts w:ascii="Arial" w:eastAsia="Arial Unicode MS" w:hAnsi="Arial" w:cs="Arial"/>
          <w:sz w:val="18"/>
          <w:szCs w:val="18"/>
        </w:rPr>
        <w:t>Other borrowing costs are expensed in the period in which they are incurred.</w:t>
      </w:r>
    </w:p>
    <w:p w14:paraId="3697D5DF" w14:textId="77777777" w:rsidR="00FB0095" w:rsidRPr="00FD04A0" w:rsidRDefault="00FB0095" w:rsidP="00FD04A0">
      <w:pPr>
        <w:pStyle w:val="ListParagraph"/>
        <w:spacing w:after="0" w:line="240" w:lineRule="auto"/>
        <w:ind w:left="567"/>
        <w:jc w:val="both"/>
        <w:rPr>
          <w:rFonts w:ascii="Arial" w:eastAsia="Arial Unicode MS" w:hAnsi="Arial" w:cs="Arial"/>
          <w:sz w:val="18"/>
          <w:szCs w:val="18"/>
        </w:rPr>
      </w:pPr>
    </w:p>
    <w:p w14:paraId="709DB30F" w14:textId="74B3DD70" w:rsidR="00422392"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4</w:t>
      </w:r>
      <w:r w:rsidR="00422392" w:rsidRPr="00FD04A0">
        <w:rPr>
          <w:rFonts w:ascii="Arial" w:hAnsi="Arial" w:cs="Arial"/>
          <w:b/>
          <w:bCs/>
          <w:color w:val="CF4A02"/>
          <w:sz w:val="18"/>
          <w:szCs w:val="18"/>
          <w:lang w:val="en-GB"/>
        </w:rPr>
        <w:tab/>
        <w:t>Current and deferred income taxes</w:t>
      </w:r>
    </w:p>
    <w:p w14:paraId="6CEB3EA2" w14:textId="77777777" w:rsidR="00422392" w:rsidRPr="00FD04A0" w:rsidRDefault="00422392" w:rsidP="00FD04A0">
      <w:pPr>
        <w:pStyle w:val="ListParagraph"/>
        <w:spacing w:after="0" w:line="240" w:lineRule="auto"/>
        <w:ind w:left="540"/>
        <w:jc w:val="both"/>
        <w:rPr>
          <w:rFonts w:ascii="Arial" w:eastAsia="Arial Unicode MS" w:hAnsi="Arial" w:cs="Arial"/>
          <w:sz w:val="18"/>
          <w:szCs w:val="18"/>
        </w:rPr>
      </w:pPr>
    </w:p>
    <w:p w14:paraId="17CEB42E" w14:textId="77777777" w:rsidR="00422392" w:rsidRPr="00FD04A0" w:rsidRDefault="00422392" w:rsidP="00FD04A0">
      <w:pPr>
        <w:pStyle w:val="ListParagraph"/>
        <w:spacing w:after="0" w:line="240" w:lineRule="auto"/>
        <w:ind w:left="567"/>
        <w:jc w:val="both"/>
        <w:rPr>
          <w:rFonts w:ascii="Arial" w:eastAsia="Arial Unicode MS" w:hAnsi="Arial" w:cs="Arial"/>
          <w:spacing w:val="-4"/>
          <w:sz w:val="18"/>
          <w:szCs w:val="18"/>
        </w:rPr>
      </w:pPr>
      <w:r w:rsidRPr="00FD04A0">
        <w:rPr>
          <w:rFonts w:ascii="Arial" w:eastAsia="Arial Unicode MS" w:hAnsi="Arial" w:cs="Arial"/>
          <w:sz w:val="18"/>
          <w:szCs w:val="18"/>
        </w:rPr>
        <w:t xml:space="preserve">The tax expense for the period comprises current and deferred tax. Tax is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in profit or loss, except to the extent that it relates to items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in other comprehensive income or directly in equity</w:t>
      </w:r>
      <w:r w:rsidRPr="00FD04A0">
        <w:rPr>
          <w:rFonts w:ascii="Arial" w:eastAsia="Arial Unicode MS" w:hAnsi="Arial" w:cs="Arial"/>
          <w:spacing w:val="-4"/>
          <w:sz w:val="18"/>
          <w:szCs w:val="18"/>
        </w:rPr>
        <w:t xml:space="preserve">. </w:t>
      </w:r>
    </w:p>
    <w:p w14:paraId="6FE30EC4"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rPr>
      </w:pPr>
    </w:p>
    <w:p w14:paraId="74BA6F09" w14:textId="77777777" w:rsidR="00422392" w:rsidRPr="00FD04A0" w:rsidRDefault="00422392" w:rsidP="00FD04A0">
      <w:pPr>
        <w:pStyle w:val="ListParagraph"/>
        <w:spacing w:after="0" w:line="240" w:lineRule="auto"/>
        <w:ind w:left="567"/>
        <w:jc w:val="both"/>
        <w:rPr>
          <w:rFonts w:ascii="Arial" w:eastAsia="Arial Unicode MS" w:hAnsi="Arial" w:cs="Arial"/>
          <w:i/>
          <w:iCs/>
          <w:color w:val="CF4A02"/>
          <w:sz w:val="18"/>
          <w:szCs w:val="18"/>
        </w:rPr>
      </w:pPr>
      <w:r w:rsidRPr="00FD04A0">
        <w:rPr>
          <w:rFonts w:ascii="Arial" w:eastAsia="Arial Unicode MS" w:hAnsi="Arial" w:cs="Arial"/>
          <w:i/>
          <w:iCs/>
          <w:color w:val="CF4A02"/>
          <w:sz w:val="18"/>
          <w:szCs w:val="18"/>
        </w:rPr>
        <w:t>Current tax</w:t>
      </w:r>
    </w:p>
    <w:p w14:paraId="2F429399" w14:textId="77777777" w:rsidR="00422392" w:rsidRPr="00FD04A0" w:rsidRDefault="00422392" w:rsidP="00FD04A0">
      <w:pPr>
        <w:pStyle w:val="ListParagraph"/>
        <w:spacing w:after="0" w:line="240" w:lineRule="auto"/>
        <w:ind w:left="567"/>
        <w:jc w:val="both"/>
        <w:rPr>
          <w:rFonts w:ascii="Arial" w:eastAsia="Arial Unicode MS" w:hAnsi="Arial" w:cs="Arial"/>
          <w:sz w:val="18"/>
          <w:szCs w:val="18"/>
        </w:rPr>
      </w:pPr>
    </w:p>
    <w:p w14:paraId="327BD90D" w14:textId="59543ADB" w:rsidR="00422392" w:rsidRPr="00FD04A0" w:rsidRDefault="00422392" w:rsidP="00FD04A0">
      <w:pPr>
        <w:spacing w:line="240" w:lineRule="auto"/>
        <w:ind w:left="567"/>
        <w:jc w:val="both"/>
        <w:rPr>
          <w:rFonts w:eastAsia="Arial Unicode MS" w:cs="Arial"/>
          <w:sz w:val="18"/>
          <w:szCs w:val="18"/>
        </w:rPr>
      </w:pPr>
      <w:r w:rsidRPr="00FD04A0">
        <w:rPr>
          <w:rFonts w:eastAsia="Arial Unicode MS" w:cs="Arial"/>
          <w:sz w:val="18"/>
          <w:szCs w:val="18"/>
        </w:rPr>
        <w:t xml:space="preserve">The current income tax is calculated </w:t>
      </w:r>
      <w:proofErr w:type="gramStart"/>
      <w:r w:rsidRPr="00FD04A0">
        <w:rPr>
          <w:rFonts w:eastAsia="Arial Unicode MS" w:cs="Arial"/>
          <w:sz w:val="18"/>
          <w:szCs w:val="18"/>
        </w:rPr>
        <w:t>on the basis of</w:t>
      </w:r>
      <w:proofErr w:type="gramEnd"/>
      <w:r w:rsidRPr="00FD04A0">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D04A0">
        <w:rPr>
          <w:rFonts w:eastAsia="Arial Unicode MS" w:cs="Arial"/>
          <w:sz w:val="18"/>
          <w:szCs w:val="18"/>
        </w:rPr>
        <w:t>on the basis of</w:t>
      </w:r>
      <w:proofErr w:type="gramEnd"/>
      <w:r w:rsidRPr="00FD04A0">
        <w:rPr>
          <w:rFonts w:eastAsia="Arial Unicode MS" w:cs="Arial"/>
          <w:sz w:val="18"/>
          <w:szCs w:val="18"/>
        </w:rPr>
        <w:t xml:space="preserve"> amounts expected to be paid to the tax authorities.</w:t>
      </w:r>
    </w:p>
    <w:p w14:paraId="54428889" w14:textId="77777777" w:rsidR="00B51B12" w:rsidRPr="00FD04A0" w:rsidRDefault="00B51B12" w:rsidP="00FD04A0">
      <w:pPr>
        <w:pStyle w:val="ListParagraph"/>
        <w:spacing w:after="0" w:line="240" w:lineRule="auto"/>
        <w:ind w:left="567"/>
        <w:jc w:val="both"/>
        <w:rPr>
          <w:rFonts w:ascii="Arial" w:eastAsia="Arial Unicode MS" w:hAnsi="Arial" w:cs="Arial"/>
          <w:sz w:val="18"/>
          <w:szCs w:val="18"/>
        </w:rPr>
      </w:pPr>
    </w:p>
    <w:p w14:paraId="177CCE2F" w14:textId="019997E6" w:rsidR="00422392" w:rsidRPr="00FD04A0" w:rsidRDefault="00422392" w:rsidP="00FD04A0">
      <w:pPr>
        <w:pStyle w:val="ListParagraph"/>
        <w:spacing w:after="0" w:line="240" w:lineRule="auto"/>
        <w:ind w:left="540"/>
        <w:jc w:val="both"/>
        <w:rPr>
          <w:rFonts w:ascii="Arial" w:eastAsia="Arial Unicode MS" w:hAnsi="Arial" w:cs="Arial"/>
          <w:i/>
          <w:iCs/>
          <w:color w:val="CF4A02"/>
          <w:sz w:val="18"/>
          <w:szCs w:val="18"/>
        </w:rPr>
      </w:pPr>
      <w:r w:rsidRPr="00FD04A0">
        <w:rPr>
          <w:rFonts w:ascii="Arial" w:eastAsia="Arial Unicode MS" w:hAnsi="Arial" w:cs="Arial"/>
          <w:i/>
          <w:iCs/>
          <w:color w:val="CF4A02"/>
          <w:sz w:val="18"/>
          <w:szCs w:val="18"/>
        </w:rPr>
        <w:t>Deferred income tax</w:t>
      </w:r>
    </w:p>
    <w:p w14:paraId="29FE8F75" w14:textId="77777777" w:rsidR="00422392" w:rsidRPr="00FD04A0" w:rsidRDefault="00422392" w:rsidP="00FD04A0">
      <w:pPr>
        <w:pStyle w:val="ListParagraph"/>
        <w:spacing w:after="0" w:line="240" w:lineRule="auto"/>
        <w:ind w:left="567"/>
        <w:jc w:val="both"/>
        <w:rPr>
          <w:rFonts w:ascii="Arial" w:eastAsia="Arial Unicode MS" w:hAnsi="Arial" w:cs="Arial"/>
          <w:sz w:val="16"/>
          <w:szCs w:val="16"/>
        </w:rPr>
      </w:pPr>
    </w:p>
    <w:p w14:paraId="25D23FB1" w14:textId="77777777" w:rsidR="00422392" w:rsidRPr="00FD04A0" w:rsidRDefault="00422392" w:rsidP="00FD04A0">
      <w:pPr>
        <w:pStyle w:val="ListParagraph"/>
        <w:spacing w:after="0" w:line="240" w:lineRule="auto"/>
        <w:ind w:left="547"/>
        <w:jc w:val="both"/>
        <w:rPr>
          <w:rFonts w:ascii="Arial" w:eastAsia="Arial Unicode MS" w:hAnsi="Arial" w:cs="Arial"/>
          <w:sz w:val="18"/>
          <w:szCs w:val="18"/>
        </w:rPr>
      </w:pPr>
      <w:r w:rsidRPr="00FD04A0">
        <w:rPr>
          <w:rFonts w:ascii="Arial" w:eastAsia="Arial Unicode MS" w:hAnsi="Arial" w:cs="Arial"/>
          <w:sz w:val="18"/>
          <w:szCs w:val="18"/>
        </w:rPr>
        <w:t xml:space="preserve">Deferred income tax is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for temporary differences arise from:</w:t>
      </w:r>
    </w:p>
    <w:p w14:paraId="0DE22805" w14:textId="77777777" w:rsidR="00422392" w:rsidRPr="00FD04A0" w:rsidRDefault="00422392" w:rsidP="00FD04A0">
      <w:pPr>
        <w:pStyle w:val="ListParagraph"/>
        <w:spacing w:after="0" w:line="240" w:lineRule="auto"/>
        <w:ind w:left="540"/>
        <w:jc w:val="both"/>
        <w:rPr>
          <w:rFonts w:ascii="Arial" w:eastAsia="Arial Unicode MS" w:hAnsi="Arial" w:cs="Arial"/>
          <w:sz w:val="16"/>
          <w:szCs w:val="16"/>
        </w:rPr>
      </w:pPr>
    </w:p>
    <w:p w14:paraId="3825FC91" w14:textId="77777777" w:rsidR="00422392" w:rsidRPr="00FD04A0" w:rsidRDefault="00422392" w:rsidP="00FD04A0">
      <w:pPr>
        <w:pStyle w:val="ListParagraph"/>
        <w:numPr>
          <w:ilvl w:val="0"/>
          <w:numId w:val="1"/>
        </w:numPr>
        <w:spacing w:after="0" w:line="240" w:lineRule="auto"/>
        <w:ind w:left="851" w:hanging="284"/>
        <w:jc w:val="both"/>
        <w:rPr>
          <w:rFonts w:ascii="Arial" w:eastAsia="Arial Unicode MS" w:hAnsi="Arial" w:cs="Arial"/>
          <w:sz w:val="18"/>
          <w:szCs w:val="18"/>
        </w:rPr>
      </w:pPr>
      <w:r w:rsidRPr="00FD04A0">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FD04A0">
        <w:rPr>
          <w:rFonts w:ascii="Arial" w:eastAsia="Arial Unicode MS" w:hAnsi="Arial" w:cs="Arial"/>
          <w:sz w:val="18"/>
          <w:szCs w:val="18"/>
        </w:rPr>
        <w:t>recognised</w:t>
      </w:r>
      <w:proofErr w:type="spellEnd"/>
    </w:p>
    <w:p w14:paraId="24571BB9" w14:textId="77777777" w:rsidR="00422392" w:rsidRPr="00FD04A0" w:rsidRDefault="00422392" w:rsidP="00FD04A0">
      <w:pPr>
        <w:pStyle w:val="ListParagraph"/>
        <w:numPr>
          <w:ilvl w:val="0"/>
          <w:numId w:val="1"/>
        </w:numPr>
        <w:spacing w:after="0" w:line="240" w:lineRule="auto"/>
        <w:ind w:left="851" w:hanging="284"/>
        <w:jc w:val="both"/>
        <w:rPr>
          <w:rFonts w:ascii="Arial" w:eastAsia="Arial Unicode MS" w:hAnsi="Arial" w:cs="Arial"/>
          <w:sz w:val="18"/>
          <w:szCs w:val="18"/>
        </w:rPr>
      </w:pPr>
      <w:r w:rsidRPr="00FD04A0">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FD04A0" w:rsidRDefault="00422392" w:rsidP="00FD04A0">
      <w:pPr>
        <w:pStyle w:val="ListParagraph"/>
        <w:spacing w:after="0" w:line="240" w:lineRule="auto"/>
        <w:ind w:left="547"/>
        <w:jc w:val="both"/>
        <w:rPr>
          <w:rFonts w:ascii="Arial" w:eastAsia="Arial Unicode MS" w:hAnsi="Arial" w:cs="Arial"/>
          <w:sz w:val="16"/>
          <w:szCs w:val="16"/>
        </w:rPr>
      </w:pPr>
    </w:p>
    <w:p w14:paraId="76200F82" w14:textId="77777777" w:rsidR="00422392" w:rsidRPr="00FD04A0" w:rsidRDefault="00422392" w:rsidP="00FD04A0">
      <w:pPr>
        <w:pStyle w:val="ListParagraph"/>
        <w:spacing w:after="0" w:line="240" w:lineRule="auto"/>
        <w:ind w:left="547"/>
        <w:jc w:val="both"/>
        <w:rPr>
          <w:rFonts w:ascii="Arial" w:eastAsia="Arial Unicode MS" w:hAnsi="Arial" w:cs="Arial"/>
          <w:sz w:val="18"/>
          <w:szCs w:val="18"/>
        </w:rPr>
      </w:pPr>
      <w:r w:rsidRPr="00FD04A0">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FD04A0" w:rsidRDefault="00422392" w:rsidP="00FD04A0">
      <w:pPr>
        <w:pStyle w:val="ListParagraph"/>
        <w:spacing w:after="0" w:line="240" w:lineRule="auto"/>
        <w:ind w:left="547"/>
        <w:jc w:val="both"/>
        <w:rPr>
          <w:rFonts w:ascii="Arial" w:eastAsia="Arial Unicode MS" w:hAnsi="Arial" w:cs="Arial"/>
          <w:sz w:val="16"/>
          <w:szCs w:val="16"/>
        </w:rPr>
      </w:pPr>
    </w:p>
    <w:p w14:paraId="63D51ED9" w14:textId="77777777" w:rsidR="00422392" w:rsidRPr="00FD04A0" w:rsidRDefault="00422392" w:rsidP="00FD04A0">
      <w:pPr>
        <w:pStyle w:val="ListParagraph"/>
        <w:spacing w:after="0" w:line="240" w:lineRule="auto"/>
        <w:ind w:left="547"/>
        <w:jc w:val="both"/>
        <w:rPr>
          <w:rFonts w:ascii="Arial" w:eastAsia="Arial Unicode MS" w:hAnsi="Arial" w:cs="Arial"/>
          <w:sz w:val="18"/>
          <w:szCs w:val="18"/>
        </w:rPr>
      </w:pPr>
      <w:r w:rsidRPr="00FD04A0">
        <w:rPr>
          <w:rFonts w:ascii="Arial" w:eastAsia="Arial Unicode MS" w:hAnsi="Arial" w:cs="Arial"/>
          <w:sz w:val="18"/>
          <w:szCs w:val="18"/>
        </w:rPr>
        <w:t xml:space="preserve">Deferred tax assets are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FD04A0">
        <w:rPr>
          <w:rFonts w:ascii="Arial" w:eastAsia="Arial Unicode MS" w:hAnsi="Arial" w:cs="Arial"/>
          <w:sz w:val="18"/>
          <w:szCs w:val="18"/>
        </w:rPr>
        <w:t>utilised</w:t>
      </w:r>
      <w:proofErr w:type="spellEnd"/>
      <w:r w:rsidRPr="00FD04A0">
        <w:rPr>
          <w:rFonts w:ascii="Arial" w:eastAsia="Arial Unicode MS" w:hAnsi="Arial" w:cs="Arial"/>
          <w:sz w:val="18"/>
          <w:szCs w:val="18"/>
        </w:rPr>
        <w:t xml:space="preserve">. </w:t>
      </w:r>
    </w:p>
    <w:p w14:paraId="020D4533" w14:textId="77777777" w:rsidR="00422392" w:rsidRPr="00FD04A0" w:rsidRDefault="00422392" w:rsidP="00FD04A0">
      <w:pPr>
        <w:pStyle w:val="ListParagraph"/>
        <w:spacing w:after="0" w:line="240" w:lineRule="auto"/>
        <w:ind w:left="547"/>
        <w:jc w:val="both"/>
        <w:rPr>
          <w:rFonts w:ascii="Arial" w:eastAsia="Arial Unicode MS" w:hAnsi="Arial" w:cs="Arial"/>
          <w:color w:val="000000" w:themeColor="text1"/>
          <w:sz w:val="16"/>
          <w:szCs w:val="16"/>
        </w:rPr>
      </w:pPr>
    </w:p>
    <w:p w14:paraId="52246B40" w14:textId="4BB3666C" w:rsidR="00422392" w:rsidRPr="00FD04A0" w:rsidRDefault="00422392" w:rsidP="00FD04A0">
      <w:pPr>
        <w:pStyle w:val="ListParagraph"/>
        <w:spacing w:after="0" w:line="240" w:lineRule="auto"/>
        <w:ind w:left="547"/>
        <w:jc w:val="both"/>
        <w:rPr>
          <w:rFonts w:ascii="Arial" w:eastAsia="Arial Unicode MS" w:hAnsi="Arial" w:cs="Arial"/>
          <w:sz w:val="18"/>
          <w:szCs w:val="18"/>
        </w:rPr>
      </w:pPr>
      <w:r w:rsidRPr="00FD04A0">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D04A0">
        <w:rPr>
          <w:rFonts w:ascii="Arial" w:eastAsia="Arial Unicode MS" w:hAnsi="Arial" w:cs="Arial"/>
          <w:sz w:val="18"/>
          <w:szCs w:val="18"/>
        </w:rPr>
        <w:t>realise</w:t>
      </w:r>
      <w:proofErr w:type="spellEnd"/>
      <w:r w:rsidRPr="00FD04A0">
        <w:rPr>
          <w:rFonts w:ascii="Arial" w:eastAsia="Arial Unicode MS" w:hAnsi="Arial" w:cs="Arial"/>
          <w:sz w:val="18"/>
          <w:szCs w:val="18"/>
        </w:rPr>
        <w:t xml:space="preserve"> the asset and settle the liability simultaneously.</w:t>
      </w:r>
    </w:p>
    <w:p w14:paraId="3C6D1E6B" w14:textId="77777777" w:rsidR="004F6605" w:rsidRPr="00FD04A0" w:rsidRDefault="004F6605" w:rsidP="00FD04A0">
      <w:pPr>
        <w:pStyle w:val="ListParagraph"/>
        <w:spacing w:after="0" w:line="240" w:lineRule="auto"/>
        <w:ind w:left="547"/>
        <w:jc w:val="both"/>
        <w:rPr>
          <w:rFonts w:ascii="Arial" w:eastAsia="Arial Unicode MS" w:hAnsi="Arial" w:cs="Arial"/>
          <w:sz w:val="18"/>
          <w:szCs w:val="18"/>
        </w:rPr>
      </w:pPr>
    </w:p>
    <w:p w14:paraId="402F0DF4" w14:textId="77777777" w:rsidR="006E2205" w:rsidRPr="00FD04A0" w:rsidRDefault="006E2205" w:rsidP="00FD04A0">
      <w:pPr>
        <w:spacing w:line="240" w:lineRule="auto"/>
        <w:rPr>
          <w:rFonts w:eastAsia="Calibri" w:cs="Arial"/>
          <w:b/>
          <w:bCs/>
          <w:color w:val="CF4A02"/>
          <w:sz w:val="18"/>
          <w:szCs w:val="18"/>
        </w:rPr>
      </w:pPr>
      <w:r w:rsidRPr="00FD04A0">
        <w:rPr>
          <w:rFonts w:cs="Arial"/>
          <w:b/>
          <w:bCs/>
          <w:color w:val="CF4A02"/>
          <w:sz w:val="18"/>
          <w:szCs w:val="18"/>
        </w:rPr>
        <w:br w:type="page"/>
      </w:r>
    </w:p>
    <w:p w14:paraId="1437A918" w14:textId="644EDADC" w:rsidR="00422392" w:rsidRPr="00FD04A0" w:rsidRDefault="00497847" w:rsidP="00FD04A0">
      <w:pPr>
        <w:pStyle w:val="ListParagraph"/>
        <w:spacing w:after="0" w:line="240" w:lineRule="auto"/>
        <w:ind w:left="540" w:hanging="540"/>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5</w:t>
      </w:r>
      <w:r w:rsidR="00422392" w:rsidRPr="00FD04A0">
        <w:rPr>
          <w:rFonts w:ascii="Arial" w:hAnsi="Arial" w:cs="Arial"/>
          <w:b/>
          <w:bCs/>
          <w:color w:val="CF4A02"/>
          <w:sz w:val="18"/>
          <w:szCs w:val="18"/>
          <w:lang w:val="en-GB"/>
        </w:rPr>
        <w:tab/>
        <w:t>Employee benefits</w:t>
      </w:r>
    </w:p>
    <w:p w14:paraId="365ECC3F" w14:textId="77777777" w:rsidR="00422392" w:rsidRPr="00FD04A0" w:rsidRDefault="00422392" w:rsidP="00FD04A0">
      <w:pPr>
        <w:pStyle w:val="ListParagraph"/>
        <w:spacing w:after="0" w:line="240" w:lineRule="auto"/>
        <w:ind w:left="1080"/>
        <w:jc w:val="both"/>
        <w:rPr>
          <w:rFonts w:ascii="Arial" w:eastAsia="Arial Unicode MS" w:hAnsi="Arial" w:cs="Arial"/>
          <w:color w:val="323E4F" w:themeColor="text2" w:themeShade="BF"/>
          <w:sz w:val="16"/>
          <w:szCs w:val="16"/>
        </w:rPr>
      </w:pPr>
    </w:p>
    <w:p w14:paraId="6DCE4E26" w14:textId="78465414" w:rsidR="00422392" w:rsidRPr="00FD04A0" w:rsidRDefault="00422392" w:rsidP="00FD04A0">
      <w:pPr>
        <w:spacing w:line="240" w:lineRule="auto"/>
        <w:ind w:left="1094" w:hanging="547"/>
        <w:jc w:val="both"/>
        <w:rPr>
          <w:rFonts w:eastAsia="Arial Unicode MS" w:cs="Arial"/>
          <w:color w:val="CF4A02"/>
          <w:sz w:val="18"/>
          <w:szCs w:val="18"/>
        </w:rPr>
      </w:pPr>
      <w:r w:rsidRPr="00FD04A0">
        <w:rPr>
          <w:rFonts w:cs="Arial"/>
          <w:color w:val="CF4A02"/>
          <w:spacing w:val="-2"/>
          <w:sz w:val="18"/>
          <w:szCs w:val="18"/>
        </w:rPr>
        <w:t>a)</w:t>
      </w:r>
      <w:r w:rsidR="00A012D2" w:rsidRPr="00FD04A0">
        <w:rPr>
          <w:rFonts w:cs="Arial"/>
          <w:color w:val="CF4A02"/>
          <w:spacing w:val="-2"/>
          <w:sz w:val="18"/>
          <w:szCs w:val="18"/>
        </w:rPr>
        <w:tab/>
      </w:r>
      <w:r w:rsidRPr="00FD04A0">
        <w:rPr>
          <w:rFonts w:cs="Arial"/>
          <w:color w:val="CF4A02"/>
          <w:spacing w:val="-2"/>
          <w:sz w:val="18"/>
          <w:szCs w:val="18"/>
        </w:rPr>
        <w:t>Defined contribution plan</w:t>
      </w:r>
    </w:p>
    <w:p w14:paraId="1E98E9AA" w14:textId="77777777" w:rsidR="00422392" w:rsidRPr="00FD04A0" w:rsidRDefault="00422392" w:rsidP="00FD04A0">
      <w:pPr>
        <w:spacing w:line="240" w:lineRule="auto"/>
        <w:ind w:left="1080"/>
        <w:jc w:val="both"/>
        <w:rPr>
          <w:rFonts w:eastAsia="Arial Unicode MS" w:cs="Arial"/>
          <w:i/>
          <w:iCs/>
          <w:color w:val="323E4F" w:themeColor="text2" w:themeShade="BF"/>
          <w:sz w:val="16"/>
          <w:szCs w:val="16"/>
        </w:rPr>
      </w:pPr>
    </w:p>
    <w:p w14:paraId="6B48DAEC" w14:textId="77777777" w:rsidR="00422392" w:rsidRPr="00FD04A0" w:rsidRDefault="00422392" w:rsidP="00FD04A0">
      <w:pPr>
        <w:spacing w:line="240" w:lineRule="auto"/>
        <w:ind w:left="1080"/>
        <w:jc w:val="both"/>
        <w:rPr>
          <w:rFonts w:eastAsia="Arial Unicode MS" w:cs="Arial"/>
          <w:sz w:val="18"/>
          <w:szCs w:val="18"/>
        </w:rPr>
      </w:pPr>
      <w:r w:rsidRPr="00FD04A0">
        <w:rPr>
          <w:rFonts w:eastAsia="Arial Unicode MS"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65038A77" w14:textId="77777777" w:rsidR="001D1C02" w:rsidRPr="00FD04A0" w:rsidRDefault="001D1C02" w:rsidP="00FD04A0">
      <w:pPr>
        <w:pStyle w:val="ListParagraph"/>
        <w:spacing w:after="0" w:line="240" w:lineRule="auto"/>
        <w:ind w:left="1080"/>
        <w:contextualSpacing w:val="0"/>
        <w:jc w:val="both"/>
        <w:rPr>
          <w:rFonts w:ascii="Arial" w:eastAsia="Arial Unicode MS" w:hAnsi="Arial" w:cs="Arial"/>
          <w:color w:val="323E4F" w:themeColor="text2" w:themeShade="BF"/>
          <w:sz w:val="16"/>
          <w:szCs w:val="16"/>
        </w:rPr>
      </w:pPr>
    </w:p>
    <w:p w14:paraId="53E3E573" w14:textId="77777777" w:rsidR="00422392" w:rsidRPr="00FD04A0" w:rsidRDefault="00422392" w:rsidP="00FD04A0">
      <w:pPr>
        <w:spacing w:line="240" w:lineRule="auto"/>
        <w:ind w:left="1094" w:hanging="547"/>
        <w:jc w:val="both"/>
        <w:rPr>
          <w:rFonts w:cs="Arial"/>
          <w:color w:val="CF4A02"/>
          <w:spacing w:val="-2"/>
          <w:sz w:val="18"/>
          <w:szCs w:val="18"/>
        </w:rPr>
      </w:pPr>
      <w:r w:rsidRPr="00FD04A0">
        <w:rPr>
          <w:rFonts w:cs="Arial"/>
          <w:color w:val="CF4A02"/>
          <w:spacing w:val="-2"/>
          <w:sz w:val="18"/>
          <w:szCs w:val="18"/>
        </w:rPr>
        <w:t>b)</w:t>
      </w:r>
      <w:r w:rsidRPr="00FD04A0">
        <w:rPr>
          <w:rFonts w:cs="Arial"/>
          <w:color w:val="CF4A02"/>
          <w:spacing w:val="-2"/>
          <w:sz w:val="18"/>
          <w:szCs w:val="18"/>
        </w:rPr>
        <w:tab/>
        <w:t>Defined benefit plans</w:t>
      </w:r>
    </w:p>
    <w:p w14:paraId="68E64E08" w14:textId="77777777" w:rsidR="00422392" w:rsidRPr="00FD04A0"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664C8044" w14:textId="77777777" w:rsidR="00422392" w:rsidRPr="00FD04A0"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D04A0">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E1981B" w14:textId="77777777" w:rsidR="00422392" w:rsidRPr="00FD04A0"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2C9510C3" w14:textId="2B7D0C02" w:rsidR="00422392" w:rsidRPr="00FD04A0"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D04A0">
        <w:rPr>
          <w:rFonts w:ascii="Arial" w:eastAsia="Arial Unicode MS" w:hAnsi="Arial" w:cs="Arial"/>
          <w:sz w:val="18"/>
          <w:szCs w:val="18"/>
        </w:rPr>
        <w:t>The defined benefit obligation is calculated</w:t>
      </w:r>
      <w:r w:rsidR="00A92D9D" w:rsidRPr="00FD04A0">
        <w:rPr>
          <w:rFonts w:ascii="Arial" w:eastAsia="Arial Unicode MS" w:hAnsi="Arial" w:cs="Arial"/>
          <w:sz w:val="18"/>
          <w:szCs w:val="18"/>
        </w:rPr>
        <w:t xml:space="preserve"> </w:t>
      </w:r>
      <w:r w:rsidRPr="00FD04A0">
        <w:rPr>
          <w:rFonts w:ascii="Arial" w:eastAsia="Arial Unicode MS" w:hAnsi="Arial" w:cs="Arial"/>
          <w:sz w:val="18"/>
          <w:szCs w:val="18"/>
        </w:rPr>
        <w:t xml:space="preserve">by an independent actuary using the projected unit credit method. The present value of the defined benefit obligation is determined by discounting the </w:t>
      </w:r>
      <w:r w:rsidRPr="00FD04A0">
        <w:rPr>
          <w:rFonts w:ascii="Arial" w:eastAsia="Arial Unicode MS" w:hAnsi="Arial" w:cs="Arial"/>
          <w:spacing w:val="-2"/>
          <w:sz w:val="18"/>
          <w:szCs w:val="18"/>
        </w:rPr>
        <w:t>estimated future cash outflows using market yield of government bonds that matches the terms and currency</w:t>
      </w:r>
      <w:r w:rsidRPr="00FD04A0">
        <w:rPr>
          <w:rFonts w:ascii="Arial" w:eastAsia="Arial Unicode MS" w:hAnsi="Arial" w:cs="Arial"/>
          <w:sz w:val="18"/>
          <w:szCs w:val="18"/>
        </w:rPr>
        <w:t xml:space="preserve"> of the expected cash outflows.</w:t>
      </w:r>
    </w:p>
    <w:p w14:paraId="6DB0D138" w14:textId="77777777" w:rsidR="00422392" w:rsidRPr="00FD04A0"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33573D04" w14:textId="1CEF5FC8" w:rsidR="00422392" w:rsidRPr="00FD04A0"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D04A0">
        <w:rPr>
          <w:rFonts w:ascii="Arial" w:eastAsia="Arial Unicode MS" w:hAnsi="Arial" w:cs="Arial"/>
          <w:sz w:val="18"/>
          <w:szCs w:val="18"/>
        </w:rPr>
        <w:t xml:space="preserve">Remeasurement gains and losses are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491A75" w:rsidRPr="00FD04A0">
        <w:rPr>
          <w:rFonts w:ascii="Arial" w:eastAsia="Arial Unicode MS" w:hAnsi="Arial" w:cs="Arial"/>
          <w:sz w:val="18"/>
          <w:szCs w:val="18"/>
        </w:rPr>
        <w:t>.</w:t>
      </w:r>
      <w:r w:rsidRPr="00FD04A0">
        <w:rPr>
          <w:rFonts w:ascii="Arial" w:eastAsia="Arial Unicode MS" w:hAnsi="Arial" w:cs="Arial"/>
          <w:sz w:val="18"/>
          <w:szCs w:val="18"/>
        </w:rPr>
        <w:t xml:space="preserve"> </w:t>
      </w:r>
    </w:p>
    <w:p w14:paraId="34CC9D0B" w14:textId="77777777" w:rsidR="001D1C02" w:rsidRPr="00FD04A0" w:rsidRDefault="001D1C02" w:rsidP="00FD04A0">
      <w:pPr>
        <w:pStyle w:val="ListParagraph"/>
        <w:spacing w:after="0" w:line="240" w:lineRule="auto"/>
        <w:ind w:left="1080"/>
        <w:contextualSpacing w:val="0"/>
        <w:jc w:val="both"/>
        <w:rPr>
          <w:rFonts w:ascii="Arial" w:eastAsia="Arial Unicode MS" w:hAnsi="Arial" w:cs="Arial"/>
          <w:sz w:val="16"/>
          <w:szCs w:val="16"/>
        </w:rPr>
      </w:pPr>
    </w:p>
    <w:p w14:paraId="28B179A0" w14:textId="77777777" w:rsidR="00422392" w:rsidRPr="00FD04A0"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D04A0">
        <w:rPr>
          <w:rFonts w:ascii="Arial" w:eastAsia="Arial Unicode MS" w:hAnsi="Arial" w:cs="Arial"/>
          <w:sz w:val="18"/>
          <w:szCs w:val="18"/>
        </w:rPr>
        <w:t xml:space="preserve">Past-service costs are </w:t>
      </w:r>
      <w:proofErr w:type="spellStart"/>
      <w:r w:rsidRPr="00FD04A0">
        <w:rPr>
          <w:rFonts w:ascii="Arial" w:eastAsia="Arial Unicode MS" w:hAnsi="Arial" w:cs="Arial"/>
          <w:sz w:val="18"/>
          <w:szCs w:val="18"/>
        </w:rPr>
        <w:t>recognised</w:t>
      </w:r>
      <w:proofErr w:type="spellEnd"/>
      <w:r w:rsidRPr="00FD04A0">
        <w:rPr>
          <w:rFonts w:ascii="Arial" w:eastAsia="Arial Unicode MS" w:hAnsi="Arial" w:cs="Arial"/>
          <w:sz w:val="18"/>
          <w:szCs w:val="18"/>
        </w:rPr>
        <w:t xml:space="preserve"> immediately in profit or loss.</w:t>
      </w:r>
    </w:p>
    <w:p w14:paraId="3B93C5AB" w14:textId="77777777" w:rsidR="00B51B12" w:rsidRPr="00FD04A0" w:rsidRDefault="00B51B12" w:rsidP="00FD04A0">
      <w:pPr>
        <w:pStyle w:val="ListParagraph"/>
        <w:spacing w:after="0" w:line="240" w:lineRule="auto"/>
        <w:ind w:left="1080"/>
        <w:contextualSpacing w:val="0"/>
        <w:jc w:val="both"/>
        <w:rPr>
          <w:rFonts w:ascii="Arial" w:eastAsia="Arial Unicode MS" w:hAnsi="Arial" w:cs="Arial"/>
          <w:sz w:val="16"/>
          <w:szCs w:val="16"/>
        </w:rPr>
      </w:pPr>
    </w:p>
    <w:p w14:paraId="2F130318" w14:textId="77777777" w:rsidR="00422392" w:rsidRPr="00FD04A0" w:rsidRDefault="006D7D0B" w:rsidP="00FD04A0">
      <w:pPr>
        <w:spacing w:line="240" w:lineRule="auto"/>
        <w:ind w:left="1094" w:hanging="547"/>
        <w:jc w:val="both"/>
        <w:rPr>
          <w:rFonts w:cs="Arial"/>
          <w:color w:val="CF4A02"/>
          <w:spacing w:val="-2"/>
          <w:sz w:val="18"/>
          <w:szCs w:val="18"/>
        </w:rPr>
      </w:pPr>
      <w:r w:rsidRPr="00FD04A0">
        <w:rPr>
          <w:rFonts w:cs="Arial"/>
          <w:color w:val="CF4A02"/>
          <w:spacing w:val="-2"/>
          <w:sz w:val="18"/>
          <w:szCs w:val="18"/>
        </w:rPr>
        <w:t>c</w:t>
      </w:r>
      <w:r w:rsidR="00422392" w:rsidRPr="00FD04A0">
        <w:rPr>
          <w:rFonts w:cs="Arial"/>
          <w:color w:val="CF4A02"/>
          <w:spacing w:val="-2"/>
          <w:sz w:val="18"/>
          <w:szCs w:val="18"/>
        </w:rPr>
        <w:t xml:space="preserve">) </w:t>
      </w:r>
      <w:r w:rsidR="00422392" w:rsidRPr="00FD04A0">
        <w:rPr>
          <w:rFonts w:cs="Arial"/>
          <w:color w:val="CF4A02"/>
          <w:spacing w:val="-2"/>
          <w:sz w:val="18"/>
          <w:szCs w:val="18"/>
        </w:rPr>
        <w:tab/>
        <w:t>Termination benefits</w:t>
      </w:r>
    </w:p>
    <w:p w14:paraId="076A7E9F" w14:textId="77777777" w:rsidR="00422392" w:rsidRPr="00FD04A0" w:rsidRDefault="00422392" w:rsidP="00FD04A0">
      <w:pPr>
        <w:spacing w:line="240" w:lineRule="auto"/>
        <w:ind w:left="1080"/>
        <w:jc w:val="both"/>
        <w:rPr>
          <w:rFonts w:eastAsia="Arial Unicode MS" w:cs="Arial"/>
          <w:i/>
          <w:iCs/>
          <w:color w:val="A44E00"/>
          <w:sz w:val="16"/>
          <w:szCs w:val="16"/>
        </w:rPr>
      </w:pPr>
    </w:p>
    <w:p w14:paraId="1B885781" w14:textId="155CAFF2" w:rsidR="00422392" w:rsidRPr="00FD04A0" w:rsidRDefault="00422392" w:rsidP="00FD04A0">
      <w:pPr>
        <w:spacing w:line="240" w:lineRule="auto"/>
        <w:ind w:left="1080"/>
        <w:jc w:val="both"/>
        <w:rPr>
          <w:rFonts w:eastAsia="Arial" w:cs="Arial"/>
          <w:spacing w:val="-2"/>
          <w:sz w:val="18"/>
          <w:szCs w:val="18"/>
          <w:lang w:val="en-US" w:bidi="ar-SA"/>
        </w:rPr>
      </w:pPr>
      <w:r w:rsidRPr="00FD04A0">
        <w:rPr>
          <w:rFonts w:eastAsia="Arial" w:cs="Arial"/>
          <w:spacing w:val="-2"/>
          <w:sz w:val="18"/>
          <w:szCs w:val="18"/>
          <w:lang w:val="en-US" w:bidi="ar-SA"/>
        </w:rPr>
        <w:t xml:space="preserve">The Group </w:t>
      </w:r>
      <w:proofErr w:type="spellStart"/>
      <w:r w:rsidRPr="00FD04A0">
        <w:rPr>
          <w:rFonts w:eastAsia="Arial" w:cs="Arial"/>
          <w:spacing w:val="-2"/>
          <w:sz w:val="18"/>
          <w:szCs w:val="18"/>
          <w:lang w:val="en-US" w:bidi="ar-SA"/>
        </w:rPr>
        <w:t>recognises</w:t>
      </w:r>
      <w:proofErr w:type="spellEnd"/>
      <w:r w:rsidRPr="00FD04A0">
        <w:rPr>
          <w:rFonts w:eastAsia="Arial" w:cs="Arial"/>
          <w:spacing w:val="-2"/>
          <w:sz w:val="18"/>
          <w:szCs w:val="18"/>
          <w:lang w:val="en-US" w:bidi="ar-SA"/>
        </w:rPr>
        <w:t xml:space="preserve"> termination benefits at the earlier of (a) when the Group can no longer withdraw the offer of those benefits; and (b) when the entity </w:t>
      </w:r>
      <w:proofErr w:type="spellStart"/>
      <w:r w:rsidRPr="00FD04A0">
        <w:rPr>
          <w:rFonts w:eastAsia="Arial" w:cs="Arial"/>
          <w:spacing w:val="-2"/>
          <w:sz w:val="18"/>
          <w:szCs w:val="18"/>
          <w:lang w:val="en-US" w:bidi="ar-SA"/>
        </w:rPr>
        <w:t>recognises</w:t>
      </w:r>
      <w:proofErr w:type="spellEnd"/>
      <w:r w:rsidRPr="00FD04A0">
        <w:rPr>
          <w:rFonts w:eastAsia="Arial" w:cs="Arial"/>
          <w:spacing w:val="-2"/>
          <w:sz w:val="18"/>
          <w:szCs w:val="18"/>
          <w:lang w:val="en-US" w:bidi="ar-SA"/>
        </w:rPr>
        <w:t xml:space="preserve"> costs for the related restructuring.  Benefits due more than </w:t>
      </w:r>
      <w:r w:rsidR="00136CFB" w:rsidRPr="00FD04A0">
        <w:rPr>
          <w:rFonts w:eastAsia="Arial" w:cs="Arial"/>
          <w:spacing w:val="-2"/>
          <w:sz w:val="18"/>
          <w:szCs w:val="18"/>
          <w:lang w:bidi="ar-SA"/>
        </w:rPr>
        <w:t>12</w:t>
      </w:r>
      <w:r w:rsidRPr="00FD04A0">
        <w:rPr>
          <w:rFonts w:eastAsia="Arial" w:cs="Arial"/>
          <w:spacing w:val="-2"/>
          <w:sz w:val="18"/>
          <w:szCs w:val="18"/>
          <w:lang w:val="en-US" w:bidi="ar-SA"/>
        </w:rPr>
        <w:t xml:space="preserve"> months are discounted to their present value.</w:t>
      </w:r>
    </w:p>
    <w:p w14:paraId="5891BD1D" w14:textId="79F49EA8" w:rsidR="00422392" w:rsidRPr="00FD04A0" w:rsidRDefault="00422392" w:rsidP="00FD04A0">
      <w:pPr>
        <w:spacing w:line="240" w:lineRule="auto"/>
        <w:ind w:left="1080"/>
        <w:jc w:val="both"/>
        <w:rPr>
          <w:rFonts w:eastAsia="Arial" w:cs="Arial"/>
          <w:sz w:val="16"/>
          <w:szCs w:val="16"/>
          <w:lang w:val="en-US" w:bidi="ar-SA"/>
        </w:rPr>
      </w:pPr>
    </w:p>
    <w:p w14:paraId="6A10E5C9" w14:textId="5922EE16" w:rsidR="00422392" w:rsidRPr="00FD04A0" w:rsidRDefault="00497847" w:rsidP="00FD04A0">
      <w:pPr>
        <w:pStyle w:val="ListParagraph"/>
        <w:spacing w:after="0" w:line="240" w:lineRule="auto"/>
        <w:ind w:left="540" w:hanging="540"/>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6</w:t>
      </w:r>
      <w:r w:rsidR="00422392" w:rsidRPr="00FD04A0">
        <w:rPr>
          <w:rFonts w:ascii="Arial" w:hAnsi="Arial" w:cs="Arial"/>
          <w:b/>
          <w:bCs/>
          <w:color w:val="CF4A02"/>
          <w:sz w:val="18"/>
          <w:szCs w:val="18"/>
          <w:lang w:val="en-GB"/>
        </w:rPr>
        <w:tab/>
        <w:t xml:space="preserve">Share-based payment </w:t>
      </w:r>
    </w:p>
    <w:p w14:paraId="254C5193" w14:textId="77777777" w:rsidR="005C366E" w:rsidRPr="00FD04A0" w:rsidRDefault="005C366E" w:rsidP="00FD04A0">
      <w:pPr>
        <w:pStyle w:val="ListParagraph"/>
        <w:spacing w:after="0" w:line="240" w:lineRule="auto"/>
        <w:ind w:left="567" w:hanging="567"/>
        <w:jc w:val="both"/>
        <w:rPr>
          <w:rFonts w:ascii="Arial" w:hAnsi="Arial" w:cs="Arial"/>
          <w:b/>
          <w:bCs/>
          <w:color w:val="CF4A02"/>
          <w:sz w:val="18"/>
          <w:szCs w:val="18"/>
          <w:lang w:val="en-GB"/>
        </w:rPr>
      </w:pPr>
    </w:p>
    <w:p w14:paraId="3ADAC0BF" w14:textId="36267180" w:rsidR="006D7D0B" w:rsidRPr="00FD04A0" w:rsidRDefault="002339CD" w:rsidP="00FD04A0">
      <w:pPr>
        <w:spacing w:line="240" w:lineRule="auto"/>
        <w:ind w:left="547"/>
        <w:jc w:val="thaiDistribute"/>
        <w:rPr>
          <w:rFonts w:cs="Arial"/>
          <w:spacing w:val="-2"/>
          <w:sz w:val="18"/>
          <w:szCs w:val="18"/>
        </w:rPr>
      </w:pPr>
      <w:r w:rsidRPr="00FD04A0">
        <w:rPr>
          <w:rFonts w:cs="Arial"/>
          <w:spacing w:val="-2"/>
          <w:sz w:val="18"/>
          <w:szCs w:val="18"/>
        </w:rPr>
        <w:t>The Group grants the warr</w:t>
      </w:r>
      <w:r w:rsidR="00630D07" w:rsidRPr="00FD04A0">
        <w:rPr>
          <w:rFonts w:cs="Arial"/>
          <w:spacing w:val="-2"/>
          <w:sz w:val="18"/>
          <w:szCs w:val="18"/>
        </w:rPr>
        <w:t>ants to the Group</w:t>
      </w:r>
      <w:r w:rsidRPr="00FD04A0">
        <w:rPr>
          <w:rFonts w:cs="Arial"/>
          <w:spacing w:val="-2"/>
          <w:sz w:val="18"/>
          <w:szCs w:val="18"/>
        </w:rPr>
        <w:t xml:space="preserve">’s </w:t>
      </w:r>
      <w:r w:rsidR="0092501E" w:rsidRPr="00FD04A0">
        <w:rPr>
          <w:rFonts w:cs="Arial"/>
          <w:spacing w:val="-2"/>
          <w:sz w:val="18"/>
          <w:szCs w:val="18"/>
        </w:rPr>
        <w:t>executives</w:t>
      </w:r>
      <w:r w:rsidRPr="00FD04A0">
        <w:rPr>
          <w:rFonts w:cs="Arial"/>
          <w:spacing w:val="-2"/>
          <w:sz w:val="18"/>
          <w:szCs w:val="18"/>
        </w:rPr>
        <w:t xml:space="preserve"> and employees which are equity-settled, share-based compensation plans, under which the entity receives services from </w:t>
      </w:r>
      <w:r w:rsidR="00885E44" w:rsidRPr="00FD04A0">
        <w:rPr>
          <w:rFonts w:cs="Arial"/>
          <w:spacing w:val="-2"/>
          <w:sz w:val="18"/>
          <w:szCs w:val="18"/>
        </w:rPr>
        <w:t>executives</w:t>
      </w:r>
      <w:r w:rsidRPr="00FD04A0">
        <w:rPr>
          <w:rFonts w:cs="Arial"/>
          <w:spacing w:val="-2"/>
          <w:sz w:val="18"/>
          <w:szCs w:val="18"/>
        </w:rPr>
        <w:t xml:space="preserve"> and employees. The Group measures services received by reference to the fair value of t</w:t>
      </w:r>
      <w:r w:rsidR="00C22DF6" w:rsidRPr="00FD04A0">
        <w:rPr>
          <w:rFonts w:cs="Arial"/>
          <w:spacing w:val="-2"/>
          <w:sz w:val="18"/>
          <w:szCs w:val="18"/>
        </w:rPr>
        <w:t>he warrants</w:t>
      </w:r>
      <w:r w:rsidR="00C22DF6" w:rsidRPr="00FD04A0">
        <w:rPr>
          <w:rFonts w:cs="Arial"/>
          <w:spacing w:val="-2"/>
          <w:sz w:val="18"/>
          <w:szCs w:val="18"/>
          <w:cs/>
        </w:rPr>
        <w:t xml:space="preserve"> </w:t>
      </w:r>
      <w:r w:rsidR="00C22DF6" w:rsidRPr="00FD04A0">
        <w:rPr>
          <w:rFonts w:cs="Arial"/>
          <w:spacing w:val="-2"/>
          <w:sz w:val="18"/>
          <w:szCs w:val="18"/>
        </w:rPr>
        <w:t>and gradually recognised as expense in profit or loss</w:t>
      </w:r>
      <w:r w:rsidR="00907712" w:rsidRPr="00FD04A0">
        <w:rPr>
          <w:rFonts w:cs="Arial"/>
          <w:spacing w:val="-2"/>
          <w:sz w:val="18"/>
          <w:szCs w:val="18"/>
        </w:rPr>
        <w:t xml:space="preserve"> corresponding to increase in “s</w:t>
      </w:r>
      <w:r w:rsidR="00C22DF6" w:rsidRPr="00FD04A0">
        <w:rPr>
          <w:rFonts w:cs="Arial"/>
          <w:spacing w:val="-2"/>
          <w:sz w:val="18"/>
          <w:szCs w:val="18"/>
        </w:rPr>
        <w:t>hare-based payment reserve” in equity throughout the</w:t>
      </w:r>
      <w:r w:rsidR="00147CF2" w:rsidRPr="00FD04A0">
        <w:rPr>
          <w:rFonts w:cs="Arial"/>
          <w:spacing w:val="-2"/>
          <w:sz w:val="18"/>
          <w:szCs w:val="18"/>
        </w:rPr>
        <w:t xml:space="preserve"> vesting</w:t>
      </w:r>
      <w:r w:rsidR="00C22DF6" w:rsidRPr="00FD04A0">
        <w:rPr>
          <w:rFonts w:cs="Arial"/>
          <w:spacing w:val="-2"/>
          <w:sz w:val="18"/>
          <w:szCs w:val="18"/>
        </w:rPr>
        <w:t xml:space="preserve"> period.</w:t>
      </w:r>
    </w:p>
    <w:p w14:paraId="785C5BE3" w14:textId="2A7C7528" w:rsidR="00CF0C22" w:rsidRPr="00FD04A0" w:rsidRDefault="00CF0C22" w:rsidP="00FD04A0">
      <w:pPr>
        <w:spacing w:line="240" w:lineRule="auto"/>
        <w:ind w:left="547"/>
        <w:jc w:val="thaiDistribute"/>
        <w:rPr>
          <w:rFonts w:cs="Arial"/>
          <w:spacing w:val="-2"/>
          <w:sz w:val="16"/>
          <w:szCs w:val="16"/>
        </w:rPr>
      </w:pPr>
    </w:p>
    <w:p w14:paraId="6EEE3859" w14:textId="77777777" w:rsidR="00A64A95" w:rsidRPr="00FD04A0" w:rsidRDefault="00A64A95" w:rsidP="00FD04A0">
      <w:pPr>
        <w:spacing w:line="240" w:lineRule="auto"/>
        <w:ind w:left="547"/>
        <w:jc w:val="thaiDistribute"/>
        <w:rPr>
          <w:rFonts w:cs="Arial"/>
          <w:sz w:val="18"/>
          <w:szCs w:val="18"/>
        </w:rPr>
      </w:pPr>
      <w:r w:rsidRPr="00FD04A0">
        <w:rPr>
          <w:rFonts w:cs="Arial"/>
          <w:sz w:val="18"/>
          <w:szCs w:val="18"/>
        </w:rPr>
        <w:t xml:space="preserve">In the case that the Group grant the warrants to subsidiary’s executives and employees is treated as a capital contribution. The fair value of employee services received, measured by reference to the grant date fair value, is </w:t>
      </w:r>
      <w:r w:rsidRPr="00FD04A0">
        <w:rPr>
          <w:rFonts w:cs="Arial"/>
          <w:spacing w:val="-2"/>
          <w:sz w:val="18"/>
          <w:szCs w:val="18"/>
        </w:rPr>
        <w:t>recognised over the vesting period as an increase to investment in subsidiary, in the Company’s separated financial</w:t>
      </w:r>
      <w:r w:rsidRPr="00FD04A0">
        <w:rPr>
          <w:rFonts w:cs="Arial"/>
          <w:sz w:val="18"/>
          <w:szCs w:val="18"/>
        </w:rPr>
        <w:t xml:space="preserve"> statements undertakings, with a corresponding credit to equity.</w:t>
      </w:r>
    </w:p>
    <w:p w14:paraId="03A7569A" w14:textId="45B207F8" w:rsidR="00A64A95" w:rsidRPr="00FD04A0" w:rsidRDefault="00A64A95" w:rsidP="00FD04A0">
      <w:pPr>
        <w:spacing w:line="240" w:lineRule="auto"/>
        <w:ind w:left="547"/>
        <w:jc w:val="thaiDistribute"/>
        <w:rPr>
          <w:rFonts w:cs="Arial"/>
          <w:spacing w:val="-2"/>
          <w:sz w:val="16"/>
          <w:szCs w:val="16"/>
        </w:rPr>
      </w:pPr>
    </w:p>
    <w:p w14:paraId="752133FA" w14:textId="68370FEC" w:rsidR="00B51B12" w:rsidRPr="00FD04A0" w:rsidRDefault="006D7D0B" w:rsidP="00FD04A0">
      <w:pPr>
        <w:spacing w:line="240" w:lineRule="auto"/>
        <w:ind w:left="547"/>
        <w:jc w:val="thaiDistribute"/>
        <w:rPr>
          <w:rFonts w:cs="Arial"/>
          <w:sz w:val="18"/>
          <w:szCs w:val="18"/>
        </w:rPr>
      </w:pPr>
      <w:r w:rsidRPr="00FD04A0">
        <w:rPr>
          <w:rFonts w:cs="Arial"/>
          <w:sz w:val="18"/>
          <w:szCs w:val="18"/>
        </w:rPr>
        <w:t>When the options are exercised, the Company issues new shares. The proceeds received net of any directly attributable transaction costs are credited to share capital and share premium.</w:t>
      </w:r>
    </w:p>
    <w:p w14:paraId="236AB91D" w14:textId="77777777" w:rsidR="006E2205" w:rsidRPr="00FD04A0" w:rsidRDefault="006E2205" w:rsidP="00FD04A0">
      <w:pPr>
        <w:spacing w:line="240" w:lineRule="auto"/>
        <w:ind w:left="547"/>
        <w:jc w:val="thaiDistribute"/>
        <w:rPr>
          <w:rFonts w:cs="Arial"/>
          <w:sz w:val="18"/>
          <w:szCs w:val="18"/>
        </w:rPr>
      </w:pPr>
    </w:p>
    <w:p w14:paraId="012F5912" w14:textId="05C8EA78" w:rsidR="000E59B5"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7</w:t>
      </w:r>
      <w:r w:rsidR="000E59B5" w:rsidRPr="00FD04A0">
        <w:rPr>
          <w:rFonts w:ascii="Arial" w:hAnsi="Arial" w:cs="Arial"/>
          <w:b/>
          <w:bCs/>
          <w:color w:val="CF4A02"/>
          <w:sz w:val="18"/>
          <w:szCs w:val="18"/>
          <w:lang w:val="en-GB"/>
        </w:rPr>
        <w:tab/>
        <w:t>Provisions</w:t>
      </w:r>
    </w:p>
    <w:p w14:paraId="1C1BBB7C" w14:textId="77777777" w:rsidR="00FB0095" w:rsidRPr="00FD04A0" w:rsidRDefault="00FB0095" w:rsidP="00FD04A0">
      <w:pPr>
        <w:spacing w:line="240" w:lineRule="auto"/>
        <w:ind w:left="567"/>
        <w:jc w:val="thaiDistribute"/>
        <w:rPr>
          <w:rFonts w:cs="Arial"/>
          <w:spacing w:val="-2"/>
          <w:sz w:val="16"/>
          <w:szCs w:val="16"/>
        </w:rPr>
      </w:pPr>
    </w:p>
    <w:p w14:paraId="02BF793A" w14:textId="77777777" w:rsidR="000E59B5" w:rsidRPr="00FD04A0" w:rsidRDefault="000E59B5" w:rsidP="00FD04A0">
      <w:pPr>
        <w:pStyle w:val="ListParagraph"/>
        <w:spacing w:after="0" w:line="240" w:lineRule="auto"/>
        <w:ind w:left="567"/>
        <w:jc w:val="both"/>
        <w:rPr>
          <w:rFonts w:ascii="Arial" w:hAnsi="Arial" w:cs="Arial"/>
          <w:spacing w:val="-6"/>
          <w:sz w:val="18"/>
          <w:szCs w:val="18"/>
        </w:rPr>
      </w:pPr>
      <w:r w:rsidRPr="00FD04A0">
        <w:rPr>
          <w:rFonts w:ascii="Arial" w:hAnsi="Arial" w:cs="Arial"/>
          <w:spacing w:val="-6"/>
          <w:sz w:val="18"/>
          <w:szCs w:val="18"/>
        </w:rPr>
        <w:t xml:space="preserve">Provisions are </w:t>
      </w:r>
      <w:proofErr w:type="spellStart"/>
      <w:r w:rsidRPr="00FD04A0">
        <w:rPr>
          <w:rFonts w:ascii="Arial" w:hAnsi="Arial" w:cs="Arial"/>
          <w:spacing w:val="-6"/>
          <w:sz w:val="18"/>
          <w:szCs w:val="18"/>
        </w:rPr>
        <w:t>recognised</w:t>
      </w:r>
      <w:proofErr w:type="spellEnd"/>
      <w:r w:rsidRPr="00FD04A0">
        <w:rPr>
          <w:rFonts w:ascii="Arial" w:hAnsi="Arial" w:cs="Arial"/>
          <w:spacing w:val="-6"/>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069A47C1" w14:textId="77777777" w:rsidR="000E59B5" w:rsidRPr="00FD04A0" w:rsidRDefault="000E59B5" w:rsidP="00FD04A0">
      <w:pPr>
        <w:pStyle w:val="ListParagraph"/>
        <w:spacing w:after="0" w:line="240" w:lineRule="auto"/>
        <w:ind w:left="567"/>
        <w:jc w:val="both"/>
        <w:rPr>
          <w:rFonts w:ascii="Arial" w:hAnsi="Arial" w:cs="Arial"/>
          <w:spacing w:val="-2"/>
          <w:sz w:val="16"/>
          <w:szCs w:val="16"/>
        </w:rPr>
      </w:pPr>
    </w:p>
    <w:p w14:paraId="67BF703F" w14:textId="77777777" w:rsidR="000E59B5" w:rsidRPr="00FD04A0" w:rsidRDefault="000E59B5" w:rsidP="00FD04A0">
      <w:pPr>
        <w:pStyle w:val="ListParagraph"/>
        <w:spacing w:after="0" w:line="240" w:lineRule="auto"/>
        <w:ind w:left="567"/>
        <w:jc w:val="both"/>
        <w:rPr>
          <w:rFonts w:ascii="Arial" w:eastAsia="Arial Unicode MS" w:hAnsi="Arial" w:cs="Arial"/>
          <w:b/>
          <w:bCs/>
          <w:sz w:val="18"/>
          <w:szCs w:val="18"/>
          <w:lang w:val="en-GB"/>
        </w:rPr>
      </w:pPr>
      <w:r w:rsidRPr="00FD04A0">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D04A0">
        <w:rPr>
          <w:rFonts w:ascii="Arial" w:hAnsi="Arial" w:cs="Arial"/>
          <w:spacing w:val="-2"/>
          <w:sz w:val="18"/>
          <w:szCs w:val="18"/>
        </w:rPr>
        <w:t>recognised</w:t>
      </w:r>
      <w:proofErr w:type="spellEnd"/>
      <w:r w:rsidRPr="00FD04A0">
        <w:rPr>
          <w:rFonts w:ascii="Arial" w:hAnsi="Arial" w:cs="Arial"/>
          <w:spacing w:val="-2"/>
          <w:sz w:val="18"/>
          <w:szCs w:val="18"/>
        </w:rPr>
        <w:t xml:space="preserve"> as interest expense.</w:t>
      </w:r>
    </w:p>
    <w:p w14:paraId="2514EBB4" w14:textId="77777777" w:rsidR="00FB0095" w:rsidRPr="00FD04A0" w:rsidRDefault="00FB0095" w:rsidP="00FD04A0">
      <w:pPr>
        <w:spacing w:line="240" w:lineRule="auto"/>
        <w:ind w:left="567"/>
        <w:jc w:val="thaiDistribute"/>
        <w:rPr>
          <w:rFonts w:cs="Arial"/>
          <w:spacing w:val="-2"/>
          <w:sz w:val="16"/>
          <w:szCs w:val="16"/>
        </w:rPr>
      </w:pPr>
    </w:p>
    <w:p w14:paraId="1FB00F81" w14:textId="22E0B47F" w:rsidR="006E3640"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8</w:t>
      </w:r>
      <w:r w:rsidR="006E3640" w:rsidRPr="00FD04A0">
        <w:rPr>
          <w:rFonts w:ascii="Arial" w:hAnsi="Arial" w:cs="Arial"/>
          <w:b/>
          <w:bCs/>
          <w:color w:val="CF4A02"/>
          <w:sz w:val="18"/>
          <w:szCs w:val="18"/>
          <w:lang w:val="en-GB"/>
        </w:rPr>
        <w:tab/>
        <w:t>Share capital</w:t>
      </w:r>
    </w:p>
    <w:p w14:paraId="413607DF" w14:textId="77777777" w:rsidR="00FB0095" w:rsidRPr="00FD04A0" w:rsidRDefault="00FB0095" w:rsidP="00FD04A0">
      <w:pPr>
        <w:spacing w:line="240" w:lineRule="auto"/>
        <w:ind w:left="567"/>
        <w:jc w:val="thaiDistribute"/>
        <w:rPr>
          <w:rFonts w:cs="Arial"/>
          <w:spacing w:val="-2"/>
          <w:sz w:val="16"/>
          <w:szCs w:val="16"/>
        </w:rPr>
      </w:pPr>
    </w:p>
    <w:p w14:paraId="44300ACB" w14:textId="77777777" w:rsidR="006E3640" w:rsidRPr="00FD04A0" w:rsidRDefault="006E3640" w:rsidP="00FD04A0">
      <w:pPr>
        <w:pStyle w:val="ListParagraph"/>
        <w:spacing w:after="0" w:line="240" w:lineRule="auto"/>
        <w:ind w:left="567"/>
        <w:jc w:val="both"/>
        <w:rPr>
          <w:rFonts w:ascii="Arial" w:eastAsia="Arial Unicode MS" w:hAnsi="Arial" w:cs="Arial"/>
          <w:sz w:val="18"/>
          <w:szCs w:val="18"/>
        </w:rPr>
      </w:pPr>
      <w:r w:rsidRPr="00FD04A0">
        <w:rPr>
          <w:rFonts w:ascii="Arial" w:eastAsia="Arial Unicode MS" w:hAnsi="Arial" w:cs="Arial"/>
          <w:sz w:val="18"/>
          <w:szCs w:val="18"/>
        </w:rPr>
        <w:t xml:space="preserve">Ordinary shares are classified as equity. </w:t>
      </w:r>
    </w:p>
    <w:p w14:paraId="021AF7A0" w14:textId="77777777" w:rsidR="006E3640" w:rsidRPr="00FD04A0" w:rsidRDefault="006E3640" w:rsidP="00FD04A0">
      <w:pPr>
        <w:pStyle w:val="ListParagraph"/>
        <w:spacing w:after="0" w:line="240" w:lineRule="auto"/>
        <w:ind w:left="567"/>
        <w:jc w:val="both"/>
        <w:rPr>
          <w:rFonts w:ascii="Arial" w:eastAsia="Arial Unicode MS" w:hAnsi="Arial" w:cs="Arial"/>
          <w:sz w:val="16"/>
          <w:szCs w:val="16"/>
        </w:rPr>
      </w:pPr>
    </w:p>
    <w:p w14:paraId="5F9A5B7D" w14:textId="2E955A5B" w:rsidR="006E3640" w:rsidRPr="00FD04A0" w:rsidRDefault="006E3640" w:rsidP="00FD04A0">
      <w:pPr>
        <w:pStyle w:val="ListParagraph"/>
        <w:spacing w:after="0" w:line="240" w:lineRule="auto"/>
        <w:ind w:left="567"/>
        <w:jc w:val="both"/>
        <w:rPr>
          <w:rFonts w:ascii="Arial" w:eastAsia="Arial Unicode MS" w:hAnsi="Arial" w:cs="Arial"/>
          <w:sz w:val="18"/>
          <w:szCs w:val="18"/>
        </w:rPr>
      </w:pPr>
      <w:r w:rsidRPr="00FD04A0">
        <w:rPr>
          <w:rFonts w:ascii="Arial" w:eastAsia="Arial Unicode MS" w:hAnsi="Arial" w:cs="Arial"/>
          <w:sz w:val="18"/>
          <w:szCs w:val="18"/>
        </w:rPr>
        <w:t xml:space="preserve">Incremental costs directly attributable to the issue of new shares or </w:t>
      </w:r>
      <w:r w:rsidR="001D1C02" w:rsidRPr="00FD04A0">
        <w:rPr>
          <w:rFonts w:ascii="Arial" w:eastAsia="Arial Unicode MS" w:hAnsi="Arial" w:cs="Arial"/>
          <w:sz w:val="18"/>
          <w:szCs w:val="18"/>
        </w:rPr>
        <w:t>warrants</w:t>
      </w:r>
      <w:r w:rsidRPr="00FD04A0">
        <w:rPr>
          <w:rFonts w:ascii="Arial" w:eastAsia="Arial Unicode MS" w:hAnsi="Arial" w:cs="Arial"/>
          <w:sz w:val="18"/>
          <w:szCs w:val="18"/>
        </w:rPr>
        <w:t xml:space="preserve"> (net of tax) are shown as a deduction in equity.</w:t>
      </w:r>
    </w:p>
    <w:p w14:paraId="32B81A25" w14:textId="77777777" w:rsidR="004F6605" w:rsidRPr="00FD04A0" w:rsidRDefault="004F6605" w:rsidP="00FD04A0">
      <w:pPr>
        <w:pStyle w:val="ListParagraph"/>
        <w:spacing w:after="0" w:line="240" w:lineRule="auto"/>
        <w:ind w:left="567"/>
        <w:jc w:val="both"/>
        <w:rPr>
          <w:rFonts w:ascii="Arial" w:eastAsia="Arial Unicode MS" w:hAnsi="Arial" w:cs="Arial"/>
          <w:sz w:val="18"/>
          <w:szCs w:val="18"/>
        </w:rPr>
      </w:pPr>
    </w:p>
    <w:p w14:paraId="188C4015" w14:textId="77777777" w:rsidR="006E2205" w:rsidRPr="00FD04A0" w:rsidRDefault="006E2205" w:rsidP="00FD04A0">
      <w:pPr>
        <w:spacing w:line="240" w:lineRule="auto"/>
        <w:rPr>
          <w:rFonts w:eastAsia="Calibri" w:cs="Arial"/>
          <w:b/>
          <w:bCs/>
          <w:color w:val="CF4A02"/>
          <w:sz w:val="18"/>
          <w:szCs w:val="18"/>
        </w:rPr>
      </w:pPr>
      <w:bookmarkStart w:id="16" w:name="_Toc494360339"/>
      <w:r w:rsidRPr="00FD04A0">
        <w:rPr>
          <w:rFonts w:cs="Arial"/>
          <w:b/>
          <w:bCs/>
          <w:color w:val="CF4A02"/>
          <w:sz w:val="18"/>
          <w:szCs w:val="18"/>
        </w:rPr>
        <w:br w:type="page"/>
      </w:r>
    </w:p>
    <w:p w14:paraId="100E13EE" w14:textId="504C41FC" w:rsidR="006E3640" w:rsidRPr="00FD04A0" w:rsidRDefault="00497847"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5.1</w:t>
      </w:r>
      <w:r w:rsidR="007D19DA" w:rsidRPr="00FD04A0">
        <w:rPr>
          <w:rFonts w:ascii="Arial" w:hAnsi="Arial" w:cs="Arial"/>
          <w:b/>
          <w:bCs/>
          <w:color w:val="CF4A02"/>
          <w:sz w:val="18"/>
          <w:szCs w:val="18"/>
          <w:lang w:val="en-GB"/>
        </w:rPr>
        <w:t>9</w:t>
      </w:r>
      <w:r w:rsidR="006E3640" w:rsidRPr="00FD04A0">
        <w:rPr>
          <w:rFonts w:ascii="Arial" w:hAnsi="Arial" w:cs="Arial"/>
          <w:b/>
          <w:bCs/>
          <w:color w:val="CF4A02"/>
          <w:sz w:val="18"/>
          <w:szCs w:val="18"/>
          <w:lang w:val="en-GB"/>
        </w:rPr>
        <w:tab/>
        <w:t>Revenue recognition</w:t>
      </w:r>
      <w:bookmarkEnd w:id="16"/>
      <w:r w:rsidR="006E3640" w:rsidRPr="00FD04A0">
        <w:rPr>
          <w:rFonts w:ascii="Arial" w:hAnsi="Arial" w:cs="Arial"/>
          <w:b/>
          <w:bCs/>
          <w:color w:val="CF4A02"/>
          <w:sz w:val="18"/>
          <w:szCs w:val="18"/>
          <w:lang w:val="en-GB"/>
        </w:rPr>
        <w:t xml:space="preserve"> </w:t>
      </w:r>
    </w:p>
    <w:p w14:paraId="071F3B6D" w14:textId="77777777" w:rsidR="00B51B12" w:rsidRPr="00FD04A0" w:rsidRDefault="00B51B12" w:rsidP="00FD04A0">
      <w:pPr>
        <w:spacing w:line="240" w:lineRule="auto"/>
        <w:ind w:left="540"/>
        <w:contextualSpacing/>
        <w:jc w:val="both"/>
        <w:rPr>
          <w:rFonts w:cs="Arial"/>
          <w:spacing w:val="-2"/>
          <w:sz w:val="16"/>
          <w:szCs w:val="16"/>
        </w:rPr>
      </w:pPr>
    </w:p>
    <w:p w14:paraId="54376D48" w14:textId="7EE90948" w:rsidR="006E3640" w:rsidRPr="00FD04A0" w:rsidRDefault="00731D2E" w:rsidP="00FD04A0">
      <w:pPr>
        <w:spacing w:line="240" w:lineRule="auto"/>
        <w:ind w:left="567"/>
        <w:contextualSpacing/>
        <w:jc w:val="both"/>
        <w:rPr>
          <w:rFonts w:cs="Arial"/>
          <w:spacing w:val="-4"/>
          <w:sz w:val="18"/>
          <w:szCs w:val="18"/>
        </w:rPr>
      </w:pPr>
      <w:r w:rsidRPr="00FD04A0">
        <w:rPr>
          <w:rFonts w:cs="Arial"/>
          <w:spacing w:val="-2"/>
          <w:sz w:val="18"/>
          <w:szCs w:val="18"/>
        </w:rPr>
        <w:t>Main r</w:t>
      </w:r>
      <w:r w:rsidR="006E3640" w:rsidRPr="00FD04A0">
        <w:rPr>
          <w:rFonts w:cs="Arial"/>
          <w:spacing w:val="-2"/>
          <w:sz w:val="18"/>
          <w:szCs w:val="18"/>
        </w:rPr>
        <w:t xml:space="preserve">evenue </w:t>
      </w:r>
      <w:proofErr w:type="gramStart"/>
      <w:r w:rsidR="006E3640" w:rsidRPr="00FD04A0">
        <w:rPr>
          <w:rFonts w:cs="Arial"/>
          <w:spacing w:val="-2"/>
          <w:sz w:val="18"/>
          <w:szCs w:val="18"/>
        </w:rPr>
        <w:t>include</w:t>
      </w:r>
      <w:proofErr w:type="gramEnd"/>
      <w:r w:rsidR="006E3640" w:rsidRPr="00FD04A0">
        <w:rPr>
          <w:rFonts w:cs="Arial"/>
          <w:spacing w:val="-2"/>
          <w:sz w:val="18"/>
          <w:szCs w:val="18"/>
        </w:rPr>
        <w:t xml:space="preserve"> all revenues from ordinary business activities. All ancillary income in connection with the </w:t>
      </w:r>
      <w:r w:rsidR="006E3640" w:rsidRPr="00FD04A0">
        <w:rPr>
          <w:rFonts w:cs="Arial"/>
          <w:spacing w:val="-4"/>
          <w:sz w:val="18"/>
          <w:szCs w:val="18"/>
        </w:rPr>
        <w:t xml:space="preserve">delivery of goods and rendering of services </w:t>
      </w:r>
      <w:proofErr w:type="gramStart"/>
      <w:r w:rsidR="006E3640" w:rsidRPr="00FD04A0">
        <w:rPr>
          <w:rFonts w:cs="Arial"/>
          <w:spacing w:val="-4"/>
          <w:sz w:val="18"/>
          <w:szCs w:val="18"/>
        </w:rPr>
        <w:t>in the course of</w:t>
      </w:r>
      <w:proofErr w:type="gramEnd"/>
      <w:r w:rsidR="006E3640" w:rsidRPr="00FD04A0">
        <w:rPr>
          <w:rFonts w:cs="Arial"/>
          <w:spacing w:val="-4"/>
          <w:sz w:val="18"/>
          <w:szCs w:val="18"/>
        </w:rPr>
        <w:t xml:space="preserve"> the Group’s ordinary activities is also presented as revenue.</w:t>
      </w:r>
    </w:p>
    <w:p w14:paraId="6D685532" w14:textId="77777777" w:rsidR="006E3640" w:rsidRPr="00FD04A0" w:rsidRDefault="006E3640" w:rsidP="00FD04A0">
      <w:pPr>
        <w:spacing w:line="240" w:lineRule="auto"/>
        <w:ind w:left="567"/>
        <w:contextualSpacing/>
        <w:jc w:val="both"/>
        <w:rPr>
          <w:rFonts w:cs="Arial"/>
          <w:spacing w:val="-2"/>
          <w:sz w:val="16"/>
          <w:szCs w:val="16"/>
        </w:rPr>
      </w:pPr>
    </w:p>
    <w:p w14:paraId="56994A89" w14:textId="6CF57BAD" w:rsidR="006E3640" w:rsidRPr="00FD04A0" w:rsidRDefault="006E3640" w:rsidP="00FD04A0">
      <w:pPr>
        <w:spacing w:line="240" w:lineRule="auto"/>
        <w:ind w:left="567"/>
        <w:contextualSpacing/>
        <w:jc w:val="both"/>
        <w:rPr>
          <w:rFonts w:cs="Arial"/>
          <w:spacing w:val="-2"/>
          <w:sz w:val="18"/>
          <w:szCs w:val="18"/>
        </w:rPr>
      </w:pPr>
      <w:r w:rsidRPr="00FD04A0">
        <w:rPr>
          <w:rFonts w:cs="Arial"/>
          <w:spacing w:val="-2"/>
          <w:sz w:val="18"/>
          <w:szCs w:val="18"/>
        </w:rPr>
        <w:t>Revenue are recorded net of value added tax. The</w:t>
      </w:r>
      <w:r w:rsidR="000E47FA" w:rsidRPr="00FD04A0">
        <w:rPr>
          <w:rFonts w:cs="Arial"/>
          <w:spacing w:val="-2"/>
          <w:sz w:val="18"/>
          <w:szCs w:val="18"/>
        </w:rPr>
        <w:t xml:space="preserve"> Group</w:t>
      </w:r>
      <w:r w:rsidRPr="00FD04A0">
        <w:rPr>
          <w:rFonts w:cs="Arial"/>
          <w:spacing w:val="-2"/>
          <w:sz w:val="18"/>
          <w:szCs w:val="18"/>
        </w:rPr>
        <w:t xml:space="preserve"> recognised in accordance with the provision of goods or services, </w:t>
      </w:r>
      <w:proofErr w:type="gramStart"/>
      <w:r w:rsidRPr="00FD04A0">
        <w:rPr>
          <w:rFonts w:cs="Arial"/>
          <w:spacing w:val="-2"/>
          <w:sz w:val="18"/>
          <w:szCs w:val="18"/>
        </w:rPr>
        <w:t>provided that</w:t>
      </w:r>
      <w:proofErr w:type="gramEnd"/>
      <w:r w:rsidRPr="00FD04A0">
        <w:rPr>
          <w:rFonts w:cs="Arial"/>
          <w:spacing w:val="-2"/>
          <w:sz w:val="18"/>
          <w:szCs w:val="18"/>
        </w:rPr>
        <w:t xml:space="preserve"> </w:t>
      </w:r>
      <w:r w:rsidR="00430E5B" w:rsidRPr="00FD04A0">
        <w:rPr>
          <w:rFonts w:cs="Arial"/>
          <w:spacing w:val="-2"/>
          <w:sz w:val="18"/>
          <w:szCs w:val="18"/>
        </w:rPr>
        <w:t>collectability</w:t>
      </w:r>
      <w:r w:rsidRPr="00FD04A0">
        <w:rPr>
          <w:rFonts w:cs="Arial"/>
          <w:spacing w:val="-2"/>
          <w:sz w:val="18"/>
          <w:szCs w:val="18"/>
        </w:rPr>
        <w:t xml:space="preserve"> of the consideration is probable.</w:t>
      </w:r>
    </w:p>
    <w:p w14:paraId="5F8959F3" w14:textId="77777777" w:rsidR="00731D2E" w:rsidRPr="00FD04A0" w:rsidRDefault="00731D2E" w:rsidP="00FD04A0">
      <w:pPr>
        <w:spacing w:line="240" w:lineRule="auto"/>
        <w:ind w:left="567"/>
        <w:contextualSpacing/>
        <w:jc w:val="both"/>
        <w:rPr>
          <w:rFonts w:cs="Arial"/>
          <w:spacing w:val="-2"/>
          <w:sz w:val="18"/>
          <w:szCs w:val="18"/>
        </w:rPr>
      </w:pPr>
    </w:p>
    <w:p w14:paraId="4C56B5F2" w14:textId="7D36B1EA" w:rsidR="001D1C02" w:rsidRPr="00FD04A0" w:rsidRDefault="000E47FA" w:rsidP="00FD04A0">
      <w:pPr>
        <w:spacing w:line="240" w:lineRule="auto"/>
        <w:ind w:left="567"/>
        <w:contextualSpacing/>
        <w:jc w:val="both"/>
        <w:rPr>
          <w:rFonts w:cs="Arial"/>
          <w:spacing w:val="-2"/>
          <w:sz w:val="18"/>
          <w:szCs w:val="18"/>
        </w:rPr>
      </w:pPr>
      <w:r w:rsidRPr="00FD04A0">
        <w:rPr>
          <w:rFonts w:cs="Arial"/>
          <w:spacing w:val="-2"/>
          <w:sz w:val="18"/>
          <w:szCs w:val="18"/>
        </w:rPr>
        <w:t>The Group recognises contracts that involve</w:t>
      </w:r>
      <w:r w:rsidR="006E3640" w:rsidRPr="00FD04A0">
        <w:rPr>
          <w:rFonts w:cs="Arial"/>
          <w:spacing w:val="-2"/>
          <w:sz w:val="18"/>
          <w:szCs w:val="18"/>
        </w:rPr>
        <w:t xml:space="preserve"> delivery or provision of multiple products or services</w:t>
      </w:r>
      <w:r w:rsidRPr="00FD04A0">
        <w:rPr>
          <w:rFonts w:cs="Arial"/>
          <w:spacing w:val="-2"/>
          <w:sz w:val="18"/>
          <w:szCs w:val="18"/>
        </w:rPr>
        <w:t xml:space="preserve"> separately based </w:t>
      </w:r>
      <w:r w:rsidRPr="00FD04A0">
        <w:rPr>
          <w:rFonts w:cs="Arial"/>
          <w:sz w:val="18"/>
          <w:szCs w:val="18"/>
        </w:rPr>
        <w:t xml:space="preserve">on each </w:t>
      </w:r>
      <w:r w:rsidR="006E3640" w:rsidRPr="00FD04A0">
        <w:rPr>
          <w:rFonts w:cs="Arial"/>
          <w:sz w:val="18"/>
          <w:szCs w:val="18"/>
        </w:rPr>
        <w:t>distinct performance obligation</w:t>
      </w:r>
      <w:r w:rsidRPr="00FD04A0">
        <w:rPr>
          <w:rFonts w:cs="Arial"/>
          <w:sz w:val="18"/>
          <w:szCs w:val="18"/>
        </w:rPr>
        <w:t>.</w:t>
      </w:r>
      <w:r w:rsidR="006E3640" w:rsidRPr="00FD04A0">
        <w:rPr>
          <w:rFonts w:cs="Arial"/>
          <w:sz w:val="18"/>
          <w:szCs w:val="18"/>
        </w:rPr>
        <w:t xml:space="preserve"> Total transaction price of the bundled contract is allocated to each</w:t>
      </w:r>
      <w:r w:rsidR="006E3640" w:rsidRPr="00FD04A0">
        <w:rPr>
          <w:rFonts w:cs="Arial"/>
          <w:spacing w:val="-2"/>
          <w:sz w:val="18"/>
          <w:szCs w:val="18"/>
        </w:rPr>
        <w:t xml:space="preserve"> performance obligation based on their relative standalone selling prices or estimated standalone selling prices. Each performance obligation is recognised as revenue on </w:t>
      </w:r>
      <w:r w:rsidR="00430E5B" w:rsidRPr="00FD04A0">
        <w:rPr>
          <w:rFonts w:cs="Arial"/>
          <w:spacing w:val="-2"/>
          <w:sz w:val="18"/>
          <w:szCs w:val="18"/>
        </w:rPr>
        <w:t>fulfilment</w:t>
      </w:r>
      <w:r w:rsidR="006E3640" w:rsidRPr="00FD04A0">
        <w:rPr>
          <w:rFonts w:cs="Arial"/>
          <w:spacing w:val="-2"/>
          <w:sz w:val="18"/>
          <w:szCs w:val="18"/>
        </w:rPr>
        <w:t xml:space="preserve"> of the obligation to the customer.</w:t>
      </w:r>
    </w:p>
    <w:p w14:paraId="444C6C10" w14:textId="77777777" w:rsidR="001D1C02" w:rsidRPr="00FD04A0" w:rsidRDefault="001D1C02" w:rsidP="00FD04A0">
      <w:pPr>
        <w:spacing w:line="240" w:lineRule="auto"/>
        <w:ind w:left="567"/>
        <w:contextualSpacing/>
        <w:jc w:val="both"/>
        <w:rPr>
          <w:rFonts w:cs="Arial"/>
          <w:spacing w:val="-2"/>
          <w:sz w:val="18"/>
          <w:szCs w:val="18"/>
        </w:rPr>
      </w:pPr>
    </w:p>
    <w:p w14:paraId="42DA7668" w14:textId="77777777" w:rsidR="006E3640" w:rsidRPr="00FD04A0" w:rsidRDefault="006E3640" w:rsidP="00FD04A0">
      <w:pPr>
        <w:spacing w:line="240" w:lineRule="auto"/>
        <w:ind w:left="567"/>
        <w:jc w:val="both"/>
        <w:rPr>
          <w:rFonts w:eastAsia="Arial Unicode MS" w:cs="Arial"/>
          <w:i/>
          <w:iCs/>
          <w:color w:val="CF4A02"/>
          <w:sz w:val="18"/>
          <w:szCs w:val="18"/>
        </w:rPr>
      </w:pPr>
      <w:r w:rsidRPr="00FD04A0">
        <w:rPr>
          <w:rFonts w:eastAsia="Arial Unicode MS" w:cs="Arial"/>
          <w:i/>
          <w:iCs/>
          <w:color w:val="CF4A02"/>
          <w:sz w:val="18"/>
          <w:szCs w:val="18"/>
        </w:rPr>
        <w:t>Services</w:t>
      </w:r>
    </w:p>
    <w:p w14:paraId="51FD5064" w14:textId="77777777" w:rsidR="006E3640" w:rsidRPr="00FD04A0" w:rsidRDefault="006E3640" w:rsidP="00FD04A0">
      <w:pPr>
        <w:spacing w:line="240" w:lineRule="auto"/>
        <w:ind w:left="567"/>
        <w:contextualSpacing/>
        <w:jc w:val="both"/>
        <w:rPr>
          <w:rFonts w:cs="Arial"/>
          <w:spacing w:val="-2"/>
          <w:sz w:val="18"/>
          <w:szCs w:val="18"/>
        </w:rPr>
      </w:pPr>
    </w:p>
    <w:p w14:paraId="7E01F9A5" w14:textId="33A7C041" w:rsidR="006E3640" w:rsidRPr="00FD04A0" w:rsidRDefault="006E3640" w:rsidP="00FD04A0">
      <w:pPr>
        <w:spacing w:line="240" w:lineRule="auto"/>
        <w:ind w:left="567"/>
        <w:contextualSpacing/>
        <w:jc w:val="both"/>
        <w:rPr>
          <w:rFonts w:cs="Arial"/>
          <w:spacing w:val="-2"/>
          <w:sz w:val="18"/>
          <w:szCs w:val="18"/>
        </w:rPr>
      </w:pPr>
      <w:r w:rsidRPr="00FD04A0">
        <w:rPr>
          <w:rFonts w:cs="Arial"/>
          <w:spacing w:val="-2"/>
          <w:sz w:val="18"/>
          <w:szCs w:val="18"/>
        </w:rPr>
        <w:t xml:space="preserve">The Group recognised service contracts with a continuous service provision as revenue on a </w:t>
      </w:r>
      <w:r w:rsidR="0092501E" w:rsidRPr="00FD04A0">
        <w:rPr>
          <w:rFonts w:cs="Arial"/>
          <w:spacing w:val="-2"/>
          <w:sz w:val="18"/>
          <w:szCs w:val="18"/>
        </w:rPr>
        <w:t>straight-line</w:t>
      </w:r>
      <w:r w:rsidRPr="00FD04A0">
        <w:rPr>
          <w:rFonts w:cs="Arial"/>
          <w:spacing w:val="-2"/>
          <w:sz w:val="18"/>
          <w:szCs w:val="18"/>
        </w:rPr>
        <w:t xml:space="preserve"> basis over the contract term, regardless of the payment pattern.</w:t>
      </w:r>
    </w:p>
    <w:p w14:paraId="2CD32FAB" w14:textId="77777777" w:rsidR="006E3640" w:rsidRPr="00FD04A0" w:rsidRDefault="006E3640" w:rsidP="00FD04A0">
      <w:pPr>
        <w:spacing w:line="240" w:lineRule="auto"/>
        <w:ind w:left="567"/>
        <w:contextualSpacing/>
        <w:jc w:val="both"/>
        <w:rPr>
          <w:rFonts w:cs="Arial"/>
          <w:spacing w:val="-2"/>
          <w:sz w:val="18"/>
          <w:szCs w:val="18"/>
        </w:rPr>
      </w:pPr>
    </w:p>
    <w:p w14:paraId="253E604A" w14:textId="77777777" w:rsidR="00F5285F" w:rsidRPr="00FD04A0" w:rsidRDefault="00F5285F" w:rsidP="00FD04A0">
      <w:pPr>
        <w:spacing w:line="240" w:lineRule="auto"/>
        <w:ind w:left="567"/>
        <w:jc w:val="both"/>
        <w:rPr>
          <w:rFonts w:eastAsia="Arial Unicode MS" w:cs="Arial"/>
          <w:i/>
          <w:iCs/>
          <w:color w:val="CF4A02"/>
          <w:sz w:val="18"/>
          <w:szCs w:val="18"/>
        </w:rPr>
      </w:pPr>
      <w:r w:rsidRPr="00FD04A0">
        <w:rPr>
          <w:rFonts w:eastAsia="Arial Unicode MS" w:cs="Arial"/>
          <w:i/>
          <w:iCs/>
          <w:color w:val="CF4A02"/>
          <w:sz w:val="18"/>
          <w:szCs w:val="18"/>
        </w:rPr>
        <w:t>Contract assets and contract liabilities</w:t>
      </w:r>
    </w:p>
    <w:p w14:paraId="6500AAE2" w14:textId="77777777" w:rsidR="00F5285F" w:rsidRPr="00FD04A0" w:rsidRDefault="00F5285F" w:rsidP="00FD04A0">
      <w:pPr>
        <w:spacing w:line="240" w:lineRule="auto"/>
        <w:ind w:left="567"/>
        <w:contextualSpacing/>
        <w:jc w:val="both"/>
        <w:rPr>
          <w:rFonts w:cs="Arial"/>
          <w:spacing w:val="-2"/>
          <w:sz w:val="18"/>
          <w:szCs w:val="18"/>
        </w:rPr>
      </w:pPr>
    </w:p>
    <w:p w14:paraId="65A87C30" w14:textId="6818E3D9" w:rsidR="00F5285F" w:rsidRPr="00FD04A0" w:rsidRDefault="00F5285F" w:rsidP="00FD04A0">
      <w:pPr>
        <w:spacing w:line="240" w:lineRule="auto"/>
        <w:ind w:left="567"/>
        <w:contextualSpacing/>
        <w:jc w:val="both"/>
        <w:rPr>
          <w:rFonts w:cs="Arial"/>
          <w:spacing w:val="-2"/>
          <w:sz w:val="18"/>
          <w:szCs w:val="18"/>
        </w:rPr>
      </w:pPr>
      <w:r w:rsidRPr="00FD04A0">
        <w:rPr>
          <w:rFonts w:cs="Arial"/>
          <w:spacing w:val="-2"/>
          <w:sz w:val="18"/>
          <w:szCs w:val="18"/>
        </w:rPr>
        <w:t xml:space="preserve">A contract asset is recognised where the Group recorded revenue for </w:t>
      </w:r>
      <w:r w:rsidR="0092501E" w:rsidRPr="00FD04A0">
        <w:rPr>
          <w:rFonts w:cs="Arial"/>
          <w:spacing w:val="-2"/>
          <w:sz w:val="18"/>
          <w:szCs w:val="18"/>
        </w:rPr>
        <w:t>fulfilment</w:t>
      </w:r>
      <w:r w:rsidRPr="00FD04A0">
        <w:rPr>
          <w:rFonts w:cs="Arial"/>
          <w:spacing w:val="-2"/>
          <w:sz w:val="18"/>
          <w:szCs w:val="18"/>
        </w:rPr>
        <w:t xml:space="preserve"> of a contractual performance obligation before the customer paid consideration or before the requirements for billing.</w:t>
      </w:r>
    </w:p>
    <w:p w14:paraId="0BB12059" w14:textId="77777777" w:rsidR="00F5285F" w:rsidRPr="00FD04A0" w:rsidRDefault="00F5285F" w:rsidP="00FD04A0">
      <w:pPr>
        <w:spacing w:line="240" w:lineRule="auto"/>
        <w:ind w:left="567"/>
        <w:contextualSpacing/>
        <w:jc w:val="both"/>
        <w:rPr>
          <w:rFonts w:cs="Arial"/>
          <w:spacing w:val="-2"/>
          <w:sz w:val="18"/>
          <w:szCs w:val="18"/>
        </w:rPr>
      </w:pPr>
    </w:p>
    <w:p w14:paraId="2532A0D1" w14:textId="77777777" w:rsidR="00F5285F" w:rsidRPr="00FD04A0" w:rsidRDefault="00F5285F" w:rsidP="00FD04A0">
      <w:pPr>
        <w:spacing w:line="240" w:lineRule="auto"/>
        <w:ind w:left="567"/>
        <w:contextualSpacing/>
        <w:jc w:val="both"/>
        <w:rPr>
          <w:rFonts w:cs="Arial"/>
          <w:spacing w:val="-2"/>
          <w:sz w:val="18"/>
          <w:szCs w:val="18"/>
        </w:rPr>
      </w:pPr>
      <w:r w:rsidRPr="00FD04A0">
        <w:rPr>
          <w:rFonts w:cs="Arial"/>
          <w:spacing w:val="-2"/>
          <w:sz w:val="18"/>
          <w:szCs w:val="18"/>
        </w:rPr>
        <w:t>A contract liability is recognised when the customer paid consideration or a receivable from the customer that is due before the Group fulfilled a contractual performance obligation.</w:t>
      </w:r>
    </w:p>
    <w:p w14:paraId="22504B64" w14:textId="77777777" w:rsidR="00F5285F" w:rsidRPr="00FD04A0" w:rsidRDefault="00F5285F" w:rsidP="00FD04A0">
      <w:pPr>
        <w:spacing w:line="240" w:lineRule="auto"/>
        <w:ind w:left="567"/>
        <w:contextualSpacing/>
        <w:jc w:val="both"/>
        <w:rPr>
          <w:rFonts w:cs="Arial"/>
          <w:spacing w:val="-2"/>
          <w:sz w:val="18"/>
          <w:szCs w:val="18"/>
        </w:rPr>
      </w:pPr>
    </w:p>
    <w:p w14:paraId="54D432E4" w14:textId="7BDCAD31" w:rsidR="006E3640" w:rsidRPr="00FD04A0" w:rsidRDefault="00F5285F" w:rsidP="00FD04A0">
      <w:pPr>
        <w:spacing w:line="240" w:lineRule="auto"/>
        <w:ind w:left="567"/>
        <w:contextualSpacing/>
        <w:jc w:val="both"/>
        <w:rPr>
          <w:rFonts w:cs="Arial"/>
          <w:spacing w:val="-2"/>
          <w:sz w:val="18"/>
          <w:szCs w:val="18"/>
        </w:rPr>
      </w:pPr>
      <w:r w:rsidRPr="00FD04A0">
        <w:rPr>
          <w:rFonts w:cs="Arial"/>
          <w:spacing w:val="-2"/>
          <w:sz w:val="18"/>
          <w:szCs w:val="18"/>
        </w:rPr>
        <w:t>For each customer contract, contract liabilities are set off against contract assets.</w:t>
      </w:r>
    </w:p>
    <w:p w14:paraId="2170B501" w14:textId="77777777" w:rsidR="00F5285F" w:rsidRPr="00FD04A0" w:rsidRDefault="00F5285F" w:rsidP="00FD04A0">
      <w:pPr>
        <w:spacing w:line="240" w:lineRule="auto"/>
        <w:ind w:left="567"/>
        <w:contextualSpacing/>
        <w:jc w:val="both"/>
        <w:rPr>
          <w:rFonts w:cs="Arial"/>
          <w:spacing w:val="-2"/>
          <w:sz w:val="18"/>
          <w:szCs w:val="18"/>
        </w:rPr>
      </w:pPr>
    </w:p>
    <w:p w14:paraId="1CDA8873" w14:textId="77777777" w:rsidR="00467589" w:rsidRPr="00FD04A0" w:rsidRDefault="00467589" w:rsidP="00FD04A0">
      <w:pPr>
        <w:spacing w:line="240" w:lineRule="auto"/>
        <w:ind w:left="567"/>
        <w:jc w:val="both"/>
        <w:rPr>
          <w:rFonts w:eastAsia="Arial Unicode MS" w:cs="Arial"/>
          <w:i/>
          <w:iCs/>
          <w:color w:val="CF4A02"/>
          <w:sz w:val="18"/>
          <w:szCs w:val="18"/>
        </w:rPr>
      </w:pPr>
      <w:r w:rsidRPr="00FD04A0">
        <w:rPr>
          <w:rFonts w:eastAsia="Arial Unicode MS" w:cs="Arial"/>
          <w:i/>
          <w:iCs/>
          <w:color w:val="CF4A02"/>
          <w:sz w:val="18"/>
          <w:szCs w:val="18"/>
        </w:rPr>
        <w:t>Interest income</w:t>
      </w:r>
    </w:p>
    <w:p w14:paraId="06B1687E" w14:textId="77777777" w:rsidR="00467589" w:rsidRPr="00FD04A0" w:rsidRDefault="00467589" w:rsidP="00FD04A0">
      <w:pPr>
        <w:tabs>
          <w:tab w:val="left" w:pos="1800"/>
        </w:tabs>
        <w:spacing w:line="240" w:lineRule="auto"/>
        <w:ind w:left="567"/>
        <w:jc w:val="both"/>
        <w:rPr>
          <w:rFonts w:cs="Arial"/>
          <w:i/>
          <w:iCs/>
          <w:color w:val="CF4A02"/>
          <w:spacing w:val="-2"/>
          <w:sz w:val="18"/>
          <w:szCs w:val="18"/>
        </w:rPr>
      </w:pPr>
    </w:p>
    <w:p w14:paraId="5F024C8A" w14:textId="77777777" w:rsidR="00467589" w:rsidRPr="00FD04A0"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D04A0">
        <w:rPr>
          <w:rFonts w:ascii="Arial" w:eastAsia="Arial Unicode MS" w:hAnsi="Arial" w:cs="Arial"/>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FD04A0" w:rsidRDefault="00467589" w:rsidP="00FD04A0">
      <w:pPr>
        <w:tabs>
          <w:tab w:val="left" w:pos="1800"/>
        </w:tabs>
        <w:spacing w:line="240" w:lineRule="auto"/>
        <w:ind w:left="567"/>
        <w:jc w:val="both"/>
        <w:rPr>
          <w:rFonts w:cs="Arial"/>
          <w:i/>
          <w:iCs/>
          <w:color w:val="CF4A02"/>
          <w:spacing w:val="-2"/>
          <w:sz w:val="18"/>
          <w:szCs w:val="18"/>
        </w:rPr>
      </w:pPr>
    </w:p>
    <w:p w14:paraId="70F1C681" w14:textId="77777777" w:rsidR="006E3640" w:rsidRPr="00FD04A0" w:rsidRDefault="00467589" w:rsidP="00FD04A0">
      <w:pPr>
        <w:tabs>
          <w:tab w:val="left" w:pos="1800"/>
        </w:tabs>
        <w:spacing w:line="240" w:lineRule="auto"/>
        <w:ind w:left="567"/>
        <w:jc w:val="both"/>
        <w:rPr>
          <w:rFonts w:cs="Arial"/>
          <w:i/>
          <w:iCs/>
          <w:color w:val="CF4A02"/>
          <w:spacing w:val="-2"/>
          <w:sz w:val="18"/>
          <w:szCs w:val="18"/>
        </w:rPr>
      </w:pPr>
      <w:r w:rsidRPr="00FD04A0">
        <w:rPr>
          <w:rFonts w:cs="Arial"/>
          <w:i/>
          <w:iCs/>
          <w:color w:val="CF4A02"/>
          <w:spacing w:val="-2"/>
          <w:sz w:val="18"/>
          <w:szCs w:val="18"/>
        </w:rPr>
        <w:t xml:space="preserve">Dividend income </w:t>
      </w:r>
    </w:p>
    <w:p w14:paraId="065930C9" w14:textId="77777777" w:rsidR="006E3640" w:rsidRPr="00FD04A0" w:rsidRDefault="006E3640" w:rsidP="00FD04A0">
      <w:pPr>
        <w:tabs>
          <w:tab w:val="left" w:pos="1800"/>
        </w:tabs>
        <w:spacing w:line="240" w:lineRule="auto"/>
        <w:ind w:left="567"/>
        <w:jc w:val="both"/>
        <w:rPr>
          <w:rFonts w:cs="Arial"/>
          <w:i/>
          <w:iCs/>
          <w:color w:val="CF4A02"/>
          <w:spacing w:val="-2"/>
          <w:sz w:val="18"/>
          <w:szCs w:val="18"/>
        </w:rPr>
      </w:pPr>
    </w:p>
    <w:p w14:paraId="26B1547B" w14:textId="77777777" w:rsidR="00467589" w:rsidRPr="00FD04A0"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D04A0">
        <w:rPr>
          <w:rFonts w:ascii="Arial" w:eastAsia="Arial Unicode MS" w:hAnsi="Arial" w:cs="Arial"/>
          <w:sz w:val="18"/>
          <w:szCs w:val="18"/>
          <w:lang w:val="en-GB"/>
        </w:rPr>
        <w:t>Dividend income is recognised when the right to receive payment is established.</w:t>
      </w:r>
    </w:p>
    <w:p w14:paraId="7C02B4C4" w14:textId="279C7C07" w:rsidR="00467589" w:rsidRPr="00FD04A0" w:rsidRDefault="00467589" w:rsidP="00FD04A0">
      <w:pPr>
        <w:spacing w:line="240" w:lineRule="auto"/>
        <w:ind w:left="567"/>
        <w:jc w:val="both"/>
        <w:rPr>
          <w:rFonts w:cs="Arial"/>
          <w:color w:val="000000"/>
          <w:sz w:val="18"/>
          <w:szCs w:val="18"/>
        </w:rPr>
      </w:pPr>
    </w:p>
    <w:p w14:paraId="0EDDCB5A" w14:textId="0E228DAB" w:rsidR="00467589" w:rsidRPr="00FD04A0" w:rsidRDefault="00F5285F" w:rsidP="00FD04A0">
      <w:pPr>
        <w:pStyle w:val="ListParagraph"/>
        <w:spacing w:after="0" w:line="240" w:lineRule="auto"/>
        <w:ind w:left="567" w:hanging="567"/>
        <w:jc w:val="both"/>
        <w:rPr>
          <w:rFonts w:ascii="Arial" w:hAnsi="Arial" w:cs="Arial"/>
          <w:b/>
          <w:bCs/>
          <w:color w:val="CF4A02"/>
          <w:sz w:val="18"/>
          <w:szCs w:val="18"/>
          <w:lang w:val="en-GB"/>
        </w:rPr>
      </w:pPr>
      <w:r w:rsidRPr="00FD04A0">
        <w:rPr>
          <w:rFonts w:ascii="Arial" w:hAnsi="Arial" w:cs="Arial"/>
          <w:b/>
          <w:bCs/>
          <w:color w:val="CF4A02"/>
          <w:sz w:val="18"/>
          <w:szCs w:val="18"/>
          <w:lang w:val="en-GB"/>
        </w:rPr>
        <w:t>5.</w:t>
      </w:r>
      <w:r w:rsidR="007D19DA" w:rsidRPr="00FD04A0">
        <w:rPr>
          <w:rFonts w:ascii="Arial" w:hAnsi="Arial" w:cs="Arial"/>
          <w:b/>
          <w:bCs/>
          <w:color w:val="CF4A02"/>
          <w:sz w:val="18"/>
          <w:szCs w:val="18"/>
          <w:lang w:val="en-GB"/>
        </w:rPr>
        <w:t>20</w:t>
      </w:r>
      <w:r w:rsidR="00B51B12" w:rsidRPr="00FD04A0">
        <w:rPr>
          <w:rFonts w:ascii="Arial" w:hAnsi="Arial" w:cs="Arial"/>
          <w:b/>
          <w:bCs/>
          <w:color w:val="CF4A02"/>
          <w:sz w:val="18"/>
          <w:szCs w:val="18"/>
          <w:lang w:val="en-GB"/>
        </w:rPr>
        <w:tab/>
      </w:r>
      <w:r w:rsidR="00467589" w:rsidRPr="00FD04A0">
        <w:rPr>
          <w:rFonts w:ascii="Arial" w:hAnsi="Arial" w:cs="Arial"/>
          <w:b/>
          <w:bCs/>
          <w:color w:val="CF4A02"/>
          <w:sz w:val="18"/>
          <w:szCs w:val="18"/>
          <w:lang w:val="en-GB"/>
        </w:rPr>
        <w:t>Dividend distribution</w:t>
      </w:r>
    </w:p>
    <w:p w14:paraId="6DCEF0D1" w14:textId="77777777" w:rsidR="00B51B12" w:rsidRPr="00FD04A0" w:rsidRDefault="00B51B12" w:rsidP="00FD04A0">
      <w:pPr>
        <w:spacing w:line="240" w:lineRule="auto"/>
        <w:ind w:left="540"/>
        <w:jc w:val="both"/>
        <w:rPr>
          <w:rFonts w:eastAsia="Arial Unicode MS" w:cs="Arial"/>
          <w:sz w:val="18"/>
          <w:szCs w:val="18"/>
        </w:rPr>
      </w:pPr>
    </w:p>
    <w:p w14:paraId="36F979D0" w14:textId="77777777" w:rsidR="00467589" w:rsidRPr="00FD04A0" w:rsidRDefault="00467589" w:rsidP="00FD04A0">
      <w:pPr>
        <w:spacing w:line="240" w:lineRule="auto"/>
        <w:ind w:left="567"/>
        <w:jc w:val="both"/>
        <w:rPr>
          <w:rFonts w:cs="Arial"/>
          <w:sz w:val="18"/>
          <w:szCs w:val="18"/>
        </w:rPr>
      </w:pPr>
      <w:r w:rsidRPr="00FD04A0">
        <w:rPr>
          <w:rFonts w:eastAsia="Arial Unicode MS" w:cs="Arial"/>
          <w:sz w:val="18"/>
          <w:szCs w:val="18"/>
        </w:rPr>
        <w:t>Dividend distributed to the Company’s shareholders is recognised as a liability when interim dividends are approved by the Board of Directors, and when the annual dividends are approved by the shareholders.</w:t>
      </w:r>
      <w:r w:rsidRPr="00FD04A0">
        <w:rPr>
          <w:rFonts w:cs="Arial"/>
          <w:sz w:val="18"/>
          <w:szCs w:val="18"/>
        </w:rPr>
        <w:t xml:space="preserve"> </w:t>
      </w:r>
    </w:p>
    <w:p w14:paraId="1BC2EC05" w14:textId="77777777" w:rsidR="00B51B12" w:rsidRPr="00FD04A0" w:rsidRDefault="00B51B12" w:rsidP="00FD04A0">
      <w:pPr>
        <w:spacing w:line="240" w:lineRule="auto"/>
        <w:ind w:left="567"/>
        <w:jc w:val="both"/>
        <w:rPr>
          <w:rFonts w:eastAsia="Arial Unicode MS" w:cs="Arial"/>
          <w:sz w:val="18"/>
          <w:szCs w:val="18"/>
        </w:rPr>
      </w:pPr>
    </w:p>
    <w:p w14:paraId="284A785F" w14:textId="57832FCF" w:rsidR="00DA596D" w:rsidRPr="00FD04A0" w:rsidRDefault="00DA596D" w:rsidP="00FD04A0">
      <w:pPr>
        <w:spacing w:line="240" w:lineRule="auto"/>
        <w:ind w:left="567"/>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467589" w:rsidRPr="00FD04A0" w14:paraId="724570AE" w14:textId="77777777" w:rsidTr="00EB69AB">
        <w:trPr>
          <w:trHeight w:val="386"/>
        </w:trPr>
        <w:tc>
          <w:tcPr>
            <w:tcW w:w="9461" w:type="dxa"/>
            <w:shd w:val="clear" w:color="auto" w:fill="FFA543"/>
            <w:vAlign w:val="center"/>
          </w:tcPr>
          <w:p w14:paraId="35D2C7BD" w14:textId="3E9F59CE" w:rsidR="00467589" w:rsidRPr="00FD04A0" w:rsidRDefault="00467589" w:rsidP="00FD04A0">
            <w:pPr>
              <w:spacing w:line="240" w:lineRule="auto"/>
              <w:ind w:left="432" w:hanging="446"/>
              <w:jc w:val="both"/>
              <w:rPr>
                <w:rFonts w:eastAsia="Arial Unicode MS" w:cs="Arial"/>
                <w:b/>
                <w:bCs/>
                <w:color w:val="FFFFFF" w:themeColor="background1"/>
                <w:sz w:val="18"/>
                <w:szCs w:val="18"/>
                <w:cs/>
              </w:rPr>
            </w:pPr>
            <w:r w:rsidRPr="00FD04A0">
              <w:rPr>
                <w:rFonts w:eastAsia="Arial Unicode MS" w:cs="Arial"/>
                <w:sz w:val="18"/>
                <w:szCs w:val="18"/>
              </w:rPr>
              <w:br w:type="page"/>
            </w:r>
            <w:r w:rsidR="00F5285F" w:rsidRPr="00FD04A0">
              <w:rPr>
                <w:rFonts w:eastAsia="Arial Unicode MS" w:cs="Arial"/>
                <w:b/>
                <w:bCs/>
                <w:color w:val="FFFFFF" w:themeColor="background1"/>
                <w:sz w:val="18"/>
                <w:szCs w:val="18"/>
              </w:rPr>
              <w:t>6</w:t>
            </w:r>
            <w:r w:rsidRPr="00FD04A0">
              <w:rPr>
                <w:rFonts w:eastAsia="Arial Unicode MS" w:cs="Arial"/>
                <w:b/>
                <w:bCs/>
                <w:color w:val="FFFFFF" w:themeColor="background1"/>
                <w:sz w:val="18"/>
                <w:szCs w:val="18"/>
              </w:rPr>
              <w:tab/>
              <w:t>Financial risk management</w:t>
            </w:r>
          </w:p>
        </w:tc>
      </w:tr>
    </w:tbl>
    <w:p w14:paraId="6D00A6F0" w14:textId="3A550F8F" w:rsidR="00467589" w:rsidRPr="00FD04A0" w:rsidRDefault="00467589" w:rsidP="00FD04A0">
      <w:pPr>
        <w:pStyle w:val="ListParagraph"/>
        <w:spacing w:after="0" w:line="240" w:lineRule="auto"/>
        <w:ind w:left="567" w:hanging="567"/>
        <w:jc w:val="both"/>
        <w:rPr>
          <w:rFonts w:ascii="Arial" w:eastAsia="Arial Unicode MS" w:hAnsi="Arial" w:cs="Arial"/>
          <w:sz w:val="18"/>
          <w:szCs w:val="18"/>
          <w:lang w:val="en-GB"/>
        </w:rPr>
      </w:pPr>
    </w:p>
    <w:p w14:paraId="438DDD23" w14:textId="07D40849" w:rsidR="0082428F" w:rsidRPr="00FD04A0" w:rsidRDefault="0082428F"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7" w:name="_Toc48736044"/>
      <w:r w:rsidRPr="00FD04A0">
        <w:rPr>
          <w:rFonts w:ascii="Arial" w:eastAsia="Arial Unicode MS" w:hAnsi="Arial" w:cs="Arial"/>
          <w:b/>
          <w:bCs/>
          <w:color w:val="CF4A02"/>
          <w:sz w:val="18"/>
          <w:szCs w:val="18"/>
          <w:lang w:val="en-GB"/>
        </w:rPr>
        <w:t>6.1</w:t>
      </w:r>
      <w:r w:rsidRPr="00FD04A0">
        <w:rPr>
          <w:rFonts w:ascii="Arial" w:eastAsia="Arial Unicode MS" w:hAnsi="Arial" w:cs="Arial"/>
          <w:b/>
          <w:bCs/>
          <w:color w:val="CF4A02"/>
          <w:sz w:val="18"/>
          <w:szCs w:val="18"/>
          <w:cs/>
          <w:lang w:val="en-GB"/>
        </w:rPr>
        <w:tab/>
      </w:r>
      <w:r w:rsidRPr="00FD04A0">
        <w:rPr>
          <w:rFonts w:ascii="Arial" w:eastAsia="Arial Unicode MS" w:hAnsi="Arial" w:cs="Arial"/>
          <w:b/>
          <w:bCs/>
          <w:color w:val="CF4A02"/>
          <w:sz w:val="18"/>
          <w:szCs w:val="18"/>
          <w:lang w:val="en-GB"/>
        </w:rPr>
        <w:t>Financial risk</w:t>
      </w:r>
      <w:bookmarkEnd w:id="17"/>
      <w:r w:rsidRPr="00FD04A0">
        <w:rPr>
          <w:rFonts w:ascii="Arial" w:eastAsia="Arial Unicode MS" w:hAnsi="Arial" w:cs="Arial"/>
          <w:b/>
          <w:bCs/>
          <w:color w:val="CF4A02"/>
          <w:sz w:val="18"/>
          <w:szCs w:val="18"/>
          <w:lang w:val="en-GB"/>
        </w:rPr>
        <w:t xml:space="preserve"> </w:t>
      </w:r>
    </w:p>
    <w:p w14:paraId="44CA6416" w14:textId="77777777" w:rsidR="0082428F" w:rsidRPr="00FD04A0" w:rsidRDefault="0082428F" w:rsidP="00FD04A0">
      <w:pPr>
        <w:pStyle w:val="BlockText"/>
        <w:spacing w:line="240" w:lineRule="auto"/>
        <w:ind w:left="547" w:right="0"/>
        <w:jc w:val="both"/>
        <w:rPr>
          <w:rFonts w:ascii="Arial" w:hAnsi="Arial" w:cs="Arial"/>
          <w:b/>
          <w:bCs/>
          <w:lang w:val="en-GB"/>
        </w:rPr>
      </w:pPr>
    </w:p>
    <w:p w14:paraId="2428D313" w14:textId="7A4AF15D" w:rsidR="008F0407" w:rsidRPr="00FD04A0" w:rsidRDefault="0082428F" w:rsidP="00FD04A0">
      <w:pPr>
        <w:spacing w:line="240" w:lineRule="auto"/>
        <w:ind w:left="547"/>
        <w:jc w:val="both"/>
        <w:rPr>
          <w:rFonts w:eastAsia="Arial Unicode MS" w:cs="Arial"/>
          <w:sz w:val="18"/>
          <w:szCs w:val="18"/>
        </w:rPr>
      </w:pPr>
      <w:r w:rsidRPr="00FD04A0">
        <w:rPr>
          <w:rFonts w:eastAsia="Arial Unicode M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FD04A0">
        <w:rPr>
          <w:rFonts w:eastAsia="Arial Unicode MS" w:cs="Arial"/>
          <w:sz w:val="18"/>
          <w:szCs w:val="18"/>
        </w:rPr>
        <w:t>.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16690DEE" w14:textId="77777777" w:rsidR="004F6605" w:rsidRPr="00FD04A0" w:rsidRDefault="004F6605" w:rsidP="00FD04A0">
      <w:pPr>
        <w:spacing w:line="240" w:lineRule="auto"/>
        <w:ind w:left="547"/>
        <w:jc w:val="both"/>
        <w:rPr>
          <w:rFonts w:eastAsia="Arial Unicode MS" w:cs="Arial"/>
          <w:sz w:val="18"/>
          <w:szCs w:val="18"/>
        </w:rPr>
      </w:pPr>
    </w:p>
    <w:p w14:paraId="1F0F64A9" w14:textId="4C7A99BF" w:rsidR="0082428F" w:rsidRPr="00FD04A0" w:rsidRDefault="0082428F" w:rsidP="00FD04A0">
      <w:pPr>
        <w:spacing w:line="240" w:lineRule="auto"/>
        <w:ind w:left="547"/>
        <w:jc w:val="both"/>
        <w:rPr>
          <w:rFonts w:eastAsia="Arial Unicode MS" w:cs="Arial"/>
          <w:sz w:val="18"/>
          <w:szCs w:val="18"/>
        </w:rPr>
      </w:pPr>
      <w:r w:rsidRPr="00FD04A0">
        <w:rPr>
          <w:rFonts w:eastAsia="Arial Unicode MS" w:cs="Arial"/>
          <w:sz w:val="18"/>
          <w:szCs w:val="18"/>
        </w:rPr>
        <w:t>Financial risk management is carried out by the Group Treasury Committee. The Group’s policy includes areas such as foreign exchange risk, interest rate risk,</w:t>
      </w:r>
      <w:r w:rsidRPr="00FD04A0">
        <w:rPr>
          <w:rFonts w:eastAsia="Arial Unicode MS" w:cs="Arial"/>
          <w:sz w:val="18"/>
          <w:szCs w:val="18"/>
          <w:cs/>
        </w:rPr>
        <w:t xml:space="preserve"> </w:t>
      </w:r>
      <w:r w:rsidRPr="00FD04A0">
        <w:rPr>
          <w:rFonts w:eastAsia="Arial Unicode MS" w:cs="Arial"/>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FD04A0" w:rsidRDefault="006E3C60" w:rsidP="00FD04A0">
      <w:pPr>
        <w:spacing w:line="240" w:lineRule="auto"/>
        <w:ind w:left="547"/>
        <w:jc w:val="both"/>
        <w:rPr>
          <w:rFonts w:eastAsia="Arial Unicode MS" w:cs="Arial"/>
          <w:b/>
          <w:bCs/>
          <w:color w:val="CF4A02"/>
          <w:sz w:val="18"/>
          <w:szCs w:val="18"/>
        </w:rPr>
      </w:pPr>
    </w:p>
    <w:p w14:paraId="1CC886F2" w14:textId="77777777" w:rsidR="006E2205" w:rsidRPr="00FD04A0" w:rsidRDefault="006E2205" w:rsidP="00FD04A0">
      <w:pPr>
        <w:spacing w:line="240" w:lineRule="auto"/>
        <w:rPr>
          <w:rFonts w:eastAsia="Arial Unicode MS" w:cs="Arial"/>
          <w:b/>
          <w:bCs/>
          <w:color w:val="CF4A02"/>
          <w:sz w:val="18"/>
          <w:szCs w:val="18"/>
        </w:rPr>
      </w:pPr>
      <w:bookmarkStart w:id="18" w:name="_Toc48736045"/>
      <w:r w:rsidRPr="00FD04A0">
        <w:rPr>
          <w:rFonts w:eastAsia="Arial Unicode MS" w:cs="Arial"/>
          <w:b/>
          <w:bCs/>
          <w:color w:val="CF4A02"/>
          <w:sz w:val="18"/>
          <w:szCs w:val="18"/>
        </w:rPr>
        <w:br w:type="page"/>
      </w:r>
    </w:p>
    <w:p w14:paraId="3ECB595B" w14:textId="5ECDEB4B" w:rsidR="0082428F" w:rsidRPr="00FD04A0" w:rsidRDefault="00063481" w:rsidP="00FD04A0">
      <w:pPr>
        <w:pStyle w:val="ListParagraph"/>
        <w:spacing w:after="0" w:line="240" w:lineRule="auto"/>
        <w:ind w:left="1080" w:hanging="540"/>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6</w:t>
      </w:r>
      <w:r w:rsidR="0082428F" w:rsidRPr="00FD04A0">
        <w:rPr>
          <w:rFonts w:ascii="Arial" w:eastAsia="Arial Unicode MS" w:hAnsi="Arial" w:cs="Arial"/>
          <w:b/>
          <w:bCs/>
          <w:color w:val="CF4A02"/>
          <w:sz w:val="18"/>
          <w:szCs w:val="18"/>
          <w:lang w:val="en-GB"/>
        </w:rPr>
        <w:t xml:space="preserve">.1.1 </w:t>
      </w:r>
      <w:r w:rsidR="0082428F" w:rsidRPr="00FD04A0">
        <w:rPr>
          <w:rFonts w:ascii="Arial" w:eastAsia="Arial Unicode MS" w:hAnsi="Arial" w:cs="Arial"/>
          <w:b/>
          <w:bCs/>
          <w:color w:val="CF4A02"/>
          <w:sz w:val="18"/>
          <w:szCs w:val="18"/>
          <w:lang w:val="en-GB"/>
        </w:rPr>
        <w:tab/>
        <w:t>Market risk</w:t>
      </w:r>
      <w:bookmarkEnd w:id="18"/>
    </w:p>
    <w:p w14:paraId="1A2FD832" w14:textId="77777777" w:rsidR="0082428F" w:rsidRPr="00FD04A0" w:rsidRDefault="0082428F" w:rsidP="00FD04A0">
      <w:pPr>
        <w:spacing w:line="240" w:lineRule="auto"/>
        <w:rPr>
          <w:rFonts w:cs="Arial"/>
          <w:color w:val="CF4A02"/>
        </w:rPr>
      </w:pPr>
    </w:p>
    <w:p w14:paraId="3885AB5D" w14:textId="43368B1C" w:rsidR="0082428F" w:rsidRPr="00FD04A0"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Foreign exchange risk</w:t>
      </w:r>
    </w:p>
    <w:p w14:paraId="383ACF7C" w14:textId="4B8C0F3B" w:rsidR="0082428F" w:rsidRPr="00FD04A0" w:rsidRDefault="0082428F" w:rsidP="00FD04A0">
      <w:pPr>
        <w:pStyle w:val="ListParagraph"/>
        <w:spacing w:after="0" w:line="240" w:lineRule="auto"/>
        <w:ind w:left="1080"/>
        <w:jc w:val="both"/>
        <w:rPr>
          <w:rFonts w:ascii="Arial" w:eastAsia="Arial Unicode MS" w:hAnsi="Arial" w:cs="Arial"/>
          <w:b/>
          <w:bCs/>
          <w:color w:val="CF4A02"/>
          <w:sz w:val="18"/>
          <w:szCs w:val="18"/>
          <w:lang w:val="en-GB"/>
        </w:rPr>
      </w:pPr>
    </w:p>
    <w:p w14:paraId="13606212" w14:textId="037534B6" w:rsidR="0082428F" w:rsidRPr="00FD04A0" w:rsidRDefault="0082428F" w:rsidP="00FD04A0">
      <w:pPr>
        <w:spacing w:line="240" w:lineRule="auto"/>
        <w:ind w:left="1080"/>
        <w:jc w:val="both"/>
        <w:rPr>
          <w:rFonts w:cs="Arial"/>
          <w:spacing w:val="-2"/>
          <w:sz w:val="18"/>
          <w:szCs w:val="18"/>
        </w:rPr>
      </w:pPr>
      <w:r w:rsidRPr="00FD04A0">
        <w:rPr>
          <w:rFonts w:cs="Arial"/>
          <w:spacing w:val="-2"/>
          <w:sz w:val="18"/>
          <w:szCs w:val="18"/>
        </w:rPr>
        <w:t xml:space="preserve">The Group operates internationally and is exposed to foreign exchange risk arising from various currency exposures, primarily with respect Thai Baht. Foreign exchange risk arises from future commercial transactions as well as the recognition of assets and liabilities denominated in foreign currencies. The Group has bank deposits in foreign currencies to manage receipt and payment transactions carried out in foreign currencies. The Group does not </w:t>
      </w:r>
      <w:proofErr w:type="gramStart"/>
      <w:r w:rsidRPr="00FD04A0">
        <w:rPr>
          <w:rFonts w:cs="Arial"/>
          <w:spacing w:val="-2"/>
          <w:sz w:val="18"/>
          <w:szCs w:val="18"/>
        </w:rPr>
        <w:t>enter into</w:t>
      </w:r>
      <w:proofErr w:type="gramEnd"/>
      <w:r w:rsidRPr="00FD04A0">
        <w:rPr>
          <w:rFonts w:cs="Arial"/>
          <w:spacing w:val="-2"/>
          <w:sz w:val="18"/>
          <w:szCs w:val="18"/>
        </w:rPr>
        <w:t xml:space="preserve"> the derivatives instruments to hedge foreign exchange risk.</w:t>
      </w:r>
    </w:p>
    <w:p w14:paraId="4273CB50" w14:textId="77777777" w:rsidR="0082428F" w:rsidRPr="00FD04A0" w:rsidRDefault="0082428F" w:rsidP="00FD04A0">
      <w:pPr>
        <w:spacing w:line="240" w:lineRule="auto"/>
        <w:ind w:left="1080"/>
        <w:jc w:val="both"/>
        <w:rPr>
          <w:rFonts w:cs="Arial"/>
          <w:spacing w:val="-2"/>
          <w:sz w:val="18"/>
          <w:szCs w:val="18"/>
        </w:rPr>
      </w:pPr>
    </w:p>
    <w:p w14:paraId="39A1EFD6" w14:textId="40AC56AE" w:rsidR="0082428F" w:rsidRPr="00FD04A0"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Interest rate risk</w:t>
      </w:r>
    </w:p>
    <w:p w14:paraId="573124DF" w14:textId="0D85DDA3" w:rsidR="0082428F" w:rsidRPr="00FD04A0" w:rsidRDefault="0082428F" w:rsidP="00FD04A0">
      <w:pPr>
        <w:pStyle w:val="ListParagraph"/>
        <w:spacing w:after="0" w:line="240" w:lineRule="auto"/>
        <w:ind w:left="1080"/>
        <w:contextualSpacing w:val="0"/>
        <w:jc w:val="both"/>
        <w:rPr>
          <w:rFonts w:ascii="Arial" w:eastAsia="Arial Unicode MS" w:hAnsi="Arial" w:cs="Arial"/>
          <w:b/>
          <w:bCs/>
          <w:color w:val="CF4A02"/>
          <w:sz w:val="18"/>
          <w:szCs w:val="18"/>
          <w:lang w:val="en-GB"/>
        </w:rPr>
      </w:pPr>
    </w:p>
    <w:p w14:paraId="50E68E9E" w14:textId="77777777" w:rsidR="00DB197D" w:rsidRPr="00FD04A0" w:rsidRDefault="00DB197D" w:rsidP="00FD04A0">
      <w:pPr>
        <w:spacing w:line="240" w:lineRule="auto"/>
        <w:ind w:left="1080"/>
        <w:jc w:val="both"/>
        <w:rPr>
          <w:rFonts w:eastAsia="Arial Unicode MS" w:cs="Arial"/>
          <w:sz w:val="18"/>
          <w:szCs w:val="18"/>
        </w:rPr>
      </w:pPr>
      <w:r w:rsidRPr="00FD04A0">
        <w:rPr>
          <w:rFonts w:eastAsia="Arial Unicode MS" w:cs="Arial"/>
          <w:sz w:val="18"/>
          <w:szCs w:val="18"/>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7FA1FB6" w14:textId="77777777" w:rsidR="00DB197D" w:rsidRPr="00FD04A0" w:rsidRDefault="00DB197D" w:rsidP="00FD04A0">
      <w:pPr>
        <w:spacing w:line="240" w:lineRule="auto"/>
        <w:ind w:left="1080"/>
        <w:jc w:val="both"/>
        <w:rPr>
          <w:rFonts w:eastAsia="Arial Unicode MS" w:cs="Arial"/>
          <w:sz w:val="18"/>
          <w:szCs w:val="18"/>
        </w:rPr>
      </w:pPr>
    </w:p>
    <w:p w14:paraId="3704CC7C" w14:textId="77777777" w:rsidR="00DB197D" w:rsidRPr="00FD04A0" w:rsidRDefault="00DB197D" w:rsidP="00FD04A0">
      <w:pPr>
        <w:spacing w:line="240" w:lineRule="auto"/>
        <w:ind w:left="1080"/>
        <w:jc w:val="both"/>
        <w:rPr>
          <w:rFonts w:eastAsia="Arial Unicode MS" w:cs="Arial"/>
          <w:sz w:val="18"/>
          <w:szCs w:val="18"/>
        </w:rPr>
      </w:pPr>
      <w:r w:rsidRPr="00FD04A0">
        <w:rPr>
          <w:rFonts w:eastAsia="Arial Unicode MS" w:cs="Arial"/>
          <w:sz w:val="18"/>
          <w:szCs w:val="18"/>
        </w:rPr>
        <w:t>The Group and the Company does not apply hedge accounting.</w:t>
      </w:r>
    </w:p>
    <w:p w14:paraId="16A02B60" w14:textId="77777777" w:rsidR="006E3C60" w:rsidRPr="00FD04A0" w:rsidRDefault="006E3C60" w:rsidP="00FD04A0">
      <w:pPr>
        <w:pStyle w:val="ListParagraph"/>
        <w:spacing w:after="0" w:line="240" w:lineRule="auto"/>
        <w:ind w:left="1080"/>
        <w:contextualSpacing w:val="0"/>
        <w:jc w:val="both"/>
        <w:rPr>
          <w:rFonts w:ascii="Arial" w:eastAsia="Arial Unicode MS" w:hAnsi="Arial" w:cs="Arial"/>
          <w:sz w:val="18"/>
          <w:szCs w:val="18"/>
          <w:lang w:val="en-GB"/>
        </w:rPr>
      </w:pPr>
    </w:p>
    <w:p w14:paraId="684F2F26" w14:textId="4C07D0B6" w:rsidR="00DB197D" w:rsidRPr="00FD04A0" w:rsidRDefault="00063481" w:rsidP="00FD04A0">
      <w:pPr>
        <w:pStyle w:val="ListParagraph"/>
        <w:spacing w:after="0" w:line="240" w:lineRule="auto"/>
        <w:ind w:left="1094" w:hanging="547"/>
        <w:jc w:val="both"/>
        <w:rPr>
          <w:rFonts w:ascii="Arial" w:eastAsia="Arial Unicode MS" w:hAnsi="Arial" w:cs="Arial"/>
          <w:b/>
          <w:bCs/>
          <w:color w:val="CF4A02"/>
          <w:sz w:val="18"/>
          <w:szCs w:val="18"/>
          <w:lang w:val="en-GB"/>
        </w:rPr>
      </w:pPr>
      <w:bookmarkStart w:id="19" w:name="_Toc48736046"/>
      <w:r w:rsidRPr="00FD04A0">
        <w:rPr>
          <w:rFonts w:ascii="Arial" w:eastAsia="Arial Unicode MS" w:hAnsi="Arial" w:cs="Arial"/>
          <w:b/>
          <w:bCs/>
          <w:color w:val="CF4A02"/>
          <w:sz w:val="18"/>
          <w:szCs w:val="18"/>
          <w:lang w:val="en-GB"/>
        </w:rPr>
        <w:t>6</w:t>
      </w:r>
      <w:r w:rsidR="00DB197D" w:rsidRPr="00FD04A0">
        <w:rPr>
          <w:rFonts w:ascii="Arial" w:eastAsia="Arial Unicode MS" w:hAnsi="Arial" w:cs="Arial"/>
          <w:b/>
          <w:bCs/>
          <w:color w:val="CF4A02"/>
          <w:sz w:val="18"/>
          <w:szCs w:val="18"/>
          <w:lang w:val="en-GB"/>
        </w:rPr>
        <w:t>.1.2</w:t>
      </w:r>
      <w:r w:rsidR="00DB197D" w:rsidRPr="00FD04A0">
        <w:rPr>
          <w:rFonts w:ascii="Arial" w:eastAsia="Arial Unicode MS" w:hAnsi="Arial" w:cs="Arial"/>
          <w:b/>
          <w:bCs/>
          <w:color w:val="CF4A02"/>
          <w:sz w:val="18"/>
          <w:szCs w:val="18"/>
          <w:cs/>
          <w:lang w:val="en-GB"/>
        </w:rPr>
        <w:tab/>
      </w:r>
      <w:r w:rsidR="00DB197D" w:rsidRPr="00FD04A0">
        <w:rPr>
          <w:rFonts w:ascii="Arial" w:eastAsia="Arial Unicode MS" w:hAnsi="Arial" w:cs="Arial"/>
          <w:b/>
          <w:bCs/>
          <w:color w:val="CF4A02"/>
          <w:sz w:val="18"/>
          <w:szCs w:val="18"/>
          <w:lang w:val="en-GB"/>
        </w:rPr>
        <w:t>Credit risk</w:t>
      </w:r>
      <w:bookmarkEnd w:id="19"/>
      <w:r w:rsidR="00DB197D" w:rsidRPr="00FD04A0">
        <w:rPr>
          <w:rFonts w:ascii="Arial" w:eastAsia="Arial Unicode MS" w:hAnsi="Arial" w:cs="Arial"/>
          <w:b/>
          <w:bCs/>
          <w:color w:val="CF4A02"/>
          <w:sz w:val="18"/>
          <w:szCs w:val="18"/>
          <w:cs/>
          <w:lang w:val="en-GB"/>
        </w:rPr>
        <w:t xml:space="preserve"> </w:t>
      </w:r>
    </w:p>
    <w:p w14:paraId="15C2916C" w14:textId="77777777" w:rsidR="004F6605" w:rsidRPr="00FD04A0" w:rsidRDefault="004F6605" w:rsidP="00FD04A0">
      <w:pPr>
        <w:spacing w:line="240" w:lineRule="auto"/>
        <w:ind w:left="1080"/>
        <w:jc w:val="both"/>
        <w:rPr>
          <w:rFonts w:cs="Arial"/>
          <w:spacing w:val="-2"/>
          <w:sz w:val="18"/>
          <w:szCs w:val="18"/>
        </w:rPr>
      </w:pPr>
    </w:p>
    <w:p w14:paraId="29D3880C" w14:textId="6CE95470" w:rsidR="00DB197D" w:rsidRPr="00FD04A0" w:rsidRDefault="00DB197D" w:rsidP="00FD04A0">
      <w:pPr>
        <w:spacing w:line="240" w:lineRule="auto"/>
        <w:ind w:left="1080"/>
        <w:jc w:val="both"/>
        <w:rPr>
          <w:rFonts w:cs="Arial"/>
          <w:spacing w:val="-2"/>
          <w:sz w:val="18"/>
          <w:szCs w:val="18"/>
        </w:rPr>
      </w:pPr>
      <w:r w:rsidRPr="00FD04A0">
        <w:rPr>
          <w:rFonts w:cs="Arial"/>
          <w:spacing w:val="-2"/>
          <w:sz w:val="18"/>
          <w:szCs w:val="18"/>
        </w:rPr>
        <w:t>Credit risk arises from cash and cash equivalents, contractual cash flows of debt investments carried at amortised cost as well as credit exposures to customers, including outstanding receivables.</w:t>
      </w:r>
    </w:p>
    <w:p w14:paraId="7B0BE746" w14:textId="77777777" w:rsidR="0082428F" w:rsidRPr="00FD04A0" w:rsidRDefault="0082428F" w:rsidP="00FD04A0">
      <w:pPr>
        <w:spacing w:line="240" w:lineRule="auto"/>
        <w:ind w:left="1080"/>
        <w:jc w:val="both"/>
        <w:rPr>
          <w:rFonts w:cs="Arial"/>
          <w:color w:val="0070C0"/>
        </w:rPr>
      </w:pPr>
    </w:p>
    <w:p w14:paraId="0D050041" w14:textId="60F42F27" w:rsidR="00DB197D" w:rsidRPr="00FD04A0"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Risk management</w:t>
      </w:r>
    </w:p>
    <w:p w14:paraId="12C1DDE3" w14:textId="326A0477" w:rsidR="00DB197D" w:rsidRPr="00FD04A0" w:rsidRDefault="00DB197D" w:rsidP="00FD04A0">
      <w:pPr>
        <w:pStyle w:val="ListParagraph"/>
        <w:spacing w:after="0" w:line="240" w:lineRule="auto"/>
        <w:ind w:left="1080"/>
        <w:jc w:val="both"/>
        <w:rPr>
          <w:rFonts w:ascii="Arial" w:eastAsia="Arial Unicode MS" w:hAnsi="Arial" w:cs="Arial"/>
          <w:b/>
          <w:bCs/>
          <w:color w:val="CF4A02"/>
          <w:sz w:val="18"/>
          <w:szCs w:val="18"/>
          <w:lang w:val="en-GB"/>
        </w:rPr>
      </w:pPr>
    </w:p>
    <w:p w14:paraId="557DA7F5" w14:textId="77777777" w:rsidR="00DB197D" w:rsidRPr="00FD04A0" w:rsidRDefault="00DB197D" w:rsidP="00FD04A0">
      <w:pPr>
        <w:spacing w:line="240" w:lineRule="auto"/>
        <w:ind w:left="1080"/>
        <w:jc w:val="both"/>
        <w:rPr>
          <w:rFonts w:cs="Arial"/>
          <w:spacing w:val="-2"/>
          <w:sz w:val="18"/>
          <w:szCs w:val="18"/>
        </w:rPr>
      </w:pPr>
      <w:r w:rsidRPr="00FD04A0">
        <w:rPr>
          <w:rFonts w:cs="Arial"/>
          <w:spacing w:val="-2"/>
          <w:sz w:val="18"/>
          <w:szCs w:val="18"/>
        </w:rPr>
        <w:t>Credit risk is managed on a group basis. For banks and financial institutions, only independently rated parties with a minimum rating of ‘A’ are accepted.</w:t>
      </w:r>
    </w:p>
    <w:p w14:paraId="50A141D6" w14:textId="77777777" w:rsidR="00DB197D" w:rsidRPr="00FD04A0" w:rsidRDefault="00DB197D" w:rsidP="00FD04A0">
      <w:pPr>
        <w:spacing w:line="240" w:lineRule="auto"/>
        <w:ind w:left="1080"/>
        <w:jc w:val="both"/>
        <w:rPr>
          <w:rFonts w:cs="Arial"/>
          <w:spacing w:val="-2"/>
          <w:sz w:val="18"/>
          <w:szCs w:val="18"/>
        </w:rPr>
      </w:pPr>
    </w:p>
    <w:p w14:paraId="556794CB" w14:textId="77777777" w:rsidR="00DB197D" w:rsidRPr="00FD04A0" w:rsidRDefault="00DB197D" w:rsidP="00FD04A0">
      <w:pPr>
        <w:spacing w:line="240" w:lineRule="auto"/>
        <w:ind w:left="1080"/>
        <w:jc w:val="both"/>
        <w:rPr>
          <w:rFonts w:cs="Arial"/>
          <w:spacing w:val="-2"/>
          <w:sz w:val="18"/>
          <w:szCs w:val="18"/>
        </w:rPr>
      </w:pPr>
      <w:r w:rsidRPr="00FD04A0">
        <w:rPr>
          <w:rFonts w:cs="Arial"/>
          <w:spacing w:val="-2"/>
          <w:sz w:val="18"/>
          <w:szCs w:val="18"/>
        </w:rPr>
        <w:t xml:space="preserve">If customers are independently rated, these ratings are used. Otherwise, if there is no independent rating, risk control assesses the credit quality of the customer, </w:t>
      </w:r>
      <w:proofErr w:type="gramStart"/>
      <w:r w:rsidRPr="00FD04A0">
        <w:rPr>
          <w:rFonts w:cs="Arial"/>
          <w:spacing w:val="-2"/>
          <w:sz w:val="18"/>
          <w:szCs w:val="18"/>
        </w:rPr>
        <w:t>taking into account</w:t>
      </w:r>
      <w:proofErr w:type="gramEnd"/>
      <w:r w:rsidRPr="00FD04A0">
        <w:rPr>
          <w:rFonts w:cs="Arial"/>
          <w:spacing w:val="-2"/>
          <w:sz w:val="18"/>
          <w:szCs w:val="18"/>
        </w:rPr>
        <w:t xml:space="preserve"> its financial position, past experience and other factors. Individual risk limits are set based on </w:t>
      </w:r>
      <w:proofErr w:type="spellStart"/>
      <w:r w:rsidRPr="00FD04A0">
        <w:rPr>
          <w:rFonts w:cs="Arial"/>
          <w:spacing w:val="-2"/>
          <w:sz w:val="18"/>
          <w:szCs w:val="18"/>
        </w:rPr>
        <w:t>tjps</w:t>
      </w:r>
      <w:proofErr w:type="spellEnd"/>
      <w:r w:rsidRPr="00FD04A0">
        <w:rPr>
          <w:rFonts w:cs="Arial"/>
          <w:spacing w:val="-2"/>
          <w:sz w:val="18"/>
          <w:szCs w:val="18"/>
        </w:rPr>
        <w:t xml:space="preserve"> assessments in accordance with limits set by the board. The compliance with credit limits by customers is regularly monitored by line management.</w:t>
      </w:r>
    </w:p>
    <w:p w14:paraId="01C418BA" w14:textId="77777777" w:rsidR="00DB197D" w:rsidRPr="00FD04A0" w:rsidRDefault="00DB197D" w:rsidP="00FD04A0">
      <w:pPr>
        <w:spacing w:line="240" w:lineRule="auto"/>
        <w:ind w:left="1080"/>
        <w:jc w:val="both"/>
        <w:rPr>
          <w:rFonts w:cs="Arial"/>
          <w:spacing w:val="-2"/>
          <w:sz w:val="18"/>
          <w:szCs w:val="18"/>
        </w:rPr>
      </w:pPr>
    </w:p>
    <w:p w14:paraId="5AF5370A" w14:textId="1E6C1426" w:rsidR="00DB197D" w:rsidRPr="00FD04A0" w:rsidRDefault="00DB197D" w:rsidP="00FD04A0">
      <w:pPr>
        <w:spacing w:line="240" w:lineRule="auto"/>
        <w:ind w:left="1080"/>
        <w:jc w:val="both"/>
        <w:rPr>
          <w:rFonts w:cs="Arial"/>
          <w:spacing w:val="-2"/>
          <w:sz w:val="18"/>
          <w:szCs w:val="18"/>
        </w:rPr>
      </w:pPr>
      <w:r w:rsidRPr="00FD04A0">
        <w:rPr>
          <w:rFonts w:cs="Arial"/>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FD04A0" w:rsidRDefault="00DB197D" w:rsidP="00FD04A0">
      <w:pPr>
        <w:spacing w:line="240" w:lineRule="auto"/>
        <w:ind w:left="1080"/>
        <w:jc w:val="both"/>
        <w:rPr>
          <w:rFonts w:cs="Arial"/>
          <w:spacing w:val="-2"/>
          <w:sz w:val="18"/>
          <w:szCs w:val="18"/>
        </w:rPr>
      </w:pPr>
    </w:p>
    <w:p w14:paraId="62B4938B" w14:textId="77777777" w:rsidR="006E2205" w:rsidRPr="00FD04A0" w:rsidRDefault="00DB197D" w:rsidP="00FD04A0">
      <w:pPr>
        <w:spacing w:line="240" w:lineRule="auto"/>
        <w:ind w:left="1080"/>
        <w:jc w:val="both"/>
        <w:rPr>
          <w:rFonts w:cs="Arial"/>
          <w:spacing w:val="-2"/>
          <w:sz w:val="18"/>
          <w:szCs w:val="18"/>
        </w:rPr>
      </w:pPr>
      <w:r w:rsidRPr="00FD04A0">
        <w:rPr>
          <w:rFonts w:cs="Arial"/>
          <w:spacing w:val="-2"/>
          <w:sz w:val="18"/>
          <w:szCs w:val="18"/>
        </w:rPr>
        <w:t xml:space="preserve">The Group’s investments in debt instruments </w:t>
      </w:r>
      <w:proofErr w:type="gramStart"/>
      <w:r w:rsidRPr="00FD04A0">
        <w:rPr>
          <w:rFonts w:cs="Arial"/>
          <w:spacing w:val="-2"/>
          <w:sz w:val="18"/>
          <w:szCs w:val="18"/>
        </w:rPr>
        <w:t>are considered to be</w:t>
      </w:r>
      <w:proofErr w:type="gramEnd"/>
      <w:r w:rsidRPr="00FD04A0">
        <w:rPr>
          <w:rFonts w:cs="Arial"/>
          <w:spacing w:val="-2"/>
          <w:sz w:val="18"/>
          <w:szCs w:val="18"/>
        </w:rPr>
        <w:t xml:space="preserve"> low risk investments. The Group regularly monitors the credit ratings of the investments for credit deterioration. </w:t>
      </w:r>
      <w:r w:rsidRPr="00FD04A0">
        <w:rPr>
          <w:rFonts w:cs="Arial"/>
          <w:spacing w:val="-2"/>
          <w:sz w:val="18"/>
          <w:szCs w:val="18"/>
        </w:rPr>
        <w:cr/>
      </w:r>
    </w:p>
    <w:p w14:paraId="0B07A180" w14:textId="6160C5D3" w:rsidR="0082428F" w:rsidRPr="00FD04A0"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Security</w:t>
      </w:r>
    </w:p>
    <w:p w14:paraId="589210AF" w14:textId="7B56B4A7" w:rsidR="00DB197D" w:rsidRPr="00FD04A0" w:rsidRDefault="00DB197D" w:rsidP="00FD04A0">
      <w:pPr>
        <w:spacing w:line="240" w:lineRule="auto"/>
        <w:ind w:left="1080"/>
        <w:jc w:val="both"/>
        <w:rPr>
          <w:rFonts w:cs="Arial"/>
          <w:spacing w:val="-2"/>
          <w:sz w:val="18"/>
          <w:szCs w:val="18"/>
        </w:rPr>
      </w:pPr>
    </w:p>
    <w:p w14:paraId="4235E635" w14:textId="77777777" w:rsidR="00DB197D" w:rsidRPr="00FD04A0" w:rsidRDefault="00DB197D" w:rsidP="00FD04A0">
      <w:pPr>
        <w:spacing w:line="240" w:lineRule="auto"/>
        <w:ind w:left="1080"/>
        <w:jc w:val="both"/>
        <w:rPr>
          <w:rFonts w:cs="Arial"/>
          <w:spacing w:val="-2"/>
          <w:sz w:val="18"/>
          <w:szCs w:val="18"/>
        </w:rPr>
      </w:pPr>
      <w:r w:rsidRPr="00FD04A0">
        <w:rPr>
          <w:rFonts w:cs="Arial"/>
          <w:spacing w:val="-2"/>
          <w:sz w:val="18"/>
          <w:szCs w:val="18"/>
        </w:rPr>
        <w:t>For some trade receivables the Group may obtain security in the form of guarantees or letters of credit which can be called upon if the counterparty is in default under the terms of the agreement.</w:t>
      </w:r>
    </w:p>
    <w:p w14:paraId="485D6699" w14:textId="03C0C265" w:rsidR="00DB197D" w:rsidRPr="00FD04A0" w:rsidRDefault="00DB197D" w:rsidP="00FD04A0">
      <w:pPr>
        <w:spacing w:line="240" w:lineRule="auto"/>
        <w:ind w:left="1080"/>
        <w:jc w:val="both"/>
        <w:rPr>
          <w:rFonts w:eastAsia="Arial Unicode MS" w:cs="Arial"/>
          <w:b/>
          <w:bCs/>
          <w:color w:val="CF4A02"/>
          <w:sz w:val="18"/>
          <w:szCs w:val="18"/>
        </w:rPr>
      </w:pPr>
    </w:p>
    <w:p w14:paraId="575B3982" w14:textId="77777777" w:rsidR="00DB197D" w:rsidRPr="00FD04A0"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 xml:space="preserve">Impairment of financial assets </w:t>
      </w:r>
    </w:p>
    <w:p w14:paraId="14EE520B" w14:textId="15CE3010" w:rsidR="00DB197D" w:rsidRPr="00FD04A0" w:rsidRDefault="00DB197D" w:rsidP="00FD04A0">
      <w:pPr>
        <w:spacing w:line="240" w:lineRule="auto"/>
        <w:ind w:left="1080"/>
        <w:jc w:val="both"/>
        <w:rPr>
          <w:rFonts w:eastAsia="Arial Unicode MS" w:cs="Arial"/>
          <w:b/>
          <w:bCs/>
          <w:color w:val="CF4A02"/>
          <w:sz w:val="18"/>
          <w:szCs w:val="18"/>
        </w:rPr>
      </w:pPr>
    </w:p>
    <w:p w14:paraId="16500582" w14:textId="56B14B7B" w:rsidR="00DB197D" w:rsidRPr="00FD04A0" w:rsidRDefault="00DB197D"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 xml:space="preserve">The Group and the Company has </w:t>
      </w:r>
      <w:r w:rsidR="00E416E6" w:rsidRPr="00FD04A0">
        <w:rPr>
          <w:rFonts w:ascii="Arial" w:hAnsi="Arial" w:cs="Arial"/>
          <w:sz w:val="18"/>
          <w:szCs w:val="18"/>
          <w:lang w:val="en-GB"/>
        </w:rPr>
        <w:t>5</w:t>
      </w:r>
      <w:r w:rsidRPr="00FD04A0">
        <w:rPr>
          <w:rFonts w:ascii="Arial" w:hAnsi="Arial" w:cs="Arial"/>
          <w:sz w:val="18"/>
          <w:szCs w:val="18"/>
          <w:lang w:val="en-GB"/>
        </w:rPr>
        <w:t xml:space="preserve"> types of financial assets that are subject to the expected credit loss model:</w:t>
      </w:r>
    </w:p>
    <w:p w14:paraId="16F01522"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13678914" w14:textId="77777777" w:rsidR="00DB197D" w:rsidRPr="00FD04A0"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D04A0">
        <w:rPr>
          <w:rFonts w:ascii="Arial" w:hAnsi="Arial" w:cs="Arial"/>
          <w:sz w:val="18"/>
          <w:szCs w:val="18"/>
          <w:lang w:val="en-GB"/>
        </w:rPr>
        <w:t xml:space="preserve">Trade and other receivables </w:t>
      </w:r>
    </w:p>
    <w:p w14:paraId="060281EF" w14:textId="6AA98340" w:rsidR="00DB197D" w:rsidRPr="00FD04A0"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D04A0">
        <w:rPr>
          <w:rFonts w:ascii="Arial" w:hAnsi="Arial" w:cs="Arial"/>
          <w:sz w:val="18"/>
          <w:szCs w:val="18"/>
          <w:lang w:val="en-GB"/>
        </w:rPr>
        <w:t>Contract assets</w:t>
      </w:r>
    </w:p>
    <w:p w14:paraId="041D18BA" w14:textId="6A6A3CC8" w:rsidR="00E416E6" w:rsidRPr="00FD04A0"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D04A0">
        <w:rPr>
          <w:rFonts w:ascii="Arial" w:hAnsi="Arial" w:cs="Arial"/>
          <w:sz w:val="18"/>
          <w:szCs w:val="18"/>
          <w:lang w:val="en-GB"/>
        </w:rPr>
        <w:t>Short-term loa</w:t>
      </w:r>
      <w:r w:rsidR="00622965" w:rsidRPr="00FD04A0">
        <w:rPr>
          <w:rFonts w:ascii="Arial" w:hAnsi="Arial" w:cs="Arial"/>
          <w:sz w:val="18"/>
          <w:szCs w:val="18"/>
          <w:lang w:val="en-GB"/>
        </w:rPr>
        <w:t>n</w:t>
      </w:r>
      <w:r w:rsidRPr="00FD04A0">
        <w:rPr>
          <w:rFonts w:ascii="Arial" w:hAnsi="Arial" w:cs="Arial"/>
          <w:sz w:val="18"/>
          <w:szCs w:val="18"/>
          <w:lang w:val="en-GB"/>
        </w:rPr>
        <w:t xml:space="preserve">s to other party </w:t>
      </w:r>
    </w:p>
    <w:p w14:paraId="02561830" w14:textId="64FB7958" w:rsidR="00DB197D" w:rsidRPr="00FD04A0"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D04A0">
        <w:rPr>
          <w:rFonts w:ascii="Arial" w:hAnsi="Arial" w:cs="Arial"/>
          <w:sz w:val="18"/>
          <w:szCs w:val="22"/>
          <w:lang w:val="en-GB"/>
        </w:rPr>
        <w:t>Finance lease receivables</w:t>
      </w:r>
    </w:p>
    <w:p w14:paraId="1E6B08B3" w14:textId="21281C66" w:rsidR="00E416E6" w:rsidRPr="00FD04A0"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D04A0">
        <w:rPr>
          <w:rFonts w:ascii="Arial" w:hAnsi="Arial" w:cs="Arial"/>
          <w:sz w:val="18"/>
          <w:szCs w:val="22"/>
          <w:lang w:val="en-GB"/>
        </w:rPr>
        <w:t>Other current assets and other non-current assets</w:t>
      </w:r>
    </w:p>
    <w:p w14:paraId="3BEA9DE3"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32B7ED00" w14:textId="733363EE" w:rsidR="00DB197D" w:rsidRPr="00FD04A0" w:rsidRDefault="00DB197D"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While cash and cash equivalents</w:t>
      </w:r>
      <w:r w:rsidR="00C64B5F" w:rsidRPr="00FD04A0">
        <w:rPr>
          <w:rFonts w:ascii="Arial" w:hAnsi="Arial" w:cs="Arial"/>
          <w:sz w:val="18"/>
          <w:szCs w:val="22"/>
          <w:lang w:val="en-GB"/>
        </w:rPr>
        <w:t xml:space="preserve">, short-term loans to other parties and other current assets and other </w:t>
      </w:r>
      <w:r w:rsidR="003E5597">
        <w:rPr>
          <w:rFonts w:ascii="Arial" w:hAnsi="Arial" w:cs="Arial"/>
          <w:sz w:val="18"/>
          <w:szCs w:val="22"/>
          <w:lang w:val="en-GB"/>
        </w:rPr>
        <w:br/>
      </w:r>
      <w:r w:rsidR="00C64B5F" w:rsidRPr="00FD04A0">
        <w:rPr>
          <w:rFonts w:ascii="Arial" w:hAnsi="Arial" w:cs="Arial"/>
          <w:sz w:val="18"/>
          <w:szCs w:val="22"/>
          <w:lang w:val="en-GB"/>
        </w:rPr>
        <w:t>non-current assets</w:t>
      </w:r>
      <w:r w:rsidRPr="00FD04A0">
        <w:rPr>
          <w:rFonts w:ascii="Arial" w:hAnsi="Arial" w:cs="Arial"/>
          <w:sz w:val="18"/>
          <w:szCs w:val="18"/>
          <w:lang w:val="en-GB"/>
        </w:rPr>
        <w:t xml:space="preserve"> are also subject to the impairment requirements of TFRS 9, the identified impairment loss was immaterial.</w:t>
      </w:r>
    </w:p>
    <w:p w14:paraId="550BFA2E" w14:textId="77777777" w:rsidR="00DB197D" w:rsidRPr="00FD04A0" w:rsidRDefault="00DB197D" w:rsidP="00FD04A0">
      <w:pPr>
        <w:pStyle w:val="BlockText"/>
        <w:spacing w:line="240" w:lineRule="auto"/>
        <w:ind w:left="1080" w:right="0"/>
        <w:jc w:val="both"/>
        <w:rPr>
          <w:rFonts w:ascii="Arial" w:hAnsi="Arial" w:cs="Arial"/>
          <w:sz w:val="18"/>
          <w:szCs w:val="18"/>
        </w:rPr>
      </w:pPr>
    </w:p>
    <w:p w14:paraId="530A1496" w14:textId="77777777" w:rsidR="006E2205" w:rsidRPr="00FD04A0" w:rsidRDefault="006E2205" w:rsidP="00FD04A0">
      <w:pPr>
        <w:spacing w:line="240" w:lineRule="auto"/>
        <w:rPr>
          <w:rFonts w:cs="Arial"/>
          <w:i/>
          <w:iCs/>
          <w:color w:val="CF4A02"/>
          <w:sz w:val="18"/>
          <w:szCs w:val="18"/>
        </w:rPr>
      </w:pPr>
      <w:r w:rsidRPr="00FD04A0">
        <w:rPr>
          <w:rFonts w:cs="Arial"/>
          <w:i/>
          <w:iCs/>
          <w:color w:val="CF4A02"/>
          <w:sz w:val="18"/>
          <w:szCs w:val="18"/>
        </w:rPr>
        <w:br w:type="page"/>
      </w:r>
    </w:p>
    <w:p w14:paraId="4789A71A" w14:textId="3B51FAAA" w:rsidR="00DB197D" w:rsidRPr="00FD04A0" w:rsidRDefault="00DB197D" w:rsidP="00FD04A0">
      <w:pPr>
        <w:pStyle w:val="BlockText"/>
        <w:spacing w:line="240" w:lineRule="auto"/>
        <w:ind w:left="1080" w:right="0"/>
        <w:jc w:val="both"/>
        <w:rPr>
          <w:rFonts w:ascii="Arial" w:hAnsi="Arial" w:cs="Arial"/>
          <w:i/>
          <w:iCs/>
          <w:color w:val="CF4A02"/>
          <w:sz w:val="18"/>
          <w:szCs w:val="18"/>
          <w:lang w:val="en-GB"/>
        </w:rPr>
      </w:pPr>
      <w:r w:rsidRPr="00FD04A0">
        <w:rPr>
          <w:rFonts w:ascii="Arial" w:hAnsi="Arial" w:cs="Arial"/>
          <w:i/>
          <w:iCs/>
          <w:color w:val="CF4A02"/>
          <w:sz w:val="18"/>
          <w:szCs w:val="18"/>
          <w:lang w:val="en-GB"/>
        </w:rPr>
        <w:t>Trade receivables</w:t>
      </w:r>
      <w:r w:rsidRPr="00FD04A0">
        <w:rPr>
          <w:rFonts w:ascii="Arial" w:hAnsi="Arial" w:cs="Arial"/>
          <w:i/>
          <w:iCs/>
          <w:color w:val="CF4A02"/>
          <w:sz w:val="18"/>
          <w:szCs w:val="22"/>
          <w:lang w:val="en-GB"/>
        </w:rPr>
        <w:t>,</w:t>
      </w:r>
      <w:r w:rsidRPr="00FD04A0">
        <w:rPr>
          <w:rFonts w:ascii="Arial" w:hAnsi="Arial" w:cs="Arial"/>
          <w:i/>
          <w:iCs/>
          <w:color w:val="CF4A02"/>
          <w:sz w:val="18"/>
          <w:szCs w:val="18"/>
          <w:lang w:val="en-GB"/>
        </w:rPr>
        <w:t xml:space="preserve"> contract assets and finance lease receivables </w:t>
      </w:r>
    </w:p>
    <w:p w14:paraId="06DC7BF9"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538CA5AB" w14:textId="471A7E8F" w:rsidR="00DB197D" w:rsidRPr="00FD04A0" w:rsidRDefault="00DB197D"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The Group applies the TFRS 9 simplified approach to measure expected credit losses which uses a lifetime expected loss allowance for all trade receivables, contract assets and finance lease receivables.</w:t>
      </w:r>
    </w:p>
    <w:p w14:paraId="55BC8363"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3C0946E1" w14:textId="6C02E1F5" w:rsidR="00DB197D" w:rsidRPr="00FD04A0" w:rsidRDefault="00DB197D"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28E7BB70" w:rsidR="00BF44A8" w:rsidRPr="00FD04A0" w:rsidRDefault="00BF44A8" w:rsidP="00FD04A0">
      <w:pPr>
        <w:pStyle w:val="BlockText"/>
        <w:spacing w:line="240" w:lineRule="auto"/>
        <w:ind w:left="1080" w:right="0"/>
        <w:jc w:val="both"/>
        <w:rPr>
          <w:rFonts w:ascii="Arial" w:hAnsi="Arial" w:cs="Arial"/>
          <w:sz w:val="18"/>
          <w:szCs w:val="18"/>
          <w:lang w:val="en-GB"/>
        </w:rPr>
      </w:pPr>
    </w:p>
    <w:p w14:paraId="34551BED" w14:textId="44C4AD9C" w:rsidR="00BF44A8" w:rsidRPr="00FD04A0" w:rsidRDefault="00801921" w:rsidP="00FD04A0">
      <w:pPr>
        <w:spacing w:line="240" w:lineRule="auto"/>
        <w:ind w:left="1080"/>
        <w:jc w:val="both"/>
        <w:rPr>
          <w:rFonts w:cs="Arial"/>
          <w:sz w:val="18"/>
          <w:szCs w:val="18"/>
        </w:rPr>
      </w:pPr>
      <w:r w:rsidRPr="00FD04A0">
        <w:rPr>
          <w:rFonts w:cs="Arial"/>
          <w:sz w:val="18"/>
          <w:szCs w:val="18"/>
        </w:rPr>
        <w:t xml:space="preserve">Amount of loss allowance on credit side as at 31 December 2020 for trade receivable and contract assets that calculated as Expected Credit Loss method shown in </w:t>
      </w:r>
      <w:r w:rsidR="009E21B3" w:rsidRPr="00FD04A0">
        <w:rPr>
          <w:rFonts w:cs="Arial"/>
          <w:sz w:val="18"/>
          <w:szCs w:val="18"/>
        </w:rPr>
        <w:t>N</w:t>
      </w:r>
      <w:r w:rsidRPr="00FD04A0">
        <w:rPr>
          <w:rFonts w:cs="Arial"/>
          <w:sz w:val="18"/>
          <w:szCs w:val="18"/>
        </w:rPr>
        <w:t>ote 11.3.</w:t>
      </w:r>
    </w:p>
    <w:p w14:paraId="484521D2" w14:textId="77777777" w:rsidR="006E2205" w:rsidRPr="00FD04A0" w:rsidRDefault="006E2205" w:rsidP="00FD04A0">
      <w:pPr>
        <w:spacing w:line="240" w:lineRule="auto"/>
        <w:ind w:left="1080"/>
        <w:jc w:val="both"/>
        <w:rPr>
          <w:rFonts w:cs="Arial"/>
          <w:sz w:val="18"/>
          <w:szCs w:val="18"/>
        </w:rPr>
      </w:pPr>
    </w:p>
    <w:p w14:paraId="5A9C7E6F" w14:textId="12C96A6C" w:rsidR="00DB197D" w:rsidRPr="00FD04A0" w:rsidRDefault="00063481" w:rsidP="00FD04A0">
      <w:pPr>
        <w:pStyle w:val="ListParagraph"/>
        <w:spacing w:after="0" w:line="240" w:lineRule="auto"/>
        <w:ind w:left="1134" w:hanging="567"/>
        <w:jc w:val="both"/>
        <w:rPr>
          <w:rFonts w:ascii="Arial" w:eastAsia="Arial Unicode MS" w:hAnsi="Arial" w:cs="Arial"/>
          <w:b/>
          <w:bCs/>
          <w:color w:val="CF4A02"/>
          <w:sz w:val="18"/>
          <w:szCs w:val="18"/>
          <w:lang w:val="en-GB"/>
        </w:rPr>
      </w:pPr>
      <w:bookmarkStart w:id="20" w:name="_Toc48736047"/>
      <w:r w:rsidRPr="00FD04A0">
        <w:rPr>
          <w:rFonts w:ascii="Arial" w:eastAsia="Arial Unicode MS" w:hAnsi="Arial" w:cs="Arial"/>
          <w:b/>
          <w:bCs/>
          <w:color w:val="CF4A02"/>
          <w:sz w:val="18"/>
          <w:szCs w:val="18"/>
          <w:lang w:val="en-GB"/>
        </w:rPr>
        <w:t>6</w:t>
      </w:r>
      <w:r w:rsidR="00DB197D" w:rsidRPr="00FD04A0">
        <w:rPr>
          <w:rFonts w:ascii="Arial" w:eastAsia="Arial Unicode MS" w:hAnsi="Arial" w:cs="Arial"/>
          <w:b/>
          <w:bCs/>
          <w:color w:val="CF4A02"/>
          <w:sz w:val="18"/>
          <w:szCs w:val="18"/>
          <w:lang w:val="en-GB"/>
        </w:rPr>
        <w:t>.1.3</w:t>
      </w:r>
      <w:r w:rsidR="00DB197D" w:rsidRPr="00FD04A0">
        <w:rPr>
          <w:rFonts w:ascii="Arial" w:eastAsia="Arial Unicode MS" w:hAnsi="Arial" w:cs="Arial"/>
          <w:b/>
          <w:bCs/>
          <w:color w:val="CF4A02"/>
          <w:sz w:val="18"/>
          <w:szCs w:val="18"/>
          <w:cs/>
          <w:lang w:val="en-GB"/>
        </w:rPr>
        <w:tab/>
      </w:r>
      <w:r w:rsidR="00DB197D" w:rsidRPr="00FD04A0">
        <w:rPr>
          <w:rFonts w:ascii="Arial" w:eastAsia="Arial Unicode MS" w:hAnsi="Arial" w:cs="Arial"/>
          <w:b/>
          <w:bCs/>
          <w:color w:val="CF4A02"/>
          <w:sz w:val="18"/>
          <w:szCs w:val="18"/>
          <w:lang w:val="en-GB"/>
        </w:rPr>
        <w:t>Liquidity risk</w:t>
      </w:r>
      <w:bookmarkEnd w:id="20"/>
    </w:p>
    <w:p w14:paraId="40AB4742" w14:textId="77777777" w:rsidR="00DB197D" w:rsidRPr="00FD04A0" w:rsidRDefault="00DB197D" w:rsidP="00FD04A0">
      <w:pPr>
        <w:pStyle w:val="BlockText"/>
        <w:spacing w:line="240" w:lineRule="auto"/>
        <w:ind w:left="1080" w:right="0"/>
        <w:jc w:val="both"/>
        <w:rPr>
          <w:rFonts w:ascii="Arial" w:hAnsi="Arial" w:cs="Arial"/>
          <w:lang w:val="en-GB"/>
        </w:rPr>
      </w:pPr>
    </w:p>
    <w:p w14:paraId="4619A435" w14:textId="6E97C69E" w:rsidR="00DB197D" w:rsidRPr="00FD04A0" w:rsidRDefault="00DB197D" w:rsidP="00FD04A0">
      <w:pPr>
        <w:spacing w:line="240" w:lineRule="auto"/>
        <w:ind w:left="1080"/>
        <w:jc w:val="both"/>
        <w:rPr>
          <w:rFonts w:cs="Arial"/>
          <w:sz w:val="18"/>
          <w:szCs w:val="18"/>
        </w:rPr>
      </w:pPr>
      <w:r w:rsidRPr="00FD04A0">
        <w:rPr>
          <w:rFonts w:cs="Arial"/>
          <w:sz w:val="18"/>
          <w:szCs w:val="18"/>
        </w:rPr>
        <w:t xml:space="preserve">Prudent liquidity risk management implies maintaining </w:t>
      </w:r>
      <w:proofErr w:type="gramStart"/>
      <w:r w:rsidRPr="00FD04A0">
        <w:rPr>
          <w:rFonts w:cs="Arial"/>
          <w:sz w:val="18"/>
          <w:szCs w:val="18"/>
        </w:rPr>
        <w:t>sufficient</w:t>
      </w:r>
      <w:proofErr w:type="gramEnd"/>
      <w:r w:rsidRPr="00FD04A0">
        <w:rPr>
          <w:rFonts w:cs="Arial"/>
          <w:sz w:val="18"/>
          <w:szCs w:val="18"/>
        </w:rPr>
        <w:t xml:space="preserve"> cash and marketable securities and the availability of funding through an adequate amount of committed credit facilities to meet obligations when due and to close out market positions. At the end of the reporting period the Group held </w:t>
      </w:r>
      <w:r w:rsidR="0078053C" w:rsidRPr="00FD04A0">
        <w:rPr>
          <w:rFonts w:cs="Arial"/>
          <w:sz w:val="18"/>
          <w:szCs w:val="18"/>
        </w:rPr>
        <w:t xml:space="preserve">cash and </w:t>
      </w:r>
      <w:r w:rsidRPr="00FD04A0">
        <w:rPr>
          <w:rFonts w:cs="Arial"/>
          <w:sz w:val="18"/>
          <w:szCs w:val="18"/>
        </w:rPr>
        <w:t xml:space="preserve">deposits at call of Baht </w:t>
      </w:r>
      <w:r w:rsidR="0092501E" w:rsidRPr="00FD04A0">
        <w:rPr>
          <w:rFonts w:cs="Arial"/>
          <w:sz w:val="18"/>
          <w:szCs w:val="18"/>
        </w:rPr>
        <w:t>107.6</w:t>
      </w:r>
      <w:r w:rsidR="00A12ECE" w:rsidRPr="00FD04A0">
        <w:rPr>
          <w:rFonts w:cs="Arial"/>
          <w:sz w:val="18"/>
          <w:szCs w:val="18"/>
        </w:rPr>
        <w:t>7</w:t>
      </w:r>
      <w:r w:rsidR="006D13D1" w:rsidRPr="00FD04A0">
        <w:rPr>
          <w:rFonts w:cs="Arial"/>
          <w:sz w:val="18"/>
          <w:szCs w:val="18"/>
        </w:rPr>
        <w:t xml:space="preserve"> million</w:t>
      </w:r>
      <w:r w:rsidRPr="00FD04A0">
        <w:rPr>
          <w:rFonts w:cs="Arial"/>
          <w:sz w:val="18"/>
          <w:szCs w:val="18"/>
        </w:rPr>
        <w:t xml:space="preserve"> (2019: Baht </w:t>
      </w:r>
      <w:r w:rsidR="0092501E" w:rsidRPr="00FD04A0">
        <w:rPr>
          <w:rFonts w:cs="Arial"/>
          <w:sz w:val="18"/>
          <w:szCs w:val="18"/>
        </w:rPr>
        <w:t>130.33</w:t>
      </w:r>
      <w:r w:rsidR="006D13D1" w:rsidRPr="00FD04A0">
        <w:rPr>
          <w:rFonts w:cs="Arial"/>
          <w:sz w:val="18"/>
          <w:szCs w:val="18"/>
        </w:rPr>
        <w:t xml:space="preserve"> million</w:t>
      </w:r>
      <w:r w:rsidRPr="00FD04A0">
        <w:rPr>
          <w:rFonts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60BD6E14" w14:textId="77777777" w:rsidR="00DB197D" w:rsidRPr="00FD04A0" w:rsidRDefault="00DB197D" w:rsidP="00FD04A0">
      <w:pPr>
        <w:spacing w:line="240" w:lineRule="auto"/>
        <w:ind w:left="1080"/>
        <w:jc w:val="both"/>
        <w:rPr>
          <w:rFonts w:cs="Arial"/>
          <w:sz w:val="18"/>
          <w:szCs w:val="18"/>
        </w:rPr>
      </w:pPr>
    </w:p>
    <w:p w14:paraId="5E34D386" w14:textId="77777777" w:rsidR="00DB197D" w:rsidRPr="00FD04A0" w:rsidRDefault="00DB197D" w:rsidP="00FD04A0">
      <w:pPr>
        <w:spacing w:line="240" w:lineRule="auto"/>
        <w:ind w:left="1080"/>
        <w:jc w:val="both"/>
        <w:rPr>
          <w:rFonts w:cs="Arial"/>
          <w:sz w:val="18"/>
          <w:szCs w:val="18"/>
        </w:rPr>
      </w:pPr>
      <w:r w:rsidRPr="00FD04A0">
        <w:rPr>
          <w:rFonts w:cs="Arial"/>
          <w:sz w:val="18"/>
          <w:szCs w:val="18"/>
        </w:rPr>
        <w:t xml:space="preserve">Management monitors </w:t>
      </w:r>
      <w:proofErr w:type="spellStart"/>
      <w:r w:rsidRPr="00FD04A0">
        <w:rPr>
          <w:rFonts w:cs="Arial"/>
          <w:sz w:val="18"/>
          <w:szCs w:val="18"/>
        </w:rPr>
        <w:t>i</w:t>
      </w:r>
      <w:proofErr w:type="spellEnd"/>
      <w:r w:rsidRPr="00FD04A0">
        <w:rPr>
          <w:rFonts w:cs="Arial"/>
          <w:sz w:val="18"/>
          <w:szCs w:val="18"/>
        </w:rPr>
        <w:t xml:space="preserve">) rolling forecasts of the Group’s liquidity reserve (comprising the undrawn borrowing facilities below); and ii) cash and cash equivalents </w:t>
      </w:r>
      <w:proofErr w:type="gramStart"/>
      <w:r w:rsidRPr="00FD04A0">
        <w:rPr>
          <w:rFonts w:cs="Arial"/>
          <w:sz w:val="18"/>
          <w:szCs w:val="18"/>
        </w:rPr>
        <w:t>on the basis of</w:t>
      </w:r>
      <w:proofErr w:type="gramEnd"/>
      <w:r w:rsidRPr="00FD04A0">
        <w:rPr>
          <w:rFonts w:cs="Arial"/>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4E2957E" w14:textId="1CF397B7" w:rsidR="0082428F" w:rsidRPr="00FD04A0" w:rsidRDefault="0082428F" w:rsidP="00FD04A0">
      <w:pPr>
        <w:pStyle w:val="ListParagraph"/>
        <w:spacing w:after="0" w:line="240" w:lineRule="auto"/>
        <w:ind w:left="1080"/>
        <w:contextualSpacing w:val="0"/>
        <w:jc w:val="both"/>
        <w:rPr>
          <w:rFonts w:ascii="Arial" w:eastAsia="Arial Unicode MS" w:hAnsi="Arial" w:cs="Arial"/>
          <w:b/>
          <w:bCs/>
          <w:color w:val="CF4A02"/>
          <w:sz w:val="18"/>
          <w:szCs w:val="18"/>
          <w:lang w:val="en-GB"/>
        </w:rPr>
      </w:pPr>
    </w:p>
    <w:p w14:paraId="29464D3A" w14:textId="0F923C0A" w:rsidR="00DB197D" w:rsidRPr="00FD04A0"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Financing arrangements</w:t>
      </w:r>
    </w:p>
    <w:p w14:paraId="090D7CDF"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657C1F79" w14:textId="349E2547" w:rsidR="00DB197D" w:rsidRPr="00FD04A0" w:rsidRDefault="00801921"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 xml:space="preserve">Undrawn credit facilities of the </w:t>
      </w:r>
      <w:r w:rsidR="009154BD" w:rsidRPr="00FD04A0">
        <w:rPr>
          <w:rFonts w:ascii="Arial" w:hAnsi="Arial" w:cs="Arial"/>
          <w:sz w:val="18"/>
          <w:szCs w:val="18"/>
          <w:lang w:val="en-GB"/>
        </w:rPr>
        <w:t>G</w:t>
      </w:r>
      <w:r w:rsidRPr="00FD04A0">
        <w:rPr>
          <w:rFonts w:ascii="Arial" w:hAnsi="Arial" w:cs="Arial"/>
          <w:sz w:val="18"/>
          <w:szCs w:val="18"/>
          <w:lang w:val="en-GB"/>
        </w:rPr>
        <w:t>roup</w:t>
      </w:r>
      <w:r w:rsidR="00DB197D" w:rsidRPr="00FD04A0">
        <w:rPr>
          <w:rFonts w:ascii="Arial" w:hAnsi="Arial" w:cs="Arial"/>
          <w:sz w:val="18"/>
          <w:szCs w:val="18"/>
          <w:lang w:val="en-GB"/>
        </w:rPr>
        <w:t xml:space="preserve"> as at 31 December</w:t>
      </w:r>
      <w:r w:rsidRPr="00FD04A0">
        <w:rPr>
          <w:rFonts w:ascii="Arial" w:hAnsi="Arial" w:cs="Arial"/>
          <w:sz w:val="18"/>
          <w:szCs w:val="18"/>
          <w:lang w:val="en-GB"/>
        </w:rPr>
        <w:t xml:space="preserve"> shown</w:t>
      </w:r>
      <w:r w:rsidR="00DB197D" w:rsidRPr="00FD04A0">
        <w:rPr>
          <w:rFonts w:ascii="Arial" w:hAnsi="Arial" w:cs="Arial"/>
          <w:sz w:val="18"/>
          <w:szCs w:val="18"/>
          <w:lang w:val="en-GB"/>
        </w:rPr>
        <w:t xml:space="preserve"> </w:t>
      </w:r>
      <w:r w:rsidR="00BF44A8" w:rsidRPr="00FD04A0">
        <w:rPr>
          <w:rFonts w:ascii="Arial" w:hAnsi="Arial" w:cs="Arial"/>
          <w:sz w:val="18"/>
          <w:szCs w:val="18"/>
          <w:lang w:val="en-GB"/>
        </w:rPr>
        <w:t>in Note 20</w:t>
      </w:r>
      <w:r w:rsidR="00DB197D" w:rsidRPr="00FD04A0">
        <w:rPr>
          <w:rFonts w:ascii="Arial" w:hAnsi="Arial" w:cs="Arial"/>
          <w:sz w:val="18"/>
          <w:szCs w:val="18"/>
          <w:lang w:val="en-GB"/>
        </w:rPr>
        <w:t>:</w:t>
      </w:r>
    </w:p>
    <w:p w14:paraId="3018D569" w14:textId="77777777" w:rsidR="00DB197D" w:rsidRPr="00FD04A0" w:rsidRDefault="00DB197D" w:rsidP="00FD04A0">
      <w:pPr>
        <w:pStyle w:val="BlockText"/>
        <w:spacing w:line="240" w:lineRule="auto"/>
        <w:ind w:left="1080" w:right="0"/>
        <w:jc w:val="both"/>
        <w:rPr>
          <w:rFonts w:ascii="Arial" w:hAnsi="Arial" w:cs="Arial"/>
          <w:sz w:val="18"/>
          <w:szCs w:val="18"/>
          <w:lang w:val="en-GB"/>
        </w:rPr>
      </w:pPr>
    </w:p>
    <w:p w14:paraId="43BFF556" w14:textId="0A21326A" w:rsidR="00DB197D" w:rsidRPr="00FD04A0"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Maturity of financial liabilities</w:t>
      </w:r>
    </w:p>
    <w:p w14:paraId="3633B611" w14:textId="77777777" w:rsidR="00DB197D" w:rsidRPr="00FD04A0" w:rsidRDefault="00DB197D" w:rsidP="00FD04A0">
      <w:pPr>
        <w:pStyle w:val="BlockText"/>
        <w:spacing w:line="240" w:lineRule="auto"/>
        <w:ind w:left="1080" w:right="0"/>
        <w:jc w:val="both"/>
        <w:rPr>
          <w:rFonts w:ascii="Arial" w:hAnsi="Arial" w:cs="Arial"/>
          <w:lang w:val="en-GB"/>
        </w:rPr>
      </w:pPr>
    </w:p>
    <w:p w14:paraId="3B070A10" w14:textId="1BD42035" w:rsidR="00DB197D" w:rsidRPr="00FD04A0" w:rsidRDefault="00DB197D"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2C6057" w:rsidRPr="00FD04A0">
        <w:rPr>
          <w:rFonts w:ascii="Arial" w:hAnsi="Arial" w:cs="Arial"/>
          <w:sz w:val="18"/>
          <w:szCs w:val="18"/>
          <w:lang w:val="en-GB"/>
        </w:rPr>
        <w:t xml:space="preserve"> </w:t>
      </w:r>
      <w:r w:rsidRPr="00FD04A0">
        <w:rPr>
          <w:rFonts w:ascii="Arial" w:hAnsi="Arial" w:cs="Arial"/>
          <w:sz w:val="18"/>
          <w:szCs w:val="18"/>
          <w:lang w:val="en-GB"/>
        </w:rPr>
        <w:t>the reporting period.</w:t>
      </w:r>
      <w:r w:rsidR="009154BD" w:rsidRPr="00FD04A0">
        <w:rPr>
          <w:rFonts w:ascii="Arial" w:hAnsi="Arial" w:cs="Arial"/>
          <w:sz w:val="18"/>
          <w:szCs w:val="18"/>
          <w:lang w:val="en-GB"/>
        </w:rPr>
        <w:t xml:space="preserve"> The table below excluded trade and</w:t>
      </w:r>
      <w:r w:rsidR="00B6635E" w:rsidRPr="00FD04A0">
        <w:rPr>
          <w:rFonts w:ascii="Arial" w:hAnsi="Arial" w:cs="Arial"/>
          <w:sz w:val="18"/>
          <w:szCs w:val="18"/>
          <w:lang w:val="en-GB"/>
        </w:rPr>
        <w:t xml:space="preserve"> other</w:t>
      </w:r>
      <w:r w:rsidR="009154BD" w:rsidRPr="00FD04A0">
        <w:rPr>
          <w:rFonts w:ascii="Arial" w:hAnsi="Arial" w:cs="Arial"/>
          <w:sz w:val="18"/>
          <w:szCs w:val="18"/>
          <w:lang w:val="en-GB"/>
        </w:rPr>
        <w:t xml:space="preserve"> payables which maturity date within 1 year.</w:t>
      </w:r>
    </w:p>
    <w:p w14:paraId="4D08B54F" w14:textId="4B184CB3" w:rsidR="00DA596D" w:rsidRPr="00FD04A0" w:rsidRDefault="00DA596D" w:rsidP="00FD04A0">
      <w:pPr>
        <w:spacing w:line="240" w:lineRule="auto"/>
        <w:ind w:left="1080"/>
        <w:jc w:val="both"/>
        <w:rPr>
          <w:rFonts w:cs="Arial"/>
        </w:rPr>
      </w:pPr>
    </w:p>
    <w:tbl>
      <w:tblPr>
        <w:tblW w:w="8381" w:type="dxa"/>
        <w:tblInd w:w="1080" w:type="dxa"/>
        <w:tblLayout w:type="fixed"/>
        <w:tblLook w:val="04A0" w:firstRow="1" w:lastRow="0" w:firstColumn="1" w:lastColumn="0" w:noHBand="0" w:noVBand="1"/>
      </w:tblPr>
      <w:tblGrid>
        <w:gridCol w:w="3315"/>
        <w:gridCol w:w="992"/>
        <w:gridCol w:w="992"/>
        <w:gridCol w:w="992"/>
        <w:gridCol w:w="993"/>
        <w:gridCol w:w="1097"/>
      </w:tblGrid>
      <w:tr w:rsidR="00210E14" w:rsidRPr="00FD04A0" w14:paraId="3D1C70C1" w14:textId="6CC82ED9" w:rsidTr="001F4413">
        <w:tc>
          <w:tcPr>
            <w:tcW w:w="3315" w:type="dxa"/>
            <w:shd w:val="clear" w:color="auto" w:fill="auto"/>
          </w:tcPr>
          <w:p w14:paraId="58E79A08" w14:textId="77777777" w:rsidR="00210E14" w:rsidRPr="00FD04A0" w:rsidRDefault="00210E14" w:rsidP="00FD04A0">
            <w:pPr>
              <w:pStyle w:val="BlockText"/>
              <w:spacing w:line="240" w:lineRule="auto"/>
              <w:ind w:left="432" w:right="0"/>
              <w:rPr>
                <w:rFonts w:ascii="Arial" w:hAnsi="Arial" w:cs="Arial"/>
                <w:b/>
                <w:bCs/>
                <w:sz w:val="16"/>
                <w:szCs w:val="16"/>
                <w:lang w:val="en-GB"/>
              </w:rPr>
            </w:pPr>
          </w:p>
        </w:tc>
        <w:tc>
          <w:tcPr>
            <w:tcW w:w="5066" w:type="dxa"/>
            <w:gridSpan w:val="5"/>
            <w:tcBorders>
              <w:top w:val="single" w:sz="4" w:space="0" w:color="auto"/>
              <w:bottom w:val="single" w:sz="4" w:space="0" w:color="auto"/>
            </w:tcBorders>
          </w:tcPr>
          <w:p w14:paraId="33BBE2E5" w14:textId="30435AE4" w:rsidR="00210E14" w:rsidRPr="00FD04A0" w:rsidRDefault="00210E14" w:rsidP="00FD04A0">
            <w:pPr>
              <w:pStyle w:val="BlockText"/>
              <w:tabs>
                <w:tab w:val="clear" w:pos="5670"/>
                <w:tab w:val="center" w:pos="1000"/>
              </w:tabs>
              <w:spacing w:line="240" w:lineRule="auto"/>
              <w:ind w:right="-72"/>
              <w:jc w:val="center"/>
              <w:rPr>
                <w:rFonts w:ascii="Arial" w:hAnsi="Arial" w:cs="Arial"/>
                <w:b/>
                <w:bCs/>
                <w:spacing w:val="-4"/>
                <w:sz w:val="16"/>
                <w:szCs w:val="16"/>
                <w:lang w:val="en-GB"/>
              </w:rPr>
            </w:pPr>
            <w:r w:rsidRPr="00FD04A0">
              <w:rPr>
                <w:rFonts w:ascii="Arial" w:hAnsi="Arial" w:cs="Arial"/>
                <w:b/>
                <w:bCs/>
                <w:spacing w:val="-4"/>
                <w:sz w:val="16"/>
                <w:szCs w:val="16"/>
                <w:lang w:val="en-GB"/>
              </w:rPr>
              <w:t>Consolidated financial statements</w:t>
            </w:r>
          </w:p>
        </w:tc>
      </w:tr>
      <w:tr w:rsidR="00210E14" w:rsidRPr="00FD04A0" w14:paraId="20F9DBEF" w14:textId="3F6C718E" w:rsidTr="001F4413">
        <w:tc>
          <w:tcPr>
            <w:tcW w:w="3315" w:type="dxa"/>
            <w:shd w:val="clear" w:color="auto" w:fill="auto"/>
          </w:tcPr>
          <w:p w14:paraId="0663C1DC" w14:textId="77777777" w:rsidR="00AD221B" w:rsidRPr="00FD04A0" w:rsidRDefault="00AD221B" w:rsidP="00FD04A0">
            <w:pPr>
              <w:pStyle w:val="BlockText"/>
              <w:spacing w:line="240" w:lineRule="auto"/>
              <w:ind w:left="432" w:right="-1"/>
              <w:rPr>
                <w:rFonts w:ascii="Arial" w:hAnsi="Arial" w:cs="Arial"/>
                <w:b/>
                <w:bCs/>
                <w:sz w:val="16"/>
                <w:szCs w:val="16"/>
                <w:lang w:val="en-GB"/>
              </w:rPr>
            </w:pPr>
          </w:p>
          <w:p w14:paraId="6C7450BF" w14:textId="77777777" w:rsidR="00AD221B" w:rsidRPr="00FD04A0" w:rsidRDefault="00AD221B" w:rsidP="00FD04A0">
            <w:pPr>
              <w:pStyle w:val="BlockText"/>
              <w:spacing w:line="240" w:lineRule="auto"/>
              <w:ind w:left="432" w:right="-1"/>
              <w:rPr>
                <w:rFonts w:ascii="Arial" w:hAnsi="Arial" w:cs="Arial"/>
                <w:b/>
                <w:bCs/>
                <w:sz w:val="16"/>
                <w:szCs w:val="16"/>
                <w:lang w:val="en-GB"/>
              </w:rPr>
            </w:pPr>
          </w:p>
          <w:p w14:paraId="78B0CB4C" w14:textId="3C10D2D0" w:rsidR="00210E14" w:rsidRPr="00FD04A0" w:rsidRDefault="00AD221B"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Maturity of financial liabilities</w:t>
            </w:r>
          </w:p>
        </w:tc>
        <w:tc>
          <w:tcPr>
            <w:tcW w:w="992" w:type="dxa"/>
            <w:tcBorders>
              <w:top w:val="single" w:sz="4" w:space="0" w:color="auto"/>
              <w:bottom w:val="single" w:sz="4" w:space="0" w:color="auto"/>
            </w:tcBorders>
          </w:tcPr>
          <w:p w14:paraId="46BB0628" w14:textId="77777777" w:rsidR="009154BD" w:rsidRPr="00FD04A0" w:rsidRDefault="009154BD"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Within </w:t>
            </w:r>
            <w:r w:rsidRPr="00FD04A0">
              <w:rPr>
                <w:rFonts w:ascii="Arial" w:hAnsi="Arial" w:cs="Arial"/>
                <w:b/>
                <w:bCs/>
                <w:spacing w:val="-4"/>
                <w:sz w:val="16"/>
                <w:szCs w:val="16"/>
                <w:lang w:val="en-GB"/>
              </w:rPr>
              <w:br/>
              <w:t>1 year</w:t>
            </w:r>
          </w:p>
          <w:p w14:paraId="31741BFF" w14:textId="0FE8095F" w:rsidR="00210E14" w:rsidRPr="00FD04A0" w:rsidRDefault="009154BD"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63D36204" w14:textId="77777777" w:rsidR="009154BD" w:rsidRPr="00FD04A0" w:rsidRDefault="009154BD"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1 - 5 years</w:t>
            </w:r>
          </w:p>
          <w:p w14:paraId="4E62C301" w14:textId="3F641336" w:rsidR="00210E14" w:rsidRPr="00FD04A0" w:rsidRDefault="009154BD"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51BEA15C" w14:textId="77777777" w:rsidR="009154BD" w:rsidRPr="00FD04A0" w:rsidRDefault="009154BD"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After </w:t>
            </w:r>
          </w:p>
          <w:p w14:paraId="72975D85" w14:textId="1DA15821"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5 years</w:t>
            </w:r>
          </w:p>
          <w:p w14:paraId="3DDFCE23" w14:textId="33EBAA08"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3" w:type="dxa"/>
            <w:tcBorders>
              <w:top w:val="single" w:sz="4" w:space="0" w:color="auto"/>
              <w:bottom w:val="single" w:sz="4" w:space="0" w:color="auto"/>
            </w:tcBorders>
            <w:vAlign w:val="bottom"/>
          </w:tcPr>
          <w:p w14:paraId="1C2040DA" w14:textId="035B18B8"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Total</w:t>
            </w:r>
          </w:p>
          <w:p w14:paraId="4DF3E736" w14:textId="1C64BEBE"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1097" w:type="dxa"/>
            <w:tcBorders>
              <w:top w:val="single" w:sz="4" w:space="0" w:color="auto"/>
              <w:bottom w:val="single" w:sz="4" w:space="0" w:color="auto"/>
            </w:tcBorders>
            <w:vAlign w:val="bottom"/>
          </w:tcPr>
          <w:p w14:paraId="77954F79" w14:textId="4E197AB7" w:rsidR="00210E14" w:rsidRPr="00FD04A0" w:rsidRDefault="00210E14"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Book </w:t>
            </w:r>
            <w:r w:rsidR="000B2E04" w:rsidRPr="00FD04A0">
              <w:rPr>
                <w:rFonts w:ascii="Arial" w:hAnsi="Arial" w:cs="Arial"/>
                <w:b/>
                <w:bCs/>
                <w:spacing w:val="-4"/>
                <w:sz w:val="16"/>
                <w:szCs w:val="16"/>
                <w:lang w:val="en-GB"/>
              </w:rPr>
              <w:t>v</w:t>
            </w:r>
            <w:r w:rsidRPr="00FD04A0">
              <w:rPr>
                <w:rFonts w:ascii="Arial" w:hAnsi="Arial" w:cs="Arial"/>
                <w:b/>
                <w:bCs/>
                <w:spacing w:val="-4"/>
                <w:sz w:val="16"/>
                <w:szCs w:val="16"/>
                <w:lang w:val="en-GB"/>
              </w:rPr>
              <w:t>alue</w:t>
            </w:r>
          </w:p>
          <w:p w14:paraId="25FDFAC8" w14:textId="603AE352" w:rsidR="00210E14" w:rsidRPr="00FD04A0" w:rsidRDefault="000B2E04"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of l</w:t>
            </w:r>
            <w:r w:rsidR="00210E14" w:rsidRPr="00FD04A0">
              <w:rPr>
                <w:rFonts w:ascii="Arial" w:hAnsi="Arial" w:cs="Arial"/>
                <w:b/>
                <w:bCs/>
                <w:spacing w:val="-4"/>
                <w:sz w:val="16"/>
                <w:szCs w:val="16"/>
                <w:lang w:val="en-GB"/>
              </w:rPr>
              <w:t>iabilities</w:t>
            </w:r>
          </w:p>
          <w:p w14:paraId="1DD08908" w14:textId="7E7BBA17" w:rsidR="00210E14" w:rsidRPr="00FD04A0" w:rsidRDefault="00210E14" w:rsidP="00FD04A0">
            <w:pPr>
              <w:tabs>
                <w:tab w:val="center" w:pos="1000"/>
              </w:tabs>
              <w:spacing w:line="240" w:lineRule="auto"/>
              <w:jc w:val="right"/>
              <w:rPr>
                <w:rFonts w:cs="Arial"/>
                <w:b/>
                <w:bCs/>
                <w:sz w:val="16"/>
                <w:szCs w:val="16"/>
              </w:rPr>
            </w:pPr>
            <w:r w:rsidRPr="00FD04A0">
              <w:rPr>
                <w:rFonts w:cs="Arial"/>
                <w:b/>
                <w:bCs/>
                <w:sz w:val="16"/>
                <w:szCs w:val="16"/>
              </w:rPr>
              <w:t>Baht</w:t>
            </w:r>
          </w:p>
        </w:tc>
      </w:tr>
      <w:tr w:rsidR="001F4413" w:rsidRPr="00FD04A0" w14:paraId="2C943852" w14:textId="77777777" w:rsidTr="001F4413">
        <w:trPr>
          <w:trHeight w:val="62"/>
        </w:trPr>
        <w:tc>
          <w:tcPr>
            <w:tcW w:w="3315" w:type="dxa"/>
            <w:shd w:val="clear" w:color="auto" w:fill="auto"/>
          </w:tcPr>
          <w:p w14:paraId="5C6FC8A9" w14:textId="77777777" w:rsidR="001F4413" w:rsidRPr="00FD04A0" w:rsidRDefault="001F4413" w:rsidP="00FD04A0">
            <w:pPr>
              <w:pStyle w:val="BlockText"/>
              <w:spacing w:line="240" w:lineRule="auto"/>
              <w:ind w:left="-111" w:right="0"/>
              <w:rPr>
                <w:rFonts w:ascii="Arial" w:hAnsi="Arial" w:cs="Arial"/>
                <w:b/>
                <w:bCs/>
                <w:sz w:val="10"/>
                <w:szCs w:val="10"/>
                <w:lang w:val="en-GB"/>
              </w:rPr>
            </w:pPr>
          </w:p>
        </w:tc>
        <w:tc>
          <w:tcPr>
            <w:tcW w:w="992" w:type="dxa"/>
            <w:tcBorders>
              <w:top w:val="single" w:sz="4" w:space="0" w:color="auto"/>
            </w:tcBorders>
            <w:shd w:val="clear" w:color="auto" w:fill="FAFAFA"/>
          </w:tcPr>
          <w:p w14:paraId="4771EA23"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78302C62"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6B23AC7A"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3" w:type="dxa"/>
            <w:tcBorders>
              <w:top w:val="single" w:sz="4" w:space="0" w:color="auto"/>
            </w:tcBorders>
            <w:shd w:val="clear" w:color="auto" w:fill="FAFAFA"/>
          </w:tcPr>
          <w:p w14:paraId="529CAE58"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1097" w:type="dxa"/>
            <w:tcBorders>
              <w:top w:val="single" w:sz="4" w:space="0" w:color="auto"/>
            </w:tcBorders>
            <w:shd w:val="clear" w:color="auto" w:fill="FAFAFA"/>
          </w:tcPr>
          <w:p w14:paraId="5FD940B5"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r>
      <w:tr w:rsidR="00210E14" w:rsidRPr="00FD04A0" w14:paraId="06D1336F" w14:textId="305FCFC4" w:rsidTr="001F4413">
        <w:tc>
          <w:tcPr>
            <w:tcW w:w="3315" w:type="dxa"/>
            <w:shd w:val="clear" w:color="auto" w:fill="auto"/>
          </w:tcPr>
          <w:p w14:paraId="071E791A" w14:textId="77777777" w:rsidR="00210E14" w:rsidRPr="00FD04A0" w:rsidRDefault="00210E14"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As at 31 December 2020</w:t>
            </w:r>
          </w:p>
        </w:tc>
        <w:tc>
          <w:tcPr>
            <w:tcW w:w="992" w:type="dxa"/>
            <w:shd w:val="clear" w:color="auto" w:fill="FAFAFA"/>
          </w:tcPr>
          <w:p w14:paraId="37189DE2"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466DACDC" w14:textId="77777777" w:rsidR="00210E14" w:rsidRPr="00FD04A0" w:rsidRDefault="00210E14" w:rsidP="00FD04A0">
            <w:pPr>
              <w:pStyle w:val="BlockText"/>
              <w:tabs>
                <w:tab w:val="clear" w:pos="5670"/>
                <w:tab w:val="center" w:pos="1000"/>
              </w:tabs>
              <w:spacing w:line="240" w:lineRule="auto"/>
              <w:ind w:left="432" w:right="0"/>
              <w:rPr>
                <w:rFonts w:ascii="Arial" w:hAnsi="Arial" w:cs="Arial"/>
                <w:b/>
                <w:bCs/>
                <w:spacing w:val="-4"/>
                <w:sz w:val="16"/>
                <w:szCs w:val="16"/>
                <w:lang w:val="en-GB"/>
              </w:rPr>
            </w:pPr>
          </w:p>
        </w:tc>
        <w:tc>
          <w:tcPr>
            <w:tcW w:w="992" w:type="dxa"/>
            <w:shd w:val="clear" w:color="auto" w:fill="FAFAFA"/>
            <w:vAlign w:val="bottom"/>
          </w:tcPr>
          <w:p w14:paraId="788D51E1"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993" w:type="dxa"/>
            <w:shd w:val="clear" w:color="auto" w:fill="FAFAFA"/>
            <w:vAlign w:val="bottom"/>
          </w:tcPr>
          <w:p w14:paraId="53CD520A"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7" w:type="dxa"/>
            <w:shd w:val="clear" w:color="auto" w:fill="FAFAFA"/>
          </w:tcPr>
          <w:p w14:paraId="207E069D"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210E14" w:rsidRPr="00FD04A0" w14:paraId="0807C641" w14:textId="622A7EBB" w:rsidTr="000B2E04">
        <w:tc>
          <w:tcPr>
            <w:tcW w:w="3315" w:type="dxa"/>
            <w:shd w:val="clear" w:color="auto" w:fill="auto"/>
          </w:tcPr>
          <w:p w14:paraId="22AEEF16" w14:textId="7243E182" w:rsidR="00210E14" w:rsidRPr="00FD04A0" w:rsidRDefault="00EB676E"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S</w:t>
            </w:r>
            <w:r w:rsidR="00210E14" w:rsidRPr="00FD04A0">
              <w:rPr>
                <w:rFonts w:ascii="Arial" w:hAnsi="Arial" w:cs="Arial"/>
                <w:sz w:val="16"/>
                <w:szCs w:val="16"/>
                <w:lang w:val="en-GB"/>
              </w:rPr>
              <w:t>hort-term</w:t>
            </w:r>
            <w:r w:rsidRPr="00FD04A0">
              <w:rPr>
                <w:rFonts w:ascii="Arial" w:hAnsi="Arial" w:cs="Arial"/>
                <w:sz w:val="16"/>
                <w:szCs w:val="16"/>
                <w:lang w:val="en-GB"/>
              </w:rPr>
              <w:t xml:space="preserve"> borrowings from financial</w:t>
            </w:r>
          </w:p>
        </w:tc>
        <w:tc>
          <w:tcPr>
            <w:tcW w:w="992" w:type="dxa"/>
            <w:shd w:val="clear" w:color="auto" w:fill="FAFAFA"/>
          </w:tcPr>
          <w:p w14:paraId="2C16D697" w14:textId="77777777" w:rsidR="00210E14" w:rsidRPr="00FD04A0" w:rsidRDefault="00210E14" w:rsidP="00FD04A0">
            <w:pPr>
              <w:pStyle w:val="BlockText"/>
              <w:tabs>
                <w:tab w:val="clear" w:pos="5670"/>
                <w:tab w:val="center" w:pos="1000"/>
              </w:tabs>
              <w:spacing w:line="240" w:lineRule="auto"/>
              <w:ind w:left="0" w:right="-72"/>
              <w:jc w:val="center"/>
              <w:rPr>
                <w:rFonts w:ascii="Arial" w:hAnsi="Arial" w:cs="Arial"/>
                <w:spacing w:val="-4"/>
                <w:sz w:val="16"/>
                <w:szCs w:val="16"/>
                <w:lang w:val="en-GB"/>
              </w:rPr>
            </w:pPr>
          </w:p>
        </w:tc>
        <w:tc>
          <w:tcPr>
            <w:tcW w:w="992" w:type="dxa"/>
            <w:shd w:val="clear" w:color="auto" w:fill="FAFAFA"/>
            <w:vAlign w:val="bottom"/>
          </w:tcPr>
          <w:p w14:paraId="03333028"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5DCB2514"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0532C6F8"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7" w:type="dxa"/>
            <w:shd w:val="clear" w:color="auto" w:fill="FAFAFA"/>
          </w:tcPr>
          <w:p w14:paraId="247852E6" w14:textId="77777777"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210E14" w:rsidRPr="00FD04A0" w14:paraId="440CF8D8" w14:textId="02DE9C4C" w:rsidTr="000B2E04">
        <w:tc>
          <w:tcPr>
            <w:tcW w:w="3315" w:type="dxa"/>
            <w:shd w:val="clear" w:color="auto" w:fill="auto"/>
          </w:tcPr>
          <w:p w14:paraId="2D4D5AE5" w14:textId="291828DB" w:rsidR="00210E14" w:rsidRPr="00FD04A0" w:rsidRDefault="00210E1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   institutions</w:t>
            </w:r>
          </w:p>
        </w:tc>
        <w:tc>
          <w:tcPr>
            <w:tcW w:w="992" w:type="dxa"/>
            <w:shd w:val="clear" w:color="auto" w:fill="FAFAFA"/>
            <w:vAlign w:val="bottom"/>
          </w:tcPr>
          <w:p w14:paraId="0BA4CE46" w14:textId="7055E816"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c>
          <w:tcPr>
            <w:tcW w:w="992" w:type="dxa"/>
            <w:shd w:val="clear" w:color="auto" w:fill="FAFAFA"/>
            <w:vAlign w:val="bottom"/>
          </w:tcPr>
          <w:p w14:paraId="4C8A070E" w14:textId="1DC5FE67"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2" w:type="dxa"/>
            <w:shd w:val="clear" w:color="auto" w:fill="FAFAFA"/>
            <w:vAlign w:val="bottom"/>
          </w:tcPr>
          <w:p w14:paraId="663D83B1" w14:textId="61FFB01D"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42153E8A" w14:textId="32B81091"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c>
          <w:tcPr>
            <w:tcW w:w="1097" w:type="dxa"/>
            <w:shd w:val="clear" w:color="auto" w:fill="FAFAFA"/>
            <w:vAlign w:val="bottom"/>
          </w:tcPr>
          <w:p w14:paraId="26A16F42" w14:textId="0C5800EF" w:rsidR="00210E14" w:rsidRPr="00FD04A0" w:rsidRDefault="00210E1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r>
      <w:tr w:rsidR="003603F4" w:rsidRPr="00FD04A0" w14:paraId="6D582AE7" w14:textId="7E78F835" w:rsidTr="000B2E04">
        <w:tc>
          <w:tcPr>
            <w:tcW w:w="3315" w:type="dxa"/>
            <w:shd w:val="clear" w:color="auto" w:fill="auto"/>
          </w:tcPr>
          <w:p w14:paraId="6D92D33C" w14:textId="77777777" w:rsidR="003603F4" w:rsidRPr="00FD04A0" w:rsidRDefault="003603F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Lease liabilities</w:t>
            </w:r>
          </w:p>
        </w:tc>
        <w:tc>
          <w:tcPr>
            <w:tcW w:w="992" w:type="dxa"/>
            <w:shd w:val="clear" w:color="auto" w:fill="FAFAFA"/>
          </w:tcPr>
          <w:p w14:paraId="34BE9890" w14:textId="55BFEA8F"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19,062,415</w:t>
            </w:r>
          </w:p>
        </w:tc>
        <w:tc>
          <w:tcPr>
            <w:tcW w:w="992" w:type="dxa"/>
            <w:shd w:val="clear" w:color="auto" w:fill="FAFAFA"/>
            <w:vAlign w:val="bottom"/>
          </w:tcPr>
          <w:p w14:paraId="0EEF9838" w14:textId="3E96467E"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26,467,137</w:t>
            </w:r>
          </w:p>
        </w:tc>
        <w:tc>
          <w:tcPr>
            <w:tcW w:w="992" w:type="dxa"/>
            <w:shd w:val="clear" w:color="auto" w:fill="FAFAFA"/>
            <w:vAlign w:val="bottom"/>
          </w:tcPr>
          <w:p w14:paraId="18AF4FE6" w14:textId="261B21BF"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763,200</w:t>
            </w:r>
          </w:p>
        </w:tc>
        <w:tc>
          <w:tcPr>
            <w:tcW w:w="993" w:type="dxa"/>
            <w:shd w:val="clear" w:color="auto" w:fill="FAFAFA"/>
            <w:vAlign w:val="bottom"/>
          </w:tcPr>
          <w:p w14:paraId="3B5CACA6" w14:textId="79EA6B48"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46,292,752</w:t>
            </w:r>
          </w:p>
        </w:tc>
        <w:tc>
          <w:tcPr>
            <w:tcW w:w="1097" w:type="dxa"/>
            <w:shd w:val="clear" w:color="auto" w:fill="FAFAFA"/>
          </w:tcPr>
          <w:p w14:paraId="77A01A2B" w14:textId="3122B3A0"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43,574,512</w:t>
            </w:r>
          </w:p>
        </w:tc>
      </w:tr>
      <w:tr w:rsidR="00210E14" w:rsidRPr="00FD04A0" w14:paraId="0F32B6FB" w14:textId="32BD91CD" w:rsidTr="000B2E04">
        <w:tc>
          <w:tcPr>
            <w:tcW w:w="3315" w:type="dxa"/>
            <w:shd w:val="clear" w:color="auto" w:fill="auto"/>
          </w:tcPr>
          <w:p w14:paraId="6A72CE83" w14:textId="219F2BB6" w:rsidR="00210E14" w:rsidRPr="00FD04A0" w:rsidRDefault="00210E1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Long-term </w:t>
            </w:r>
            <w:r w:rsidR="00EB676E" w:rsidRPr="00FD04A0">
              <w:rPr>
                <w:rFonts w:ascii="Arial" w:hAnsi="Arial" w:cs="Arial"/>
                <w:sz w:val="16"/>
                <w:szCs w:val="16"/>
                <w:lang w:val="en-GB"/>
              </w:rPr>
              <w:t>borrowings</w:t>
            </w:r>
            <w:r w:rsidRPr="00FD04A0">
              <w:rPr>
                <w:rFonts w:ascii="Arial" w:hAnsi="Arial" w:cs="Arial"/>
                <w:sz w:val="16"/>
                <w:szCs w:val="16"/>
                <w:lang w:val="en-GB"/>
              </w:rPr>
              <w:t xml:space="preserve"> from financial</w:t>
            </w:r>
          </w:p>
        </w:tc>
        <w:tc>
          <w:tcPr>
            <w:tcW w:w="992" w:type="dxa"/>
            <w:shd w:val="clear" w:color="auto" w:fill="FAFAFA"/>
          </w:tcPr>
          <w:p w14:paraId="51695553" w14:textId="77777777" w:rsidR="00210E14" w:rsidRPr="00FD04A0" w:rsidRDefault="00210E14"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992" w:type="dxa"/>
            <w:shd w:val="clear" w:color="auto" w:fill="FAFAFA"/>
            <w:vAlign w:val="bottom"/>
          </w:tcPr>
          <w:p w14:paraId="50FB33E8" w14:textId="77777777" w:rsidR="00210E14" w:rsidRPr="00FD04A0" w:rsidRDefault="00210E14"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992" w:type="dxa"/>
            <w:shd w:val="clear" w:color="auto" w:fill="FAFAFA"/>
            <w:vAlign w:val="bottom"/>
          </w:tcPr>
          <w:p w14:paraId="5003348E" w14:textId="77777777" w:rsidR="00210E14" w:rsidRPr="00FD04A0" w:rsidRDefault="00210E14"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993" w:type="dxa"/>
            <w:shd w:val="clear" w:color="auto" w:fill="FAFAFA"/>
            <w:vAlign w:val="bottom"/>
          </w:tcPr>
          <w:p w14:paraId="047ECAB2" w14:textId="77777777" w:rsidR="00210E14" w:rsidRPr="00FD04A0" w:rsidRDefault="00210E14"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097" w:type="dxa"/>
            <w:shd w:val="clear" w:color="auto" w:fill="FAFAFA"/>
          </w:tcPr>
          <w:p w14:paraId="58845C65" w14:textId="77777777" w:rsidR="00210E14" w:rsidRPr="00FD04A0" w:rsidRDefault="00210E14" w:rsidP="00FD04A0">
            <w:pPr>
              <w:pStyle w:val="BlockText"/>
              <w:tabs>
                <w:tab w:val="clear" w:pos="5670"/>
                <w:tab w:val="center" w:pos="1000"/>
              </w:tabs>
              <w:spacing w:line="240" w:lineRule="auto"/>
              <w:ind w:right="-72"/>
              <w:jc w:val="right"/>
              <w:rPr>
                <w:rFonts w:ascii="Arial" w:hAnsi="Arial" w:cs="Arial"/>
                <w:spacing w:val="-4"/>
                <w:sz w:val="16"/>
                <w:szCs w:val="16"/>
                <w:lang w:val="en-GB"/>
              </w:rPr>
            </w:pPr>
          </w:p>
        </w:tc>
      </w:tr>
      <w:tr w:rsidR="003603F4" w:rsidRPr="00FD04A0" w14:paraId="68E390D0" w14:textId="6B79E8DD" w:rsidTr="000B2E04">
        <w:tc>
          <w:tcPr>
            <w:tcW w:w="3315" w:type="dxa"/>
            <w:shd w:val="clear" w:color="auto" w:fill="auto"/>
          </w:tcPr>
          <w:p w14:paraId="27A26405" w14:textId="77777777" w:rsidR="003603F4" w:rsidRPr="00FD04A0" w:rsidRDefault="003603F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   institutions</w:t>
            </w:r>
          </w:p>
        </w:tc>
        <w:tc>
          <w:tcPr>
            <w:tcW w:w="992" w:type="dxa"/>
            <w:tcBorders>
              <w:bottom w:val="single" w:sz="4" w:space="0" w:color="auto"/>
            </w:tcBorders>
            <w:shd w:val="clear" w:color="auto" w:fill="FAFAFA"/>
          </w:tcPr>
          <w:p w14:paraId="1BE3ED6F" w14:textId="4F28CEA3" w:rsidR="003603F4" w:rsidRPr="00FD04A0" w:rsidRDefault="003603F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21,574,775</w:t>
            </w:r>
          </w:p>
        </w:tc>
        <w:tc>
          <w:tcPr>
            <w:tcW w:w="992" w:type="dxa"/>
            <w:tcBorders>
              <w:bottom w:val="single" w:sz="4" w:space="0" w:color="auto"/>
            </w:tcBorders>
            <w:shd w:val="clear" w:color="auto" w:fill="FAFAFA"/>
            <w:vAlign w:val="bottom"/>
          </w:tcPr>
          <w:p w14:paraId="12187818" w14:textId="6B8C31A8"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69,235,287</w:t>
            </w:r>
          </w:p>
        </w:tc>
        <w:tc>
          <w:tcPr>
            <w:tcW w:w="992" w:type="dxa"/>
            <w:tcBorders>
              <w:bottom w:val="single" w:sz="4" w:space="0" w:color="auto"/>
            </w:tcBorders>
            <w:shd w:val="clear" w:color="auto" w:fill="FAFAFA"/>
            <w:vAlign w:val="bottom"/>
          </w:tcPr>
          <w:p w14:paraId="4FC3F01C" w14:textId="7C59F031"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11,884,891</w:t>
            </w:r>
          </w:p>
        </w:tc>
        <w:tc>
          <w:tcPr>
            <w:tcW w:w="993" w:type="dxa"/>
            <w:tcBorders>
              <w:bottom w:val="single" w:sz="4" w:space="0" w:color="auto"/>
            </w:tcBorders>
            <w:shd w:val="clear" w:color="auto" w:fill="FAFAFA"/>
            <w:vAlign w:val="bottom"/>
          </w:tcPr>
          <w:p w14:paraId="4F2566BF" w14:textId="216072E0" w:rsidR="003603F4" w:rsidRPr="00FD04A0" w:rsidRDefault="003603F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102,694,953</w:t>
            </w:r>
          </w:p>
        </w:tc>
        <w:tc>
          <w:tcPr>
            <w:tcW w:w="1097" w:type="dxa"/>
            <w:tcBorders>
              <w:bottom w:val="single" w:sz="4" w:space="0" w:color="auto"/>
            </w:tcBorders>
            <w:shd w:val="clear" w:color="auto" w:fill="FAFAFA"/>
          </w:tcPr>
          <w:p w14:paraId="779554D0" w14:textId="53394D5D" w:rsidR="003603F4" w:rsidRPr="00FD04A0" w:rsidRDefault="003603F4" w:rsidP="00FD04A0">
            <w:pPr>
              <w:pStyle w:val="BlockText"/>
              <w:tabs>
                <w:tab w:val="clear" w:pos="5670"/>
                <w:tab w:val="center" w:pos="1000"/>
              </w:tabs>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94,058,327</w:t>
            </w:r>
          </w:p>
        </w:tc>
      </w:tr>
      <w:tr w:rsidR="00EB676E" w:rsidRPr="00FD04A0" w14:paraId="5037E9EB" w14:textId="77777777" w:rsidTr="000B2E04">
        <w:trPr>
          <w:trHeight w:val="62"/>
        </w:trPr>
        <w:tc>
          <w:tcPr>
            <w:tcW w:w="3315" w:type="dxa"/>
            <w:shd w:val="clear" w:color="auto" w:fill="auto"/>
          </w:tcPr>
          <w:p w14:paraId="0ACE3A0B" w14:textId="77777777" w:rsidR="00EB676E" w:rsidRPr="00FD04A0" w:rsidRDefault="00EB676E" w:rsidP="00FD04A0">
            <w:pPr>
              <w:pStyle w:val="BlockText"/>
              <w:spacing w:line="240" w:lineRule="auto"/>
              <w:ind w:left="-111" w:right="0"/>
              <w:rPr>
                <w:rFonts w:ascii="Arial" w:hAnsi="Arial" w:cs="Arial"/>
                <w:b/>
                <w:bCs/>
                <w:sz w:val="10"/>
                <w:szCs w:val="10"/>
                <w:lang w:val="en-GB"/>
              </w:rPr>
            </w:pPr>
          </w:p>
        </w:tc>
        <w:tc>
          <w:tcPr>
            <w:tcW w:w="992" w:type="dxa"/>
            <w:tcBorders>
              <w:top w:val="single" w:sz="4" w:space="0" w:color="auto"/>
            </w:tcBorders>
            <w:shd w:val="clear" w:color="auto" w:fill="FAFAFA"/>
          </w:tcPr>
          <w:p w14:paraId="249570CB" w14:textId="77777777" w:rsidR="00EB676E" w:rsidRPr="00FD04A0" w:rsidRDefault="00EB676E"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1414E973" w14:textId="77777777" w:rsidR="00EB676E" w:rsidRPr="00FD04A0" w:rsidRDefault="00EB676E"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014CA21E" w14:textId="77777777" w:rsidR="00EB676E" w:rsidRPr="00FD04A0" w:rsidRDefault="00EB676E"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3" w:type="dxa"/>
            <w:tcBorders>
              <w:top w:val="single" w:sz="4" w:space="0" w:color="auto"/>
            </w:tcBorders>
            <w:shd w:val="clear" w:color="auto" w:fill="FAFAFA"/>
          </w:tcPr>
          <w:p w14:paraId="73F41B5B" w14:textId="77777777" w:rsidR="00EB676E" w:rsidRPr="00FD04A0" w:rsidRDefault="00EB676E"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1097" w:type="dxa"/>
            <w:tcBorders>
              <w:top w:val="single" w:sz="4" w:space="0" w:color="auto"/>
            </w:tcBorders>
            <w:shd w:val="clear" w:color="auto" w:fill="FAFAFA"/>
          </w:tcPr>
          <w:p w14:paraId="76CA76AE" w14:textId="77777777" w:rsidR="00EB676E" w:rsidRPr="00FD04A0" w:rsidRDefault="00EB676E"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r>
      <w:tr w:rsidR="003603F4" w:rsidRPr="00FD04A0" w14:paraId="2C40E93C" w14:textId="2E9ABF56" w:rsidTr="000B2E04">
        <w:tc>
          <w:tcPr>
            <w:tcW w:w="3315" w:type="dxa"/>
            <w:shd w:val="clear" w:color="auto" w:fill="auto"/>
          </w:tcPr>
          <w:p w14:paraId="3F9E1801" w14:textId="031BD2D6" w:rsidR="003603F4" w:rsidRPr="00FD04A0" w:rsidRDefault="003603F4"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 xml:space="preserve">Total financial liabilities </w:t>
            </w:r>
          </w:p>
        </w:tc>
        <w:tc>
          <w:tcPr>
            <w:tcW w:w="992" w:type="dxa"/>
            <w:tcBorders>
              <w:bottom w:val="single" w:sz="4" w:space="0" w:color="auto"/>
            </w:tcBorders>
            <w:shd w:val="clear" w:color="auto" w:fill="FAFAFA"/>
          </w:tcPr>
          <w:p w14:paraId="2F0BA339" w14:textId="480BB468"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148,637,190</w:t>
            </w:r>
          </w:p>
        </w:tc>
        <w:tc>
          <w:tcPr>
            <w:tcW w:w="992" w:type="dxa"/>
            <w:tcBorders>
              <w:bottom w:val="single" w:sz="4" w:space="0" w:color="auto"/>
            </w:tcBorders>
            <w:shd w:val="clear" w:color="auto" w:fill="FAFAFA"/>
          </w:tcPr>
          <w:p w14:paraId="6C8198C5" w14:textId="2E8E665B"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95,702,424</w:t>
            </w:r>
          </w:p>
        </w:tc>
        <w:tc>
          <w:tcPr>
            <w:tcW w:w="992" w:type="dxa"/>
            <w:tcBorders>
              <w:bottom w:val="single" w:sz="4" w:space="0" w:color="auto"/>
            </w:tcBorders>
            <w:shd w:val="clear" w:color="auto" w:fill="FAFAFA"/>
          </w:tcPr>
          <w:p w14:paraId="42CEC051" w14:textId="2AF94F3D"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12,648,091</w:t>
            </w:r>
          </w:p>
        </w:tc>
        <w:tc>
          <w:tcPr>
            <w:tcW w:w="993" w:type="dxa"/>
            <w:tcBorders>
              <w:bottom w:val="single" w:sz="4" w:space="0" w:color="auto"/>
            </w:tcBorders>
            <w:shd w:val="clear" w:color="auto" w:fill="FAFAFA"/>
          </w:tcPr>
          <w:p w14:paraId="0099EDB5" w14:textId="6FE4EBCE"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256,987,705</w:t>
            </w:r>
          </w:p>
        </w:tc>
        <w:tc>
          <w:tcPr>
            <w:tcW w:w="1097" w:type="dxa"/>
            <w:tcBorders>
              <w:bottom w:val="single" w:sz="4" w:space="0" w:color="auto"/>
            </w:tcBorders>
            <w:shd w:val="clear" w:color="auto" w:fill="FAFAFA"/>
          </w:tcPr>
          <w:p w14:paraId="61373E6F" w14:textId="2B5459D6" w:rsidR="003603F4" w:rsidRPr="00FD04A0" w:rsidRDefault="003603F4" w:rsidP="00FD04A0">
            <w:pPr>
              <w:pStyle w:val="BlockText"/>
              <w:tabs>
                <w:tab w:val="clear" w:pos="5670"/>
                <w:tab w:val="center" w:pos="1000"/>
              </w:tabs>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245,632,839</w:t>
            </w:r>
          </w:p>
        </w:tc>
      </w:tr>
    </w:tbl>
    <w:p w14:paraId="1175DDA2" w14:textId="77777777" w:rsidR="00DB197D" w:rsidRPr="00FD04A0" w:rsidRDefault="00DB197D" w:rsidP="00FD04A0">
      <w:pPr>
        <w:pStyle w:val="BlockText"/>
        <w:spacing w:line="240" w:lineRule="auto"/>
        <w:ind w:left="567" w:right="0"/>
        <w:jc w:val="both"/>
        <w:rPr>
          <w:rFonts w:ascii="Arial" w:hAnsi="Arial" w:cs="Arial"/>
          <w:lang w:val="en-GB"/>
        </w:rPr>
      </w:pPr>
    </w:p>
    <w:tbl>
      <w:tblPr>
        <w:tblW w:w="8400" w:type="dxa"/>
        <w:tblInd w:w="1062" w:type="dxa"/>
        <w:tblLayout w:type="fixed"/>
        <w:tblLook w:val="04A0" w:firstRow="1" w:lastRow="0" w:firstColumn="1" w:lastColumn="0" w:noHBand="0" w:noVBand="1"/>
      </w:tblPr>
      <w:tblGrid>
        <w:gridCol w:w="18"/>
        <w:gridCol w:w="3315"/>
        <w:gridCol w:w="992"/>
        <w:gridCol w:w="992"/>
        <w:gridCol w:w="992"/>
        <w:gridCol w:w="993"/>
        <w:gridCol w:w="1098"/>
      </w:tblGrid>
      <w:tr w:rsidR="001044A6" w:rsidRPr="00FD04A0" w14:paraId="1E72D5B6" w14:textId="36E285B7" w:rsidTr="001F4413">
        <w:tc>
          <w:tcPr>
            <w:tcW w:w="3333" w:type="dxa"/>
            <w:gridSpan w:val="2"/>
            <w:shd w:val="clear" w:color="auto" w:fill="auto"/>
          </w:tcPr>
          <w:p w14:paraId="6C5E8534" w14:textId="77777777" w:rsidR="001044A6" w:rsidRPr="00FD04A0" w:rsidRDefault="001044A6" w:rsidP="00FD04A0">
            <w:pPr>
              <w:pStyle w:val="BlockText"/>
              <w:spacing w:line="240" w:lineRule="auto"/>
              <w:ind w:left="432" w:right="0"/>
              <w:rPr>
                <w:rFonts w:ascii="Arial" w:hAnsi="Arial" w:cs="Arial"/>
                <w:b/>
                <w:bCs/>
                <w:sz w:val="16"/>
                <w:szCs w:val="16"/>
                <w:lang w:val="en-GB"/>
              </w:rPr>
            </w:pPr>
          </w:p>
        </w:tc>
        <w:tc>
          <w:tcPr>
            <w:tcW w:w="5067" w:type="dxa"/>
            <w:gridSpan w:val="5"/>
            <w:tcBorders>
              <w:top w:val="single" w:sz="4" w:space="0" w:color="auto"/>
              <w:bottom w:val="single" w:sz="4" w:space="0" w:color="auto"/>
            </w:tcBorders>
          </w:tcPr>
          <w:p w14:paraId="4F8E2424" w14:textId="15073A3E" w:rsidR="001044A6" w:rsidRPr="00FD04A0" w:rsidRDefault="001044A6" w:rsidP="00FD04A0">
            <w:pPr>
              <w:pStyle w:val="BlockText"/>
              <w:tabs>
                <w:tab w:val="clear" w:pos="5670"/>
                <w:tab w:val="center" w:pos="1000"/>
              </w:tabs>
              <w:spacing w:line="240" w:lineRule="auto"/>
              <w:ind w:right="-72"/>
              <w:jc w:val="center"/>
              <w:rPr>
                <w:rFonts w:ascii="Arial" w:hAnsi="Arial" w:cs="Arial"/>
                <w:b/>
                <w:bCs/>
                <w:spacing w:val="-4"/>
                <w:sz w:val="16"/>
                <w:szCs w:val="16"/>
                <w:lang w:val="en-GB"/>
              </w:rPr>
            </w:pPr>
            <w:r w:rsidRPr="00FD04A0">
              <w:rPr>
                <w:rFonts w:ascii="Arial" w:hAnsi="Arial" w:cs="Arial"/>
                <w:b/>
                <w:bCs/>
                <w:spacing w:val="-4"/>
                <w:sz w:val="16"/>
                <w:szCs w:val="16"/>
                <w:lang w:val="en-GB"/>
              </w:rPr>
              <w:t>Consolidated financial statements</w:t>
            </w:r>
          </w:p>
        </w:tc>
      </w:tr>
      <w:tr w:rsidR="001044A6" w:rsidRPr="00FD04A0" w14:paraId="47710CCF" w14:textId="0063CAE6" w:rsidTr="001F4413">
        <w:tc>
          <w:tcPr>
            <w:tcW w:w="3333" w:type="dxa"/>
            <w:gridSpan w:val="2"/>
            <w:shd w:val="clear" w:color="auto" w:fill="auto"/>
          </w:tcPr>
          <w:p w14:paraId="3FAAFC16" w14:textId="77777777" w:rsidR="00AD221B" w:rsidRPr="00FD04A0" w:rsidRDefault="00AD221B" w:rsidP="00FD04A0">
            <w:pPr>
              <w:pStyle w:val="BlockText"/>
              <w:spacing w:line="240" w:lineRule="auto"/>
              <w:ind w:left="432" w:right="0"/>
              <w:rPr>
                <w:rFonts w:ascii="Arial" w:hAnsi="Arial" w:cs="Arial"/>
                <w:b/>
                <w:bCs/>
                <w:sz w:val="16"/>
                <w:szCs w:val="16"/>
                <w:lang w:val="en-GB"/>
              </w:rPr>
            </w:pPr>
          </w:p>
          <w:p w14:paraId="1086C491" w14:textId="77777777" w:rsidR="00AD221B" w:rsidRPr="00FD04A0" w:rsidRDefault="00AD221B" w:rsidP="00FD04A0">
            <w:pPr>
              <w:pStyle w:val="BlockText"/>
              <w:spacing w:line="240" w:lineRule="auto"/>
              <w:ind w:left="432" w:right="0"/>
              <w:rPr>
                <w:rFonts w:ascii="Arial" w:hAnsi="Arial" w:cs="Arial"/>
                <w:b/>
                <w:bCs/>
                <w:sz w:val="16"/>
                <w:szCs w:val="16"/>
                <w:lang w:val="en-GB"/>
              </w:rPr>
            </w:pPr>
          </w:p>
          <w:p w14:paraId="367D63D0" w14:textId="1D95A279" w:rsidR="001044A6" w:rsidRPr="00FD04A0" w:rsidRDefault="00AD221B"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Maturity of financial liabilities</w:t>
            </w:r>
          </w:p>
        </w:tc>
        <w:tc>
          <w:tcPr>
            <w:tcW w:w="992" w:type="dxa"/>
            <w:tcBorders>
              <w:top w:val="single" w:sz="4" w:space="0" w:color="auto"/>
              <w:bottom w:val="single" w:sz="4" w:space="0" w:color="auto"/>
            </w:tcBorders>
          </w:tcPr>
          <w:p w14:paraId="5A26BA51" w14:textId="77777777" w:rsidR="001044A6" w:rsidRPr="00FD04A0"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Within </w:t>
            </w:r>
            <w:r w:rsidRPr="00FD04A0">
              <w:rPr>
                <w:rFonts w:ascii="Arial" w:hAnsi="Arial" w:cs="Arial"/>
                <w:b/>
                <w:bCs/>
                <w:spacing w:val="-4"/>
                <w:sz w:val="16"/>
                <w:szCs w:val="16"/>
                <w:lang w:val="en-GB"/>
              </w:rPr>
              <w:br/>
              <w:t>1 year</w:t>
            </w:r>
          </w:p>
          <w:p w14:paraId="559337A9" w14:textId="1AC6A7B2" w:rsidR="001044A6" w:rsidRPr="00FD04A0" w:rsidRDefault="001044A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18E715A0" w14:textId="77777777" w:rsidR="001044A6" w:rsidRPr="00FD04A0"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1 - 5 years</w:t>
            </w:r>
          </w:p>
          <w:p w14:paraId="0D79E476" w14:textId="74354A07" w:rsidR="001044A6" w:rsidRPr="00FD04A0" w:rsidRDefault="001044A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4ED5BA88" w14:textId="77777777" w:rsidR="001044A6" w:rsidRPr="00FD04A0"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After </w:t>
            </w:r>
          </w:p>
          <w:p w14:paraId="7861D81B" w14:textId="77777777" w:rsidR="001044A6" w:rsidRPr="00FD04A0"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5 years</w:t>
            </w:r>
          </w:p>
          <w:p w14:paraId="26D9F295" w14:textId="5CAC88CE" w:rsidR="001044A6" w:rsidRPr="00FD04A0" w:rsidRDefault="001044A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3" w:type="dxa"/>
            <w:tcBorders>
              <w:top w:val="single" w:sz="4" w:space="0" w:color="auto"/>
              <w:bottom w:val="single" w:sz="4" w:space="0" w:color="auto"/>
            </w:tcBorders>
            <w:vAlign w:val="bottom"/>
          </w:tcPr>
          <w:p w14:paraId="1598C31B" w14:textId="77777777" w:rsidR="001044A6" w:rsidRPr="00FD04A0" w:rsidRDefault="001044A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Total</w:t>
            </w:r>
          </w:p>
          <w:p w14:paraId="217CAFCD" w14:textId="20819E87" w:rsidR="001044A6" w:rsidRPr="00FD04A0" w:rsidRDefault="001044A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1098" w:type="dxa"/>
            <w:tcBorders>
              <w:bottom w:val="single" w:sz="4" w:space="0" w:color="auto"/>
            </w:tcBorders>
            <w:vAlign w:val="bottom"/>
          </w:tcPr>
          <w:p w14:paraId="773FF129" w14:textId="061929F5" w:rsidR="001044A6" w:rsidRPr="00FD04A0" w:rsidRDefault="001044A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Book </w:t>
            </w:r>
            <w:r w:rsidR="000B2E04" w:rsidRPr="00FD04A0">
              <w:rPr>
                <w:rFonts w:ascii="Arial" w:hAnsi="Arial" w:cs="Arial"/>
                <w:b/>
                <w:bCs/>
                <w:spacing w:val="-4"/>
                <w:sz w:val="16"/>
                <w:szCs w:val="16"/>
                <w:lang w:val="en-GB"/>
              </w:rPr>
              <w:t>v</w:t>
            </w:r>
            <w:r w:rsidRPr="00FD04A0">
              <w:rPr>
                <w:rFonts w:ascii="Arial" w:hAnsi="Arial" w:cs="Arial"/>
                <w:b/>
                <w:bCs/>
                <w:spacing w:val="-4"/>
                <w:sz w:val="16"/>
                <w:szCs w:val="16"/>
                <w:lang w:val="en-GB"/>
              </w:rPr>
              <w:t>alue</w:t>
            </w:r>
          </w:p>
          <w:p w14:paraId="6B13A954" w14:textId="7C06D4F2" w:rsidR="001044A6" w:rsidRPr="00FD04A0" w:rsidRDefault="000B2E04"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of l</w:t>
            </w:r>
            <w:r w:rsidR="001044A6" w:rsidRPr="00FD04A0">
              <w:rPr>
                <w:rFonts w:ascii="Arial" w:hAnsi="Arial" w:cs="Arial"/>
                <w:b/>
                <w:bCs/>
                <w:spacing w:val="-4"/>
                <w:sz w:val="16"/>
                <w:szCs w:val="16"/>
                <w:lang w:val="en-GB"/>
              </w:rPr>
              <w:t>iabilities</w:t>
            </w:r>
          </w:p>
          <w:p w14:paraId="06A05343" w14:textId="6C53EA08" w:rsidR="001044A6" w:rsidRPr="00FD04A0" w:rsidRDefault="001044A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z w:val="16"/>
                <w:szCs w:val="16"/>
              </w:rPr>
              <w:t>Baht</w:t>
            </w:r>
          </w:p>
        </w:tc>
      </w:tr>
      <w:tr w:rsidR="001F4413" w:rsidRPr="00FD04A0" w14:paraId="67D73320" w14:textId="77777777" w:rsidTr="001F4413">
        <w:trPr>
          <w:gridBefore w:val="1"/>
          <w:wBefore w:w="18" w:type="dxa"/>
          <w:trHeight w:val="62"/>
        </w:trPr>
        <w:tc>
          <w:tcPr>
            <w:tcW w:w="3315" w:type="dxa"/>
            <w:shd w:val="clear" w:color="auto" w:fill="auto"/>
          </w:tcPr>
          <w:p w14:paraId="4D417017" w14:textId="77777777" w:rsidR="001F4413" w:rsidRPr="00FD04A0" w:rsidRDefault="001F4413" w:rsidP="00FD04A0">
            <w:pPr>
              <w:pStyle w:val="BlockText"/>
              <w:spacing w:line="240" w:lineRule="auto"/>
              <w:ind w:left="-111" w:right="0"/>
              <w:rPr>
                <w:rFonts w:ascii="Arial" w:hAnsi="Arial" w:cs="Arial"/>
                <w:b/>
                <w:bCs/>
                <w:sz w:val="10"/>
                <w:szCs w:val="10"/>
                <w:lang w:val="en-GB"/>
              </w:rPr>
            </w:pPr>
          </w:p>
        </w:tc>
        <w:tc>
          <w:tcPr>
            <w:tcW w:w="992" w:type="dxa"/>
            <w:tcBorders>
              <w:top w:val="single" w:sz="4" w:space="0" w:color="auto"/>
            </w:tcBorders>
            <w:shd w:val="clear" w:color="auto" w:fill="FAFAFA"/>
          </w:tcPr>
          <w:p w14:paraId="6275F513"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6247C81F"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76D52E84"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993" w:type="dxa"/>
            <w:tcBorders>
              <w:top w:val="single" w:sz="4" w:space="0" w:color="auto"/>
            </w:tcBorders>
            <w:shd w:val="clear" w:color="auto" w:fill="FAFAFA"/>
          </w:tcPr>
          <w:p w14:paraId="6B667550"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c>
          <w:tcPr>
            <w:tcW w:w="1097" w:type="dxa"/>
            <w:tcBorders>
              <w:top w:val="single" w:sz="4" w:space="0" w:color="auto"/>
            </w:tcBorders>
            <w:shd w:val="clear" w:color="auto" w:fill="FAFAFA"/>
          </w:tcPr>
          <w:p w14:paraId="54AF658A" w14:textId="77777777" w:rsidR="001F4413" w:rsidRPr="00FD04A0" w:rsidRDefault="001F4413" w:rsidP="00FD04A0">
            <w:pPr>
              <w:pStyle w:val="BlockText"/>
              <w:tabs>
                <w:tab w:val="clear" w:pos="5670"/>
                <w:tab w:val="center" w:pos="1000"/>
              </w:tabs>
              <w:spacing w:line="240" w:lineRule="auto"/>
              <w:ind w:right="-72"/>
              <w:jc w:val="right"/>
              <w:rPr>
                <w:rFonts w:ascii="Arial" w:hAnsi="Arial" w:cs="Arial"/>
                <w:spacing w:val="-4"/>
                <w:sz w:val="10"/>
                <w:szCs w:val="10"/>
                <w:lang w:val="en-GB"/>
              </w:rPr>
            </w:pPr>
          </w:p>
        </w:tc>
      </w:tr>
      <w:tr w:rsidR="001A1560" w:rsidRPr="00FD04A0" w14:paraId="00F9E6A3" w14:textId="2BD4C02B" w:rsidTr="001F4413">
        <w:tc>
          <w:tcPr>
            <w:tcW w:w="3333" w:type="dxa"/>
            <w:gridSpan w:val="2"/>
            <w:shd w:val="clear" w:color="auto" w:fill="auto"/>
          </w:tcPr>
          <w:p w14:paraId="57054A06" w14:textId="74826B44" w:rsidR="001A1560" w:rsidRPr="00FD04A0" w:rsidRDefault="00B12E96"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As at 1 January 2020</w:t>
            </w:r>
          </w:p>
        </w:tc>
        <w:tc>
          <w:tcPr>
            <w:tcW w:w="992" w:type="dxa"/>
            <w:shd w:val="clear" w:color="auto" w:fill="FAFAFA"/>
          </w:tcPr>
          <w:p w14:paraId="00F5A672" w14:textId="77777777" w:rsidR="001A1560" w:rsidRPr="00FD04A0" w:rsidRDefault="001A1560" w:rsidP="00FD04A0">
            <w:pPr>
              <w:pStyle w:val="BlockText"/>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6AFF03DB" w14:textId="77777777" w:rsidR="001A1560" w:rsidRPr="00FD04A0" w:rsidRDefault="001A1560" w:rsidP="00FD04A0">
            <w:pPr>
              <w:pStyle w:val="BlockText"/>
              <w:spacing w:line="240" w:lineRule="auto"/>
              <w:ind w:left="432" w:right="0"/>
              <w:rPr>
                <w:rFonts w:ascii="Arial" w:hAnsi="Arial" w:cs="Arial"/>
                <w:b/>
                <w:bCs/>
                <w:spacing w:val="-4"/>
                <w:sz w:val="16"/>
                <w:szCs w:val="16"/>
                <w:lang w:val="en-GB"/>
              </w:rPr>
            </w:pPr>
          </w:p>
        </w:tc>
        <w:tc>
          <w:tcPr>
            <w:tcW w:w="992" w:type="dxa"/>
            <w:shd w:val="clear" w:color="auto" w:fill="FAFAFA"/>
            <w:vAlign w:val="bottom"/>
          </w:tcPr>
          <w:p w14:paraId="5443DB59" w14:textId="77777777" w:rsidR="001A1560" w:rsidRPr="00FD04A0" w:rsidRDefault="001A1560" w:rsidP="00FD04A0">
            <w:pPr>
              <w:pStyle w:val="BlockText"/>
              <w:spacing w:line="240" w:lineRule="auto"/>
              <w:ind w:left="0" w:right="-72"/>
              <w:jc w:val="right"/>
              <w:rPr>
                <w:rFonts w:ascii="Arial" w:hAnsi="Arial" w:cs="Arial"/>
                <w:b/>
                <w:bCs/>
                <w:spacing w:val="-4"/>
                <w:sz w:val="16"/>
                <w:szCs w:val="16"/>
                <w:lang w:val="en-GB"/>
              </w:rPr>
            </w:pPr>
          </w:p>
        </w:tc>
        <w:tc>
          <w:tcPr>
            <w:tcW w:w="993" w:type="dxa"/>
            <w:shd w:val="clear" w:color="auto" w:fill="FAFAFA"/>
            <w:vAlign w:val="bottom"/>
          </w:tcPr>
          <w:p w14:paraId="4A42D533" w14:textId="77777777" w:rsidR="001A1560" w:rsidRPr="00FD04A0" w:rsidRDefault="001A1560"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FAFAFA"/>
          </w:tcPr>
          <w:p w14:paraId="7F61473D" w14:textId="77777777" w:rsidR="001A1560" w:rsidRPr="00FD04A0" w:rsidRDefault="001A1560" w:rsidP="00FD04A0">
            <w:pPr>
              <w:pStyle w:val="BlockText"/>
              <w:spacing w:line="240" w:lineRule="auto"/>
              <w:ind w:left="0" w:right="-72"/>
              <w:jc w:val="right"/>
              <w:rPr>
                <w:rFonts w:ascii="Arial" w:hAnsi="Arial" w:cs="Arial"/>
                <w:b/>
                <w:bCs/>
                <w:spacing w:val="-4"/>
                <w:sz w:val="16"/>
                <w:szCs w:val="16"/>
                <w:lang w:val="en-GB"/>
              </w:rPr>
            </w:pPr>
          </w:p>
        </w:tc>
      </w:tr>
      <w:tr w:rsidR="001A1560" w:rsidRPr="00FD04A0" w14:paraId="51CE537A" w14:textId="073E27ED" w:rsidTr="001F4413">
        <w:tc>
          <w:tcPr>
            <w:tcW w:w="3333" w:type="dxa"/>
            <w:gridSpan w:val="2"/>
            <w:shd w:val="clear" w:color="auto" w:fill="auto"/>
          </w:tcPr>
          <w:p w14:paraId="0E11BE47" w14:textId="5D105EF3" w:rsidR="001A1560" w:rsidRPr="00FD04A0" w:rsidRDefault="00EB676E"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Short-term borrowings from financial</w:t>
            </w:r>
          </w:p>
        </w:tc>
        <w:tc>
          <w:tcPr>
            <w:tcW w:w="992" w:type="dxa"/>
            <w:shd w:val="clear" w:color="auto" w:fill="FAFAFA"/>
          </w:tcPr>
          <w:p w14:paraId="59BD7313"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53F4779B"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649D536B"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02960F1C"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1098" w:type="dxa"/>
            <w:shd w:val="clear" w:color="auto" w:fill="FAFAFA"/>
          </w:tcPr>
          <w:p w14:paraId="6BD17D9F"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r>
      <w:tr w:rsidR="001A1560" w:rsidRPr="00FD04A0" w14:paraId="70D55C48" w14:textId="4EECD8A2" w:rsidTr="001F4413">
        <w:tc>
          <w:tcPr>
            <w:tcW w:w="3333" w:type="dxa"/>
            <w:gridSpan w:val="2"/>
            <w:shd w:val="clear" w:color="auto" w:fill="auto"/>
          </w:tcPr>
          <w:p w14:paraId="736552E6" w14:textId="01584FAB" w:rsidR="001A1560" w:rsidRPr="00FD04A0" w:rsidRDefault="00EB676E"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   institutions</w:t>
            </w:r>
          </w:p>
        </w:tc>
        <w:tc>
          <w:tcPr>
            <w:tcW w:w="992" w:type="dxa"/>
            <w:shd w:val="clear" w:color="auto" w:fill="FAFAFA"/>
            <w:vAlign w:val="bottom"/>
          </w:tcPr>
          <w:p w14:paraId="112A41C3" w14:textId="3D261B76" w:rsidR="001A1560" w:rsidRPr="00FD04A0" w:rsidRDefault="001A1560"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c>
          <w:tcPr>
            <w:tcW w:w="992" w:type="dxa"/>
            <w:shd w:val="clear" w:color="auto" w:fill="FAFAFA"/>
            <w:vAlign w:val="bottom"/>
          </w:tcPr>
          <w:p w14:paraId="1D29813A" w14:textId="21831C4A" w:rsidR="001A1560" w:rsidRPr="00FD04A0" w:rsidRDefault="001A1560"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2" w:type="dxa"/>
            <w:shd w:val="clear" w:color="auto" w:fill="FAFAFA"/>
            <w:vAlign w:val="bottom"/>
          </w:tcPr>
          <w:p w14:paraId="5C4F4810" w14:textId="08685AC3" w:rsidR="001A1560" w:rsidRPr="00FD04A0" w:rsidRDefault="001A1560"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688C7E47" w14:textId="79C2A3DA" w:rsidR="001A1560" w:rsidRPr="00FD04A0" w:rsidRDefault="001A1560"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c>
          <w:tcPr>
            <w:tcW w:w="1098" w:type="dxa"/>
            <w:shd w:val="clear" w:color="auto" w:fill="FAFAFA"/>
            <w:vAlign w:val="bottom"/>
          </w:tcPr>
          <w:p w14:paraId="38B8167A" w14:textId="05D09831" w:rsidR="001A1560" w:rsidRPr="00FD04A0" w:rsidRDefault="001A1560"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r>
      <w:tr w:rsidR="003603F4" w:rsidRPr="00FD04A0" w14:paraId="195BBA41" w14:textId="5C9FFE23" w:rsidTr="001F4413">
        <w:tc>
          <w:tcPr>
            <w:tcW w:w="3333" w:type="dxa"/>
            <w:gridSpan w:val="2"/>
            <w:shd w:val="clear" w:color="auto" w:fill="auto"/>
          </w:tcPr>
          <w:p w14:paraId="6DD9364D" w14:textId="77777777" w:rsidR="003603F4" w:rsidRPr="00FD04A0" w:rsidRDefault="003603F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Lease liabilities</w:t>
            </w:r>
          </w:p>
        </w:tc>
        <w:tc>
          <w:tcPr>
            <w:tcW w:w="992" w:type="dxa"/>
            <w:shd w:val="clear" w:color="auto" w:fill="FAFAFA"/>
          </w:tcPr>
          <w:p w14:paraId="410510F3" w14:textId="2B8678FC"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18,976,015</w:t>
            </w:r>
          </w:p>
        </w:tc>
        <w:tc>
          <w:tcPr>
            <w:tcW w:w="992" w:type="dxa"/>
            <w:shd w:val="clear" w:color="auto" w:fill="FAFAFA"/>
            <w:vAlign w:val="bottom"/>
          </w:tcPr>
          <w:p w14:paraId="7A68002F" w14:textId="60DC299F"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45,097,552</w:t>
            </w:r>
          </w:p>
        </w:tc>
        <w:tc>
          <w:tcPr>
            <w:tcW w:w="992" w:type="dxa"/>
            <w:shd w:val="clear" w:color="auto" w:fill="FAFAFA"/>
            <w:vAlign w:val="bottom"/>
          </w:tcPr>
          <w:p w14:paraId="02DBF6FA" w14:textId="79359CF0"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4B9E7783" w14:textId="18D29DC6"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64,073,567</w:t>
            </w:r>
          </w:p>
        </w:tc>
        <w:tc>
          <w:tcPr>
            <w:tcW w:w="1098" w:type="dxa"/>
            <w:shd w:val="clear" w:color="auto" w:fill="FAFAFA"/>
          </w:tcPr>
          <w:p w14:paraId="00A24B74" w14:textId="62FB6EB3"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59,350,189</w:t>
            </w:r>
          </w:p>
        </w:tc>
      </w:tr>
      <w:tr w:rsidR="001A1560" w:rsidRPr="00FD04A0" w14:paraId="74380D58" w14:textId="7A2CE1F8" w:rsidTr="001F4413">
        <w:tc>
          <w:tcPr>
            <w:tcW w:w="3333" w:type="dxa"/>
            <w:gridSpan w:val="2"/>
            <w:shd w:val="clear" w:color="auto" w:fill="auto"/>
          </w:tcPr>
          <w:p w14:paraId="6F051C0A" w14:textId="56F764CC" w:rsidR="001A1560" w:rsidRPr="00FD04A0" w:rsidRDefault="001A1560"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Long-term </w:t>
            </w:r>
            <w:r w:rsidR="00EB676E" w:rsidRPr="00FD04A0">
              <w:rPr>
                <w:rFonts w:ascii="Arial" w:hAnsi="Arial" w:cs="Arial"/>
                <w:sz w:val="16"/>
                <w:szCs w:val="16"/>
                <w:lang w:val="en-GB"/>
              </w:rPr>
              <w:t>borrowings</w:t>
            </w:r>
            <w:r w:rsidRPr="00FD04A0">
              <w:rPr>
                <w:rFonts w:ascii="Arial" w:hAnsi="Arial" w:cs="Arial"/>
                <w:sz w:val="16"/>
                <w:szCs w:val="16"/>
                <w:lang w:val="en-GB"/>
              </w:rPr>
              <w:t xml:space="preserve"> from financial</w:t>
            </w:r>
          </w:p>
        </w:tc>
        <w:tc>
          <w:tcPr>
            <w:tcW w:w="992" w:type="dxa"/>
            <w:shd w:val="clear" w:color="auto" w:fill="FAFAFA"/>
          </w:tcPr>
          <w:p w14:paraId="32118FF7"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66CCB299"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55EC7671"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6B88A53D"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c>
          <w:tcPr>
            <w:tcW w:w="1098" w:type="dxa"/>
            <w:shd w:val="clear" w:color="auto" w:fill="FAFAFA"/>
          </w:tcPr>
          <w:p w14:paraId="676B2D21" w14:textId="77777777" w:rsidR="001A1560" w:rsidRPr="00FD04A0" w:rsidRDefault="001A1560" w:rsidP="00FD04A0">
            <w:pPr>
              <w:pStyle w:val="BlockText"/>
              <w:spacing w:line="240" w:lineRule="auto"/>
              <w:ind w:left="0" w:right="-72"/>
              <w:jc w:val="right"/>
              <w:rPr>
                <w:rFonts w:ascii="Arial" w:hAnsi="Arial" w:cs="Arial"/>
                <w:spacing w:val="-4"/>
                <w:sz w:val="16"/>
                <w:szCs w:val="16"/>
                <w:lang w:val="en-GB"/>
              </w:rPr>
            </w:pPr>
          </w:p>
        </w:tc>
      </w:tr>
      <w:tr w:rsidR="003603F4" w:rsidRPr="00FD04A0" w14:paraId="60EE4C2C" w14:textId="5E4E7BA7" w:rsidTr="001F4413">
        <w:tc>
          <w:tcPr>
            <w:tcW w:w="3333" w:type="dxa"/>
            <w:gridSpan w:val="2"/>
            <w:shd w:val="clear" w:color="auto" w:fill="auto"/>
          </w:tcPr>
          <w:p w14:paraId="2564D04C" w14:textId="3C067C92" w:rsidR="003603F4" w:rsidRPr="00FD04A0" w:rsidRDefault="003603F4" w:rsidP="00FD04A0">
            <w:pPr>
              <w:pStyle w:val="BlockText"/>
              <w:spacing w:line="240" w:lineRule="auto"/>
              <w:ind w:left="-111" w:right="0"/>
              <w:rPr>
                <w:rFonts w:ascii="Arial" w:hAnsi="Arial" w:cs="Arial"/>
                <w:sz w:val="16"/>
                <w:szCs w:val="16"/>
                <w:lang w:val="en-GB"/>
              </w:rPr>
            </w:pPr>
            <w:r w:rsidRPr="00FD04A0">
              <w:rPr>
                <w:rFonts w:ascii="Arial" w:hAnsi="Arial" w:cs="Arial"/>
                <w:sz w:val="16"/>
                <w:szCs w:val="16"/>
                <w:lang w:val="en-GB"/>
              </w:rPr>
              <w:t xml:space="preserve">   institutions</w:t>
            </w:r>
          </w:p>
        </w:tc>
        <w:tc>
          <w:tcPr>
            <w:tcW w:w="992" w:type="dxa"/>
            <w:tcBorders>
              <w:bottom w:val="single" w:sz="4" w:space="0" w:color="auto"/>
            </w:tcBorders>
            <w:shd w:val="clear" w:color="auto" w:fill="FAFAFA"/>
          </w:tcPr>
          <w:p w14:paraId="2797B9AB" w14:textId="6ED26D04" w:rsidR="003603F4" w:rsidRPr="00FD04A0" w:rsidRDefault="003603F4"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16,370,000</w:t>
            </w:r>
          </w:p>
        </w:tc>
        <w:tc>
          <w:tcPr>
            <w:tcW w:w="992" w:type="dxa"/>
            <w:tcBorders>
              <w:bottom w:val="single" w:sz="4" w:space="0" w:color="auto"/>
            </w:tcBorders>
            <w:shd w:val="clear" w:color="auto" w:fill="FAFAFA"/>
            <w:vAlign w:val="bottom"/>
          </w:tcPr>
          <w:p w14:paraId="02BAA898" w14:textId="19AD17FC" w:rsidR="003603F4" w:rsidRPr="00FD04A0" w:rsidRDefault="003603F4"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63,330,867</w:t>
            </w:r>
          </w:p>
        </w:tc>
        <w:tc>
          <w:tcPr>
            <w:tcW w:w="992" w:type="dxa"/>
            <w:tcBorders>
              <w:bottom w:val="single" w:sz="4" w:space="0" w:color="auto"/>
            </w:tcBorders>
            <w:shd w:val="clear" w:color="auto" w:fill="FAFAFA"/>
            <w:vAlign w:val="bottom"/>
          </w:tcPr>
          <w:p w14:paraId="4DE29008" w14:textId="207DD6D2" w:rsidR="003603F4" w:rsidRPr="00FD04A0" w:rsidRDefault="003603F4"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12,062,007</w:t>
            </w:r>
          </w:p>
        </w:tc>
        <w:tc>
          <w:tcPr>
            <w:tcW w:w="993" w:type="dxa"/>
            <w:tcBorders>
              <w:bottom w:val="single" w:sz="4" w:space="0" w:color="auto"/>
            </w:tcBorders>
            <w:shd w:val="clear" w:color="auto" w:fill="FAFAFA"/>
            <w:vAlign w:val="bottom"/>
          </w:tcPr>
          <w:p w14:paraId="07BC6152" w14:textId="16A6F994" w:rsidR="003603F4" w:rsidRPr="00FD04A0" w:rsidRDefault="003603F4"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91,762,874</w:t>
            </w:r>
          </w:p>
        </w:tc>
        <w:tc>
          <w:tcPr>
            <w:tcW w:w="1098" w:type="dxa"/>
            <w:tcBorders>
              <w:bottom w:val="single" w:sz="4" w:space="0" w:color="auto"/>
            </w:tcBorders>
            <w:shd w:val="clear" w:color="auto" w:fill="FAFAFA"/>
          </w:tcPr>
          <w:p w14:paraId="53F78829" w14:textId="7ABD12B1" w:rsidR="003603F4" w:rsidRPr="00FD04A0" w:rsidRDefault="003603F4"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83,503,970</w:t>
            </w:r>
          </w:p>
        </w:tc>
      </w:tr>
      <w:tr w:rsidR="00EB676E" w:rsidRPr="00FD04A0" w14:paraId="0DAA1366" w14:textId="77777777" w:rsidTr="001F4413">
        <w:tc>
          <w:tcPr>
            <w:tcW w:w="3333" w:type="dxa"/>
            <w:gridSpan w:val="2"/>
            <w:shd w:val="clear" w:color="auto" w:fill="auto"/>
          </w:tcPr>
          <w:p w14:paraId="581A207B" w14:textId="77777777" w:rsidR="00EB676E" w:rsidRPr="00FD04A0" w:rsidRDefault="00EB676E" w:rsidP="00FD04A0">
            <w:pPr>
              <w:pStyle w:val="BlockText"/>
              <w:spacing w:line="240" w:lineRule="auto"/>
              <w:ind w:left="-111" w:right="0"/>
              <w:rPr>
                <w:rFonts w:ascii="Arial" w:hAnsi="Arial" w:cs="Arial"/>
                <w:b/>
                <w:bCs/>
                <w:sz w:val="10"/>
                <w:szCs w:val="10"/>
                <w:lang w:val="en-GB"/>
              </w:rPr>
            </w:pPr>
          </w:p>
        </w:tc>
        <w:tc>
          <w:tcPr>
            <w:tcW w:w="992" w:type="dxa"/>
            <w:tcBorders>
              <w:top w:val="single" w:sz="4" w:space="0" w:color="auto"/>
            </w:tcBorders>
            <w:shd w:val="clear" w:color="auto" w:fill="FAFAFA"/>
          </w:tcPr>
          <w:p w14:paraId="7D5CECDD" w14:textId="77777777" w:rsidR="00EB676E" w:rsidRPr="00FD04A0" w:rsidRDefault="00EB676E" w:rsidP="00FD04A0">
            <w:pPr>
              <w:pStyle w:val="BlockText"/>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70F7E6D9" w14:textId="77777777" w:rsidR="00EB676E" w:rsidRPr="00FD04A0" w:rsidRDefault="00EB676E" w:rsidP="00FD04A0">
            <w:pPr>
              <w:pStyle w:val="BlockText"/>
              <w:spacing w:line="240" w:lineRule="auto"/>
              <w:ind w:right="-72"/>
              <w:jc w:val="right"/>
              <w:rPr>
                <w:rFonts w:ascii="Arial" w:hAnsi="Arial" w:cs="Arial"/>
                <w:spacing w:val="-4"/>
                <w:sz w:val="10"/>
                <w:szCs w:val="10"/>
                <w:lang w:val="en-GB"/>
              </w:rPr>
            </w:pPr>
          </w:p>
        </w:tc>
        <w:tc>
          <w:tcPr>
            <w:tcW w:w="992" w:type="dxa"/>
            <w:tcBorders>
              <w:top w:val="single" w:sz="4" w:space="0" w:color="auto"/>
            </w:tcBorders>
            <w:shd w:val="clear" w:color="auto" w:fill="FAFAFA"/>
          </w:tcPr>
          <w:p w14:paraId="716009BE" w14:textId="77777777" w:rsidR="00EB676E" w:rsidRPr="00FD04A0" w:rsidRDefault="00EB676E" w:rsidP="00FD04A0">
            <w:pPr>
              <w:pStyle w:val="BlockText"/>
              <w:spacing w:line="240" w:lineRule="auto"/>
              <w:ind w:right="-72"/>
              <w:jc w:val="right"/>
              <w:rPr>
                <w:rFonts w:ascii="Arial" w:hAnsi="Arial" w:cs="Arial"/>
                <w:spacing w:val="-4"/>
                <w:sz w:val="10"/>
                <w:szCs w:val="10"/>
                <w:lang w:val="en-GB"/>
              </w:rPr>
            </w:pPr>
          </w:p>
        </w:tc>
        <w:tc>
          <w:tcPr>
            <w:tcW w:w="993" w:type="dxa"/>
            <w:tcBorders>
              <w:top w:val="single" w:sz="4" w:space="0" w:color="auto"/>
            </w:tcBorders>
            <w:shd w:val="clear" w:color="auto" w:fill="FAFAFA"/>
          </w:tcPr>
          <w:p w14:paraId="0C62A20E" w14:textId="77777777" w:rsidR="00EB676E" w:rsidRPr="00FD04A0" w:rsidRDefault="00EB676E" w:rsidP="00FD04A0">
            <w:pPr>
              <w:pStyle w:val="BlockText"/>
              <w:spacing w:line="240" w:lineRule="auto"/>
              <w:ind w:right="-72"/>
              <w:jc w:val="right"/>
              <w:rPr>
                <w:rFonts w:ascii="Arial" w:hAnsi="Arial" w:cs="Arial"/>
                <w:spacing w:val="-4"/>
                <w:sz w:val="10"/>
                <w:szCs w:val="10"/>
                <w:lang w:val="en-GB"/>
              </w:rPr>
            </w:pPr>
          </w:p>
        </w:tc>
        <w:tc>
          <w:tcPr>
            <w:tcW w:w="1098" w:type="dxa"/>
            <w:tcBorders>
              <w:top w:val="single" w:sz="4" w:space="0" w:color="auto"/>
            </w:tcBorders>
            <w:shd w:val="clear" w:color="auto" w:fill="FAFAFA"/>
          </w:tcPr>
          <w:p w14:paraId="3EEFB972" w14:textId="77777777" w:rsidR="00EB676E" w:rsidRPr="00FD04A0" w:rsidRDefault="00EB676E" w:rsidP="00FD04A0">
            <w:pPr>
              <w:pStyle w:val="BlockText"/>
              <w:spacing w:line="240" w:lineRule="auto"/>
              <w:ind w:right="-72"/>
              <w:jc w:val="right"/>
              <w:rPr>
                <w:rFonts w:ascii="Arial" w:hAnsi="Arial" w:cs="Arial"/>
                <w:spacing w:val="-4"/>
                <w:sz w:val="10"/>
                <w:szCs w:val="10"/>
                <w:lang w:val="en-GB"/>
              </w:rPr>
            </w:pPr>
          </w:p>
        </w:tc>
      </w:tr>
      <w:tr w:rsidR="003603F4" w:rsidRPr="00FD04A0" w14:paraId="57428B1B" w14:textId="0E67207F" w:rsidTr="001F4413">
        <w:tc>
          <w:tcPr>
            <w:tcW w:w="3333" w:type="dxa"/>
            <w:gridSpan w:val="2"/>
            <w:shd w:val="clear" w:color="auto" w:fill="auto"/>
          </w:tcPr>
          <w:p w14:paraId="580713D4" w14:textId="192A9B18" w:rsidR="003603F4" w:rsidRPr="00FD04A0" w:rsidRDefault="003603F4" w:rsidP="00FD04A0">
            <w:pPr>
              <w:pStyle w:val="BlockText"/>
              <w:spacing w:line="240" w:lineRule="auto"/>
              <w:ind w:left="-111" w:right="0"/>
              <w:rPr>
                <w:rFonts w:ascii="Arial" w:hAnsi="Arial" w:cs="Arial"/>
                <w:b/>
                <w:bCs/>
                <w:sz w:val="16"/>
                <w:szCs w:val="16"/>
                <w:lang w:val="en-GB"/>
              </w:rPr>
            </w:pPr>
            <w:r w:rsidRPr="00FD04A0">
              <w:rPr>
                <w:rFonts w:ascii="Arial" w:hAnsi="Arial" w:cs="Arial"/>
                <w:b/>
                <w:bCs/>
                <w:sz w:val="16"/>
                <w:szCs w:val="16"/>
                <w:lang w:val="en-GB"/>
              </w:rPr>
              <w:t xml:space="preserve">Total financial liabilities </w:t>
            </w:r>
          </w:p>
        </w:tc>
        <w:tc>
          <w:tcPr>
            <w:tcW w:w="992" w:type="dxa"/>
            <w:tcBorders>
              <w:bottom w:val="single" w:sz="4" w:space="0" w:color="auto"/>
            </w:tcBorders>
            <w:shd w:val="clear" w:color="auto" w:fill="FAFAFA"/>
          </w:tcPr>
          <w:p w14:paraId="22908AA7" w14:textId="37B886A6"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62,846,015</w:t>
            </w:r>
          </w:p>
        </w:tc>
        <w:tc>
          <w:tcPr>
            <w:tcW w:w="992" w:type="dxa"/>
            <w:tcBorders>
              <w:bottom w:val="single" w:sz="4" w:space="0" w:color="auto"/>
            </w:tcBorders>
            <w:shd w:val="clear" w:color="auto" w:fill="FAFAFA"/>
          </w:tcPr>
          <w:p w14:paraId="1E23EBF5" w14:textId="0343E6DF"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108,428,419</w:t>
            </w:r>
          </w:p>
        </w:tc>
        <w:tc>
          <w:tcPr>
            <w:tcW w:w="992" w:type="dxa"/>
            <w:tcBorders>
              <w:bottom w:val="single" w:sz="4" w:space="0" w:color="auto"/>
            </w:tcBorders>
            <w:shd w:val="clear" w:color="auto" w:fill="FAFAFA"/>
          </w:tcPr>
          <w:p w14:paraId="631FCDD3" w14:textId="1E976768"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12,062,007</w:t>
            </w:r>
          </w:p>
        </w:tc>
        <w:tc>
          <w:tcPr>
            <w:tcW w:w="993" w:type="dxa"/>
            <w:tcBorders>
              <w:bottom w:val="single" w:sz="4" w:space="0" w:color="auto"/>
            </w:tcBorders>
            <w:shd w:val="clear" w:color="auto" w:fill="FAFAFA"/>
          </w:tcPr>
          <w:p w14:paraId="5627FDDA" w14:textId="4D37CCF9"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183,336,441</w:t>
            </w:r>
          </w:p>
        </w:tc>
        <w:tc>
          <w:tcPr>
            <w:tcW w:w="1098" w:type="dxa"/>
            <w:tcBorders>
              <w:bottom w:val="single" w:sz="4" w:space="0" w:color="auto"/>
            </w:tcBorders>
            <w:shd w:val="clear" w:color="auto" w:fill="FAFAFA"/>
          </w:tcPr>
          <w:p w14:paraId="02C4D4B5" w14:textId="779F04C2" w:rsidR="003603F4" w:rsidRPr="00FD04A0" w:rsidRDefault="003603F4" w:rsidP="00FD04A0">
            <w:pPr>
              <w:pStyle w:val="BlockText"/>
              <w:spacing w:line="240" w:lineRule="auto"/>
              <w:ind w:right="-72"/>
              <w:jc w:val="right"/>
              <w:rPr>
                <w:rFonts w:ascii="Arial" w:hAnsi="Arial" w:cs="Arial"/>
                <w:spacing w:val="-4"/>
                <w:sz w:val="16"/>
                <w:szCs w:val="16"/>
                <w:lang w:val="en-GB"/>
              </w:rPr>
            </w:pPr>
            <w:r w:rsidRPr="00FD04A0">
              <w:rPr>
                <w:rFonts w:ascii="Arial" w:hAnsi="Arial" w:cs="Arial"/>
                <w:spacing w:val="-4"/>
                <w:sz w:val="16"/>
                <w:szCs w:val="16"/>
                <w:lang w:val="en-GB"/>
              </w:rPr>
              <w:t>170,354,159</w:t>
            </w:r>
          </w:p>
        </w:tc>
      </w:tr>
    </w:tbl>
    <w:p w14:paraId="2054D5A3" w14:textId="65ADCBE3" w:rsidR="006E2205" w:rsidRPr="00FD04A0" w:rsidRDefault="006E2205" w:rsidP="00FD04A0">
      <w:pPr>
        <w:spacing w:line="240" w:lineRule="auto"/>
        <w:rPr>
          <w:rFonts w:cs="Arial"/>
          <w:sz w:val="16"/>
          <w:szCs w:val="16"/>
        </w:rPr>
      </w:pPr>
    </w:p>
    <w:p w14:paraId="5773A133" w14:textId="77777777" w:rsidR="006E2205" w:rsidRPr="00FD04A0" w:rsidRDefault="006E2205" w:rsidP="00FD04A0">
      <w:pPr>
        <w:spacing w:line="240" w:lineRule="auto"/>
        <w:rPr>
          <w:rFonts w:cs="Arial"/>
          <w:sz w:val="16"/>
          <w:szCs w:val="16"/>
        </w:rPr>
      </w:pPr>
      <w:r w:rsidRPr="00FD04A0">
        <w:rPr>
          <w:rFonts w:cs="Arial"/>
          <w:sz w:val="16"/>
          <w:szCs w:val="16"/>
        </w:rPr>
        <w:br w:type="page"/>
      </w:r>
    </w:p>
    <w:tbl>
      <w:tblPr>
        <w:tblW w:w="8400" w:type="dxa"/>
        <w:tblInd w:w="1053" w:type="dxa"/>
        <w:tblLayout w:type="fixed"/>
        <w:tblLook w:val="04A0" w:firstRow="1" w:lastRow="0" w:firstColumn="1" w:lastColumn="0" w:noHBand="0" w:noVBand="1"/>
      </w:tblPr>
      <w:tblGrid>
        <w:gridCol w:w="3342"/>
        <w:gridCol w:w="992"/>
        <w:gridCol w:w="992"/>
        <w:gridCol w:w="992"/>
        <w:gridCol w:w="993"/>
        <w:gridCol w:w="1089"/>
      </w:tblGrid>
      <w:tr w:rsidR="000A5736" w:rsidRPr="00FD04A0" w14:paraId="0517D483" w14:textId="3DADE6E3" w:rsidTr="00E33BB0">
        <w:tc>
          <w:tcPr>
            <w:tcW w:w="3342" w:type="dxa"/>
            <w:shd w:val="clear" w:color="auto" w:fill="auto"/>
          </w:tcPr>
          <w:p w14:paraId="13C9440F" w14:textId="77777777" w:rsidR="000A5736" w:rsidRPr="00FD04A0" w:rsidRDefault="000A5736" w:rsidP="00FD04A0">
            <w:pPr>
              <w:pStyle w:val="BlockText"/>
              <w:spacing w:line="240" w:lineRule="auto"/>
              <w:ind w:left="432" w:right="0"/>
              <w:rPr>
                <w:rFonts w:ascii="Arial" w:hAnsi="Arial" w:cs="Arial"/>
                <w:b/>
                <w:bCs/>
                <w:spacing w:val="-4"/>
                <w:sz w:val="16"/>
                <w:szCs w:val="16"/>
                <w:lang w:val="en-GB"/>
              </w:rPr>
            </w:pPr>
          </w:p>
        </w:tc>
        <w:tc>
          <w:tcPr>
            <w:tcW w:w="5058" w:type="dxa"/>
            <w:gridSpan w:val="5"/>
            <w:tcBorders>
              <w:top w:val="single" w:sz="4" w:space="0" w:color="auto"/>
              <w:bottom w:val="single" w:sz="4" w:space="0" w:color="auto"/>
            </w:tcBorders>
          </w:tcPr>
          <w:p w14:paraId="32846D5C" w14:textId="6137F1FA" w:rsidR="000A5736" w:rsidRPr="00FD04A0" w:rsidRDefault="000A5736" w:rsidP="00FD04A0">
            <w:pPr>
              <w:pStyle w:val="BlockText"/>
              <w:spacing w:line="240" w:lineRule="auto"/>
              <w:ind w:right="-72"/>
              <w:jc w:val="center"/>
              <w:rPr>
                <w:rFonts w:ascii="Arial" w:hAnsi="Arial" w:cs="Arial"/>
                <w:b/>
                <w:bCs/>
                <w:spacing w:val="-4"/>
                <w:sz w:val="16"/>
                <w:szCs w:val="16"/>
                <w:lang w:val="en-GB"/>
              </w:rPr>
            </w:pPr>
            <w:r w:rsidRPr="00FD04A0">
              <w:rPr>
                <w:rFonts w:ascii="Arial" w:hAnsi="Arial" w:cs="Arial"/>
                <w:b/>
                <w:bCs/>
                <w:spacing w:val="-4"/>
                <w:sz w:val="16"/>
                <w:szCs w:val="16"/>
                <w:lang w:val="en-GB"/>
              </w:rPr>
              <w:t>Separate financial statements</w:t>
            </w:r>
          </w:p>
        </w:tc>
      </w:tr>
      <w:tr w:rsidR="000A5736" w:rsidRPr="00FD04A0" w14:paraId="737C6262" w14:textId="5BC68E5C" w:rsidTr="00FB277A">
        <w:tc>
          <w:tcPr>
            <w:tcW w:w="3342" w:type="dxa"/>
            <w:shd w:val="clear" w:color="auto" w:fill="auto"/>
          </w:tcPr>
          <w:p w14:paraId="650036C5" w14:textId="77777777" w:rsidR="00E33BB0" w:rsidRPr="00FD04A0" w:rsidRDefault="00E33BB0" w:rsidP="00FD04A0">
            <w:pPr>
              <w:pStyle w:val="BlockText"/>
              <w:spacing w:line="240" w:lineRule="auto"/>
              <w:ind w:left="432" w:right="0"/>
              <w:rPr>
                <w:rFonts w:ascii="Arial" w:hAnsi="Arial" w:cs="Arial"/>
                <w:b/>
                <w:bCs/>
                <w:sz w:val="16"/>
                <w:szCs w:val="16"/>
                <w:lang w:val="en-GB"/>
              </w:rPr>
            </w:pPr>
          </w:p>
          <w:p w14:paraId="074F1AA8" w14:textId="77777777" w:rsidR="00E33BB0" w:rsidRPr="00FD04A0" w:rsidRDefault="00E33BB0" w:rsidP="00FD04A0">
            <w:pPr>
              <w:pStyle w:val="BlockText"/>
              <w:spacing w:line="240" w:lineRule="auto"/>
              <w:ind w:left="432" w:right="0"/>
              <w:rPr>
                <w:rFonts w:ascii="Arial" w:hAnsi="Arial" w:cs="Arial"/>
                <w:b/>
                <w:bCs/>
                <w:sz w:val="16"/>
                <w:szCs w:val="16"/>
                <w:lang w:val="en-GB"/>
              </w:rPr>
            </w:pPr>
          </w:p>
          <w:p w14:paraId="7E40650D" w14:textId="54421C93" w:rsidR="000A5736" w:rsidRPr="00FD04A0" w:rsidRDefault="00E33BB0"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z w:val="16"/>
                <w:szCs w:val="16"/>
                <w:lang w:val="en-GB"/>
              </w:rPr>
              <w:t>Maturity of financial liabilities</w:t>
            </w:r>
          </w:p>
        </w:tc>
        <w:tc>
          <w:tcPr>
            <w:tcW w:w="992" w:type="dxa"/>
            <w:tcBorders>
              <w:top w:val="single" w:sz="4" w:space="0" w:color="auto"/>
              <w:bottom w:val="single" w:sz="4" w:space="0" w:color="auto"/>
            </w:tcBorders>
          </w:tcPr>
          <w:p w14:paraId="0482291B"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Within </w:t>
            </w:r>
            <w:r w:rsidRPr="00FD04A0">
              <w:rPr>
                <w:rFonts w:ascii="Arial" w:hAnsi="Arial" w:cs="Arial"/>
                <w:b/>
                <w:bCs/>
                <w:spacing w:val="-4"/>
                <w:sz w:val="16"/>
                <w:szCs w:val="16"/>
                <w:lang w:val="en-GB"/>
              </w:rPr>
              <w:br/>
              <w:t>1 year</w:t>
            </w:r>
          </w:p>
          <w:p w14:paraId="57BF211D" w14:textId="106FAB42"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38D1E706"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1 - 5 years</w:t>
            </w:r>
          </w:p>
          <w:p w14:paraId="2167572E" w14:textId="67989BE2" w:rsidR="000A5736" w:rsidRPr="00FD04A0" w:rsidRDefault="000A5736" w:rsidP="00FD04A0">
            <w:pPr>
              <w:pStyle w:val="BlockText"/>
              <w:spacing w:line="240" w:lineRule="auto"/>
              <w:ind w:left="0" w:right="-72" w:hanging="253"/>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1120F6E4"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After </w:t>
            </w:r>
          </w:p>
          <w:p w14:paraId="38AC31BD"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5 years</w:t>
            </w:r>
          </w:p>
          <w:p w14:paraId="4CCC544F" w14:textId="40FD003E"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3" w:type="dxa"/>
            <w:tcBorders>
              <w:top w:val="single" w:sz="4" w:space="0" w:color="auto"/>
              <w:bottom w:val="single" w:sz="4" w:space="0" w:color="auto"/>
            </w:tcBorders>
            <w:vAlign w:val="bottom"/>
          </w:tcPr>
          <w:p w14:paraId="0BE92C89"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Total</w:t>
            </w:r>
          </w:p>
          <w:p w14:paraId="71660FE3" w14:textId="0B5E4D5A"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1089" w:type="dxa"/>
            <w:tcBorders>
              <w:bottom w:val="single" w:sz="4" w:space="0" w:color="auto"/>
            </w:tcBorders>
            <w:vAlign w:val="bottom"/>
          </w:tcPr>
          <w:p w14:paraId="57BC7615" w14:textId="18D733A0" w:rsidR="000A5736" w:rsidRPr="00FD04A0" w:rsidRDefault="000A573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Book </w:t>
            </w:r>
            <w:r w:rsidR="00E33BB0" w:rsidRPr="00FD04A0">
              <w:rPr>
                <w:rFonts w:ascii="Arial" w:hAnsi="Arial" w:cs="Arial"/>
                <w:b/>
                <w:bCs/>
                <w:spacing w:val="-4"/>
                <w:sz w:val="16"/>
                <w:szCs w:val="16"/>
                <w:lang w:val="en-GB"/>
              </w:rPr>
              <w:t>va</w:t>
            </w:r>
            <w:r w:rsidRPr="00FD04A0">
              <w:rPr>
                <w:rFonts w:ascii="Arial" w:hAnsi="Arial" w:cs="Arial"/>
                <w:b/>
                <w:bCs/>
                <w:spacing w:val="-4"/>
                <w:sz w:val="16"/>
                <w:szCs w:val="16"/>
                <w:lang w:val="en-GB"/>
              </w:rPr>
              <w:t>lue</w:t>
            </w:r>
          </w:p>
          <w:p w14:paraId="740AF3A5" w14:textId="6C727DEA" w:rsidR="000A5736" w:rsidRPr="00FD04A0" w:rsidRDefault="00E33BB0"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of l</w:t>
            </w:r>
            <w:r w:rsidR="000A5736" w:rsidRPr="00FD04A0">
              <w:rPr>
                <w:rFonts w:ascii="Arial" w:hAnsi="Arial" w:cs="Arial"/>
                <w:b/>
                <w:bCs/>
                <w:spacing w:val="-4"/>
                <w:sz w:val="16"/>
                <w:szCs w:val="16"/>
                <w:lang w:val="en-GB"/>
              </w:rPr>
              <w:t>iabilities</w:t>
            </w:r>
          </w:p>
          <w:p w14:paraId="7AF2AD46" w14:textId="6331EFFC"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z w:val="16"/>
                <w:szCs w:val="16"/>
              </w:rPr>
              <w:t>Baht</w:t>
            </w:r>
          </w:p>
        </w:tc>
      </w:tr>
      <w:tr w:rsidR="00FB277A" w:rsidRPr="00FD04A0" w14:paraId="41BB94CC" w14:textId="77777777" w:rsidTr="00FB277A">
        <w:tc>
          <w:tcPr>
            <w:tcW w:w="3342" w:type="dxa"/>
            <w:shd w:val="clear" w:color="auto" w:fill="auto"/>
          </w:tcPr>
          <w:p w14:paraId="3D1785C4" w14:textId="77777777" w:rsidR="00FB277A" w:rsidRPr="00FD04A0" w:rsidRDefault="00FB277A" w:rsidP="00FD04A0">
            <w:pPr>
              <w:pStyle w:val="BlockText"/>
              <w:spacing w:line="240" w:lineRule="auto"/>
              <w:ind w:left="-111" w:right="0"/>
              <w:rPr>
                <w:rFonts w:ascii="Arial" w:hAnsi="Arial" w:cs="Arial"/>
                <w:b/>
                <w:bCs/>
                <w:spacing w:val="-4"/>
                <w:sz w:val="12"/>
                <w:szCs w:val="12"/>
                <w:lang w:val="en-GB"/>
              </w:rPr>
            </w:pPr>
          </w:p>
        </w:tc>
        <w:tc>
          <w:tcPr>
            <w:tcW w:w="992" w:type="dxa"/>
            <w:tcBorders>
              <w:top w:val="single" w:sz="4" w:space="0" w:color="auto"/>
            </w:tcBorders>
            <w:shd w:val="clear" w:color="auto" w:fill="FAFAFA"/>
          </w:tcPr>
          <w:p w14:paraId="4A739176" w14:textId="77777777" w:rsidR="00FB277A" w:rsidRPr="00FD04A0" w:rsidRDefault="00FB277A" w:rsidP="00FD04A0">
            <w:pPr>
              <w:pStyle w:val="BlockText"/>
              <w:spacing w:line="240" w:lineRule="auto"/>
              <w:ind w:left="0" w:right="-72"/>
              <w:jc w:val="right"/>
              <w:rPr>
                <w:rFonts w:ascii="Arial" w:hAnsi="Arial" w:cs="Arial"/>
                <w:spacing w:val="-4"/>
                <w:sz w:val="12"/>
                <w:szCs w:val="12"/>
                <w:lang w:val="en-GB"/>
              </w:rPr>
            </w:pPr>
          </w:p>
        </w:tc>
        <w:tc>
          <w:tcPr>
            <w:tcW w:w="992" w:type="dxa"/>
            <w:tcBorders>
              <w:top w:val="single" w:sz="4" w:space="0" w:color="auto"/>
            </w:tcBorders>
            <w:shd w:val="clear" w:color="auto" w:fill="FAFAFA"/>
          </w:tcPr>
          <w:p w14:paraId="4EA02CDD" w14:textId="77777777" w:rsidR="00FB277A" w:rsidRPr="00FD04A0" w:rsidRDefault="00FB277A" w:rsidP="00FD04A0">
            <w:pPr>
              <w:pStyle w:val="BlockText"/>
              <w:spacing w:line="240" w:lineRule="auto"/>
              <w:ind w:left="0" w:right="-72"/>
              <w:jc w:val="right"/>
              <w:rPr>
                <w:rFonts w:ascii="Arial" w:hAnsi="Arial" w:cs="Arial"/>
                <w:spacing w:val="-4"/>
                <w:sz w:val="12"/>
                <w:szCs w:val="12"/>
                <w:lang w:val="en-GB"/>
              </w:rPr>
            </w:pPr>
          </w:p>
        </w:tc>
        <w:tc>
          <w:tcPr>
            <w:tcW w:w="992" w:type="dxa"/>
            <w:tcBorders>
              <w:top w:val="single" w:sz="4" w:space="0" w:color="auto"/>
            </w:tcBorders>
            <w:shd w:val="clear" w:color="auto" w:fill="FAFAFA"/>
          </w:tcPr>
          <w:p w14:paraId="71E601AF" w14:textId="77777777" w:rsidR="00FB277A" w:rsidRPr="00FD04A0" w:rsidRDefault="00FB277A" w:rsidP="00FD04A0">
            <w:pPr>
              <w:pStyle w:val="BlockText"/>
              <w:spacing w:line="240" w:lineRule="auto"/>
              <w:ind w:left="0" w:right="-72"/>
              <w:jc w:val="right"/>
              <w:rPr>
                <w:rFonts w:ascii="Arial" w:hAnsi="Arial" w:cs="Arial"/>
                <w:spacing w:val="-4"/>
                <w:sz w:val="12"/>
                <w:szCs w:val="12"/>
                <w:lang w:val="en-GB"/>
              </w:rPr>
            </w:pPr>
          </w:p>
        </w:tc>
        <w:tc>
          <w:tcPr>
            <w:tcW w:w="993" w:type="dxa"/>
            <w:tcBorders>
              <w:top w:val="single" w:sz="4" w:space="0" w:color="auto"/>
            </w:tcBorders>
            <w:shd w:val="clear" w:color="auto" w:fill="FAFAFA"/>
          </w:tcPr>
          <w:p w14:paraId="1FDB89E4" w14:textId="77777777" w:rsidR="00FB277A" w:rsidRPr="00FD04A0" w:rsidRDefault="00FB277A" w:rsidP="00FD04A0">
            <w:pPr>
              <w:pStyle w:val="BlockText"/>
              <w:spacing w:line="240" w:lineRule="auto"/>
              <w:ind w:left="0" w:right="-72"/>
              <w:jc w:val="right"/>
              <w:rPr>
                <w:rFonts w:ascii="Arial" w:hAnsi="Arial" w:cs="Arial"/>
                <w:spacing w:val="-4"/>
                <w:sz w:val="12"/>
                <w:szCs w:val="12"/>
                <w:lang w:val="en-GB"/>
              </w:rPr>
            </w:pPr>
          </w:p>
        </w:tc>
        <w:tc>
          <w:tcPr>
            <w:tcW w:w="1089" w:type="dxa"/>
            <w:tcBorders>
              <w:top w:val="single" w:sz="4" w:space="0" w:color="auto"/>
            </w:tcBorders>
            <w:shd w:val="clear" w:color="auto" w:fill="FAFAFA"/>
          </w:tcPr>
          <w:p w14:paraId="4445B849" w14:textId="77777777" w:rsidR="00FB277A" w:rsidRPr="00FD04A0" w:rsidRDefault="00FB277A" w:rsidP="00FD04A0">
            <w:pPr>
              <w:pStyle w:val="BlockText"/>
              <w:spacing w:line="240" w:lineRule="auto"/>
              <w:ind w:left="0" w:right="-72"/>
              <w:jc w:val="right"/>
              <w:rPr>
                <w:rFonts w:ascii="Arial" w:hAnsi="Arial" w:cs="Arial"/>
                <w:spacing w:val="-4"/>
                <w:sz w:val="12"/>
                <w:szCs w:val="12"/>
                <w:lang w:val="en-GB"/>
              </w:rPr>
            </w:pPr>
          </w:p>
        </w:tc>
      </w:tr>
      <w:tr w:rsidR="00B27A02" w:rsidRPr="00FD04A0" w14:paraId="480E965B" w14:textId="7FA331A8" w:rsidTr="00FB277A">
        <w:tc>
          <w:tcPr>
            <w:tcW w:w="3342" w:type="dxa"/>
            <w:shd w:val="clear" w:color="auto" w:fill="auto"/>
          </w:tcPr>
          <w:p w14:paraId="05D7519A" w14:textId="77777777" w:rsidR="00B27A02" w:rsidRPr="00FD04A0" w:rsidRDefault="00B27A02"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pacing w:val="-4"/>
                <w:sz w:val="16"/>
                <w:szCs w:val="16"/>
                <w:lang w:val="en-GB"/>
              </w:rPr>
              <w:t>As at 31 December 2020</w:t>
            </w:r>
          </w:p>
        </w:tc>
        <w:tc>
          <w:tcPr>
            <w:tcW w:w="992" w:type="dxa"/>
            <w:shd w:val="clear" w:color="auto" w:fill="FAFAFA"/>
          </w:tcPr>
          <w:p w14:paraId="30622822"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40AA7A1E" w14:textId="77777777" w:rsidR="00B27A02" w:rsidRPr="00FD04A0" w:rsidRDefault="00B27A02" w:rsidP="00FD04A0">
            <w:pPr>
              <w:pStyle w:val="BlockText"/>
              <w:spacing w:line="240" w:lineRule="auto"/>
              <w:ind w:left="432" w:right="0"/>
              <w:rPr>
                <w:rFonts w:ascii="Arial" w:hAnsi="Arial" w:cs="Arial"/>
                <w:b/>
                <w:bCs/>
                <w:spacing w:val="-4"/>
                <w:sz w:val="16"/>
                <w:szCs w:val="16"/>
                <w:lang w:val="en-GB"/>
              </w:rPr>
            </w:pPr>
          </w:p>
        </w:tc>
        <w:tc>
          <w:tcPr>
            <w:tcW w:w="992" w:type="dxa"/>
            <w:shd w:val="clear" w:color="auto" w:fill="FAFAFA"/>
            <w:vAlign w:val="bottom"/>
          </w:tcPr>
          <w:p w14:paraId="671B9B9A"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993" w:type="dxa"/>
            <w:shd w:val="clear" w:color="auto" w:fill="FAFAFA"/>
            <w:vAlign w:val="bottom"/>
          </w:tcPr>
          <w:p w14:paraId="292D4075"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FAFAFA"/>
          </w:tcPr>
          <w:p w14:paraId="70DA2B96"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r>
      <w:tr w:rsidR="00EB676E" w:rsidRPr="00FD04A0" w14:paraId="27349A55" w14:textId="613900D7" w:rsidTr="00E33BB0">
        <w:tc>
          <w:tcPr>
            <w:tcW w:w="3342" w:type="dxa"/>
            <w:shd w:val="clear" w:color="auto" w:fill="auto"/>
          </w:tcPr>
          <w:p w14:paraId="72AAF054" w14:textId="68132CA4"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Short-term borrowings from financial</w:t>
            </w:r>
          </w:p>
        </w:tc>
        <w:tc>
          <w:tcPr>
            <w:tcW w:w="992" w:type="dxa"/>
            <w:shd w:val="clear" w:color="auto" w:fill="FAFAFA"/>
          </w:tcPr>
          <w:p w14:paraId="22D2CD77"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0C2106F4"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6A14855F"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304D7956"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1089" w:type="dxa"/>
            <w:shd w:val="clear" w:color="auto" w:fill="FAFAFA"/>
          </w:tcPr>
          <w:p w14:paraId="0A0EDAB7"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r>
      <w:tr w:rsidR="00EB676E" w:rsidRPr="00FD04A0" w14:paraId="28E64B14" w14:textId="16CB9799" w:rsidTr="00E33BB0">
        <w:tc>
          <w:tcPr>
            <w:tcW w:w="3342" w:type="dxa"/>
            <w:shd w:val="clear" w:color="auto" w:fill="auto"/>
          </w:tcPr>
          <w:p w14:paraId="28116A4D" w14:textId="63319CC6"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 xml:space="preserve">   institutions</w:t>
            </w:r>
          </w:p>
        </w:tc>
        <w:tc>
          <w:tcPr>
            <w:tcW w:w="992" w:type="dxa"/>
            <w:shd w:val="clear" w:color="auto" w:fill="FAFAFA"/>
            <w:vAlign w:val="bottom"/>
          </w:tcPr>
          <w:p w14:paraId="3F27C106" w14:textId="7914CF76"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c>
          <w:tcPr>
            <w:tcW w:w="992" w:type="dxa"/>
            <w:shd w:val="clear" w:color="auto" w:fill="FAFAFA"/>
            <w:vAlign w:val="bottom"/>
          </w:tcPr>
          <w:p w14:paraId="7324CDBB" w14:textId="1DB8429B"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2" w:type="dxa"/>
            <w:shd w:val="clear" w:color="auto" w:fill="FAFAFA"/>
            <w:vAlign w:val="bottom"/>
          </w:tcPr>
          <w:p w14:paraId="65F574DE" w14:textId="3EB32C33"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14916542" w14:textId="12A6B261"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c>
          <w:tcPr>
            <w:tcW w:w="1089" w:type="dxa"/>
            <w:shd w:val="clear" w:color="auto" w:fill="FAFAFA"/>
            <w:vAlign w:val="bottom"/>
          </w:tcPr>
          <w:p w14:paraId="63A7D2C2" w14:textId="2DF8A9F9"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108,000,000</w:t>
            </w:r>
          </w:p>
        </w:tc>
      </w:tr>
      <w:tr w:rsidR="00490F4B" w:rsidRPr="00FD04A0" w14:paraId="2B1CFF4B" w14:textId="1C448118" w:rsidTr="00E33BB0">
        <w:tc>
          <w:tcPr>
            <w:tcW w:w="3342" w:type="dxa"/>
            <w:shd w:val="clear" w:color="auto" w:fill="auto"/>
          </w:tcPr>
          <w:p w14:paraId="56548F3B" w14:textId="77777777" w:rsidR="00490F4B" w:rsidRPr="00FD04A0" w:rsidRDefault="00490F4B"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Lease liabilities</w:t>
            </w:r>
          </w:p>
        </w:tc>
        <w:tc>
          <w:tcPr>
            <w:tcW w:w="992" w:type="dxa"/>
            <w:shd w:val="clear" w:color="auto" w:fill="FAFAFA"/>
          </w:tcPr>
          <w:p w14:paraId="0507A04E" w14:textId="531B2CBB"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19,530,415</w:t>
            </w:r>
          </w:p>
        </w:tc>
        <w:tc>
          <w:tcPr>
            <w:tcW w:w="992" w:type="dxa"/>
            <w:shd w:val="clear" w:color="auto" w:fill="FAFAFA"/>
            <w:vAlign w:val="bottom"/>
          </w:tcPr>
          <w:p w14:paraId="109D89F6" w14:textId="548FDBEC"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26,722,137</w:t>
            </w:r>
          </w:p>
        </w:tc>
        <w:tc>
          <w:tcPr>
            <w:tcW w:w="992" w:type="dxa"/>
            <w:shd w:val="clear" w:color="auto" w:fill="FAFAFA"/>
            <w:vAlign w:val="bottom"/>
          </w:tcPr>
          <w:p w14:paraId="06C249A2" w14:textId="2DF4CC58"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668F8638" w14:textId="23501D1E"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46,252,552</w:t>
            </w:r>
          </w:p>
        </w:tc>
        <w:tc>
          <w:tcPr>
            <w:tcW w:w="1089" w:type="dxa"/>
            <w:shd w:val="clear" w:color="auto" w:fill="FAFAFA"/>
          </w:tcPr>
          <w:p w14:paraId="1EAC8BD9" w14:textId="5379D6DF"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43,820,591</w:t>
            </w:r>
          </w:p>
        </w:tc>
      </w:tr>
      <w:tr w:rsidR="00EB676E" w:rsidRPr="00FD04A0" w14:paraId="23A86FF7" w14:textId="613C9E97" w:rsidTr="00E33BB0">
        <w:tc>
          <w:tcPr>
            <w:tcW w:w="3342" w:type="dxa"/>
            <w:shd w:val="clear" w:color="auto" w:fill="auto"/>
          </w:tcPr>
          <w:p w14:paraId="127A97C5" w14:textId="152EAE49"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Long-term borrowings from financial</w:t>
            </w:r>
          </w:p>
        </w:tc>
        <w:tc>
          <w:tcPr>
            <w:tcW w:w="992" w:type="dxa"/>
            <w:shd w:val="clear" w:color="auto" w:fill="FAFAFA"/>
          </w:tcPr>
          <w:p w14:paraId="041D2AE6"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6E037439"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158E912A"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1963C5D0"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1089" w:type="dxa"/>
            <w:shd w:val="clear" w:color="auto" w:fill="FAFAFA"/>
          </w:tcPr>
          <w:p w14:paraId="0DB623C6"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r>
      <w:tr w:rsidR="00EB676E" w:rsidRPr="00FD04A0" w14:paraId="347118E3" w14:textId="3955FC74" w:rsidTr="00E33BB0">
        <w:tc>
          <w:tcPr>
            <w:tcW w:w="3342" w:type="dxa"/>
            <w:shd w:val="clear" w:color="auto" w:fill="auto"/>
          </w:tcPr>
          <w:p w14:paraId="0FDC2170" w14:textId="5E3A8744"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 xml:space="preserve">   institutions</w:t>
            </w:r>
          </w:p>
        </w:tc>
        <w:tc>
          <w:tcPr>
            <w:tcW w:w="992" w:type="dxa"/>
            <w:tcBorders>
              <w:bottom w:val="single" w:sz="4" w:space="0" w:color="auto"/>
            </w:tcBorders>
            <w:shd w:val="clear" w:color="auto" w:fill="FAFAFA"/>
          </w:tcPr>
          <w:p w14:paraId="0AFB7CD7" w14:textId="049DB93A"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21,574,775</w:t>
            </w:r>
          </w:p>
        </w:tc>
        <w:tc>
          <w:tcPr>
            <w:tcW w:w="992" w:type="dxa"/>
            <w:tcBorders>
              <w:bottom w:val="single" w:sz="4" w:space="0" w:color="auto"/>
            </w:tcBorders>
            <w:shd w:val="clear" w:color="auto" w:fill="FAFAFA"/>
            <w:vAlign w:val="bottom"/>
          </w:tcPr>
          <w:p w14:paraId="6CF0EB97" w14:textId="31D79C52"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69,235,287</w:t>
            </w:r>
          </w:p>
        </w:tc>
        <w:tc>
          <w:tcPr>
            <w:tcW w:w="992" w:type="dxa"/>
            <w:tcBorders>
              <w:bottom w:val="single" w:sz="4" w:space="0" w:color="auto"/>
            </w:tcBorders>
            <w:shd w:val="clear" w:color="auto" w:fill="FAFAFA"/>
            <w:vAlign w:val="bottom"/>
          </w:tcPr>
          <w:p w14:paraId="718AF57D" w14:textId="3794BCBF"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11,884,891</w:t>
            </w:r>
          </w:p>
        </w:tc>
        <w:tc>
          <w:tcPr>
            <w:tcW w:w="993" w:type="dxa"/>
            <w:tcBorders>
              <w:bottom w:val="single" w:sz="4" w:space="0" w:color="auto"/>
            </w:tcBorders>
            <w:shd w:val="clear" w:color="auto" w:fill="FAFAFA"/>
            <w:vAlign w:val="bottom"/>
          </w:tcPr>
          <w:p w14:paraId="7AF8C381" w14:textId="6019C5C0"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102,694,953</w:t>
            </w:r>
          </w:p>
        </w:tc>
        <w:tc>
          <w:tcPr>
            <w:tcW w:w="1089" w:type="dxa"/>
            <w:tcBorders>
              <w:bottom w:val="single" w:sz="4" w:space="0" w:color="auto"/>
            </w:tcBorders>
            <w:shd w:val="clear" w:color="auto" w:fill="FAFAFA"/>
          </w:tcPr>
          <w:p w14:paraId="58437E46" w14:textId="57C432D6"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94,058,327</w:t>
            </w:r>
          </w:p>
        </w:tc>
      </w:tr>
      <w:tr w:rsidR="00EB676E" w:rsidRPr="00FD04A0" w14:paraId="10DC8A39" w14:textId="77777777" w:rsidTr="00E33BB0">
        <w:tc>
          <w:tcPr>
            <w:tcW w:w="3342" w:type="dxa"/>
            <w:shd w:val="clear" w:color="auto" w:fill="auto"/>
          </w:tcPr>
          <w:p w14:paraId="41ABD950" w14:textId="77777777" w:rsidR="00EB676E" w:rsidRPr="00FD04A0" w:rsidRDefault="00EB676E" w:rsidP="00FD04A0">
            <w:pPr>
              <w:pStyle w:val="BlockText"/>
              <w:spacing w:line="240" w:lineRule="auto"/>
              <w:ind w:left="-111" w:right="0"/>
              <w:rPr>
                <w:rFonts w:ascii="Arial" w:hAnsi="Arial" w:cs="Arial"/>
                <w:b/>
                <w:bCs/>
                <w:spacing w:val="-4"/>
                <w:sz w:val="12"/>
                <w:szCs w:val="12"/>
                <w:lang w:val="en-GB"/>
              </w:rPr>
            </w:pPr>
          </w:p>
        </w:tc>
        <w:tc>
          <w:tcPr>
            <w:tcW w:w="992" w:type="dxa"/>
            <w:tcBorders>
              <w:top w:val="single" w:sz="4" w:space="0" w:color="auto"/>
            </w:tcBorders>
            <w:shd w:val="clear" w:color="auto" w:fill="FAFAFA"/>
          </w:tcPr>
          <w:p w14:paraId="78BCB856"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992" w:type="dxa"/>
            <w:tcBorders>
              <w:top w:val="single" w:sz="4" w:space="0" w:color="auto"/>
            </w:tcBorders>
            <w:shd w:val="clear" w:color="auto" w:fill="FAFAFA"/>
          </w:tcPr>
          <w:p w14:paraId="7AF8B91E"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992" w:type="dxa"/>
            <w:tcBorders>
              <w:top w:val="single" w:sz="4" w:space="0" w:color="auto"/>
            </w:tcBorders>
            <w:shd w:val="clear" w:color="auto" w:fill="FAFAFA"/>
          </w:tcPr>
          <w:p w14:paraId="32E2BA19"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993" w:type="dxa"/>
            <w:tcBorders>
              <w:top w:val="single" w:sz="4" w:space="0" w:color="auto"/>
            </w:tcBorders>
            <w:shd w:val="clear" w:color="auto" w:fill="FAFAFA"/>
          </w:tcPr>
          <w:p w14:paraId="3F0A10D9"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1089" w:type="dxa"/>
            <w:tcBorders>
              <w:top w:val="single" w:sz="4" w:space="0" w:color="auto"/>
            </w:tcBorders>
            <w:shd w:val="clear" w:color="auto" w:fill="FAFAFA"/>
          </w:tcPr>
          <w:p w14:paraId="00351E6A"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r>
      <w:tr w:rsidR="00490F4B" w:rsidRPr="00FD04A0" w14:paraId="5266D632" w14:textId="103F2B5C" w:rsidTr="00E33BB0">
        <w:tc>
          <w:tcPr>
            <w:tcW w:w="3342" w:type="dxa"/>
            <w:shd w:val="clear" w:color="auto" w:fill="auto"/>
          </w:tcPr>
          <w:p w14:paraId="514D9C52" w14:textId="3010EA35" w:rsidR="00490F4B" w:rsidRPr="00FD04A0" w:rsidRDefault="00490F4B"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pacing w:val="-4"/>
                <w:sz w:val="16"/>
                <w:szCs w:val="16"/>
                <w:lang w:val="en-GB"/>
              </w:rPr>
              <w:t xml:space="preserve">Total financial liabilities </w:t>
            </w:r>
          </w:p>
        </w:tc>
        <w:tc>
          <w:tcPr>
            <w:tcW w:w="992" w:type="dxa"/>
            <w:tcBorders>
              <w:bottom w:val="single" w:sz="4" w:space="0" w:color="auto"/>
            </w:tcBorders>
            <w:shd w:val="clear" w:color="auto" w:fill="FAFAFA"/>
          </w:tcPr>
          <w:p w14:paraId="2972E4C2" w14:textId="281D0E5E"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149,105,190</w:t>
            </w:r>
          </w:p>
        </w:tc>
        <w:tc>
          <w:tcPr>
            <w:tcW w:w="992" w:type="dxa"/>
            <w:tcBorders>
              <w:bottom w:val="single" w:sz="4" w:space="0" w:color="auto"/>
            </w:tcBorders>
            <w:shd w:val="clear" w:color="auto" w:fill="FAFAFA"/>
          </w:tcPr>
          <w:p w14:paraId="37BEC0B1" w14:textId="52B36519"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95,957,424</w:t>
            </w:r>
          </w:p>
        </w:tc>
        <w:tc>
          <w:tcPr>
            <w:tcW w:w="992" w:type="dxa"/>
            <w:tcBorders>
              <w:bottom w:val="single" w:sz="4" w:space="0" w:color="auto"/>
            </w:tcBorders>
            <w:shd w:val="clear" w:color="auto" w:fill="FAFAFA"/>
          </w:tcPr>
          <w:p w14:paraId="2BF31474" w14:textId="21D0F8CE"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11,884,891</w:t>
            </w:r>
          </w:p>
        </w:tc>
        <w:tc>
          <w:tcPr>
            <w:tcW w:w="993" w:type="dxa"/>
            <w:tcBorders>
              <w:bottom w:val="single" w:sz="4" w:space="0" w:color="auto"/>
            </w:tcBorders>
            <w:shd w:val="clear" w:color="auto" w:fill="FAFAFA"/>
          </w:tcPr>
          <w:p w14:paraId="27646AED" w14:textId="51726651"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256,947,505</w:t>
            </w:r>
          </w:p>
        </w:tc>
        <w:tc>
          <w:tcPr>
            <w:tcW w:w="1089" w:type="dxa"/>
            <w:tcBorders>
              <w:bottom w:val="single" w:sz="4" w:space="0" w:color="auto"/>
            </w:tcBorders>
            <w:shd w:val="clear" w:color="auto" w:fill="FAFAFA"/>
          </w:tcPr>
          <w:p w14:paraId="33A3041A" w14:textId="296ED1AC" w:rsidR="00490F4B" w:rsidRPr="00FD04A0" w:rsidRDefault="00490F4B"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245,878,918</w:t>
            </w:r>
          </w:p>
        </w:tc>
      </w:tr>
    </w:tbl>
    <w:p w14:paraId="05F69A89" w14:textId="43B2E732" w:rsidR="004F6605" w:rsidRPr="00FD04A0" w:rsidRDefault="004F6605" w:rsidP="00FD04A0">
      <w:pPr>
        <w:pStyle w:val="BlockText"/>
        <w:spacing w:line="240" w:lineRule="auto"/>
        <w:ind w:left="567" w:right="0"/>
        <w:jc w:val="both"/>
        <w:rPr>
          <w:rFonts w:ascii="Arial" w:hAnsi="Arial" w:cs="Arial"/>
          <w:lang w:val="en-GB"/>
        </w:rPr>
      </w:pPr>
    </w:p>
    <w:tbl>
      <w:tblPr>
        <w:tblW w:w="8418" w:type="dxa"/>
        <w:tblInd w:w="1044" w:type="dxa"/>
        <w:tblLayout w:type="fixed"/>
        <w:tblLook w:val="04A0" w:firstRow="1" w:lastRow="0" w:firstColumn="1" w:lastColumn="0" w:noHBand="0" w:noVBand="1"/>
      </w:tblPr>
      <w:tblGrid>
        <w:gridCol w:w="3351"/>
        <w:gridCol w:w="992"/>
        <w:gridCol w:w="992"/>
        <w:gridCol w:w="992"/>
        <w:gridCol w:w="993"/>
        <w:gridCol w:w="1098"/>
      </w:tblGrid>
      <w:tr w:rsidR="000A5736" w:rsidRPr="00FD04A0" w14:paraId="35766FFA" w14:textId="075A6D49" w:rsidTr="00E33BB0">
        <w:tc>
          <w:tcPr>
            <w:tcW w:w="3351" w:type="dxa"/>
            <w:shd w:val="clear" w:color="auto" w:fill="auto"/>
          </w:tcPr>
          <w:p w14:paraId="60932287" w14:textId="77777777" w:rsidR="000A5736" w:rsidRPr="00FD04A0" w:rsidRDefault="000A5736" w:rsidP="00FD04A0">
            <w:pPr>
              <w:pStyle w:val="BlockText"/>
              <w:spacing w:line="240" w:lineRule="auto"/>
              <w:ind w:left="432" w:right="0"/>
              <w:rPr>
                <w:rFonts w:ascii="Arial" w:hAnsi="Arial" w:cs="Arial"/>
                <w:b/>
                <w:bCs/>
                <w:spacing w:val="-4"/>
                <w:sz w:val="16"/>
                <w:szCs w:val="16"/>
                <w:lang w:val="en-GB"/>
              </w:rPr>
            </w:pPr>
          </w:p>
        </w:tc>
        <w:tc>
          <w:tcPr>
            <w:tcW w:w="5067" w:type="dxa"/>
            <w:gridSpan w:val="5"/>
            <w:tcBorders>
              <w:top w:val="single" w:sz="4" w:space="0" w:color="auto"/>
              <w:bottom w:val="single" w:sz="4" w:space="0" w:color="auto"/>
            </w:tcBorders>
          </w:tcPr>
          <w:p w14:paraId="0D5567CC" w14:textId="087CE28F" w:rsidR="000A5736" w:rsidRPr="00FD04A0" w:rsidRDefault="000A5736" w:rsidP="00FD04A0">
            <w:pPr>
              <w:pStyle w:val="BlockText"/>
              <w:spacing w:line="240" w:lineRule="auto"/>
              <w:ind w:right="-72"/>
              <w:jc w:val="center"/>
              <w:rPr>
                <w:rFonts w:ascii="Arial" w:hAnsi="Arial" w:cs="Arial"/>
                <w:b/>
                <w:bCs/>
                <w:spacing w:val="-4"/>
                <w:sz w:val="16"/>
                <w:szCs w:val="16"/>
                <w:lang w:val="en-GB"/>
              </w:rPr>
            </w:pPr>
            <w:r w:rsidRPr="00FD04A0">
              <w:rPr>
                <w:rFonts w:ascii="Arial" w:hAnsi="Arial" w:cs="Arial"/>
                <w:b/>
                <w:bCs/>
                <w:spacing w:val="-4"/>
                <w:sz w:val="16"/>
                <w:szCs w:val="16"/>
                <w:lang w:val="en-GB"/>
              </w:rPr>
              <w:t>Separate financial statements</w:t>
            </w:r>
          </w:p>
        </w:tc>
      </w:tr>
      <w:tr w:rsidR="000A5736" w:rsidRPr="00FD04A0" w14:paraId="73CB5DF4" w14:textId="50C450B0" w:rsidTr="00E33BB0">
        <w:tc>
          <w:tcPr>
            <w:tcW w:w="3351" w:type="dxa"/>
            <w:shd w:val="clear" w:color="auto" w:fill="auto"/>
          </w:tcPr>
          <w:p w14:paraId="0D3B8241" w14:textId="77777777" w:rsidR="00E33BB0" w:rsidRPr="00FD04A0" w:rsidRDefault="00E33BB0" w:rsidP="00FD04A0">
            <w:pPr>
              <w:pStyle w:val="BlockText"/>
              <w:spacing w:line="240" w:lineRule="auto"/>
              <w:ind w:left="432" w:right="0"/>
              <w:rPr>
                <w:rFonts w:ascii="Arial" w:hAnsi="Arial" w:cs="Arial"/>
                <w:b/>
                <w:bCs/>
                <w:sz w:val="16"/>
                <w:szCs w:val="16"/>
                <w:lang w:val="en-GB"/>
              </w:rPr>
            </w:pPr>
          </w:p>
          <w:p w14:paraId="1690EFF6" w14:textId="77777777" w:rsidR="00E33BB0" w:rsidRPr="00FD04A0" w:rsidRDefault="00E33BB0" w:rsidP="00FD04A0">
            <w:pPr>
              <w:pStyle w:val="BlockText"/>
              <w:spacing w:line="240" w:lineRule="auto"/>
              <w:ind w:left="432" w:right="0"/>
              <w:rPr>
                <w:rFonts w:ascii="Arial" w:hAnsi="Arial" w:cs="Arial"/>
                <w:b/>
                <w:bCs/>
                <w:sz w:val="16"/>
                <w:szCs w:val="16"/>
                <w:lang w:val="en-GB"/>
              </w:rPr>
            </w:pPr>
          </w:p>
          <w:p w14:paraId="1BB288D6" w14:textId="3F00A399" w:rsidR="000A5736" w:rsidRPr="00FD04A0" w:rsidRDefault="00E33BB0"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z w:val="16"/>
                <w:szCs w:val="16"/>
                <w:lang w:val="en-GB"/>
              </w:rPr>
              <w:t>Maturity of financial liabilities</w:t>
            </w:r>
          </w:p>
        </w:tc>
        <w:tc>
          <w:tcPr>
            <w:tcW w:w="992" w:type="dxa"/>
            <w:tcBorders>
              <w:top w:val="single" w:sz="4" w:space="0" w:color="auto"/>
              <w:bottom w:val="single" w:sz="4" w:space="0" w:color="auto"/>
            </w:tcBorders>
          </w:tcPr>
          <w:p w14:paraId="0818D74F"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Within </w:t>
            </w:r>
            <w:r w:rsidRPr="00FD04A0">
              <w:rPr>
                <w:rFonts w:ascii="Arial" w:hAnsi="Arial" w:cs="Arial"/>
                <w:b/>
                <w:bCs/>
                <w:spacing w:val="-4"/>
                <w:sz w:val="16"/>
                <w:szCs w:val="16"/>
                <w:lang w:val="en-GB"/>
              </w:rPr>
              <w:br/>
              <w:t>1 year</w:t>
            </w:r>
          </w:p>
          <w:p w14:paraId="24194D50" w14:textId="3C08985D"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4F1ABAE7"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1 - 5 years</w:t>
            </w:r>
          </w:p>
          <w:p w14:paraId="18CA03F5" w14:textId="4F810ACE"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2" w:type="dxa"/>
            <w:tcBorders>
              <w:top w:val="single" w:sz="4" w:space="0" w:color="auto"/>
              <w:bottom w:val="single" w:sz="4" w:space="0" w:color="auto"/>
            </w:tcBorders>
            <w:shd w:val="clear" w:color="auto" w:fill="auto"/>
            <w:vAlign w:val="bottom"/>
          </w:tcPr>
          <w:p w14:paraId="1FF13AAA"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After </w:t>
            </w:r>
          </w:p>
          <w:p w14:paraId="04645F3B"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5 years</w:t>
            </w:r>
          </w:p>
          <w:p w14:paraId="2DACEECD" w14:textId="19A61B40"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993" w:type="dxa"/>
            <w:tcBorders>
              <w:top w:val="single" w:sz="4" w:space="0" w:color="auto"/>
              <w:bottom w:val="single" w:sz="4" w:space="0" w:color="auto"/>
            </w:tcBorders>
            <w:vAlign w:val="bottom"/>
          </w:tcPr>
          <w:p w14:paraId="2C471E5B" w14:textId="77777777" w:rsidR="000A5736" w:rsidRPr="00FD04A0"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Total</w:t>
            </w:r>
          </w:p>
          <w:p w14:paraId="0827A401" w14:textId="3F644D3E"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Baht</w:t>
            </w:r>
          </w:p>
        </w:tc>
        <w:tc>
          <w:tcPr>
            <w:tcW w:w="1098" w:type="dxa"/>
            <w:tcBorders>
              <w:bottom w:val="single" w:sz="4" w:space="0" w:color="auto"/>
            </w:tcBorders>
            <w:vAlign w:val="bottom"/>
          </w:tcPr>
          <w:p w14:paraId="02C67710" w14:textId="049EF0CF" w:rsidR="000A5736" w:rsidRPr="00FD04A0" w:rsidRDefault="000A573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 xml:space="preserve">Book </w:t>
            </w:r>
            <w:r w:rsidR="00E33BB0" w:rsidRPr="00FD04A0">
              <w:rPr>
                <w:rFonts w:ascii="Arial" w:hAnsi="Arial" w:cs="Arial"/>
                <w:b/>
                <w:bCs/>
                <w:spacing w:val="-4"/>
                <w:sz w:val="16"/>
                <w:szCs w:val="16"/>
                <w:lang w:val="en-GB"/>
              </w:rPr>
              <w:t>v</w:t>
            </w:r>
            <w:r w:rsidRPr="00FD04A0">
              <w:rPr>
                <w:rFonts w:ascii="Arial" w:hAnsi="Arial" w:cs="Arial"/>
                <w:b/>
                <w:bCs/>
                <w:spacing w:val="-4"/>
                <w:sz w:val="16"/>
                <w:szCs w:val="16"/>
                <w:lang w:val="en-GB"/>
              </w:rPr>
              <w:t>alue</w:t>
            </w:r>
          </w:p>
          <w:p w14:paraId="12D24F7F" w14:textId="1CAE262E" w:rsidR="000A5736" w:rsidRPr="00FD04A0" w:rsidRDefault="00E33BB0"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D04A0">
              <w:rPr>
                <w:rFonts w:ascii="Arial" w:hAnsi="Arial" w:cs="Arial"/>
                <w:b/>
                <w:bCs/>
                <w:spacing w:val="-4"/>
                <w:sz w:val="16"/>
                <w:szCs w:val="16"/>
                <w:lang w:val="en-GB"/>
              </w:rPr>
              <w:t>of l</w:t>
            </w:r>
            <w:r w:rsidR="000A5736" w:rsidRPr="00FD04A0">
              <w:rPr>
                <w:rFonts w:ascii="Arial" w:hAnsi="Arial" w:cs="Arial"/>
                <w:b/>
                <w:bCs/>
                <w:spacing w:val="-4"/>
                <w:sz w:val="16"/>
                <w:szCs w:val="16"/>
                <w:lang w:val="en-GB"/>
              </w:rPr>
              <w:t>iabilities</w:t>
            </w:r>
          </w:p>
          <w:p w14:paraId="1C234131" w14:textId="294074D6" w:rsidR="000A5736" w:rsidRPr="00FD04A0" w:rsidRDefault="000A5736" w:rsidP="00FD04A0">
            <w:pPr>
              <w:pStyle w:val="BlockText"/>
              <w:spacing w:line="240" w:lineRule="auto"/>
              <w:ind w:left="0" w:right="-72"/>
              <w:jc w:val="right"/>
              <w:rPr>
                <w:rFonts w:ascii="Arial" w:hAnsi="Arial" w:cs="Arial"/>
                <w:b/>
                <w:bCs/>
                <w:spacing w:val="-4"/>
                <w:sz w:val="16"/>
                <w:szCs w:val="16"/>
                <w:lang w:val="en-GB"/>
              </w:rPr>
            </w:pPr>
            <w:r w:rsidRPr="00FD04A0">
              <w:rPr>
                <w:rFonts w:ascii="Arial" w:hAnsi="Arial" w:cs="Arial"/>
                <w:b/>
                <w:bCs/>
                <w:sz w:val="16"/>
                <w:szCs w:val="16"/>
              </w:rPr>
              <w:t>Baht</w:t>
            </w:r>
          </w:p>
        </w:tc>
      </w:tr>
      <w:tr w:rsidR="00043808" w:rsidRPr="00FD04A0" w14:paraId="2A7C8FBD" w14:textId="77777777" w:rsidTr="008231DE">
        <w:tc>
          <w:tcPr>
            <w:tcW w:w="3351" w:type="dxa"/>
            <w:shd w:val="clear" w:color="auto" w:fill="auto"/>
          </w:tcPr>
          <w:p w14:paraId="29935B03" w14:textId="77777777" w:rsidR="00043808" w:rsidRPr="00FD04A0" w:rsidRDefault="00043808" w:rsidP="00FD04A0">
            <w:pPr>
              <w:pStyle w:val="BlockText"/>
              <w:spacing w:line="240" w:lineRule="auto"/>
              <w:ind w:left="-111" w:right="0"/>
              <w:rPr>
                <w:rFonts w:ascii="Arial" w:hAnsi="Arial" w:cs="Arial"/>
                <w:b/>
                <w:bCs/>
                <w:spacing w:val="-4"/>
                <w:sz w:val="12"/>
                <w:szCs w:val="12"/>
                <w:lang w:val="en-GB"/>
              </w:rPr>
            </w:pPr>
          </w:p>
        </w:tc>
        <w:tc>
          <w:tcPr>
            <w:tcW w:w="992" w:type="dxa"/>
            <w:tcBorders>
              <w:top w:val="single" w:sz="4" w:space="0" w:color="auto"/>
            </w:tcBorders>
            <w:shd w:val="clear" w:color="auto" w:fill="FAFAFA"/>
          </w:tcPr>
          <w:p w14:paraId="15175869" w14:textId="77777777" w:rsidR="00043808" w:rsidRPr="00FD04A0" w:rsidRDefault="00043808" w:rsidP="00FD04A0">
            <w:pPr>
              <w:pStyle w:val="BlockText"/>
              <w:spacing w:line="240" w:lineRule="auto"/>
              <w:ind w:right="-72"/>
              <w:jc w:val="right"/>
              <w:rPr>
                <w:rFonts w:ascii="Arial" w:hAnsi="Arial" w:cs="Arial"/>
                <w:spacing w:val="-4"/>
                <w:sz w:val="12"/>
                <w:szCs w:val="12"/>
                <w:lang w:val="en-GB"/>
              </w:rPr>
            </w:pPr>
          </w:p>
        </w:tc>
        <w:tc>
          <w:tcPr>
            <w:tcW w:w="992" w:type="dxa"/>
            <w:tcBorders>
              <w:top w:val="single" w:sz="4" w:space="0" w:color="auto"/>
            </w:tcBorders>
            <w:shd w:val="clear" w:color="auto" w:fill="FAFAFA"/>
            <w:vAlign w:val="bottom"/>
          </w:tcPr>
          <w:p w14:paraId="3BA77136" w14:textId="77777777" w:rsidR="00043808" w:rsidRPr="00FD04A0" w:rsidRDefault="00043808" w:rsidP="00FD04A0">
            <w:pPr>
              <w:pStyle w:val="BlockText"/>
              <w:spacing w:line="240" w:lineRule="auto"/>
              <w:ind w:right="-72"/>
              <w:jc w:val="right"/>
              <w:rPr>
                <w:rFonts w:ascii="Arial" w:hAnsi="Arial" w:cs="Arial"/>
                <w:spacing w:val="-4"/>
                <w:sz w:val="12"/>
                <w:szCs w:val="12"/>
                <w:lang w:val="en-GB"/>
              </w:rPr>
            </w:pPr>
          </w:p>
        </w:tc>
        <w:tc>
          <w:tcPr>
            <w:tcW w:w="992" w:type="dxa"/>
            <w:tcBorders>
              <w:top w:val="single" w:sz="4" w:space="0" w:color="auto"/>
            </w:tcBorders>
            <w:shd w:val="clear" w:color="auto" w:fill="FAFAFA"/>
            <w:vAlign w:val="bottom"/>
          </w:tcPr>
          <w:p w14:paraId="21AEFFE2" w14:textId="77777777" w:rsidR="00043808" w:rsidRPr="00FD04A0" w:rsidRDefault="00043808" w:rsidP="00FD04A0">
            <w:pPr>
              <w:pStyle w:val="BlockText"/>
              <w:spacing w:line="240" w:lineRule="auto"/>
              <w:ind w:left="0" w:right="-72"/>
              <w:jc w:val="right"/>
              <w:rPr>
                <w:rFonts w:ascii="Arial" w:hAnsi="Arial" w:cs="Arial"/>
                <w:spacing w:val="-4"/>
                <w:sz w:val="12"/>
                <w:szCs w:val="12"/>
                <w:lang w:val="en-GB"/>
              </w:rPr>
            </w:pPr>
          </w:p>
        </w:tc>
        <w:tc>
          <w:tcPr>
            <w:tcW w:w="993" w:type="dxa"/>
            <w:tcBorders>
              <w:top w:val="single" w:sz="4" w:space="0" w:color="auto"/>
            </w:tcBorders>
            <w:shd w:val="clear" w:color="auto" w:fill="FAFAFA"/>
            <w:vAlign w:val="bottom"/>
          </w:tcPr>
          <w:p w14:paraId="519B3DB8" w14:textId="77777777" w:rsidR="00043808" w:rsidRPr="00FD04A0" w:rsidRDefault="00043808" w:rsidP="00FD04A0">
            <w:pPr>
              <w:pStyle w:val="BlockText"/>
              <w:spacing w:line="240" w:lineRule="auto"/>
              <w:ind w:left="0" w:right="-72"/>
              <w:jc w:val="right"/>
              <w:rPr>
                <w:rFonts w:ascii="Arial" w:hAnsi="Arial" w:cs="Arial"/>
                <w:spacing w:val="-4"/>
                <w:sz w:val="12"/>
                <w:szCs w:val="12"/>
                <w:lang w:val="en-GB"/>
              </w:rPr>
            </w:pPr>
          </w:p>
        </w:tc>
        <w:tc>
          <w:tcPr>
            <w:tcW w:w="1098" w:type="dxa"/>
            <w:tcBorders>
              <w:top w:val="single" w:sz="4" w:space="0" w:color="auto"/>
            </w:tcBorders>
            <w:shd w:val="clear" w:color="auto" w:fill="FAFAFA"/>
          </w:tcPr>
          <w:p w14:paraId="4B9B93A9" w14:textId="77777777" w:rsidR="00043808" w:rsidRPr="00FD04A0" w:rsidRDefault="00043808" w:rsidP="00FD04A0">
            <w:pPr>
              <w:pStyle w:val="BlockText"/>
              <w:spacing w:line="240" w:lineRule="auto"/>
              <w:ind w:right="-72"/>
              <w:jc w:val="right"/>
              <w:rPr>
                <w:rFonts w:ascii="Arial" w:hAnsi="Arial" w:cs="Arial"/>
                <w:spacing w:val="-4"/>
                <w:sz w:val="12"/>
                <w:szCs w:val="12"/>
                <w:lang w:val="en-GB"/>
              </w:rPr>
            </w:pPr>
          </w:p>
        </w:tc>
      </w:tr>
      <w:tr w:rsidR="00B27A02" w:rsidRPr="00FD04A0" w14:paraId="48B5003C" w14:textId="53F66A42" w:rsidTr="008231DE">
        <w:tc>
          <w:tcPr>
            <w:tcW w:w="3351" w:type="dxa"/>
            <w:shd w:val="clear" w:color="auto" w:fill="auto"/>
          </w:tcPr>
          <w:p w14:paraId="5BE03E31" w14:textId="2A57AEFC" w:rsidR="00B27A02" w:rsidRPr="00FD04A0" w:rsidRDefault="00B27A02"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pacing w:val="-4"/>
                <w:sz w:val="16"/>
                <w:szCs w:val="16"/>
                <w:lang w:val="en-GB"/>
              </w:rPr>
              <w:t xml:space="preserve">As at 1 </w:t>
            </w:r>
            <w:r w:rsidR="00801921" w:rsidRPr="00FD04A0">
              <w:rPr>
                <w:rFonts w:ascii="Arial" w:hAnsi="Arial" w:cs="Arial"/>
                <w:b/>
                <w:bCs/>
                <w:spacing w:val="-4"/>
                <w:sz w:val="16"/>
                <w:szCs w:val="16"/>
                <w:lang w:val="en-GB"/>
              </w:rPr>
              <w:t>January</w:t>
            </w:r>
            <w:r w:rsidRPr="00FD04A0">
              <w:rPr>
                <w:rFonts w:ascii="Arial" w:hAnsi="Arial" w:cs="Arial"/>
                <w:b/>
                <w:bCs/>
                <w:spacing w:val="-4"/>
                <w:sz w:val="16"/>
                <w:szCs w:val="16"/>
                <w:lang w:val="en-GB"/>
              </w:rPr>
              <w:t xml:space="preserve"> 20</w:t>
            </w:r>
            <w:r w:rsidR="00801921" w:rsidRPr="00FD04A0">
              <w:rPr>
                <w:rFonts w:ascii="Arial" w:hAnsi="Arial" w:cs="Arial"/>
                <w:b/>
                <w:bCs/>
                <w:spacing w:val="-4"/>
                <w:sz w:val="16"/>
                <w:szCs w:val="16"/>
                <w:lang w:val="en-GB"/>
              </w:rPr>
              <w:t>20</w:t>
            </w:r>
          </w:p>
        </w:tc>
        <w:tc>
          <w:tcPr>
            <w:tcW w:w="992" w:type="dxa"/>
            <w:shd w:val="clear" w:color="auto" w:fill="FAFAFA"/>
          </w:tcPr>
          <w:p w14:paraId="44BED503"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67FEAD8D" w14:textId="77777777" w:rsidR="00B27A02" w:rsidRPr="00FD04A0" w:rsidRDefault="00B27A02" w:rsidP="00FD04A0">
            <w:pPr>
              <w:pStyle w:val="BlockText"/>
              <w:spacing w:line="240" w:lineRule="auto"/>
              <w:ind w:left="432" w:right="0"/>
              <w:rPr>
                <w:rFonts w:ascii="Arial" w:hAnsi="Arial" w:cs="Arial"/>
                <w:b/>
                <w:bCs/>
                <w:spacing w:val="-4"/>
                <w:sz w:val="16"/>
                <w:szCs w:val="16"/>
                <w:lang w:val="en-GB"/>
              </w:rPr>
            </w:pPr>
          </w:p>
        </w:tc>
        <w:tc>
          <w:tcPr>
            <w:tcW w:w="992" w:type="dxa"/>
            <w:shd w:val="clear" w:color="auto" w:fill="FAFAFA"/>
            <w:vAlign w:val="bottom"/>
          </w:tcPr>
          <w:p w14:paraId="3054F5C8"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993" w:type="dxa"/>
            <w:shd w:val="clear" w:color="auto" w:fill="FAFAFA"/>
            <w:vAlign w:val="bottom"/>
          </w:tcPr>
          <w:p w14:paraId="4665C14A"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FAFAFA"/>
          </w:tcPr>
          <w:p w14:paraId="1735F313" w14:textId="77777777" w:rsidR="00B27A02" w:rsidRPr="00FD04A0" w:rsidRDefault="00B27A02" w:rsidP="00FD04A0">
            <w:pPr>
              <w:pStyle w:val="BlockText"/>
              <w:spacing w:line="240" w:lineRule="auto"/>
              <w:ind w:left="0" w:right="-72"/>
              <w:jc w:val="right"/>
              <w:rPr>
                <w:rFonts w:ascii="Arial" w:hAnsi="Arial" w:cs="Arial"/>
                <w:b/>
                <w:bCs/>
                <w:spacing w:val="-4"/>
                <w:sz w:val="16"/>
                <w:szCs w:val="16"/>
                <w:lang w:val="en-GB"/>
              </w:rPr>
            </w:pPr>
          </w:p>
        </w:tc>
      </w:tr>
      <w:tr w:rsidR="00EB676E" w:rsidRPr="00FD04A0" w14:paraId="632D9382" w14:textId="41940276" w:rsidTr="00E33BB0">
        <w:tc>
          <w:tcPr>
            <w:tcW w:w="3351" w:type="dxa"/>
            <w:shd w:val="clear" w:color="auto" w:fill="auto"/>
          </w:tcPr>
          <w:p w14:paraId="62D6DB28" w14:textId="166B58D0"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Short-term borrowings from financial</w:t>
            </w:r>
          </w:p>
        </w:tc>
        <w:tc>
          <w:tcPr>
            <w:tcW w:w="992" w:type="dxa"/>
            <w:shd w:val="clear" w:color="auto" w:fill="FAFAFA"/>
          </w:tcPr>
          <w:p w14:paraId="67A273CE" w14:textId="77777777" w:rsidR="00EB676E" w:rsidRPr="00FD04A0" w:rsidRDefault="00EB676E" w:rsidP="00FD04A0">
            <w:pPr>
              <w:pStyle w:val="BlockText"/>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5E41A3B7" w14:textId="77777777" w:rsidR="00EB676E" w:rsidRPr="00FD04A0" w:rsidRDefault="00EB676E" w:rsidP="00FD04A0">
            <w:pPr>
              <w:pStyle w:val="BlockText"/>
              <w:spacing w:line="240" w:lineRule="auto"/>
              <w:ind w:left="0" w:right="-72"/>
              <w:jc w:val="right"/>
              <w:rPr>
                <w:rFonts w:ascii="Arial" w:hAnsi="Arial" w:cs="Arial"/>
                <w:b/>
                <w:bCs/>
                <w:spacing w:val="-4"/>
                <w:sz w:val="16"/>
                <w:szCs w:val="16"/>
                <w:lang w:val="en-GB"/>
              </w:rPr>
            </w:pPr>
          </w:p>
        </w:tc>
        <w:tc>
          <w:tcPr>
            <w:tcW w:w="992" w:type="dxa"/>
            <w:shd w:val="clear" w:color="auto" w:fill="FAFAFA"/>
            <w:vAlign w:val="bottom"/>
          </w:tcPr>
          <w:p w14:paraId="17328351" w14:textId="77777777" w:rsidR="00EB676E" w:rsidRPr="00FD04A0" w:rsidRDefault="00EB676E" w:rsidP="00FD04A0">
            <w:pPr>
              <w:pStyle w:val="BlockText"/>
              <w:spacing w:line="240" w:lineRule="auto"/>
              <w:ind w:left="0" w:right="-72"/>
              <w:jc w:val="right"/>
              <w:rPr>
                <w:rFonts w:ascii="Arial" w:hAnsi="Arial" w:cs="Arial"/>
                <w:b/>
                <w:bCs/>
                <w:spacing w:val="-4"/>
                <w:sz w:val="16"/>
                <w:szCs w:val="16"/>
                <w:lang w:val="en-GB"/>
              </w:rPr>
            </w:pPr>
          </w:p>
        </w:tc>
        <w:tc>
          <w:tcPr>
            <w:tcW w:w="993" w:type="dxa"/>
            <w:shd w:val="clear" w:color="auto" w:fill="FAFAFA"/>
            <w:vAlign w:val="bottom"/>
          </w:tcPr>
          <w:p w14:paraId="07E47A1E" w14:textId="77777777" w:rsidR="00EB676E" w:rsidRPr="00FD04A0" w:rsidRDefault="00EB676E"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FAFAFA"/>
          </w:tcPr>
          <w:p w14:paraId="4EFCDA12" w14:textId="77777777" w:rsidR="00EB676E" w:rsidRPr="00FD04A0" w:rsidRDefault="00EB676E" w:rsidP="00FD04A0">
            <w:pPr>
              <w:pStyle w:val="BlockText"/>
              <w:spacing w:line="240" w:lineRule="auto"/>
              <w:ind w:left="0" w:right="-72"/>
              <w:jc w:val="right"/>
              <w:rPr>
                <w:rFonts w:ascii="Arial" w:hAnsi="Arial" w:cs="Arial"/>
                <w:b/>
                <w:bCs/>
                <w:spacing w:val="-4"/>
                <w:sz w:val="16"/>
                <w:szCs w:val="16"/>
                <w:lang w:val="en-GB"/>
              </w:rPr>
            </w:pPr>
          </w:p>
        </w:tc>
      </w:tr>
      <w:tr w:rsidR="00EB676E" w:rsidRPr="00FD04A0" w14:paraId="179F689B" w14:textId="3B89C92C" w:rsidTr="00E33BB0">
        <w:tc>
          <w:tcPr>
            <w:tcW w:w="3351" w:type="dxa"/>
            <w:shd w:val="clear" w:color="auto" w:fill="auto"/>
          </w:tcPr>
          <w:p w14:paraId="6680CE6C" w14:textId="5FBFFBF4"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 xml:space="preserve">   institutions</w:t>
            </w:r>
          </w:p>
        </w:tc>
        <w:tc>
          <w:tcPr>
            <w:tcW w:w="992" w:type="dxa"/>
            <w:shd w:val="clear" w:color="auto" w:fill="FAFAFA"/>
          </w:tcPr>
          <w:p w14:paraId="767BEA29" w14:textId="45622BD5"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c>
          <w:tcPr>
            <w:tcW w:w="992" w:type="dxa"/>
            <w:shd w:val="clear" w:color="auto" w:fill="FAFAFA"/>
            <w:vAlign w:val="bottom"/>
          </w:tcPr>
          <w:p w14:paraId="0AD31A70" w14:textId="4A339CF1"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2" w:type="dxa"/>
            <w:shd w:val="clear" w:color="auto" w:fill="FAFAFA"/>
            <w:vAlign w:val="bottom"/>
          </w:tcPr>
          <w:p w14:paraId="5FA9F1C2" w14:textId="39B26758"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15AC8CBA" w14:textId="4AF1C030"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c>
          <w:tcPr>
            <w:tcW w:w="1098" w:type="dxa"/>
            <w:shd w:val="clear" w:color="auto" w:fill="FAFAFA"/>
          </w:tcPr>
          <w:p w14:paraId="6EF26BE0" w14:textId="578B9747"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27,500,000</w:t>
            </w:r>
          </w:p>
        </w:tc>
      </w:tr>
      <w:tr w:rsidR="00B27A02" w:rsidRPr="00FD04A0" w14:paraId="4337631B" w14:textId="6C3F8616" w:rsidTr="00E33BB0">
        <w:tc>
          <w:tcPr>
            <w:tcW w:w="3351" w:type="dxa"/>
            <w:shd w:val="clear" w:color="auto" w:fill="auto"/>
          </w:tcPr>
          <w:p w14:paraId="3804E601" w14:textId="77777777" w:rsidR="00B27A02" w:rsidRPr="00FD04A0" w:rsidRDefault="00B27A02"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Lease liabilities</w:t>
            </w:r>
          </w:p>
        </w:tc>
        <w:tc>
          <w:tcPr>
            <w:tcW w:w="992" w:type="dxa"/>
            <w:shd w:val="clear" w:color="auto" w:fill="FAFAFA"/>
          </w:tcPr>
          <w:p w14:paraId="2EF88882" w14:textId="5A627230" w:rsidR="00B27A02"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18,976,015</w:t>
            </w:r>
          </w:p>
        </w:tc>
        <w:tc>
          <w:tcPr>
            <w:tcW w:w="992" w:type="dxa"/>
            <w:shd w:val="clear" w:color="auto" w:fill="FAFAFA"/>
            <w:vAlign w:val="bottom"/>
          </w:tcPr>
          <w:p w14:paraId="0F99BC65" w14:textId="3A4E86CF" w:rsidR="00B27A02"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45,097,552</w:t>
            </w:r>
          </w:p>
        </w:tc>
        <w:tc>
          <w:tcPr>
            <w:tcW w:w="992" w:type="dxa"/>
            <w:shd w:val="clear" w:color="auto" w:fill="FAFAFA"/>
            <w:vAlign w:val="bottom"/>
          </w:tcPr>
          <w:p w14:paraId="17DD2804" w14:textId="77DE0A82" w:rsidR="00B27A02" w:rsidRPr="00FD04A0" w:rsidRDefault="00B27A02"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w:t>
            </w:r>
          </w:p>
        </w:tc>
        <w:tc>
          <w:tcPr>
            <w:tcW w:w="993" w:type="dxa"/>
            <w:shd w:val="clear" w:color="auto" w:fill="FAFAFA"/>
            <w:vAlign w:val="bottom"/>
          </w:tcPr>
          <w:p w14:paraId="1A54D335" w14:textId="3C53839A" w:rsidR="00B27A02"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64,073,567</w:t>
            </w:r>
          </w:p>
        </w:tc>
        <w:tc>
          <w:tcPr>
            <w:tcW w:w="1098" w:type="dxa"/>
            <w:shd w:val="clear" w:color="auto" w:fill="FAFAFA"/>
          </w:tcPr>
          <w:p w14:paraId="315C59C1" w14:textId="5A863724" w:rsidR="00B27A02" w:rsidRPr="00FD04A0" w:rsidRDefault="00B27A02"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59,350,189</w:t>
            </w:r>
          </w:p>
        </w:tc>
      </w:tr>
      <w:tr w:rsidR="00EB676E" w:rsidRPr="00FD04A0" w14:paraId="07328DB4" w14:textId="38D12504" w:rsidTr="00E33BB0">
        <w:tc>
          <w:tcPr>
            <w:tcW w:w="3351" w:type="dxa"/>
            <w:shd w:val="clear" w:color="auto" w:fill="auto"/>
          </w:tcPr>
          <w:p w14:paraId="3EE1EE42" w14:textId="5470BD3E"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Long-term borrowings from financial</w:t>
            </w:r>
          </w:p>
        </w:tc>
        <w:tc>
          <w:tcPr>
            <w:tcW w:w="992" w:type="dxa"/>
            <w:shd w:val="clear" w:color="auto" w:fill="FAFAFA"/>
          </w:tcPr>
          <w:p w14:paraId="7C7E1F95"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0D8E8D85"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2" w:type="dxa"/>
            <w:shd w:val="clear" w:color="auto" w:fill="FAFAFA"/>
            <w:vAlign w:val="bottom"/>
          </w:tcPr>
          <w:p w14:paraId="30D7DA7E"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993" w:type="dxa"/>
            <w:shd w:val="clear" w:color="auto" w:fill="FAFAFA"/>
            <w:vAlign w:val="bottom"/>
          </w:tcPr>
          <w:p w14:paraId="63E5EFEF"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c>
          <w:tcPr>
            <w:tcW w:w="1098" w:type="dxa"/>
            <w:shd w:val="clear" w:color="auto" w:fill="FAFAFA"/>
          </w:tcPr>
          <w:p w14:paraId="2DD9512C" w14:textId="77777777" w:rsidR="00EB676E" w:rsidRPr="00FD04A0" w:rsidRDefault="00EB676E" w:rsidP="00FD04A0">
            <w:pPr>
              <w:pStyle w:val="BlockText"/>
              <w:spacing w:line="240" w:lineRule="auto"/>
              <w:ind w:left="0" w:right="-72"/>
              <w:jc w:val="right"/>
              <w:rPr>
                <w:rFonts w:ascii="Arial" w:hAnsi="Arial" w:cs="Arial"/>
                <w:spacing w:val="-4"/>
                <w:sz w:val="16"/>
                <w:szCs w:val="16"/>
                <w:lang w:val="en-GB"/>
              </w:rPr>
            </w:pPr>
          </w:p>
        </w:tc>
      </w:tr>
      <w:tr w:rsidR="00EB676E" w:rsidRPr="00FD04A0" w14:paraId="0A860EE8" w14:textId="0C21139B" w:rsidTr="00E33BB0">
        <w:tc>
          <w:tcPr>
            <w:tcW w:w="3351" w:type="dxa"/>
            <w:shd w:val="clear" w:color="auto" w:fill="auto"/>
          </w:tcPr>
          <w:p w14:paraId="3972D8C1" w14:textId="4A70AD95" w:rsidR="00EB676E" w:rsidRPr="00FD04A0" w:rsidRDefault="00EB676E" w:rsidP="00FD04A0">
            <w:pPr>
              <w:pStyle w:val="BlockText"/>
              <w:spacing w:line="240" w:lineRule="auto"/>
              <w:ind w:left="-111" w:right="0"/>
              <w:rPr>
                <w:rFonts w:ascii="Arial" w:hAnsi="Arial" w:cs="Arial"/>
                <w:spacing w:val="-4"/>
                <w:sz w:val="16"/>
                <w:szCs w:val="16"/>
                <w:lang w:val="en-GB"/>
              </w:rPr>
            </w:pPr>
            <w:r w:rsidRPr="00FD04A0">
              <w:rPr>
                <w:rFonts w:ascii="Arial" w:hAnsi="Arial" w:cs="Arial"/>
                <w:spacing w:val="-4"/>
                <w:sz w:val="16"/>
                <w:szCs w:val="16"/>
                <w:lang w:val="en-GB"/>
              </w:rPr>
              <w:t xml:space="preserve">   institutions</w:t>
            </w:r>
          </w:p>
        </w:tc>
        <w:tc>
          <w:tcPr>
            <w:tcW w:w="992" w:type="dxa"/>
            <w:shd w:val="clear" w:color="auto" w:fill="FAFAFA"/>
            <w:vAlign w:val="bottom"/>
          </w:tcPr>
          <w:p w14:paraId="05F23DF5" w14:textId="03520CC9"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16,370,000</w:t>
            </w:r>
          </w:p>
        </w:tc>
        <w:tc>
          <w:tcPr>
            <w:tcW w:w="992" w:type="dxa"/>
            <w:shd w:val="clear" w:color="auto" w:fill="FAFAFA"/>
            <w:vAlign w:val="bottom"/>
          </w:tcPr>
          <w:p w14:paraId="393F8B50" w14:textId="76261E9D"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63,330,867</w:t>
            </w:r>
          </w:p>
        </w:tc>
        <w:tc>
          <w:tcPr>
            <w:tcW w:w="992" w:type="dxa"/>
            <w:shd w:val="clear" w:color="auto" w:fill="FAFAFA"/>
            <w:vAlign w:val="bottom"/>
          </w:tcPr>
          <w:p w14:paraId="55D05573" w14:textId="6897F8D5"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12,062,007</w:t>
            </w:r>
          </w:p>
        </w:tc>
        <w:tc>
          <w:tcPr>
            <w:tcW w:w="993" w:type="dxa"/>
            <w:shd w:val="clear" w:color="auto" w:fill="FAFAFA"/>
            <w:vAlign w:val="bottom"/>
          </w:tcPr>
          <w:p w14:paraId="346B115E" w14:textId="05D4168A"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91,762,874</w:t>
            </w:r>
          </w:p>
        </w:tc>
        <w:tc>
          <w:tcPr>
            <w:tcW w:w="1098" w:type="dxa"/>
            <w:shd w:val="clear" w:color="auto" w:fill="FAFAFA"/>
            <w:vAlign w:val="bottom"/>
          </w:tcPr>
          <w:p w14:paraId="27444411" w14:textId="344FF108" w:rsidR="00EB676E" w:rsidRPr="00FD04A0" w:rsidRDefault="00EB676E"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83,503,970</w:t>
            </w:r>
          </w:p>
        </w:tc>
      </w:tr>
      <w:tr w:rsidR="00EB676E" w:rsidRPr="00FD04A0" w14:paraId="7DCB11A7" w14:textId="77777777" w:rsidTr="00E33BB0">
        <w:tc>
          <w:tcPr>
            <w:tcW w:w="3351" w:type="dxa"/>
            <w:shd w:val="clear" w:color="auto" w:fill="auto"/>
          </w:tcPr>
          <w:p w14:paraId="2637E82E" w14:textId="77777777" w:rsidR="00EB676E" w:rsidRPr="00FD04A0" w:rsidRDefault="00EB676E" w:rsidP="00FD04A0">
            <w:pPr>
              <w:pStyle w:val="BlockText"/>
              <w:spacing w:line="240" w:lineRule="auto"/>
              <w:ind w:left="-111" w:right="0"/>
              <w:rPr>
                <w:rFonts w:ascii="Arial" w:hAnsi="Arial" w:cs="Arial"/>
                <w:b/>
                <w:bCs/>
                <w:spacing w:val="-4"/>
                <w:sz w:val="12"/>
                <w:szCs w:val="12"/>
                <w:lang w:val="en-GB"/>
              </w:rPr>
            </w:pPr>
          </w:p>
        </w:tc>
        <w:tc>
          <w:tcPr>
            <w:tcW w:w="992" w:type="dxa"/>
            <w:tcBorders>
              <w:top w:val="single" w:sz="4" w:space="0" w:color="auto"/>
            </w:tcBorders>
            <w:shd w:val="clear" w:color="auto" w:fill="FAFAFA"/>
          </w:tcPr>
          <w:p w14:paraId="49D30341" w14:textId="77777777" w:rsidR="00EB676E" w:rsidRPr="00FD04A0" w:rsidRDefault="00EB676E" w:rsidP="00FD04A0">
            <w:pPr>
              <w:pStyle w:val="BlockText"/>
              <w:spacing w:line="240" w:lineRule="auto"/>
              <w:ind w:right="-72"/>
              <w:jc w:val="right"/>
              <w:rPr>
                <w:rFonts w:ascii="Arial" w:hAnsi="Arial" w:cs="Arial"/>
                <w:spacing w:val="-4"/>
                <w:sz w:val="12"/>
                <w:szCs w:val="12"/>
                <w:lang w:val="en-GB"/>
              </w:rPr>
            </w:pPr>
          </w:p>
        </w:tc>
        <w:tc>
          <w:tcPr>
            <w:tcW w:w="992" w:type="dxa"/>
            <w:tcBorders>
              <w:top w:val="single" w:sz="4" w:space="0" w:color="auto"/>
            </w:tcBorders>
            <w:shd w:val="clear" w:color="auto" w:fill="FAFAFA"/>
            <w:vAlign w:val="bottom"/>
          </w:tcPr>
          <w:p w14:paraId="3F30A696" w14:textId="77777777" w:rsidR="00EB676E" w:rsidRPr="00FD04A0" w:rsidRDefault="00EB676E" w:rsidP="00FD04A0">
            <w:pPr>
              <w:pStyle w:val="BlockText"/>
              <w:spacing w:line="240" w:lineRule="auto"/>
              <w:ind w:right="-72"/>
              <w:jc w:val="right"/>
              <w:rPr>
                <w:rFonts w:ascii="Arial" w:hAnsi="Arial" w:cs="Arial"/>
                <w:spacing w:val="-4"/>
                <w:sz w:val="12"/>
                <w:szCs w:val="12"/>
                <w:lang w:val="en-GB"/>
              </w:rPr>
            </w:pPr>
          </w:p>
        </w:tc>
        <w:tc>
          <w:tcPr>
            <w:tcW w:w="992" w:type="dxa"/>
            <w:tcBorders>
              <w:top w:val="single" w:sz="4" w:space="0" w:color="auto"/>
            </w:tcBorders>
            <w:shd w:val="clear" w:color="auto" w:fill="FAFAFA"/>
            <w:vAlign w:val="bottom"/>
          </w:tcPr>
          <w:p w14:paraId="48739764"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993" w:type="dxa"/>
            <w:tcBorders>
              <w:top w:val="single" w:sz="4" w:space="0" w:color="auto"/>
            </w:tcBorders>
            <w:shd w:val="clear" w:color="auto" w:fill="FAFAFA"/>
            <w:vAlign w:val="bottom"/>
          </w:tcPr>
          <w:p w14:paraId="1583BB6F" w14:textId="77777777" w:rsidR="00EB676E" w:rsidRPr="00FD04A0" w:rsidRDefault="00EB676E" w:rsidP="00FD04A0">
            <w:pPr>
              <w:pStyle w:val="BlockText"/>
              <w:spacing w:line="240" w:lineRule="auto"/>
              <w:ind w:left="0" w:right="-72"/>
              <w:jc w:val="right"/>
              <w:rPr>
                <w:rFonts w:ascii="Arial" w:hAnsi="Arial" w:cs="Arial"/>
                <w:spacing w:val="-4"/>
                <w:sz w:val="12"/>
                <w:szCs w:val="12"/>
                <w:lang w:val="en-GB"/>
              </w:rPr>
            </w:pPr>
          </w:p>
        </w:tc>
        <w:tc>
          <w:tcPr>
            <w:tcW w:w="1098" w:type="dxa"/>
            <w:tcBorders>
              <w:top w:val="single" w:sz="4" w:space="0" w:color="auto"/>
            </w:tcBorders>
            <w:shd w:val="clear" w:color="auto" w:fill="FAFAFA"/>
          </w:tcPr>
          <w:p w14:paraId="79BA5E92" w14:textId="77777777" w:rsidR="00EB676E" w:rsidRPr="00FD04A0" w:rsidRDefault="00EB676E" w:rsidP="00FD04A0">
            <w:pPr>
              <w:pStyle w:val="BlockText"/>
              <w:spacing w:line="240" w:lineRule="auto"/>
              <w:ind w:right="-72"/>
              <w:jc w:val="right"/>
              <w:rPr>
                <w:rFonts w:ascii="Arial" w:hAnsi="Arial" w:cs="Arial"/>
                <w:spacing w:val="-4"/>
                <w:sz w:val="12"/>
                <w:szCs w:val="12"/>
                <w:lang w:val="en-GB"/>
              </w:rPr>
            </w:pPr>
          </w:p>
        </w:tc>
      </w:tr>
      <w:tr w:rsidR="00A57441" w:rsidRPr="00FD04A0" w14:paraId="49DEA2A4" w14:textId="696C8B60" w:rsidTr="00E33BB0">
        <w:tc>
          <w:tcPr>
            <w:tcW w:w="3351" w:type="dxa"/>
            <w:shd w:val="clear" w:color="auto" w:fill="auto"/>
          </w:tcPr>
          <w:p w14:paraId="7DDFA39D" w14:textId="558DDD20" w:rsidR="00A57441" w:rsidRPr="00FD04A0" w:rsidRDefault="00A57441" w:rsidP="00FD04A0">
            <w:pPr>
              <w:pStyle w:val="BlockText"/>
              <w:spacing w:line="240" w:lineRule="auto"/>
              <w:ind w:left="-111" w:right="0"/>
              <w:rPr>
                <w:rFonts w:ascii="Arial" w:hAnsi="Arial" w:cs="Arial"/>
                <w:b/>
                <w:bCs/>
                <w:spacing w:val="-4"/>
                <w:sz w:val="16"/>
                <w:szCs w:val="16"/>
                <w:lang w:val="en-GB"/>
              </w:rPr>
            </w:pPr>
            <w:r w:rsidRPr="00FD04A0">
              <w:rPr>
                <w:rFonts w:ascii="Arial" w:hAnsi="Arial" w:cs="Arial"/>
                <w:b/>
                <w:bCs/>
                <w:spacing w:val="-4"/>
                <w:sz w:val="16"/>
                <w:szCs w:val="16"/>
                <w:lang w:val="en-GB"/>
              </w:rPr>
              <w:t xml:space="preserve">Total financial liabilities </w:t>
            </w:r>
          </w:p>
        </w:tc>
        <w:tc>
          <w:tcPr>
            <w:tcW w:w="992" w:type="dxa"/>
            <w:tcBorders>
              <w:bottom w:val="single" w:sz="4" w:space="0" w:color="auto"/>
            </w:tcBorders>
            <w:shd w:val="clear" w:color="auto" w:fill="FAFAFA"/>
          </w:tcPr>
          <w:p w14:paraId="0794B58D" w14:textId="2BC45C76" w:rsidR="00A57441"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62,846,015</w:t>
            </w:r>
          </w:p>
        </w:tc>
        <w:tc>
          <w:tcPr>
            <w:tcW w:w="992" w:type="dxa"/>
            <w:tcBorders>
              <w:bottom w:val="single" w:sz="4" w:space="0" w:color="auto"/>
            </w:tcBorders>
            <w:shd w:val="clear" w:color="auto" w:fill="FAFAFA"/>
            <w:vAlign w:val="bottom"/>
          </w:tcPr>
          <w:p w14:paraId="6F058AE8" w14:textId="00188F51" w:rsidR="00A57441"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108,428,419</w:t>
            </w:r>
          </w:p>
        </w:tc>
        <w:tc>
          <w:tcPr>
            <w:tcW w:w="992" w:type="dxa"/>
            <w:tcBorders>
              <w:bottom w:val="single" w:sz="4" w:space="0" w:color="auto"/>
            </w:tcBorders>
            <w:shd w:val="clear" w:color="auto" w:fill="FAFAFA"/>
            <w:vAlign w:val="bottom"/>
          </w:tcPr>
          <w:p w14:paraId="42AED853" w14:textId="7C82DA7D" w:rsidR="00A57441"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12,062,007</w:t>
            </w:r>
          </w:p>
        </w:tc>
        <w:tc>
          <w:tcPr>
            <w:tcW w:w="993" w:type="dxa"/>
            <w:tcBorders>
              <w:bottom w:val="single" w:sz="4" w:space="0" w:color="auto"/>
            </w:tcBorders>
            <w:shd w:val="clear" w:color="auto" w:fill="FAFAFA"/>
            <w:vAlign w:val="bottom"/>
          </w:tcPr>
          <w:p w14:paraId="48ADAD50" w14:textId="12708A52" w:rsidR="00A57441"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183,336,441</w:t>
            </w:r>
          </w:p>
        </w:tc>
        <w:tc>
          <w:tcPr>
            <w:tcW w:w="1098" w:type="dxa"/>
            <w:tcBorders>
              <w:bottom w:val="single" w:sz="4" w:space="0" w:color="auto"/>
            </w:tcBorders>
            <w:shd w:val="clear" w:color="auto" w:fill="FAFAFA"/>
          </w:tcPr>
          <w:p w14:paraId="6F6604E1" w14:textId="751C291F" w:rsidR="00A57441" w:rsidRPr="00FD04A0" w:rsidRDefault="00A57441" w:rsidP="00FD04A0">
            <w:pPr>
              <w:pStyle w:val="BlockText"/>
              <w:spacing w:line="240" w:lineRule="auto"/>
              <w:ind w:left="0" w:right="-72"/>
              <w:jc w:val="right"/>
              <w:rPr>
                <w:rFonts w:ascii="Arial" w:hAnsi="Arial" w:cs="Arial"/>
                <w:spacing w:val="-4"/>
                <w:sz w:val="16"/>
                <w:szCs w:val="16"/>
                <w:lang w:val="en-GB"/>
              </w:rPr>
            </w:pPr>
            <w:r w:rsidRPr="00FD04A0">
              <w:rPr>
                <w:rFonts w:ascii="Arial" w:hAnsi="Arial" w:cs="Arial"/>
                <w:spacing w:val="-4"/>
                <w:sz w:val="16"/>
                <w:szCs w:val="16"/>
                <w:lang w:val="en-GB"/>
              </w:rPr>
              <w:t>170,354,159</w:t>
            </w:r>
          </w:p>
        </w:tc>
      </w:tr>
    </w:tbl>
    <w:p w14:paraId="4600A693" w14:textId="77777777" w:rsidR="00DB197D" w:rsidRPr="00FD04A0" w:rsidRDefault="00DB197D" w:rsidP="00FD04A0">
      <w:pPr>
        <w:pStyle w:val="BlockText"/>
        <w:spacing w:line="240" w:lineRule="auto"/>
        <w:ind w:left="1080" w:right="0"/>
        <w:jc w:val="both"/>
        <w:rPr>
          <w:rFonts w:ascii="Arial" w:hAnsi="Arial" w:cs="Arial"/>
          <w:sz w:val="16"/>
          <w:szCs w:val="16"/>
          <w:lang w:val="en-GB"/>
        </w:rPr>
      </w:pPr>
    </w:p>
    <w:p w14:paraId="14132062" w14:textId="77777777" w:rsidR="001560A6" w:rsidRPr="00FD04A0" w:rsidRDefault="001560A6" w:rsidP="00FD04A0">
      <w:pPr>
        <w:pStyle w:val="BlockText"/>
        <w:spacing w:line="240" w:lineRule="auto"/>
        <w:ind w:left="1080" w:right="0"/>
        <w:jc w:val="both"/>
        <w:rPr>
          <w:rFonts w:ascii="Arial" w:hAnsi="Arial" w:cs="Arial"/>
          <w:sz w:val="18"/>
          <w:szCs w:val="18"/>
          <w:lang w:val="en-GB"/>
        </w:rPr>
      </w:pPr>
      <w:r w:rsidRPr="00FD04A0">
        <w:rPr>
          <w:rFonts w:ascii="Arial" w:hAnsi="Arial" w:cs="Arial"/>
          <w:sz w:val="18"/>
          <w:szCs w:val="18"/>
          <w:lang w:val="en-GB"/>
        </w:rPr>
        <w:t xml:space="preserve">The Group manages </w:t>
      </w:r>
      <w:proofErr w:type="gramStart"/>
      <w:r w:rsidRPr="00FD04A0">
        <w:rPr>
          <w:rFonts w:ascii="Arial" w:hAnsi="Arial" w:cs="Arial"/>
          <w:sz w:val="18"/>
          <w:szCs w:val="18"/>
          <w:lang w:val="en-GB"/>
        </w:rPr>
        <w:t>sufficient</w:t>
      </w:r>
      <w:proofErr w:type="gramEnd"/>
      <w:r w:rsidRPr="00FD04A0">
        <w:rPr>
          <w:rFonts w:ascii="Arial" w:hAnsi="Arial" w:cs="Arial"/>
          <w:sz w:val="18"/>
          <w:szCs w:val="18"/>
          <w:lang w:val="en-GB"/>
        </w:rPr>
        <w:t xml:space="preserve"> cash and marketable securities, the availability of funding through an adequate amount of committed credit facilities, and the ability to close out market positions. </w:t>
      </w:r>
    </w:p>
    <w:p w14:paraId="30497479" w14:textId="2C56A06E" w:rsidR="00CC045F" w:rsidRPr="00FD04A0" w:rsidRDefault="00CC045F" w:rsidP="00FD04A0">
      <w:pPr>
        <w:pStyle w:val="BlockText"/>
        <w:spacing w:line="240" w:lineRule="auto"/>
        <w:ind w:left="1080" w:right="0"/>
        <w:jc w:val="both"/>
        <w:rPr>
          <w:rFonts w:ascii="Arial" w:hAnsi="Arial" w:cs="Arial"/>
          <w:lang w:val="en-GB"/>
        </w:rPr>
      </w:pPr>
    </w:p>
    <w:p w14:paraId="0D060DF7" w14:textId="48F15C45" w:rsidR="00CC045F" w:rsidRPr="00FD04A0" w:rsidRDefault="00063481"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21" w:name="_Toc48736048"/>
      <w:r w:rsidRPr="00FD04A0">
        <w:rPr>
          <w:rFonts w:ascii="Arial" w:eastAsia="Arial Unicode MS" w:hAnsi="Arial" w:cs="Arial"/>
          <w:b/>
          <w:bCs/>
          <w:color w:val="CF4A02"/>
          <w:sz w:val="18"/>
          <w:szCs w:val="18"/>
          <w:lang w:val="en-GB"/>
        </w:rPr>
        <w:t>6</w:t>
      </w:r>
      <w:r w:rsidR="00CC045F" w:rsidRPr="00FD04A0">
        <w:rPr>
          <w:rFonts w:ascii="Arial" w:eastAsia="Arial Unicode MS" w:hAnsi="Arial" w:cs="Arial"/>
          <w:b/>
          <w:bCs/>
          <w:color w:val="CF4A02"/>
          <w:sz w:val="18"/>
          <w:szCs w:val="18"/>
          <w:lang w:val="en-GB"/>
        </w:rPr>
        <w:t xml:space="preserve">.2 </w:t>
      </w:r>
      <w:r w:rsidR="00CC045F" w:rsidRPr="00FD04A0">
        <w:rPr>
          <w:rFonts w:ascii="Arial" w:eastAsia="Arial Unicode MS" w:hAnsi="Arial" w:cs="Arial"/>
          <w:b/>
          <w:bCs/>
          <w:color w:val="CF4A02"/>
          <w:sz w:val="18"/>
          <w:szCs w:val="18"/>
          <w:lang w:val="en-GB"/>
        </w:rPr>
        <w:tab/>
        <w:t>Capital management</w:t>
      </w:r>
      <w:bookmarkEnd w:id="21"/>
    </w:p>
    <w:p w14:paraId="1454AA54" w14:textId="77777777" w:rsidR="00CC045F" w:rsidRPr="00FD04A0" w:rsidRDefault="00CC045F" w:rsidP="00FD04A0">
      <w:pPr>
        <w:spacing w:line="240" w:lineRule="auto"/>
        <w:rPr>
          <w:rFonts w:cs="Arial"/>
        </w:rPr>
      </w:pPr>
    </w:p>
    <w:p w14:paraId="0F171E6D" w14:textId="7EB8FB7C" w:rsidR="00CC045F" w:rsidRPr="00FD04A0" w:rsidRDefault="00063481"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22" w:name="_Toc48736049"/>
      <w:r w:rsidRPr="00FD04A0">
        <w:rPr>
          <w:rFonts w:ascii="Arial" w:eastAsia="Arial Unicode MS" w:hAnsi="Arial" w:cs="Arial"/>
          <w:b/>
          <w:bCs/>
          <w:color w:val="CF4A02"/>
          <w:sz w:val="18"/>
          <w:szCs w:val="18"/>
          <w:lang w:val="en-GB"/>
        </w:rPr>
        <w:t>6</w:t>
      </w:r>
      <w:r w:rsidR="00CC045F" w:rsidRPr="00FD04A0">
        <w:rPr>
          <w:rFonts w:ascii="Arial" w:eastAsia="Arial Unicode MS" w:hAnsi="Arial" w:cs="Arial"/>
          <w:b/>
          <w:bCs/>
          <w:color w:val="CF4A02"/>
          <w:sz w:val="18"/>
          <w:szCs w:val="18"/>
          <w:lang w:val="en-GB"/>
        </w:rPr>
        <w:t>.2.1</w:t>
      </w:r>
      <w:r w:rsidR="00CC045F" w:rsidRPr="00FD04A0">
        <w:rPr>
          <w:rFonts w:ascii="Arial" w:eastAsia="Arial Unicode MS" w:hAnsi="Arial" w:cs="Arial"/>
          <w:b/>
          <w:bCs/>
          <w:color w:val="CF4A02"/>
          <w:sz w:val="18"/>
          <w:szCs w:val="18"/>
          <w:lang w:val="en-GB"/>
        </w:rPr>
        <w:tab/>
        <w:t>Risk management</w:t>
      </w:r>
      <w:bookmarkEnd w:id="22"/>
    </w:p>
    <w:p w14:paraId="04A18F84" w14:textId="77777777" w:rsidR="00EC7EFD" w:rsidRPr="00FD04A0" w:rsidRDefault="00EC7EFD" w:rsidP="00FD04A0">
      <w:pPr>
        <w:spacing w:line="240" w:lineRule="auto"/>
        <w:ind w:left="1080"/>
        <w:jc w:val="thaiDistribute"/>
        <w:rPr>
          <w:rFonts w:cs="Arial"/>
          <w:sz w:val="18"/>
          <w:szCs w:val="18"/>
        </w:rPr>
      </w:pPr>
    </w:p>
    <w:p w14:paraId="12F33E69" w14:textId="0EF2688D" w:rsidR="00CC045F" w:rsidRPr="00FD04A0" w:rsidRDefault="00CC045F" w:rsidP="00FD04A0">
      <w:pPr>
        <w:spacing w:line="240" w:lineRule="auto"/>
        <w:ind w:left="1080"/>
        <w:jc w:val="thaiDistribute"/>
        <w:rPr>
          <w:rFonts w:cs="Arial"/>
          <w:sz w:val="18"/>
          <w:szCs w:val="18"/>
        </w:rPr>
      </w:pPr>
      <w:r w:rsidRPr="00FD04A0">
        <w:rPr>
          <w:rFonts w:cs="Arial"/>
          <w:sz w:val="18"/>
          <w:szCs w:val="18"/>
        </w:rPr>
        <w:t>The objectives when managing capital are to:</w:t>
      </w:r>
    </w:p>
    <w:p w14:paraId="18ADF972" w14:textId="77777777" w:rsidR="00CC045F" w:rsidRPr="00FD04A0" w:rsidRDefault="00CC045F" w:rsidP="00FD04A0">
      <w:pPr>
        <w:spacing w:line="240" w:lineRule="auto"/>
        <w:ind w:left="1080"/>
        <w:jc w:val="thaiDistribute"/>
        <w:rPr>
          <w:rFonts w:cs="Arial"/>
          <w:sz w:val="18"/>
          <w:szCs w:val="18"/>
        </w:rPr>
      </w:pPr>
    </w:p>
    <w:p w14:paraId="65473FD6" w14:textId="77777777" w:rsidR="00CC045F" w:rsidRPr="00FD04A0"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D04A0">
        <w:rPr>
          <w:rFonts w:ascii="Arial" w:hAnsi="Arial" w:cs="Arial"/>
          <w:sz w:val="18"/>
          <w:szCs w:val="18"/>
        </w:rPr>
        <w:t>safeguard their ability to continue as a going concern, to provide returns for shareholders and benefits for other stakeholders, and</w:t>
      </w:r>
    </w:p>
    <w:p w14:paraId="7968E222" w14:textId="77777777" w:rsidR="00CC045F" w:rsidRPr="00FD04A0"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D04A0">
        <w:rPr>
          <w:rFonts w:ascii="Arial" w:hAnsi="Arial" w:cs="Arial"/>
          <w:sz w:val="18"/>
          <w:szCs w:val="18"/>
        </w:rPr>
        <w:t>maintain an optimal capital structure to reduce the cost of capital</w:t>
      </w:r>
    </w:p>
    <w:p w14:paraId="58B0ACF6" w14:textId="77777777" w:rsidR="00EC7EFD" w:rsidRPr="00FD04A0" w:rsidRDefault="00EC7EFD" w:rsidP="00FD04A0">
      <w:pPr>
        <w:spacing w:line="240" w:lineRule="auto"/>
        <w:ind w:left="1080"/>
        <w:jc w:val="both"/>
        <w:rPr>
          <w:rFonts w:cs="Arial"/>
          <w:sz w:val="18"/>
          <w:szCs w:val="18"/>
        </w:rPr>
      </w:pPr>
    </w:p>
    <w:p w14:paraId="0197B667" w14:textId="5B9E0849" w:rsidR="00CC045F" w:rsidRPr="00FD04A0" w:rsidRDefault="00CC045F" w:rsidP="00FD04A0">
      <w:pPr>
        <w:spacing w:line="240" w:lineRule="auto"/>
        <w:ind w:left="1080"/>
        <w:jc w:val="both"/>
        <w:rPr>
          <w:rFonts w:cs="Arial"/>
          <w:sz w:val="18"/>
          <w:szCs w:val="18"/>
        </w:rPr>
      </w:pPr>
      <w:r w:rsidRPr="00FD04A0">
        <w:rPr>
          <w:rFonts w:cs="Arial"/>
          <w:sz w:val="18"/>
          <w:szCs w:val="18"/>
        </w:rPr>
        <w:t xml:space="preserve">In order to maintain or adjust the capital structure, the Group may adjust the </w:t>
      </w:r>
      <w:proofErr w:type="gramStart"/>
      <w:r w:rsidRPr="00FD04A0">
        <w:rPr>
          <w:rFonts w:cs="Arial"/>
          <w:sz w:val="18"/>
          <w:szCs w:val="18"/>
        </w:rPr>
        <w:t>amount</w:t>
      </w:r>
      <w:proofErr w:type="gramEnd"/>
      <w:r w:rsidRPr="00FD04A0">
        <w:rPr>
          <w:rFonts w:cs="Arial"/>
          <w:sz w:val="18"/>
          <w:szCs w:val="18"/>
        </w:rPr>
        <w:t xml:space="preserve"> of dividends paid to shareholders, return capital to shareholders, issue new shares or sell assets to reduce debt.</w:t>
      </w:r>
    </w:p>
    <w:p w14:paraId="343D514E" w14:textId="77777777" w:rsidR="00CC045F" w:rsidRPr="00FD04A0" w:rsidRDefault="00CC045F" w:rsidP="00FD04A0">
      <w:pPr>
        <w:spacing w:line="240" w:lineRule="auto"/>
        <w:ind w:left="1080"/>
        <w:jc w:val="both"/>
        <w:rPr>
          <w:rFonts w:cs="Arial"/>
          <w:sz w:val="18"/>
          <w:szCs w:val="18"/>
        </w:rPr>
      </w:pPr>
    </w:p>
    <w:p w14:paraId="2F64E68B" w14:textId="7E93B1EE" w:rsidR="00CC045F" w:rsidRPr="00FD04A0" w:rsidRDefault="00CC045F" w:rsidP="00FD04A0">
      <w:pPr>
        <w:spacing w:line="240" w:lineRule="auto"/>
        <w:ind w:left="1080"/>
        <w:jc w:val="both"/>
        <w:rPr>
          <w:rFonts w:cs="Arial"/>
          <w:sz w:val="18"/>
          <w:szCs w:val="18"/>
        </w:rPr>
      </w:pPr>
      <w:r w:rsidRPr="00FD04A0">
        <w:rPr>
          <w:rFonts w:cs="Arial"/>
          <w:sz w:val="18"/>
          <w:szCs w:val="18"/>
        </w:rPr>
        <w:t xml:space="preserve">Consistent with others in the industry, the Group monitors capital based on gearing ratio which is determined by </w:t>
      </w:r>
      <w:r w:rsidR="00761684" w:rsidRPr="00FD04A0">
        <w:rPr>
          <w:rFonts w:cs="Arial"/>
          <w:sz w:val="18"/>
          <w:szCs w:val="18"/>
        </w:rPr>
        <w:t>total</w:t>
      </w:r>
      <w:r w:rsidRPr="00FD04A0">
        <w:rPr>
          <w:rFonts w:cs="Arial"/>
          <w:sz w:val="18"/>
          <w:szCs w:val="18"/>
        </w:rPr>
        <w:t xml:space="preserve"> debt</w:t>
      </w:r>
      <w:r w:rsidR="00380994" w:rsidRPr="00FD04A0">
        <w:rPr>
          <w:rFonts w:cs="Arial"/>
          <w:sz w:val="18"/>
          <w:szCs w:val="18"/>
        </w:rPr>
        <w:t>s dividing</w:t>
      </w:r>
      <w:r w:rsidRPr="00FD04A0">
        <w:rPr>
          <w:rFonts w:cs="Arial"/>
          <w:sz w:val="18"/>
          <w:szCs w:val="18"/>
        </w:rPr>
        <w:t xml:space="preserve"> </w:t>
      </w:r>
      <w:r w:rsidR="00380994" w:rsidRPr="00FD04A0">
        <w:rPr>
          <w:rFonts w:cs="Arial"/>
          <w:sz w:val="18"/>
          <w:szCs w:val="18"/>
        </w:rPr>
        <w:t>by</w:t>
      </w:r>
      <w:r w:rsidRPr="00FD04A0">
        <w:rPr>
          <w:rFonts w:cs="Arial"/>
          <w:sz w:val="18"/>
          <w:szCs w:val="18"/>
        </w:rPr>
        <w:t xml:space="preserve"> </w:t>
      </w:r>
      <w:r w:rsidR="00617080" w:rsidRPr="00FD04A0">
        <w:rPr>
          <w:rFonts w:cs="Arial"/>
          <w:sz w:val="18"/>
          <w:szCs w:val="18"/>
        </w:rPr>
        <w:t xml:space="preserve">total </w:t>
      </w:r>
      <w:r w:rsidRPr="00FD04A0">
        <w:rPr>
          <w:rFonts w:cs="Arial"/>
          <w:sz w:val="18"/>
          <w:szCs w:val="18"/>
        </w:rPr>
        <w:t>equity.</w:t>
      </w:r>
    </w:p>
    <w:p w14:paraId="4CED333B" w14:textId="77777777" w:rsidR="00CC045F" w:rsidRPr="00FD04A0" w:rsidRDefault="00CC045F" w:rsidP="00FD04A0">
      <w:pPr>
        <w:spacing w:line="240" w:lineRule="auto"/>
        <w:ind w:left="1080"/>
        <w:jc w:val="both"/>
        <w:rPr>
          <w:rFonts w:cs="Arial"/>
          <w:sz w:val="18"/>
          <w:szCs w:val="18"/>
        </w:rPr>
      </w:pPr>
    </w:p>
    <w:p w14:paraId="42D340A1" w14:textId="22F9AC2A" w:rsidR="00CC045F" w:rsidRPr="00FD04A0" w:rsidRDefault="00CC045F" w:rsidP="00FD04A0">
      <w:pPr>
        <w:spacing w:line="240" w:lineRule="auto"/>
        <w:ind w:left="1080"/>
        <w:jc w:val="both"/>
        <w:rPr>
          <w:rFonts w:cs="Arial"/>
          <w:sz w:val="18"/>
          <w:szCs w:val="18"/>
        </w:rPr>
      </w:pPr>
      <w:r w:rsidRPr="00FD04A0">
        <w:rPr>
          <w:rFonts w:cs="Arial"/>
          <w:sz w:val="18"/>
          <w:szCs w:val="18"/>
        </w:rPr>
        <w:t>The credit rating was unchanged and the gearing ratios at 31</w:t>
      </w:r>
      <w:r w:rsidR="00A30595" w:rsidRPr="00FD04A0">
        <w:rPr>
          <w:rFonts w:cs="Arial"/>
          <w:sz w:val="18"/>
          <w:szCs w:val="18"/>
        </w:rPr>
        <w:t xml:space="preserve"> </w:t>
      </w:r>
      <w:r w:rsidRPr="00FD04A0">
        <w:rPr>
          <w:rFonts w:cs="Arial"/>
          <w:sz w:val="18"/>
          <w:szCs w:val="18"/>
        </w:rPr>
        <w:t>December are as follows:</w:t>
      </w:r>
    </w:p>
    <w:p w14:paraId="3D6328B8" w14:textId="77777777" w:rsidR="00CC045F" w:rsidRPr="00FD04A0" w:rsidRDefault="00CC045F" w:rsidP="00FD04A0">
      <w:pPr>
        <w:spacing w:line="240" w:lineRule="auto"/>
        <w:ind w:left="1080"/>
        <w:jc w:val="both"/>
        <w:rPr>
          <w:rFonts w:cs="Arial"/>
          <w:sz w:val="18"/>
          <w:szCs w:val="18"/>
        </w:rPr>
      </w:pPr>
    </w:p>
    <w:tbl>
      <w:tblPr>
        <w:tblStyle w:val="TableGridLight"/>
        <w:tblW w:w="8403" w:type="dxa"/>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1920"/>
        <w:gridCol w:w="1920"/>
      </w:tblGrid>
      <w:tr w:rsidR="00CC045F" w:rsidRPr="00FD04A0" w14:paraId="0B7F9628" w14:textId="77777777" w:rsidTr="003E5597">
        <w:tc>
          <w:tcPr>
            <w:tcW w:w="4563" w:type="dxa"/>
          </w:tcPr>
          <w:p w14:paraId="201DF895" w14:textId="77777777" w:rsidR="00CC045F" w:rsidRPr="00FD04A0" w:rsidRDefault="00CC045F" w:rsidP="00FD04A0">
            <w:pPr>
              <w:spacing w:line="240" w:lineRule="auto"/>
              <w:ind w:left="1134"/>
              <w:rPr>
                <w:rFonts w:cs="Arial"/>
                <w:spacing w:val="-2"/>
                <w:sz w:val="18"/>
                <w:szCs w:val="18"/>
              </w:rPr>
            </w:pPr>
          </w:p>
        </w:tc>
        <w:tc>
          <w:tcPr>
            <w:tcW w:w="1920" w:type="dxa"/>
            <w:tcBorders>
              <w:top w:val="single" w:sz="4" w:space="0" w:color="auto"/>
              <w:bottom w:val="single" w:sz="4" w:space="0" w:color="auto"/>
            </w:tcBorders>
          </w:tcPr>
          <w:p w14:paraId="129AFDB3" w14:textId="77777777" w:rsidR="00B15103" w:rsidRPr="00FD04A0" w:rsidRDefault="00CC045F" w:rsidP="00FD04A0">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D04A0">
              <w:rPr>
                <w:rFonts w:ascii="Arial" w:hAnsi="Arial" w:cs="Arial"/>
                <w:b/>
                <w:bCs/>
                <w:spacing w:val="-4"/>
                <w:sz w:val="18"/>
                <w:szCs w:val="18"/>
                <w:lang w:val="en-GB"/>
              </w:rPr>
              <w:t>2020</w:t>
            </w:r>
          </w:p>
          <w:p w14:paraId="0ADD5F98" w14:textId="5CB12310" w:rsidR="00CC045F" w:rsidRPr="00FD04A0" w:rsidRDefault="00A74EE2" w:rsidP="00FD04A0">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D04A0">
              <w:rPr>
                <w:rFonts w:ascii="Arial" w:hAnsi="Arial" w:cs="Arial"/>
                <w:b/>
                <w:bCs/>
                <w:spacing w:val="-4"/>
                <w:sz w:val="18"/>
                <w:szCs w:val="18"/>
                <w:lang w:val="en-GB"/>
              </w:rPr>
              <w:t>Million</w:t>
            </w:r>
            <w:r w:rsidR="00FE6D1E" w:rsidRPr="00FD04A0">
              <w:rPr>
                <w:rFonts w:ascii="Arial" w:hAnsi="Arial" w:cs="Arial"/>
                <w:b/>
                <w:bCs/>
                <w:spacing w:val="-4"/>
                <w:sz w:val="18"/>
                <w:szCs w:val="18"/>
                <w:lang w:val="en-GB"/>
              </w:rPr>
              <w:t xml:space="preserve"> </w:t>
            </w:r>
            <w:r w:rsidR="00CC045F" w:rsidRPr="00FD04A0">
              <w:rPr>
                <w:rFonts w:ascii="Arial" w:hAnsi="Arial" w:cs="Arial"/>
                <w:b/>
                <w:bCs/>
                <w:spacing w:val="-4"/>
                <w:sz w:val="18"/>
                <w:szCs w:val="18"/>
                <w:lang w:val="en-GB"/>
              </w:rPr>
              <w:t>Baht</w:t>
            </w:r>
          </w:p>
        </w:tc>
        <w:tc>
          <w:tcPr>
            <w:tcW w:w="1920" w:type="dxa"/>
            <w:tcBorders>
              <w:top w:val="single" w:sz="4" w:space="0" w:color="auto"/>
              <w:bottom w:val="single" w:sz="4" w:space="0" w:color="auto"/>
            </w:tcBorders>
          </w:tcPr>
          <w:p w14:paraId="69A9058F" w14:textId="77777777" w:rsidR="00CC045F" w:rsidRPr="00FD04A0" w:rsidRDefault="00CC045F" w:rsidP="00FD04A0">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D04A0">
              <w:rPr>
                <w:rFonts w:ascii="Arial" w:hAnsi="Arial" w:cs="Arial"/>
                <w:b/>
                <w:bCs/>
                <w:spacing w:val="-4"/>
                <w:sz w:val="18"/>
                <w:szCs w:val="18"/>
                <w:lang w:val="en-GB"/>
              </w:rPr>
              <w:t>2019</w:t>
            </w:r>
          </w:p>
          <w:p w14:paraId="144739C2" w14:textId="0885F0D4" w:rsidR="00CC045F" w:rsidRPr="00FD04A0" w:rsidRDefault="00A74EE2" w:rsidP="00FD04A0">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D04A0">
              <w:rPr>
                <w:rFonts w:ascii="Arial" w:hAnsi="Arial" w:cs="Arial"/>
                <w:b/>
                <w:bCs/>
                <w:spacing w:val="-4"/>
                <w:sz w:val="18"/>
                <w:szCs w:val="18"/>
                <w:lang w:val="en-GB"/>
              </w:rPr>
              <w:t>Million</w:t>
            </w:r>
            <w:r w:rsidR="00FE6D1E" w:rsidRPr="00FD04A0">
              <w:rPr>
                <w:rFonts w:ascii="Arial" w:hAnsi="Arial" w:cs="Arial"/>
                <w:b/>
                <w:bCs/>
                <w:spacing w:val="-4"/>
                <w:sz w:val="18"/>
                <w:szCs w:val="18"/>
                <w:lang w:val="en-GB"/>
              </w:rPr>
              <w:t xml:space="preserve"> </w:t>
            </w:r>
            <w:r w:rsidR="00CC045F" w:rsidRPr="00FD04A0">
              <w:rPr>
                <w:rFonts w:ascii="Arial" w:hAnsi="Arial" w:cs="Arial"/>
                <w:b/>
                <w:bCs/>
                <w:spacing w:val="-4"/>
                <w:sz w:val="18"/>
                <w:szCs w:val="18"/>
                <w:lang w:val="en-GB"/>
              </w:rPr>
              <w:t>Baht</w:t>
            </w:r>
          </w:p>
        </w:tc>
      </w:tr>
      <w:tr w:rsidR="00EC7EFD" w:rsidRPr="00FD04A0" w14:paraId="18FC51E9" w14:textId="77777777" w:rsidTr="003E5597">
        <w:tc>
          <w:tcPr>
            <w:tcW w:w="4563" w:type="dxa"/>
          </w:tcPr>
          <w:p w14:paraId="79865E3D" w14:textId="77777777" w:rsidR="00EC7EFD" w:rsidRPr="00FD04A0" w:rsidRDefault="00EC7EFD" w:rsidP="00FD04A0">
            <w:pPr>
              <w:spacing w:line="240" w:lineRule="auto"/>
              <w:ind w:left="-104"/>
              <w:rPr>
                <w:rFonts w:cs="Arial"/>
                <w:spacing w:val="-2"/>
                <w:sz w:val="18"/>
                <w:szCs w:val="18"/>
              </w:rPr>
            </w:pPr>
          </w:p>
        </w:tc>
        <w:tc>
          <w:tcPr>
            <w:tcW w:w="1920" w:type="dxa"/>
            <w:tcBorders>
              <w:top w:val="single" w:sz="4" w:space="0" w:color="auto"/>
            </w:tcBorders>
            <w:shd w:val="clear" w:color="auto" w:fill="F2F2F2" w:themeFill="background1" w:themeFillShade="F2"/>
          </w:tcPr>
          <w:p w14:paraId="32DA4B0A" w14:textId="77777777" w:rsidR="00EC7EFD" w:rsidRPr="00FD04A0" w:rsidRDefault="00EC7EFD" w:rsidP="00FD04A0">
            <w:pPr>
              <w:pStyle w:val="BlockText"/>
              <w:spacing w:line="240" w:lineRule="auto"/>
              <w:ind w:left="1134" w:right="-72"/>
              <w:jc w:val="right"/>
              <w:rPr>
                <w:rFonts w:ascii="Arial" w:hAnsi="Arial" w:cs="Arial"/>
                <w:spacing w:val="-4"/>
                <w:sz w:val="18"/>
                <w:szCs w:val="18"/>
                <w:lang w:val="en-GB"/>
              </w:rPr>
            </w:pPr>
          </w:p>
        </w:tc>
        <w:tc>
          <w:tcPr>
            <w:tcW w:w="1920" w:type="dxa"/>
            <w:tcBorders>
              <w:top w:val="single" w:sz="4" w:space="0" w:color="auto"/>
            </w:tcBorders>
          </w:tcPr>
          <w:p w14:paraId="7B7D824A" w14:textId="77777777" w:rsidR="00EC7EFD" w:rsidRPr="00FD04A0" w:rsidRDefault="00EC7EFD" w:rsidP="00FD04A0">
            <w:pPr>
              <w:pStyle w:val="BlockText"/>
              <w:spacing w:line="240" w:lineRule="auto"/>
              <w:ind w:left="1134" w:right="-72"/>
              <w:jc w:val="right"/>
              <w:rPr>
                <w:rFonts w:ascii="Arial" w:hAnsi="Arial" w:cs="Arial"/>
                <w:spacing w:val="-4"/>
                <w:sz w:val="18"/>
                <w:szCs w:val="18"/>
                <w:lang w:val="en-GB"/>
              </w:rPr>
            </w:pPr>
          </w:p>
        </w:tc>
      </w:tr>
      <w:tr w:rsidR="00D37A53" w:rsidRPr="00FD04A0" w14:paraId="6C713ED8" w14:textId="77777777" w:rsidTr="003E5597">
        <w:tc>
          <w:tcPr>
            <w:tcW w:w="4563" w:type="dxa"/>
          </w:tcPr>
          <w:p w14:paraId="38B0255E" w14:textId="133216B9" w:rsidR="00D37A53" w:rsidRPr="00FD04A0" w:rsidRDefault="00D37A53" w:rsidP="00FD04A0">
            <w:pPr>
              <w:spacing w:line="240" w:lineRule="auto"/>
              <w:ind w:left="-104"/>
              <w:rPr>
                <w:rFonts w:cs="Arial"/>
                <w:spacing w:val="-2"/>
                <w:sz w:val="18"/>
                <w:szCs w:val="18"/>
              </w:rPr>
            </w:pPr>
            <w:r w:rsidRPr="00FD04A0">
              <w:rPr>
                <w:rFonts w:cs="Arial"/>
                <w:spacing w:val="-2"/>
                <w:sz w:val="18"/>
                <w:szCs w:val="18"/>
              </w:rPr>
              <w:t>Net debt</w:t>
            </w:r>
            <w:r w:rsidR="00A30595" w:rsidRPr="00FD04A0">
              <w:rPr>
                <w:rFonts w:cs="Arial"/>
                <w:spacing w:val="-2"/>
                <w:sz w:val="18"/>
                <w:szCs w:val="18"/>
              </w:rPr>
              <w:t xml:space="preserve"> </w:t>
            </w:r>
          </w:p>
        </w:tc>
        <w:tc>
          <w:tcPr>
            <w:tcW w:w="1920" w:type="dxa"/>
            <w:shd w:val="clear" w:color="auto" w:fill="F2F2F2" w:themeFill="background1" w:themeFillShade="F2"/>
          </w:tcPr>
          <w:p w14:paraId="589660C3" w14:textId="041C912E" w:rsidR="00D37A53" w:rsidRPr="00FD04A0" w:rsidRDefault="007E6A25"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376.84</w:t>
            </w:r>
          </w:p>
        </w:tc>
        <w:tc>
          <w:tcPr>
            <w:tcW w:w="1920" w:type="dxa"/>
          </w:tcPr>
          <w:p w14:paraId="1C0AFBF9" w14:textId="5379F146" w:rsidR="00D37A53" w:rsidRPr="00FD04A0" w:rsidRDefault="00F65F68"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252.36</w:t>
            </w:r>
          </w:p>
        </w:tc>
      </w:tr>
      <w:tr w:rsidR="00D37A53" w:rsidRPr="00FD04A0" w14:paraId="7DC93A60" w14:textId="77777777" w:rsidTr="003E5597">
        <w:tc>
          <w:tcPr>
            <w:tcW w:w="4563" w:type="dxa"/>
          </w:tcPr>
          <w:p w14:paraId="4F84D7EF" w14:textId="77777777" w:rsidR="00D37A53" w:rsidRPr="00FD04A0" w:rsidRDefault="00D37A53" w:rsidP="00FD04A0">
            <w:pPr>
              <w:spacing w:line="240" w:lineRule="auto"/>
              <w:ind w:left="-104"/>
              <w:rPr>
                <w:rFonts w:cs="Arial"/>
                <w:spacing w:val="-2"/>
                <w:sz w:val="18"/>
                <w:szCs w:val="18"/>
              </w:rPr>
            </w:pPr>
            <w:r w:rsidRPr="00FD04A0">
              <w:rPr>
                <w:rFonts w:cs="Arial"/>
                <w:spacing w:val="-2"/>
                <w:sz w:val="18"/>
                <w:szCs w:val="18"/>
              </w:rPr>
              <w:t>Equity (including non-controlling interests)</w:t>
            </w:r>
          </w:p>
        </w:tc>
        <w:tc>
          <w:tcPr>
            <w:tcW w:w="1920" w:type="dxa"/>
            <w:tcBorders>
              <w:bottom w:val="single" w:sz="4" w:space="0" w:color="auto"/>
            </w:tcBorders>
            <w:shd w:val="clear" w:color="auto" w:fill="F2F2F2" w:themeFill="background1" w:themeFillShade="F2"/>
          </w:tcPr>
          <w:p w14:paraId="365CC238" w14:textId="7779BD90" w:rsidR="00D37A53" w:rsidRPr="00FD04A0" w:rsidRDefault="00D37A53"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65</w:t>
            </w:r>
            <w:r w:rsidR="00987CE7" w:rsidRPr="00FD04A0">
              <w:rPr>
                <w:rFonts w:ascii="Arial" w:eastAsia="Times New Roman" w:hAnsi="Arial" w:cs="Arial"/>
                <w:spacing w:val="-4"/>
                <w:sz w:val="18"/>
                <w:szCs w:val="18"/>
                <w:lang w:val="en-GB"/>
              </w:rPr>
              <w:t>0.27</w:t>
            </w:r>
          </w:p>
        </w:tc>
        <w:tc>
          <w:tcPr>
            <w:tcW w:w="1920" w:type="dxa"/>
            <w:tcBorders>
              <w:bottom w:val="single" w:sz="4" w:space="0" w:color="auto"/>
            </w:tcBorders>
          </w:tcPr>
          <w:p w14:paraId="1F93A262" w14:textId="3E3A154E" w:rsidR="00D37A53" w:rsidRPr="00FD04A0" w:rsidRDefault="00D37A53"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612</w:t>
            </w:r>
            <w:r w:rsidR="00987CE7" w:rsidRPr="00FD04A0">
              <w:rPr>
                <w:rFonts w:ascii="Arial" w:eastAsia="Times New Roman" w:hAnsi="Arial" w:cs="Arial"/>
                <w:spacing w:val="-4"/>
                <w:sz w:val="18"/>
                <w:szCs w:val="18"/>
                <w:lang w:val="en-GB"/>
              </w:rPr>
              <w:t>.14</w:t>
            </w:r>
          </w:p>
        </w:tc>
      </w:tr>
      <w:tr w:rsidR="00CC045F" w:rsidRPr="00FD04A0" w14:paraId="43A0C286" w14:textId="77777777" w:rsidTr="003E5597">
        <w:tc>
          <w:tcPr>
            <w:tcW w:w="4563" w:type="dxa"/>
          </w:tcPr>
          <w:p w14:paraId="2BD17E98" w14:textId="77777777" w:rsidR="00CC045F" w:rsidRPr="00FD04A0" w:rsidRDefault="00CC045F" w:rsidP="00FD04A0">
            <w:pPr>
              <w:spacing w:line="240" w:lineRule="auto"/>
              <w:ind w:left="-104"/>
              <w:rPr>
                <w:rFonts w:cs="Arial"/>
                <w:spacing w:val="-2"/>
                <w:sz w:val="18"/>
                <w:szCs w:val="18"/>
              </w:rPr>
            </w:pPr>
          </w:p>
        </w:tc>
        <w:tc>
          <w:tcPr>
            <w:tcW w:w="1920" w:type="dxa"/>
            <w:tcBorders>
              <w:top w:val="single" w:sz="4" w:space="0" w:color="auto"/>
            </w:tcBorders>
            <w:shd w:val="clear" w:color="auto" w:fill="F2F2F2" w:themeFill="background1" w:themeFillShade="F2"/>
          </w:tcPr>
          <w:p w14:paraId="1EF261AA" w14:textId="77777777" w:rsidR="00CC045F" w:rsidRPr="00FD04A0" w:rsidRDefault="00CC045F" w:rsidP="00FD04A0">
            <w:pPr>
              <w:pStyle w:val="BlockText"/>
              <w:spacing w:line="240" w:lineRule="auto"/>
              <w:ind w:left="1134" w:right="-72"/>
              <w:jc w:val="right"/>
              <w:rPr>
                <w:rFonts w:ascii="Arial" w:eastAsia="Times New Roman" w:hAnsi="Arial" w:cs="Arial"/>
                <w:spacing w:val="-4"/>
                <w:sz w:val="18"/>
                <w:szCs w:val="18"/>
                <w:lang w:val="en-GB"/>
              </w:rPr>
            </w:pPr>
          </w:p>
        </w:tc>
        <w:tc>
          <w:tcPr>
            <w:tcW w:w="1920" w:type="dxa"/>
            <w:tcBorders>
              <w:top w:val="single" w:sz="4" w:space="0" w:color="auto"/>
            </w:tcBorders>
          </w:tcPr>
          <w:p w14:paraId="5399856F" w14:textId="77777777" w:rsidR="00CC045F" w:rsidRPr="00FD04A0" w:rsidRDefault="00CC045F" w:rsidP="00FD04A0">
            <w:pPr>
              <w:pStyle w:val="BlockText"/>
              <w:spacing w:line="240" w:lineRule="auto"/>
              <w:ind w:left="1134" w:right="-72"/>
              <w:jc w:val="right"/>
              <w:rPr>
                <w:rFonts w:ascii="Arial" w:eastAsia="Times New Roman" w:hAnsi="Arial" w:cs="Arial"/>
                <w:spacing w:val="-4"/>
                <w:sz w:val="18"/>
                <w:szCs w:val="18"/>
                <w:lang w:val="en-GB"/>
              </w:rPr>
            </w:pPr>
          </w:p>
        </w:tc>
      </w:tr>
      <w:tr w:rsidR="00D37A53" w:rsidRPr="00FD04A0" w14:paraId="06303D98" w14:textId="77777777" w:rsidTr="003E5597">
        <w:tc>
          <w:tcPr>
            <w:tcW w:w="4563" w:type="dxa"/>
          </w:tcPr>
          <w:p w14:paraId="0953684C" w14:textId="120491C6" w:rsidR="00D37A53" w:rsidRPr="00FD04A0" w:rsidRDefault="00A30595" w:rsidP="00FD04A0">
            <w:pPr>
              <w:spacing w:line="240" w:lineRule="auto"/>
              <w:ind w:left="-104"/>
              <w:rPr>
                <w:rFonts w:cs="Arial"/>
                <w:b/>
                <w:bCs/>
                <w:spacing w:val="-2"/>
                <w:sz w:val="18"/>
                <w:szCs w:val="18"/>
              </w:rPr>
            </w:pPr>
            <w:r w:rsidRPr="00FD04A0">
              <w:rPr>
                <w:rFonts w:cs="Arial"/>
                <w:b/>
                <w:bCs/>
                <w:spacing w:val="-2"/>
                <w:sz w:val="18"/>
                <w:szCs w:val="18"/>
              </w:rPr>
              <w:t>Gearing</w:t>
            </w:r>
            <w:r w:rsidR="00D37A53" w:rsidRPr="00FD04A0">
              <w:rPr>
                <w:rFonts w:cs="Arial"/>
                <w:b/>
                <w:bCs/>
                <w:spacing w:val="-2"/>
                <w:sz w:val="18"/>
                <w:szCs w:val="18"/>
              </w:rPr>
              <w:t xml:space="preserve"> ratio</w:t>
            </w:r>
            <w:r w:rsidRPr="00FD04A0">
              <w:rPr>
                <w:rFonts w:cs="Arial"/>
                <w:b/>
                <w:bCs/>
                <w:spacing w:val="-2"/>
                <w:sz w:val="18"/>
                <w:szCs w:val="18"/>
              </w:rPr>
              <w:t xml:space="preserve"> (time)</w:t>
            </w:r>
          </w:p>
        </w:tc>
        <w:tc>
          <w:tcPr>
            <w:tcW w:w="1920" w:type="dxa"/>
            <w:tcBorders>
              <w:bottom w:val="single" w:sz="4" w:space="0" w:color="auto"/>
            </w:tcBorders>
            <w:shd w:val="clear" w:color="auto" w:fill="F2F2F2" w:themeFill="background1" w:themeFillShade="F2"/>
          </w:tcPr>
          <w:p w14:paraId="5FD4E860" w14:textId="00B7FE7C" w:rsidR="00D37A53" w:rsidRPr="00FD04A0" w:rsidRDefault="007E6A25"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0.58</w:t>
            </w:r>
          </w:p>
        </w:tc>
        <w:tc>
          <w:tcPr>
            <w:tcW w:w="1920" w:type="dxa"/>
            <w:tcBorders>
              <w:bottom w:val="single" w:sz="4" w:space="0" w:color="auto"/>
            </w:tcBorders>
          </w:tcPr>
          <w:p w14:paraId="05E390A2" w14:textId="7CA42749" w:rsidR="00D37A53" w:rsidRPr="00FD04A0" w:rsidRDefault="007E6A25" w:rsidP="00FD04A0">
            <w:pPr>
              <w:pStyle w:val="BlockText"/>
              <w:spacing w:line="240" w:lineRule="auto"/>
              <w:ind w:left="1134" w:right="-72"/>
              <w:jc w:val="right"/>
              <w:rPr>
                <w:rFonts w:ascii="Arial" w:eastAsia="Times New Roman" w:hAnsi="Arial" w:cs="Arial"/>
                <w:spacing w:val="-4"/>
                <w:sz w:val="18"/>
                <w:szCs w:val="18"/>
                <w:lang w:val="en-GB"/>
              </w:rPr>
            </w:pPr>
            <w:r w:rsidRPr="00FD04A0">
              <w:rPr>
                <w:rFonts w:ascii="Arial" w:eastAsia="Times New Roman" w:hAnsi="Arial" w:cs="Arial"/>
                <w:spacing w:val="-4"/>
                <w:sz w:val="18"/>
                <w:szCs w:val="18"/>
                <w:lang w:val="en-GB"/>
              </w:rPr>
              <w:t>0.</w:t>
            </w:r>
            <w:r w:rsidR="00F65F68" w:rsidRPr="00FD04A0">
              <w:rPr>
                <w:rFonts w:ascii="Arial" w:eastAsia="Times New Roman" w:hAnsi="Arial" w:cs="Arial"/>
                <w:spacing w:val="-4"/>
                <w:sz w:val="18"/>
                <w:szCs w:val="18"/>
                <w:lang w:val="en-GB"/>
              </w:rPr>
              <w:t>41</w:t>
            </w:r>
          </w:p>
        </w:tc>
      </w:tr>
    </w:tbl>
    <w:p w14:paraId="44107C04" w14:textId="3A1977D7" w:rsidR="007C5833" w:rsidRPr="00FD04A0" w:rsidRDefault="007C5833" w:rsidP="00FD04A0">
      <w:pPr>
        <w:pStyle w:val="ListParagraph"/>
        <w:spacing w:after="0" w:line="240" w:lineRule="auto"/>
        <w:ind w:left="1134" w:hanging="567"/>
        <w:jc w:val="both"/>
        <w:rPr>
          <w:rFonts w:ascii="Arial" w:eastAsia="Arial Unicode MS" w:hAnsi="Arial" w:cs="Arial"/>
          <w:b/>
          <w:bCs/>
          <w:color w:val="CF4A02"/>
          <w:sz w:val="18"/>
          <w:szCs w:val="18"/>
          <w:lang w:val="en-GB"/>
        </w:rPr>
      </w:pPr>
    </w:p>
    <w:p w14:paraId="03B7A02D" w14:textId="79063657" w:rsidR="00CC045F" w:rsidRPr="00FD04A0" w:rsidRDefault="00063481" w:rsidP="00FD04A0">
      <w:pPr>
        <w:pStyle w:val="ListParagraph"/>
        <w:spacing w:after="0" w:line="240" w:lineRule="auto"/>
        <w:ind w:left="1080" w:hanging="540"/>
        <w:jc w:val="both"/>
        <w:rPr>
          <w:rFonts w:ascii="Arial" w:eastAsia="Arial Unicode MS" w:hAnsi="Arial" w:cs="Arial"/>
          <w:b/>
          <w:bCs/>
          <w:color w:val="CF4A02"/>
          <w:sz w:val="18"/>
          <w:szCs w:val="18"/>
          <w:lang w:val="en-GB"/>
        </w:rPr>
      </w:pPr>
      <w:r w:rsidRPr="00FD04A0">
        <w:rPr>
          <w:rFonts w:ascii="Arial" w:eastAsia="Arial Unicode MS" w:hAnsi="Arial" w:cs="Arial"/>
          <w:b/>
          <w:bCs/>
          <w:color w:val="CF4A02"/>
          <w:sz w:val="18"/>
          <w:szCs w:val="18"/>
          <w:lang w:val="en-GB"/>
        </w:rPr>
        <w:t>6</w:t>
      </w:r>
      <w:r w:rsidR="00CC045F" w:rsidRPr="00FD04A0">
        <w:rPr>
          <w:rFonts w:ascii="Arial" w:eastAsia="Arial Unicode MS" w:hAnsi="Arial" w:cs="Arial"/>
          <w:b/>
          <w:bCs/>
          <w:color w:val="CF4A02"/>
          <w:sz w:val="18"/>
          <w:szCs w:val="18"/>
          <w:lang w:val="en-GB"/>
        </w:rPr>
        <w:t>.2.2</w:t>
      </w:r>
      <w:r w:rsidR="00CC045F" w:rsidRPr="00FD04A0">
        <w:rPr>
          <w:rFonts w:ascii="Arial" w:eastAsia="Arial Unicode MS" w:hAnsi="Arial" w:cs="Arial"/>
          <w:b/>
          <w:bCs/>
          <w:color w:val="CF4A02"/>
          <w:sz w:val="18"/>
          <w:szCs w:val="18"/>
          <w:lang w:val="en-GB"/>
        </w:rPr>
        <w:tab/>
        <w:t>Loan covenants</w:t>
      </w:r>
    </w:p>
    <w:p w14:paraId="36889B6A" w14:textId="77777777" w:rsidR="00CC045F" w:rsidRPr="00FD04A0" w:rsidRDefault="00CC045F" w:rsidP="00FD04A0">
      <w:pPr>
        <w:tabs>
          <w:tab w:val="left" w:pos="1891"/>
        </w:tabs>
        <w:spacing w:line="240" w:lineRule="auto"/>
        <w:ind w:left="1080"/>
        <w:jc w:val="both"/>
        <w:rPr>
          <w:rFonts w:cs="Arial"/>
          <w:sz w:val="18"/>
          <w:szCs w:val="18"/>
        </w:rPr>
      </w:pPr>
    </w:p>
    <w:p w14:paraId="31BF0CC6" w14:textId="77777777" w:rsidR="00CC045F" w:rsidRPr="00FD04A0" w:rsidRDefault="00CC045F" w:rsidP="00FD04A0">
      <w:pPr>
        <w:spacing w:line="240" w:lineRule="auto"/>
        <w:ind w:left="1080"/>
        <w:jc w:val="both"/>
        <w:rPr>
          <w:rFonts w:cs="Arial"/>
          <w:spacing w:val="-4"/>
          <w:sz w:val="18"/>
          <w:szCs w:val="18"/>
        </w:rPr>
      </w:pPr>
      <w:r w:rsidRPr="00FD04A0">
        <w:rPr>
          <w:rFonts w:cs="Arial"/>
          <w:sz w:val="18"/>
          <w:szCs w:val="18"/>
        </w:rPr>
        <w:t>Under the terms of the major borrowing facilities, the Group is required to comply with the following financial covenants:</w:t>
      </w:r>
    </w:p>
    <w:p w14:paraId="0959C48D" w14:textId="77777777" w:rsidR="00CC045F" w:rsidRPr="00FD04A0" w:rsidRDefault="00CC045F" w:rsidP="00FD04A0">
      <w:pPr>
        <w:tabs>
          <w:tab w:val="left" w:pos="1891"/>
        </w:tabs>
        <w:spacing w:line="240" w:lineRule="auto"/>
        <w:ind w:left="1080"/>
        <w:jc w:val="both"/>
        <w:rPr>
          <w:rFonts w:cs="Arial"/>
          <w:sz w:val="18"/>
          <w:szCs w:val="18"/>
        </w:rPr>
      </w:pPr>
    </w:p>
    <w:p w14:paraId="53D606AD" w14:textId="749E6058" w:rsidR="00CC045F" w:rsidRPr="00FD04A0"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D04A0">
        <w:rPr>
          <w:rFonts w:ascii="Arial" w:hAnsi="Arial" w:cs="Arial"/>
          <w:sz w:val="18"/>
          <w:szCs w:val="18"/>
        </w:rPr>
        <w:t xml:space="preserve">the </w:t>
      </w:r>
      <w:r w:rsidR="002270DA" w:rsidRPr="00FD04A0">
        <w:rPr>
          <w:rFonts w:ascii="Arial" w:hAnsi="Arial" w:cs="Arial"/>
          <w:sz w:val="18"/>
          <w:szCs w:val="18"/>
        </w:rPr>
        <w:t>gearing</w:t>
      </w:r>
      <w:r w:rsidR="004D133B" w:rsidRPr="00FD04A0">
        <w:rPr>
          <w:rFonts w:ascii="Arial" w:hAnsi="Arial" w:cs="Arial"/>
          <w:sz w:val="18"/>
          <w:szCs w:val="18"/>
        </w:rPr>
        <w:t xml:space="preserve"> ratio</w:t>
      </w:r>
      <w:r w:rsidRPr="00FD04A0">
        <w:rPr>
          <w:rFonts w:ascii="Arial" w:hAnsi="Arial" w:cs="Arial"/>
          <w:sz w:val="18"/>
          <w:szCs w:val="18"/>
        </w:rPr>
        <w:t xml:space="preserve"> must not</w:t>
      </w:r>
      <w:r w:rsidR="00DE2E16" w:rsidRPr="00FD04A0">
        <w:rPr>
          <w:rFonts w:ascii="Arial" w:hAnsi="Arial" w:cs="Arial"/>
          <w:sz w:val="18"/>
          <w:szCs w:val="18"/>
        </w:rPr>
        <w:t xml:space="preserve"> be</w:t>
      </w:r>
      <w:r w:rsidRPr="00FD04A0">
        <w:rPr>
          <w:rFonts w:ascii="Arial" w:hAnsi="Arial" w:cs="Arial"/>
          <w:sz w:val="18"/>
          <w:szCs w:val="18"/>
        </w:rPr>
        <w:t xml:space="preserve"> more than </w:t>
      </w:r>
      <w:r w:rsidR="00DE2E16" w:rsidRPr="00FD04A0">
        <w:rPr>
          <w:rFonts w:ascii="Arial" w:hAnsi="Arial" w:cs="Arial"/>
          <w:sz w:val="18"/>
          <w:szCs w:val="18"/>
        </w:rPr>
        <w:t>2.5 to 1</w:t>
      </w:r>
      <w:r w:rsidRPr="00FD04A0">
        <w:rPr>
          <w:rFonts w:ascii="Arial" w:hAnsi="Arial" w:cs="Arial"/>
          <w:sz w:val="18"/>
          <w:szCs w:val="18"/>
        </w:rPr>
        <w:t>, and</w:t>
      </w:r>
    </w:p>
    <w:p w14:paraId="54CAF031" w14:textId="0B99DDCF" w:rsidR="00CC045F" w:rsidRPr="00FD04A0"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D04A0">
        <w:rPr>
          <w:rFonts w:ascii="Arial" w:hAnsi="Arial" w:cs="Arial"/>
          <w:sz w:val="18"/>
          <w:szCs w:val="18"/>
        </w:rPr>
        <w:t>the</w:t>
      </w:r>
      <w:r w:rsidR="00DE2E16" w:rsidRPr="00FD04A0">
        <w:rPr>
          <w:rFonts w:ascii="Arial" w:hAnsi="Arial" w:cs="Arial"/>
          <w:sz w:val="18"/>
          <w:szCs w:val="18"/>
          <w:cs/>
        </w:rPr>
        <w:t xml:space="preserve"> </w:t>
      </w:r>
      <w:r w:rsidR="003871A2" w:rsidRPr="00FD04A0">
        <w:rPr>
          <w:rFonts w:ascii="Arial" w:hAnsi="Arial" w:cs="Arial"/>
          <w:sz w:val="18"/>
          <w:szCs w:val="18"/>
          <w:lang w:val="en-GB"/>
        </w:rPr>
        <w:t xml:space="preserve">debt service coverage </w:t>
      </w:r>
      <w:r w:rsidR="00A12ECE" w:rsidRPr="00FD04A0">
        <w:rPr>
          <w:rFonts w:ascii="Arial" w:hAnsi="Arial" w:cs="Arial"/>
          <w:sz w:val="18"/>
          <w:szCs w:val="18"/>
          <w:lang w:val="en-GB"/>
        </w:rPr>
        <w:t>ratio</w:t>
      </w:r>
      <w:r w:rsidRPr="00FD04A0">
        <w:rPr>
          <w:rFonts w:ascii="Arial" w:hAnsi="Arial" w:cs="Arial"/>
          <w:sz w:val="18"/>
          <w:szCs w:val="18"/>
        </w:rPr>
        <w:t xml:space="preserve"> must not </w:t>
      </w:r>
      <w:r w:rsidR="00DE2E16" w:rsidRPr="00FD04A0">
        <w:rPr>
          <w:rFonts w:ascii="Arial" w:hAnsi="Arial" w:cs="Arial"/>
          <w:sz w:val="18"/>
          <w:szCs w:val="18"/>
        </w:rPr>
        <w:t xml:space="preserve">be </w:t>
      </w:r>
      <w:r w:rsidR="00A94599" w:rsidRPr="00FD04A0">
        <w:rPr>
          <w:rFonts w:ascii="Arial" w:hAnsi="Arial" w:cs="Arial"/>
          <w:sz w:val="18"/>
          <w:szCs w:val="18"/>
        </w:rPr>
        <w:t>less</w:t>
      </w:r>
      <w:r w:rsidRPr="00FD04A0">
        <w:rPr>
          <w:rFonts w:ascii="Arial" w:hAnsi="Arial" w:cs="Arial"/>
          <w:sz w:val="18"/>
          <w:szCs w:val="18"/>
        </w:rPr>
        <w:t xml:space="preserve"> than </w:t>
      </w:r>
      <w:r w:rsidR="00DE2E16" w:rsidRPr="00FD04A0">
        <w:rPr>
          <w:rFonts w:ascii="Arial" w:hAnsi="Arial" w:cs="Arial"/>
          <w:sz w:val="18"/>
          <w:szCs w:val="18"/>
        </w:rPr>
        <w:t>1.2 times</w:t>
      </w:r>
      <w:r w:rsidR="009964E8" w:rsidRPr="00FD04A0">
        <w:rPr>
          <w:rFonts w:ascii="Arial" w:hAnsi="Arial" w:cs="Arial"/>
          <w:sz w:val="18"/>
          <w:szCs w:val="18"/>
        </w:rPr>
        <w:t>, and</w:t>
      </w:r>
    </w:p>
    <w:p w14:paraId="225AFB7A" w14:textId="2C1101AD" w:rsidR="00A94599" w:rsidRPr="00FD04A0" w:rsidRDefault="00A94599" w:rsidP="00FD04A0">
      <w:pPr>
        <w:pStyle w:val="ListParagraph"/>
        <w:numPr>
          <w:ilvl w:val="0"/>
          <w:numId w:val="12"/>
        </w:numPr>
        <w:spacing w:after="0" w:line="240" w:lineRule="auto"/>
        <w:ind w:left="1440"/>
        <w:jc w:val="thaiDistribute"/>
        <w:rPr>
          <w:rFonts w:ascii="Arial" w:hAnsi="Arial" w:cs="Arial"/>
          <w:sz w:val="18"/>
          <w:szCs w:val="18"/>
        </w:rPr>
      </w:pPr>
      <w:r w:rsidRPr="00FD04A0">
        <w:rPr>
          <w:rFonts w:ascii="Arial" w:hAnsi="Arial" w:cs="Arial"/>
          <w:sz w:val="18"/>
          <w:szCs w:val="18"/>
        </w:rPr>
        <w:t>the</w:t>
      </w:r>
      <w:r w:rsidRPr="00FD04A0">
        <w:rPr>
          <w:rFonts w:ascii="Arial" w:hAnsi="Arial" w:cs="Arial"/>
          <w:sz w:val="18"/>
          <w:szCs w:val="18"/>
          <w:cs/>
        </w:rPr>
        <w:t xml:space="preserve"> </w:t>
      </w:r>
      <w:r w:rsidRPr="00FD04A0">
        <w:rPr>
          <w:rFonts w:ascii="Arial" w:hAnsi="Arial" w:cs="Arial"/>
          <w:sz w:val="18"/>
          <w:szCs w:val="18"/>
          <w:lang w:val="en-GB"/>
        </w:rPr>
        <w:t>current ratio</w:t>
      </w:r>
      <w:r w:rsidRPr="00FD04A0">
        <w:rPr>
          <w:rFonts w:ascii="Arial" w:hAnsi="Arial" w:cs="Arial"/>
          <w:sz w:val="18"/>
          <w:szCs w:val="18"/>
        </w:rPr>
        <w:t xml:space="preserve"> must not be less than 1 time.</w:t>
      </w:r>
    </w:p>
    <w:p w14:paraId="086D5D5F" w14:textId="77777777" w:rsidR="00CC045F" w:rsidRPr="00FD04A0" w:rsidRDefault="00CC045F" w:rsidP="00FD04A0">
      <w:pPr>
        <w:spacing w:line="240" w:lineRule="auto"/>
        <w:ind w:left="1080"/>
        <w:jc w:val="both"/>
        <w:rPr>
          <w:rFonts w:cs="Arial"/>
          <w:sz w:val="18"/>
          <w:szCs w:val="18"/>
        </w:rPr>
      </w:pPr>
    </w:p>
    <w:p w14:paraId="58CC4B92" w14:textId="5C619D28" w:rsidR="007C5833" w:rsidRPr="00FD04A0" w:rsidRDefault="00CC045F" w:rsidP="00FD04A0">
      <w:pPr>
        <w:spacing w:line="240" w:lineRule="auto"/>
        <w:ind w:left="1080"/>
        <w:jc w:val="both"/>
        <w:rPr>
          <w:rFonts w:cs="Arial"/>
          <w:sz w:val="18"/>
          <w:szCs w:val="18"/>
        </w:rPr>
      </w:pPr>
      <w:r w:rsidRPr="00FD04A0">
        <w:rPr>
          <w:rFonts w:cs="Arial"/>
          <w:sz w:val="18"/>
          <w:szCs w:val="18"/>
        </w:rPr>
        <w:t>The Group has complied with these covenants throughout the reporting period</w:t>
      </w:r>
      <w:r w:rsidR="00380994" w:rsidRPr="00FD04A0">
        <w:rPr>
          <w:rFonts w:cs="Arial"/>
          <w:sz w:val="18"/>
          <w:szCs w:val="18"/>
        </w:rPr>
        <w:t xml:space="preserve"> ended</w:t>
      </w:r>
      <w:r w:rsidRPr="00FD04A0">
        <w:rPr>
          <w:rFonts w:cs="Arial"/>
          <w:sz w:val="18"/>
          <w:szCs w:val="18"/>
        </w:rPr>
        <w:t xml:space="preserve"> 31 December 2020</w:t>
      </w:r>
      <w:r w:rsidR="009E3E9D" w:rsidRPr="00FD04A0">
        <w:rPr>
          <w:rFonts w:cs="Arial"/>
          <w:sz w:val="18"/>
          <w:szCs w:val="18"/>
        </w:rPr>
        <w:t>.</w:t>
      </w:r>
    </w:p>
    <w:p w14:paraId="278FB23E" w14:textId="6CD2766C" w:rsidR="007C5833" w:rsidRPr="00FD04A0" w:rsidRDefault="009E3E9D" w:rsidP="00FD04A0">
      <w:pPr>
        <w:spacing w:line="240" w:lineRule="auto"/>
        <w:rPr>
          <w:rFonts w:cs="Arial"/>
          <w:sz w:val="18"/>
          <w:szCs w:val="18"/>
        </w:rPr>
      </w:pPr>
      <w:r w:rsidRPr="00FD04A0">
        <w:rPr>
          <w:rFonts w:cs="Arial"/>
          <w:sz w:val="18"/>
          <w:szCs w:val="18"/>
        </w:rPr>
        <w:br w:type="page"/>
      </w:r>
    </w:p>
    <w:tbl>
      <w:tblPr>
        <w:tblW w:w="9475" w:type="dxa"/>
        <w:tblInd w:w="-5" w:type="dxa"/>
        <w:shd w:val="clear" w:color="auto" w:fill="44546A" w:themeFill="text2"/>
        <w:tblLook w:val="04A0" w:firstRow="1" w:lastRow="0" w:firstColumn="1" w:lastColumn="0" w:noHBand="0" w:noVBand="1"/>
      </w:tblPr>
      <w:tblGrid>
        <w:gridCol w:w="9475"/>
      </w:tblGrid>
      <w:tr w:rsidR="00176A52" w:rsidRPr="00FD04A0" w14:paraId="58CF315F" w14:textId="77777777" w:rsidTr="00EC7EFD">
        <w:trPr>
          <w:trHeight w:val="386"/>
        </w:trPr>
        <w:tc>
          <w:tcPr>
            <w:tcW w:w="9475" w:type="dxa"/>
            <w:shd w:val="clear" w:color="auto" w:fill="FFA543"/>
            <w:vAlign w:val="center"/>
          </w:tcPr>
          <w:p w14:paraId="3C81C0D3" w14:textId="28DEF949" w:rsidR="00176A52" w:rsidRPr="00FD04A0" w:rsidRDefault="00063481"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7</w:t>
            </w:r>
            <w:r w:rsidR="00176A52" w:rsidRPr="00FD04A0">
              <w:rPr>
                <w:rFonts w:eastAsia="Arial Unicode MS" w:cs="Arial"/>
                <w:b/>
                <w:bCs/>
                <w:color w:val="FFFFFF" w:themeColor="background1"/>
                <w:sz w:val="18"/>
                <w:szCs w:val="18"/>
              </w:rPr>
              <w:tab/>
            </w:r>
            <w:r w:rsidR="00277E2B" w:rsidRPr="00FD04A0">
              <w:rPr>
                <w:rFonts w:eastAsia="Arial Unicode MS" w:cs="Arial"/>
                <w:b/>
                <w:bCs/>
                <w:color w:val="FFFFFF" w:themeColor="background1"/>
                <w:sz w:val="18"/>
                <w:szCs w:val="18"/>
              </w:rPr>
              <w:t>Fair value</w:t>
            </w:r>
            <w:r w:rsidR="009964E8" w:rsidRPr="00FD04A0">
              <w:rPr>
                <w:rFonts w:eastAsia="Arial Unicode MS" w:cs="Arial"/>
                <w:b/>
                <w:bCs/>
                <w:color w:val="FFFFFF" w:themeColor="background1"/>
                <w:sz w:val="18"/>
                <w:szCs w:val="18"/>
              </w:rPr>
              <w:t>s</w:t>
            </w:r>
          </w:p>
        </w:tc>
      </w:tr>
    </w:tbl>
    <w:p w14:paraId="32F35BD1" w14:textId="4EB5C033" w:rsidR="00277E2B" w:rsidRPr="00FD04A0" w:rsidRDefault="00277E2B" w:rsidP="00FD04A0">
      <w:pPr>
        <w:pStyle w:val="ListParagraph"/>
        <w:spacing w:after="0" w:line="240" w:lineRule="auto"/>
        <w:ind w:left="0"/>
        <w:jc w:val="both"/>
        <w:rPr>
          <w:rFonts w:ascii="Arial" w:eastAsia="Arial Unicode MS" w:hAnsi="Arial" w:cs="Arial"/>
          <w:sz w:val="18"/>
          <w:szCs w:val="18"/>
          <w:lang w:val="en-GB"/>
        </w:rPr>
      </w:pPr>
    </w:p>
    <w:p w14:paraId="466643A6" w14:textId="05852887" w:rsidR="005F4F23" w:rsidRPr="00FD04A0" w:rsidRDefault="009964E8" w:rsidP="00FD04A0">
      <w:pPr>
        <w:spacing w:line="240" w:lineRule="auto"/>
        <w:jc w:val="thaiDistribute"/>
        <w:rPr>
          <w:rFonts w:cs="Arial"/>
          <w:sz w:val="18"/>
          <w:szCs w:val="18"/>
        </w:rPr>
      </w:pPr>
      <w:r w:rsidRPr="00FD04A0">
        <w:rPr>
          <w:rFonts w:cs="Arial"/>
          <w:sz w:val="18"/>
          <w:szCs w:val="18"/>
        </w:rPr>
        <w:t>The classification of financial assets and financial liabilities by measurement is presented in Note 13. The fair value financial assets and liabilities of the Group and the Company that are not measured at fair value which shown in that notes are approximate their book value.</w:t>
      </w:r>
    </w:p>
    <w:p w14:paraId="0D06D1FD" w14:textId="77777777" w:rsidR="00EC7EFD" w:rsidRPr="00FD04A0" w:rsidRDefault="00EC7EFD" w:rsidP="00FD04A0">
      <w:pPr>
        <w:spacing w:line="240" w:lineRule="auto"/>
        <w:jc w:val="both"/>
        <w:rPr>
          <w:rFonts w:cs="Arial"/>
          <w:sz w:val="18"/>
          <w:szCs w:val="18"/>
        </w:rPr>
      </w:pPr>
    </w:p>
    <w:p w14:paraId="50314DC8" w14:textId="7AD9B522" w:rsidR="00326852" w:rsidRPr="00FD04A0" w:rsidRDefault="00326852" w:rsidP="00FD04A0">
      <w:pPr>
        <w:spacing w:line="240" w:lineRule="auto"/>
        <w:jc w:val="both"/>
        <w:rPr>
          <w:rFonts w:cs="Arial"/>
          <w:sz w:val="18"/>
          <w:szCs w:val="18"/>
        </w:rPr>
      </w:pPr>
      <w:r w:rsidRPr="00FD04A0">
        <w:rPr>
          <w:rFonts w:cs="Arial"/>
          <w:sz w:val="18"/>
          <w:szCs w:val="18"/>
        </w:rPr>
        <w:t>Fair values are categorised into hierarchy based on inputs used as follows:</w:t>
      </w:r>
    </w:p>
    <w:p w14:paraId="0E81CDF9" w14:textId="77777777" w:rsidR="00326852" w:rsidRPr="00FD04A0" w:rsidRDefault="00326852" w:rsidP="00FD04A0">
      <w:pPr>
        <w:spacing w:line="240" w:lineRule="auto"/>
        <w:rPr>
          <w:rFonts w:cs="Arial"/>
          <w:sz w:val="18"/>
          <w:szCs w:val="18"/>
        </w:rPr>
      </w:pPr>
    </w:p>
    <w:p w14:paraId="24C7748B" w14:textId="5645C13A" w:rsidR="00326852" w:rsidRPr="00FD04A0" w:rsidRDefault="00326852" w:rsidP="00FD04A0">
      <w:pPr>
        <w:tabs>
          <w:tab w:val="left" w:pos="851"/>
        </w:tabs>
        <w:spacing w:line="240" w:lineRule="auto"/>
        <w:ind w:left="851" w:hanging="851"/>
        <w:jc w:val="both"/>
        <w:rPr>
          <w:rFonts w:cs="Arial"/>
          <w:sz w:val="18"/>
          <w:szCs w:val="18"/>
        </w:rPr>
      </w:pPr>
      <w:r w:rsidRPr="00FD04A0">
        <w:rPr>
          <w:rFonts w:cs="Arial"/>
          <w:sz w:val="18"/>
          <w:szCs w:val="18"/>
        </w:rPr>
        <w:t xml:space="preserve">Level 1: </w:t>
      </w:r>
      <w:r w:rsidRPr="00FD04A0">
        <w:rPr>
          <w:rFonts w:cs="Arial"/>
          <w:sz w:val="18"/>
          <w:szCs w:val="18"/>
          <w:cs/>
        </w:rPr>
        <w:t xml:space="preserve">  </w:t>
      </w:r>
      <w:r w:rsidR="003D0454" w:rsidRPr="00FD04A0">
        <w:rPr>
          <w:rFonts w:cs="Arial"/>
          <w:sz w:val="18"/>
          <w:szCs w:val="18"/>
        </w:rPr>
        <w:tab/>
      </w:r>
      <w:r w:rsidRPr="00FD04A0">
        <w:rPr>
          <w:rFonts w:cs="Arial"/>
          <w:sz w:val="18"/>
          <w:szCs w:val="18"/>
        </w:rPr>
        <w:t xml:space="preserve">The fair value of financial instruments is based on the current bid price or closing price by reference to the Stock Exchange of Thailand / the Thai Bond Dealing Centre. </w:t>
      </w:r>
    </w:p>
    <w:p w14:paraId="12CEBCFC" w14:textId="3A5E7F48" w:rsidR="00326852" w:rsidRPr="00FD04A0" w:rsidRDefault="00326852" w:rsidP="00FD04A0">
      <w:pPr>
        <w:tabs>
          <w:tab w:val="left" w:pos="851"/>
        </w:tabs>
        <w:spacing w:line="240" w:lineRule="auto"/>
        <w:ind w:left="851" w:hanging="851"/>
        <w:jc w:val="both"/>
        <w:rPr>
          <w:rFonts w:cs="Arial"/>
          <w:sz w:val="18"/>
          <w:szCs w:val="18"/>
        </w:rPr>
      </w:pPr>
      <w:r w:rsidRPr="00FD04A0">
        <w:rPr>
          <w:rFonts w:cs="Arial"/>
          <w:sz w:val="18"/>
          <w:szCs w:val="18"/>
        </w:rPr>
        <w:t xml:space="preserve">Level 2: </w:t>
      </w:r>
      <w:r w:rsidRPr="00FD04A0">
        <w:rPr>
          <w:rFonts w:cs="Arial"/>
          <w:sz w:val="18"/>
          <w:szCs w:val="18"/>
          <w:cs/>
        </w:rPr>
        <w:t xml:space="preserve"> </w:t>
      </w:r>
      <w:r w:rsidR="003D0454" w:rsidRPr="00FD04A0">
        <w:rPr>
          <w:rFonts w:cs="Arial"/>
          <w:sz w:val="18"/>
          <w:szCs w:val="18"/>
        </w:rPr>
        <w:tab/>
      </w:r>
      <w:r w:rsidRPr="00FD04A0">
        <w:rPr>
          <w:rFonts w:cs="Arial"/>
          <w:sz w:val="18"/>
          <w:szCs w:val="18"/>
        </w:rPr>
        <w:t xml:space="preserve">The fair value of financial instruments is determined using significant observable inputs and, as little as possible, entity-specific estimates. </w:t>
      </w:r>
    </w:p>
    <w:p w14:paraId="2034C3C6" w14:textId="4D12A044" w:rsidR="00326852" w:rsidRPr="00FD04A0" w:rsidRDefault="00326852" w:rsidP="00FD04A0">
      <w:pPr>
        <w:tabs>
          <w:tab w:val="left" w:pos="851"/>
        </w:tabs>
        <w:spacing w:line="240" w:lineRule="auto"/>
        <w:ind w:left="851" w:hanging="851"/>
        <w:jc w:val="both"/>
        <w:rPr>
          <w:rFonts w:cs="Arial"/>
          <w:sz w:val="18"/>
          <w:szCs w:val="18"/>
        </w:rPr>
      </w:pPr>
      <w:r w:rsidRPr="00FD04A0">
        <w:rPr>
          <w:rFonts w:cs="Arial"/>
          <w:sz w:val="18"/>
          <w:szCs w:val="18"/>
        </w:rPr>
        <w:t>Level 3:</w:t>
      </w:r>
      <w:r w:rsidRPr="00FD04A0">
        <w:rPr>
          <w:rFonts w:cs="Arial"/>
          <w:sz w:val="18"/>
          <w:szCs w:val="18"/>
          <w:cs/>
        </w:rPr>
        <w:t xml:space="preserve"> </w:t>
      </w:r>
      <w:r w:rsidRPr="00FD04A0">
        <w:rPr>
          <w:rFonts w:cs="Arial"/>
          <w:sz w:val="18"/>
          <w:szCs w:val="18"/>
        </w:rPr>
        <w:t xml:space="preserve"> </w:t>
      </w:r>
      <w:r w:rsidR="003D0454" w:rsidRPr="00FD04A0">
        <w:rPr>
          <w:rFonts w:cs="Arial"/>
          <w:sz w:val="18"/>
          <w:szCs w:val="18"/>
        </w:rPr>
        <w:tab/>
      </w:r>
      <w:r w:rsidRPr="00FD04A0">
        <w:rPr>
          <w:rFonts w:cs="Arial"/>
          <w:sz w:val="18"/>
          <w:szCs w:val="18"/>
        </w:rPr>
        <w:t>The fair value of financial instruments is not based on observable market data.</w:t>
      </w:r>
    </w:p>
    <w:p w14:paraId="23474D8F" w14:textId="77777777" w:rsidR="00326852" w:rsidRPr="00FD04A0" w:rsidRDefault="00326852" w:rsidP="00FD04A0">
      <w:pPr>
        <w:spacing w:line="240" w:lineRule="auto"/>
        <w:jc w:val="both"/>
        <w:rPr>
          <w:rFonts w:cs="Arial"/>
          <w:sz w:val="18"/>
          <w:szCs w:val="18"/>
        </w:rPr>
      </w:pPr>
    </w:p>
    <w:p w14:paraId="5F0EA734" w14:textId="0093F368" w:rsidR="00326852" w:rsidRPr="00FD04A0" w:rsidRDefault="00326852" w:rsidP="00FD04A0">
      <w:pPr>
        <w:spacing w:line="240" w:lineRule="auto"/>
        <w:jc w:val="both"/>
        <w:rPr>
          <w:rFonts w:cs="Arial"/>
          <w:sz w:val="18"/>
          <w:szCs w:val="18"/>
        </w:rPr>
      </w:pPr>
      <w:r w:rsidRPr="00FD04A0">
        <w:rPr>
          <w:rFonts w:cs="Arial"/>
          <w:sz w:val="18"/>
          <w:szCs w:val="18"/>
        </w:rPr>
        <w:t>The fair value measurement of financial assets and financial liabilities is in accordance with the accounting policies disclosed in Note 5.</w:t>
      </w:r>
      <w:r w:rsidR="00F92022" w:rsidRPr="00FD04A0">
        <w:rPr>
          <w:rFonts w:cs="Arial"/>
          <w:sz w:val="18"/>
          <w:szCs w:val="18"/>
        </w:rPr>
        <w:t>6</w:t>
      </w:r>
      <w:r w:rsidRPr="00FD04A0">
        <w:rPr>
          <w:rFonts w:cs="Arial"/>
          <w:sz w:val="18"/>
          <w:szCs w:val="18"/>
        </w:rPr>
        <w:t xml:space="preserve"> and Note 5.1</w:t>
      </w:r>
      <w:r w:rsidR="00F92022" w:rsidRPr="00FD04A0">
        <w:rPr>
          <w:rFonts w:cs="Arial"/>
          <w:sz w:val="18"/>
          <w:szCs w:val="18"/>
        </w:rPr>
        <w:t>2</w:t>
      </w:r>
      <w:r w:rsidRPr="00FD04A0">
        <w:rPr>
          <w:rFonts w:cs="Arial"/>
          <w:sz w:val="18"/>
          <w:szCs w:val="18"/>
        </w:rPr>
        <w:t>.</w:t>
      </w:r>
    </w:p>
    <w:p w14:paraId="0E40716E" w14:textId="77777777" w:rsidR="00326852" w:rsidRPr="00FD04A0" w:rsidRDefault="00326852" w:rsidP="00FD04A0">
      <w:pPr>
        <w:spacing w:line="240" w:lineRule="auto"/>
        <w:jc w:val="both"/>
        <w:rPr>
          <w:rFonts w:cs="Arial"/>
          <w:spacing w:val="-2"/>
          <w:sz w:val="18"/>
          <w:szCs w:val="18"/>
        </w:rPr>
      </w:pPr>
    </w:p>
    <w:p w14:paraId="69E4E846" w14:textId="65850004" w:rsidR="00326852" w:rsidRPr="00FD04A0" w:rsidRDefault="00326852" w:rsidP="00FD04A0">
      <w:pPr>
        <w:spacing w:line="240" w:lineRule="auto"/>
        <w:jc w:val="both"/>
        <w:rPr>
          <w:rFonts w:cs="Arial"/>
          <w:spacing w:val="-2"/>
          <w:sz w:val="18"/>
          <w:szCs w:val="18"/>
        </w:rPr>
      </w:pPr>
      <w:r w:rsidRPr="00FD04A0">
        <w:rPr>
          <w:rFonts w:cs="Arial"/>
          <w:spacing w:val="-2"/>
          <w:sz w:val="18"/>
          <w:szCs w:val="18"/>
        </w:rPr>
        <w:t xml:space="preserve">The Group has no transfers between Level 1 and Level 2 of the fair value hierarchy during the year, also </w:t>
      </w:r>
      <w:proofErr w:type="spellStart"/>
      <w:r w:rsidRPr="00FD04A0">
        <w:rPr>
          <w:rFonts w:cs="Arial"/>
          <w:spacing w:val="-2"/>
          <w:sz w:val="18"/>
          <w:szCs w:val="18"/>
        </w:rPr>
        <w:t>th</w:t>
      </w:r>
      <w:proofErr w:type="spellEnd"/>
      <w:r w:rsidRPr="00FD04A0">
        <w:rPr>
          <w:rFonts w:cs="Arial"/>
          <w:spacing w:val="-2"/>
          <w:sz w:val="18"/>
          <w:szCs w:val="18"/>
        </w:rPr>
        <w:t xml:space="preserve"> Group has no assets or liabilities that are measured at fair value with Level 3.</w:t>
      </w:r>
    </w:p>
    <w:p w14:paraId="7FA025FB" w14:textId="072C33B8" w:rsidR="00DA596D" w:rsidRPr="00FD04A0" w:rsidRDefault="00DA596D" w:rsidP="00FD04A0">
      <w:pPr>
        <w:spacing w:line="240" w:lineRule="auto"/>
        <w:rPr>
          <w:rFonts w:cs="Arial"/>
          <w:spacing w:val="-2"/>
          <w:sz w:val="18"/>
          <w:szCs w:val="18"/>
        </w:rPr>
      </w:pPr>
    </w:p>
    <w:p w14:paraId="45C8BD5C" w14:textId="77777777" w:rsidR="003E2C83" w:rsidRPr="00FD04A0" w:rsidRDefault="003E2C83" w:rsidP="00FD04A0">
      <w:pPr>
        <w:spacing w:line="240" w:lineRule="auto"/>
        <w:rPr>
          <w:rFonts w:cs="Arial"/>
          <w:spacing w:val="-2"/>
          <w:sz w:val="18"/>
          <w:szCs w:val="18"/>
          <w:rtl/>
          <w:cs/>
        </w:rPr>
      </w:pPr>
    </w:p>
    <w:tbl>
      <w:tblPr>
        <w:tblW w:w="0" w:type="auto"/>
        <w:tblInd w:w="-5" w:type="dxa"/>
        <w:shd w:val="clear" w:color="auto" w:fill="44546A" w:themeFill="text2"/>
        <w:tblLook w:val="04A0" w:firstRow="1" w:lastRow="0" w:firstColumn="1" w:lastColumn="0" w:noHBand="0" w:noVBand="1"/>
      </w:tblPr>
      <w:tblGrid>
        <w:gridCol w:w="9461"/>
      </w:tblGrid>
      <w:tr w:rsidR="00277E2B" w:rsidRPr="00FD04A0" w14:paraId="147CF4EE" w14:textId="77777777" w:rsidTr="00A023A4">
        <w:trPr>
          <w:trHeight w:val="386"/>
        </w:trPr>
        <w:tc>
          <w:tcPr>
            <w:tcW w:w="9461" w:type="dxa"/>
            <w:shd w:val="clear" w:color="auto" w:fill="FFA543"/>
            <w:vAlign w:val="center"/>
          </w:tcPr>
          <w:p w14:paraId="79DC5384" w14:textId="59B29B78" w:rsidR="00277E2B" w:rsidRPr="00FD04A0" w:rsidRDefault="00063481"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8</w:t>
            </w:r>
            <w:r w:rsidR="00277E2B" w:rsidRPr="00FD04A0">
              <w:rPr>
                <w:rFonts w:eastAsia="Arial Unicode MS" w:cs="Arial"/>
                <w:b/>
                <w:bCs/>
                <w:color w:val="FFFFFF" w:themeColor="background1"/>
                <w:sz w:val="18"/>
                <w:szCs w:val="18"/>
              </w:rPr>
              <w:tab/>
              <w:t>Critical estimates and judgements</w:t>
            </w:r>
          </w:p>
        </w:tc>
      </w:tr>
    </w:tbl>
    <w:p w14:paraId="18CCF93F" w14:textId="77777777" w:rsidR="00277E2B" w:rsidRPr="00FD04A0" w:rsidRDefault="00277E2B" w:rsidP="00FD04A0">
      <w:pPr>
        <w:spacing w:line="240" w:lineRule="auto"/>
        <w:jc w:val="both"/>
        <w:rPr>
          <w:rFonts w:eastAsia="Arial Unicode MS" w:cs="Arial"/>
          <w:sz w:val="18"/>
          <w:szCs w:val="18"/>
        </w:rPr>
      </w:pPr>
    </w:p>
    <w:p w14:paraId="3D1DA231" w14:textId="77777777" w:rsidR="00176A52" w:rsidRPr="00FD04A0" w:rsidRDefault="00176A52" w:rsidP="00FD04A0">
      <w:pPr>
        <w:pStyle w:val="ListParagraph"/>
        <w:spacing w:after="0" w:line="240" w:lineRule="auto"/>
        <w:ind w:left="0"/>
        <w:jc w:val="both"/>
        <w:rPr>
          <w:rFonts w:ascii="Arial" w:eastAsia="Arial Unicode MS" w:hAnsi="Arial" w:cs="Arial"/>
          <w:sz w:val="18"/>
          <w:szCs w:val="18"/>
          <w:lang w:val="en-GB"/>
        </w:rPr>
      </w:pPr>
      <w:r w:rsidRPr="00FD04A0">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FD04A0" w:rsidRDefault="00176A52" w:rsidP="00FD04A0">
      <w:pPr>
        <w:spacing w:line="240" w:lineRule="auto"/>
        <w:contextualSpacing/>
        <w:jc w:val="both"/>
        <w:rPr>
          <w:rFonts w:eastAsia="Arial Unicode MS" w:cs="Arial"/>
          <w:color w:val="CF4A02"/>
          <w:sz w:val="18"/>
          <w:szCs w:val="18"/>
        </w:rPr>
      </w:pPr>
    </w:p>
    <w:p w14:paraId="2A4C3383" w14:textId="638B86B3" w:rsidR="00176A52" w:rsidRPr="00FD04A0" w:rsidRDefault="001D1C02" w:rsidP="00FD04A0">
      <w:pPr>
        <w:spacing w:line="240" w:lineRule="auto"/>
        <w:contextualSpacing/>
        <w:jc w:val="both"/>
        <w:rPr>
          <w:rFonts w:eastAsia="Arial Unicode MS" w:cs="Arial"/>
          <w:color w:val="CF4A02"/>
          <w:sz w:val="18"/>
          <w:szCs w:val="18"/>
        </w:rPr>
      </w:pPr>
      <w:r w:rsidRPr="00FD04A0">
        <w:rPr>
          <w:rFonts w:eastAsia="Arial Unicode MS" w:cs="Arial"/>
          <w:color w:val="CF4A02"/>
          <w:sz w:val="18"/>
          <w:szCs w:val="18"/>
        </w:rPr>
        <w:t>Useful lives of b</w:t>
      </w:r>
      <w:r w:rsidR="00176A52" w:rsidRPr="00FD04A0">
        <w:rPr>
          <w:rFonts w:eastAsia="Arial Unicode MS" w:cs="Arial"/>
          <w:color w:val="CF4A02"/>
          <w:sz w:val="18"/>
          <w:szCs w:val="18"/>
        </w:rPr>
        <w:t>uildings and equipment and intangible assets</w:t>
      </w:r>
      <w:r w:rsidR="003E2C83" w:rsidRPr="00FD04A0">
        <w:rPr>
          <w:rFonts w:eastAsia="Arial Unicode MS" w:cs="Arial"/>
          <w:color w:val="CF4A02"/>
          <w:sz w:val="18"/>
          <w:szCs w:val="18"/>
        </w:rPr>
        <w:t xml:space="preserve"> and right-of-use assets</w:t>
      </w:r>
      <w:r w:rsidR="00176A52" w:rsidRPr="00FD04A0">
        <w:rPr>
          <w:rFonts w:eastAsia="Arial Unicode MS" w:cs="Arial"/>
          <w:color w:val="CF4A02"/>
          <w:sz w:val="18"/>
          <w:szCs w:val="18"/>
        </w:rPr>
        <w:t xml:space="preserve"> </w:t>
      </w:r>
    </w:p>
    <w:p w14:paraId="4860F58A" w14:textId="77777777" w:rsidR="006F54A6" w:rsidRPr="00FD04A0" w:rsidRDefault="006F54A6" w:rsidP="00FD04A0">
      <w:pPr>
        <w:spacing w:line="240" w:lineRule="auto"/>
        <w:jc w:val="thaiDistribute"/>
        <w:rPr>
          <w:rFonts w:cs="Arial"/>
          <w:sz w:val="18"/>
          <w:szCs w:val="18"/>
        </w:rPr>
      </w:pPr>
    </w:p>
    <w:p w14:paraId="6777F161" w14:textId="73DA9BD4" w:rsidR="00870743" w:rsidRPr="00FD04A0" w:rsidRDefault="00D115B8" w:rsidP="00FD04A0">
      <w:pPr>
        <w:spacing w:line="240" w:lineRule="auto"/>
        <w:jc w:val="thaiDistribute"/>
        <w:rPr>
          <w:rFonts w:cs="Arial"/>
          <w:sz w:val="18"/>
          <w:szCs w:val="18"/>
        </w:rPr>
      </w:pPr>
      <w:r w:rsidRPr="00FD04A0">
        <w:rPr>
          <w:rFonts w:cs="Arial"/>
          <w:sz w:val="18"/>
          <w:szCs w:val="18"/>
        </w:rPr>
        <w:t>Management determines the</w:t>
      </w:r>
      <w:r w:rsidR="0018313F" w:rsidRPr="00FD04A0">
        <w:rPr>
          <w:rFonts w:cs="Arial"/>
          <w:sz w:val="18"/>
          <w:szCs w:val="18"/>
        </w:rPr>
        <w:t xml:space="preserve"> useful lives and the</w:t>
      </w:r>
      <w:r w:rsidRPr="00FD04A0">
        <w:rPr>
          <w:rFonts w:cs="Arial"/>
          <w:sz w:val="18"/>
          <w:szCs w:val="18"/>
        </w:rPr>
        <w:t xml:space="preserve"> carrying value of buildings and equipment</w:t>
      </w:r>
      <w:r w:rsidR="00CD5B70" w:rsidRPr="00FD04A0">
        <w:rPr>
          <w:rFonts w:cs="Arial"/>
          <w:sz w:val="18"/>
          <w:szCs w:val="18"/>
        </w:rPr>
        <w:t>,</w:t>
      </w:r>
      <w:r w:rsidRPr="00FD04A0">
        <w:rPr>
          <w:rFonts w:cs="Arial"/>
          <w:sz w:val="18"/>
          <w:szCs w:val="18"/>
        </w:rPr>
        <w:t xml:space="preserve"> </w:t>
      </w:r>
      <w:r w:rsidR="00CD5B70" w:rsidRPr="00FD04A0">
        <w:rPr>
          <w:rFonts w:cs="Arial"/>
          <w:sz w:val="18"/>
          <w:szCs w:val="18"/>
        </w:rPr>
        <w:t xml:space="preserve">including vehicles, </w:t>
      </w:r>
      <w:r w:rsidRPr="00FD04A0">
        <w:rPr>
          <w:rFonts w:cs="Arial"/>
          <w:sz w:val="18"/>
          <w:szCs w:val="18"/>
        </w:rPr>
        <w:t>and intangible assets</w:t>
      </w:r>
      <w:r w:rsidR="003E2C83" w:rsidRPr="00FD04A0">
        <w:rPr>
          <w:rFonts w:cs="Arial"/>
          <w:sz w:val="18"/>
          <w:szCs w:val="18"/>
        </w:rPr>
        <w:t xml:space="preserve"> and right-of-use assets,</w:t>
      </w:r>
      <w:r w:rsidRPr="00FD04A0">
        <w:rPr>
          <w:rFonts w:cs="Arial"/>
          <w:sz w:val="18"/>
          <w:szCs w:val="18"/>
        </w:rPr>
        <w:t xml:space="preserve"> </w:t>
      </w:r>
      <w:r w:rsidR="003E2C83" w:rsidRPr="00FD04A0">
        <w:rPr>
          <w:rFonts w:cs="Arial"/>
          <w:sz w:val="18"/>
          <w:szCs w:val="18"/>
        </w:rPr>
        <w:t>judgement</w:t>
      </w:r>
      <w:r w:rsidRPr="00FD04A0">
        <w:rPr>
          <w:rFonts w:cs="Arial"/>
          <w:sz w:val="18"/>
          <w:szCs w:val="18"/>
        </w:rPr>
        <w:t xml:space="preserve">s in respect of remaining useful lives and residual values of these assets. </w:t>
      </w:r>
      <w:r w:rsidR="00794436" w:rsidRPr="00FD04A0">
        <w:rPr>
          <w:rFonts w:cs="Arial"/>
          <w:sz w:val="18"/>
          <w:szCs w:val="18"/>
        </w:rPr>
        <w:t>The assets’ residual values and useful lives are</w:t>
      </w:r>
      <w:r w:rsidR="004A3A6A" w:rsidRPr="00FD04A0">
        <w:rPr>
          <w:rFonts w:cs="Arial"/>
          <w:sz w:val="18"/>
          <w:szCs w:val="18"/>
        </w:rPr>
        <w:t xml:space="preserve"> </w:t>
      </w:r>
      <w:r w:rsidR="00794436" w:rsidRPr="00FD04A0">
        <w:rPr>
          <w:rFonts w:cs="Arial"/>
          <w:sz w:val="18"/>
          <w:szCs w:val="18"/>
        </w:rPr>
        <w:t>reviewed</w:t>
      </w:r>
      <w:r w:rsidR="004A3A6A" w:rsidRPr="00FD04A0">
        <w:rPr>
          <w:rFonts w:cs="Arial"/>
          <w:sz w:val="18"/>
          <w:szCs w:val="18"/>
        </w:rPr>
        <w:t xml:space="preserve"> at least annually</w:t>
      </w:r>
      <w:r w:rsidR="00870743" w:rsidRPr="00FD04A0">
        <w:rPr>
          <w:rFonts w:cs="Arial"/>
          <w:sz w:val="18"/>
          <w:szCs w:val="18"/>
        </w:rPr>
        <w:t>. The Group dispose</w:t>
      </w:r>
      <w:r w:rsidR="00464D91" w:rsidRPr="00FD04A0">
        <w:rPr>
          <w:rFonts w:cs="Arial"/>
          <w:sz w:val="18"/>
          <w:szCs w:val="18"/>
        </w:rPr>
        <w:t>s or writes off obsolete or unutilised</w:t>
      </w:r>
      <w:r w:rsidR="00870743" w:rsidRPr="00FD04A0">
        <w:rPr>
          <w:rFonts w:cs="Arial"/>
          <w:sz w:val="18"/>
          <w:szCs w:val="18"/>
        </w:rPr>
        <w:t xml:space="preserve"> assets</w:t>
      </w:r>
      <w:r w:rsidR="00464D91" w:rsidRPr="00FD04A0">
        <w:rPr>
          <w:rFonts w:cs="Arial"/>
          <w:sz w:val="18"/>
          <w:szCs w:val="18"/>
        </w:rPr>
        <w:t>.</w:t>
      </w:r>
    </w:p>
    <w:p w14:paraId="278D860C" w14:textId="77777777" w:rsidR="00B51B12" w:rsidRPr="00FD04A0" w:rsidRDefault="00B51B12" w:rsidP="00FD04A0">
      <w:pPr>
        <w:spacing w:line="240" w:lineRule="auto"/>
        <w:contextualSpacing/>
        <w:jc w:val="both"/>
        <w:rPr>
          <w:rFonts w:eastAsia="Arial Unicode MS" w:cs="Arial"/>
          <w:i/>
          <w:iCs/>
          <w:color w:val="CF4A02"/>
          <w:sz w:val="18"/>
          <w:szCs w:val="18"/>
        </w:rPr>
      </w:pPr>
    </w:p>
    <w:p w14:paraId="7B5C54DF" w14:textId="77777777" w:rsidR="006239CA" w:rsidRPr="00FD04A0" w:rsidRDefault="006239CA" w:rsidP="00FD04A0">
      <w:pPr>
        <w:spacing w:line="240" w:lineRule="auto"/>
        <w:contextualSpacing/>
        <w:jc w:val="both"/>
        <w:rPr>
          <w:rFonts w:eastAsia="Arial Unicode MS" w:cs="Arial"/>
          <w:color w:val="CF4A02"/>
          <w:sz w:val="18"/>
          <w:szCs w:val="18"/>
        </w:rPr>
      </w:pPr>
      <w:r w:rsidRPr="00FD04A0">
        <w:rPr>
          <w:rFonts w:eastAsia="Arial Unicode MS" w:cs="Arial"/>
          <w:color w:val="CF4A02"/>
          <w:sz w:val="18"/>
          <w:szCs w:val="18"/>
        </w:rPr>
        <w:t>Share-based payments</w:t>
      </w:r>
    </w:p>
    <w:p w14:paraId="2030D90A" w14:textId="77777777" w:rsidR="005C7736" w:rsidRPr="00FD04A0" w:rsidRDefault="005C7736" w:rsidP="00FD04A0">
      <w:pPr>
        <w:spacing w:line="240" w:lineRule="auto"/>
        <w:jc w:val="both"/>
        <w:rPr>
          <w:rFonts w:cs="Arial"/>
          <w:sz w:val="18"/>
          <w:szCs w:val="18"/>
          <w:lang w:val="en-US"/>
        </w:rPr>
      </w:pPr>
    </w:p>
    <w:p w14:paraId="0D030903" w14:textId="07A9CCE6" w:rsidR="0043408D" w:rsidRPr="00FD04A0" w:rsidRDefault="0043408D" w:rsidP="00FD04A0">
      <w:pPr>
        <w:spacing w:line="240" w:lineRule="auto"/>
        <w:jc w:val="thaiDistribute"/>
        <w:rPr>
          <w:rFonts w:cs="Arial"/>
          <w:sz w:val="18"/>
          <w:szCs w:val="18"/>
        </w:rPr>
      </w:pPr>
      <w:r w:rsidRPr="00FD04A0">
        <w:rPr>
          <w:rFonts w:cs="Arial"/>
          <w:sz w:val="18"/>
          <w:szCs w:val="18"/>
        </w:rPr>
        <w:t>The Group measures</w:t>
      </w:r>
      <w:r w:rsidR="003815A0" w:rsidRPr="00FD04A0">
        <w:rPr>
          <w:rFonts w:cs="Arial"/>
          <w:sz w:val="18"/>
          <w:szCs w:val="18"/>
        </w:rPr>
        <w:t xml:space="preserve"> warrants grante</w:t>
      </w:r>
      <w:r w:rsidR="00F41588" w:rsidRPr="00FD04A0">
        <w:rPr>
          <w:rFonts w:cs="Arial"/>
          <w:sz w:val="18"/>
          <w:szCs w:val="18"/>
        </w:rPr>
        <w:t>d to the Group’s</w:t>
      </w:r>
      <w:r w:rsidRPr="00FD04A0">
        <w:rPr>
          <w:rFonts w:cs="Arial"/>
          <w:sz w:val="18"/>
          <w:szCs w:val="18"/>
        </w:rPr>
        <w:t xml:space="preserve"> </w:t>
      </w:r>
      <w:r w:rsidR="003815A0" w:rsidRPr="00FD04A0">
        <w:rPr>
          <w:rFonts w:cs="Arial"/>
          <w:sz w:val="18"/>
          <w:szCs w:val="18"/>
        </w:rPr>
        <w:t>executives</w:t>
      </w:r>
      <w:r w:rsidRPr="00FD04A0">
        <w:rPr>
          <w:rFonts w:cs="Arial"/>
          <w:sz w:val="18"/>
          <w:szCs w:val="18"/>
        </w:rPr>
        <w:t xml:space="preserve"> and employees by reference to the fair value of the warrants at the grant date</w:t>
      </w:r>
      <w:r w:rsidR="003B34BC" w:rsidRPr="00FD04A0">
        <w:rPr>
          <w:rFonts w:cs="Arial"/>
          <w:sz w:val="18"/>
          <w:szCs w:val="18"/>
        </w:rPr>
        <w:t xml:space="preserve"> (19 October 2018)</w:t>
      </w:r>
      <w:r w:rsidRPr="00FD04A0">
        <w:rPr>
          <w:rFonts w:cs="Arial"/>
          <w:sz w:val="18"/>
          <w:szCs w:val="18"/>
        </w:rPr>
        <w:t xml:space="preserve">. </w:t>
      </w:r>
      <w:r w:rsidR="00F41588" w:rsidRPr="00FD04A0">
        <w:rPr>
          <w:rFonts w:cs="Arial"/>
          <w:sz w:val="18"/>
          <w:szCs w:val="18"/>
        </w:rPr>
        <w:t>Fair value</w:t>
      </w:r>
      <w:r w:rsidR="003815A0" w:rsidRPr="00FD04A0">
        <w:rPr>
          <w:rFonts w:cs="Arial"/>
          <w:sz w:val="18"/>
          <w:szCs w:val="18"/>
        </w:rPr>
        <w:t xml:space="preserve"> has been recognised depending</w:t>
      </w:r>
      <w:r w:rsidRPr="00FD04A0">
        <w:rPr>
          <w:rFonts w:cs="Arial"/>
          <w:sz w:val="18"/>
          <w:szCs w:val="18"/>
        </w:rPr>
        <w:t xml:space="preserve"> on the assumptions used in the </w:t>
      </w:r>
      <w:r w:rsidR="00FE583F" w:rsidRPr="00FD04A0">
        <w:rPr>
          <w:rFonts w:cs="Arial"/>
          <w:sz w:val="18"/>
          <w:szCs w:val="18"/>
        </w:rPr>
        <w:t>valuation of warrants’ fair value</w:t>
      </w:r>
      <w:r w:rsidRPr="00FD04A0">
        <w:rPr>
          <w:rFonts w:cs="Arial"/>
          <w:sz w:val="18"/>
          <w:szCs w:val="18"/>
        </w:rPr>
        <w:t>. The variability of those assumptions would affect to employee expense recognised in each year.</w:t>
      </w:r>
    </w:p>
    <w:p w14:paraId="487D6A4B" w14:textId="77777777" w:rsidR="005C7736" w:rsidRPr="00FD04A0" w:rsidRDefault="005C7736" w:rsidP="00FD04A0">
      <w:pPr>
        <w:spacing w:line="240" w:lineRule="auto"/>
        <w:jc w:val="thaiDistribute"/>
        <w:rPr>
          <w:rFonts w:cs="Arial"/>
          <w:sz w:val="18"/>
          <w:szCs w:val="18"/>
        </w:rPr>
      </w:pPr>
    </w:p>
    <w:p w14:paraId="1C3A0695" w14:textId="182646CF" w:rsidR="00176A52" w:rsidRPr="00FD04A0" w:rsidRDefault="0043408D" w:rsidP="00FD04A0">
      <w:pPr>
        <w:spacing w:line="240" w:lineRule="auto"/>
        <w:jc w:val="thaiDistribute"/>
        <w:rPr>
          <w:rFonts w:eastAsia="Arial Unicode MS" w:cs="Arial"/>
          <w:sz w:val="18"/>
          <w:szCs w:val="18"/>
        </w:rPr>
      </w:pPr>
      <w:r w:rsidRPr="00FD04A0">
        <w:rPr>
          <w:rFonts w:cs="Arial"/>
          <w:spacing w:val="-2"/>
          <w:sz w:val="18"/>
          <w:szCs w:val="18"/>
        </w:rPr>
        <w:t>Management determines the appropriateness of the assumptions used in the equity’s fair valuation.</w:t>
      </w:r>
      <w:r w:rsidR="00F41588" w:rsidRPr="00FD04A0">
        <w:rPr>
          <w:rFonts w:cs="Arial"/>
          <w:spacing w:val="-2"/>
          <w:sz w:val="18"/>
          <w:szCs w:val="18"/>
        </w:rPr>
        <w:t xml:space="preserve"> Additional information</w:t>
      </w:r>
      <w:r w:rsidR="00F41588" w:rsidRPr="00FD04A0">
        <w:rPr>
          <w:rFonts w:cs="Arial"/>
          <w:sz w:val="18"/>
          <w:szCs w:val="18"/>
        </w:rPr>
        <w:t xml:space="preserve"> of key assumptions used in assessing the fair value is disclosed in Note </w:t>
      </w:r>
      <w:r w:rsidR="003B34BC" w:rsidRPr="00FD04A0">
        <w:rPr>
          <w:rFonts w:cs="Arial"/>
          <w:sz w:val="18"/>
          <w:szCs w:val="18"/>
        </w:rPr>
        <w:t>32</w:t>
      </w:r>
      <w:r w:rsidR="00F41588" w:rsidRPr="00FD04A0">
        <w:rPr>
          <w:rFonts w:cs="Arial"/>
          <w:sz w:val="18"/>
          <w:szCs w:val="18"/>
        </w:rPr>
        <w:t>.</w:t>
      </w:r>
    </w:p>
    <w:p w14:paraId="2CCD2485" w14:textId="77777777" w:rsidR="0032106D" w:rsidRPr="00FD04A0" w:rsidRDefault="0032106D" w:rsidP="00FD04A0">
      <w:pPr>
        <w:pStyle w:val="Header"/>
        <w:tabs>
          <w:tab w:val="clear" w:pos="4153"/>
          <w:tab w:val="clear" w:pos="8306"/>
        </w:tabs>
        <w:spacing w:line="240" w:lineRule="auto"/>
        <w:jc w:val="thaiDistribute"/>
        <w:rPr>
          <w:rFonts w:cs="Arial"/>
          <w:sz w:val="18"/>
          <w:szCs w:val="18"/>
          <w:shd w:val="clear" w:color="auto" w:fill="FFFFFF"/>
          <w:cs/>
        </w:rPr>
        <w:sectPr w:rsidR="0032106D" w:rsidRPr="00FD04A0" w:rsidSect="0010505C">
          <w:headerReference w:type="default" r:id="rId8"/>
          <w:footerReference w:type="default" r:id="rId9"/>
          <w:pgSz w:w="11907" w:h="16840" w:code="9"/>
          <w:pgMar w:top="1440" w:right="720" w:bottom="720" w:left="1728" w:header="706" w:footer="706" w:gutter="0"/>
          <w:pgNumType w:start="14"/>
          <w:cols w:space="720"/>
        </w:sectPr>
      </w:pPr>
    </w:p>
    <w:tbl>
      <w:tblPr>
        <w:tblW w:w="14544" w:type="dxa"/>
        <w:tblInd w:w="-5" w:type="dxa"/>
        <w:shd w:val="clear" w:color="auto" w:fill="44546A" w:themeFill="text2"/>
        <w:tblLook w:val="04A0" w:firstRow="1" w:lastRow="0" w:firstColumn="1" w:lastColumn="0" w:noHBand="0" w:noVBand="1"/>
      </w:tblPr>
      <w:tblGrid>
        <w:gridCol w:w="14544"/>
      </w:tblGrid>
      <w:tr w:rsidR="00EB69AB" w:rsidRPr="00FD04A0" w14:paraId="12B0CB8E" w14:textId="77777777" w:rsidTr="006E2205">
        <w:trPr>
          <w:trHeight w:val="386"/>
        </w:trPr>
        <w:tc>
          <w:tcPr>
            <w:tcW w:w="14544" w:type="dxa"/>
            <w:shd w:val="clear" w:color="auto" w:fill="FFA543"/>
            <w:vAlign w:val="center"/>
          </w:tcPr>
          <w:p w14:paraId="09CCD916" w14:textId="010D2441" w:rsidR="00EB69AB" w:rsidRPr="00FD04A0" w:rsidRDefault="000D2C60"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9</w:t>
            </w:r>
            <w:r w:rsidR="00EB69AB" w:rsidRPr="00FD04A0">
              <w:rPr>
                <w:rFonts w:eastAsia="Arial Unicode MS" w:cs="Arial"/>
                <w:b/>
                <w:bCs/>
                <w:color w:val="FFFFFF" w:themeColor="background1"/>
                <w:sz w:val="18"/>
                <w:szCs w:val="18"/>
              </w:rPr>
              <w:tab/>
              <w:t>Segment information</w:t>
            </w:r>
          </w:p>
        </w:tc>
      </w:tr>
    </w:tbl>
    <w:p w14:paraId="45308C0B" w14:textId="20B8EF7A" w:rsidR="0044317B" w:rsidRPr="00FD04A0" w:rsidRDefault="0044317B" w:rsidP="00FD04A0">
      <w:pPr>
        <w:pBdr>
          <w:top w:val="nil"/>
          <w:left w:val="nil"/>
          <w:bottom w:val="nil"/>
          <w:right w:val="nil"/>
          <w:between w:val="nil"/>
        </w:pBdr>
        <w:spacing w:line="240" w:lineRule="auto"/>
        <w:jc w:val="both"/>
        <w:rPr>
          <w:rFonts w:cs="Arial"/>
          <w:color w:val="000000"/>
          <w:sz w:val="18"/>
          <w:szCs w:val="18"/>
        </w:rPr>
      </w:pPr>
    </w:p>
    <w:p w14:paraId="72796037" w14:textId="7D5E5590" w:rsidR="0044317B" w:rsidRPr="00FD04A0" w:rsidRDefault="0044317B" w:rsidP="00FD04A0">
      <w:pPr>
        <w:spacing w:line="240" w:lineRule="auto"/>
        <w:jc w:val="both"/>
        <w:rPr>
          <w:rFonts w:cs="Arial"/>
          <w:sz w:val="18"/>
          <w:szCs w:val="18"/>
        </w:rPr>
      </w:pPr>
      <w:r w:rsidRPr="00FD04A0">
        <w:rPr>
          <w:rFonts w:cs="Arial"/>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FD04A0">
        <w:rPr>
          <w:rFonts w:cs="Arial"/>
          <w:sz w:val="18"/>
          <w:szCs w:val="18"/>
        </w:rPr>
        <w:t>ar</w:t>
      </w:r>
      <w:r w:rsidRPr="00FD04A0">
        <w:rPr>
          <w:rFonts w:cs="Arial"/>
          <w:sz w:val="18"/>
          <w:szCs w:val="18"/>
        </w:rPr>
        <w:t>ding, and transportation and others.</w:t>
      </w:r>
    </w:p>
    <w:p w14:paraId="356D1AD0" w14:textId="77777777" w:rsidR="0044317B" w:rsidRPr="00FD04A0" w:rsidRDefault="0044317B" w:rsidP="00FD04A0">
      <w:pPr>
        <w:spacing w:line="240" w:lineRule="auto"/>
        <w:jc w:val="both"/>
        <w:rPr>
          <w:rFonts w:cs="Arial"/>
          <w:sz w:val="18"/>
          <w:szCs w:val="18"/>
        </w:rPr>
      </w:pPr>
    </w:p>
    <w:p w14:paraId="35AA68B7" w14:textId="5C5AE32C" w:rsidR="0044317B" w:rsidRPr="00FD04A0" w:rsidRDefault="0044317B" w:rsidP="00FD04A0">
      <w:pPr>
        <w:spacing w:line="240" w:lineRule="auto"/>
        <w:jc w:val="both"/>
        <w:rPr>
          <w:rFonts w:cs="Arial"/>
          <w:sz w:val="18"/>
          <w:szCs w:val="18"/>
        </w:rPr>
      </w:pPr>
      <w:r w:rsidRPr="00FD04A0">
        <w:rPr>
          <w:rFonts w:cs="Arial"/>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FD04A0" w:rsidRDefault="0032106D" w:rsidP="00FD04A0">
      <w:pPr>
        <w:pStyle w:val="Header"/>
        <w:spacing w:line="240" w:lineRule="auto"/>
        <w:jc w:val="thaiDistribute"/>
        <w:rPr>
          <w:rFonts w:cs="Arial"/>
          <w:sz w:val="18"/>
          <w:szCs w:val="18"/>
          <w:shd w:val="clear" w:color="auto" w:fill="FFFFFF"/>
        </w:rPr>
      </w:pPr>
    </w:p>
    <w:tbl>
      <w:tblPr>
        <w:tblW w:w="14544" w:type="dxa"/>
        <w:tblLayout w:type="fixed"/>
        <w:tblLook w:val="0000" w:firstRow="0" w:lastRow="0" w:firstColumn="0" w:lastColumn="0" w:noHBand="0" w:noVBand="0"/>
      </w:tblPr>
      <w:tblGrid>
        <w:gridCol w:w="3384"/>
        <w:gridCol w:w="1397"/>
        <w:gridCol w:w="1372"/>
        <w:gridCol w:w="25"/>
        <w:gridCol w:w="1397"/>
        <w:gridCol w:w="1425"/>
        <w:gridCol w:w="1369"/>
        <w:gridCol w:w="1364"/>
        <w:gridCol w:w="33"/>
        <w:gridCol w:w="1398"/>
        <w:gridCol w:w="1380"/>
      </w:tblGrid>
      <w:tr w:rsidR="00021E8B" w:rsidRPr="00FD04A0" w14:paraId="776BF5A8" w14:textId="77777777" w:rsidTr="00D51193">
        <w:tc>
          <w:tcPr>
            <w:tcW w:w="3384" w:type="dxa"/>
            <w:vAlign w:val="bottom"/>
          </w:tcPr>
          <w:p w14:paraId="7E69EFC1" w14:textId="77777777" w:rsidR="00A07355" w:rsidRPr="00FD04A0"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411FAE3B" w14:textId="77777777" w:rsidR="00A07355" w:rsidRPr="00FD04A0" w:rsidRDefault="00AB0D18" w:rsidP="00FD04A0">
            <w:pPr>
              <w:spacing w:line="240" w:lineRule="auto"/>
              <w:ind w:right="-72" w:hanging="14"/>
              <w:jc w:val="center"/>
              <w:rPr>
                <w:rFonts w:cs="Arial"/>
                <w:b/>
                <w:bCs/>
                <w:sz w:val="18"/>
                <w:szCs w:val="18"/>
                <w:cs/>
              </w:rPr>
            </w:pPr>
            <w:r w:rsidRPr="00FD04A0">
              <w:rPr>
                <w:rFonts w:cs="Arial"/>
                <w:b/>
                <w:bCs/>
                <w:sz w:val="18"/>
                <w:szCs w:val="18"/>
                <w:shd w:val="clear" w:color="auto" w:fill="FFFFFF"/>
              </w:rPr>
              <w:t>Consolidated financial statements</w:t>
            </w:r>
          </w:p>
        </w:tc>
      </w:tr>
      <w:tr w:rsidR="00021E8B" w:rsidRPr="00FD04A0" w14:paraId="57EB56A4" w14:textId="77777777" w:rsidTr="00D51193">
        <w:tc>
          <w:tcPr>
            <w:tcW w:w="3384" w:type="dxa"/>
            <w:vAlign w:val="bottom"/>
          </w:tcPr>
          <w:p w14:paraId="03BC2146" w14:textId="77777777" w:rsidR="00A07355" w:rsidRPr="00FD04A0"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63553BFD" w14:textId="61011BC8" w:rsidR="00A07355" w:rsidRPr="00FD04A0" w:rsidRDefault="00A07355" w:rsidP="00FD04A0">
            <w:pPr>
              <w:spacing w:line="240" w:lineRule="auto"/>
              <w:ind w:right="-72" w:hanging="14"/>
              <w:jc w:val="center"/>
              <w:rPr>
                <w:rFonts w:cs="Arial"/>
                <w:b/>
                <w:bCs/>
                <w:sz w:val="18"/>
                <w:szCs w:val="18"/>
              </w:rPr>
            </w:pPr>
            <w:r w:rsidRPr="00FD04A0">
              <w:rPr>
                <w:rFonts w:cs="Arial"/>
                <w:b/>
                <w:bCs/>
                <w:sz w:val="18"/>
                <w:szCs w:val="18"/>
              </w:rPr>
              <w:t xml:space="preserve">For the year ended </w:t>
            </w:r>
            <w:r w:rsidR="00136CFB" w:rsidRPr="00FD04A0">
              <w:rPr>
                <w:rFonts w:cs="Arial"/>
                <w:b/>
                <w:bCs/>
                <w:sz w:val="18"/>
                <w:szCs w:val="18"/>
              </w:rPr>
              <w:t>31</w:t>
            </w:r>
            <w:r w:rsidR="00A67063" w:rsidRPr="00FD04A0">
              <w:rPr>
                <w:rFonts w:cs="Arial"/>
                <w:b/>
                <w:bCs/>
                <w:sz w:val="18"/>
                <w:szCs w:val="18"/>
              </w:rPr>
              <w:t xml:space="preserve"> </w:t>
            </w:r>
            <w:r w:rsidRPr="00FD04A0">
              <w:rPr>
                <w:rFonts w:cs="Arial"/>
                <w:b/>
                <w:bCs/>
                <w:sz w:val="18"/>
                <w:szCs w:val="18"/>
              </w:rPr>
              <w:t xml:space="preserve">December </w:t>
            </w:r>
          </w:p>
        </w:tc>
      </w:tr>
      <w:tr w:rsidR="00021E8B" w:rsidRPr="00FD04A0" w14:paraId="72E0F0DE" w14:textId="77777777" w:rsidTr="001B2622">
        <w:tc>
          <w:tcPr>
            <w:tcW w:w="3384" w:type="dxa"/>
            <w:vAlign w:val="bottom"/>
          </w:tcPr>
          <w:p w14:paraId="7A67A379" w14:textId="77777777" w:rsidR="00A07355" w:rsidRPr="00FD04A0" w:rsidRDefault="00A07355" w:rsidP="00FD04A0">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4F74740" w14:textId="565E8360" w:rsidR="00A07355" w:rsidRPr="00FD04A0" w:rsidRDefault="0038534D" w:rsidP="00FD04A0">
            <w:pPr>
              <w:spacing w:line="240" w:lineRule="auto"/>
              <w:ind w:right="-72"/>
              <w:jc w:val="center"/>
              <w:rPr>
                <w:rFonts w:cs="Arial"/>
                <w:b/>
                <w:bCs/>
                <w:sz w:val="18"/>
                <w:szCs w:val="18"/>
              </w:rPr>
            </w:pPr>
            <w:r w:rsidRPr="00FD04A0">
              <w:rPr>
                <w:rFonts w:cs="Arial"/>
                <w:b/>
                <w:bCs/>
                <w:sz w:val="18"/>
                <w:szCs w:val="18"/>
              </w:rPr>
              <w:t>Freight forward</w:t>
            </w:r>
            <w:r w:rsidR="0086310B" w:rsidRPr="00FD04A0">
              <w:rPr>
                <w:rFonts w:cs="Arial"/>
                <w:b/>
                <w:bCs/>
                <w:sz w:val="18"/>
                <w:szCs w:val="18"/>
              </w:rPr>
              <w:t>ing</w:t>
            </w:r>
          </w:p>
        </w:tc>
        <w:tc>
          <w:tcPr>
            <w:tcW w:w="2847" w:type="dxa"/>
            <w:gridSpan w:val="3"/>
            <w:tcBorders>
              <w:top w:val="single" w:sz="4" w:space="0" w:color="auto"/>
              <w:bottom w:val="single" w:sz="4" w:space="0" w:color="auto"/>
            </w:tcBorders>
            <w:vAlign w:val="bottom"/>
          </w:tcPr>
          <w:p w14:paraId="4D754A7A" w14:textId="77777777" w:rsidR="00A07355" w:rsidRPr="00FD04A0" w:rsidRDefault="0038534D" w:rsidP="00FD04A0">
            <w:pPr>
              <w:spacing w:line="240" w:lineRule="auto"/>
              <w:ind w:right="-72"/>
              <w:jc w:val="center"/>
              <w:rPr>
                <w:rFonts w:cs="Arial"/>
                <w:b/>
                <w:bCs/>
                <w:sz w:val="18"/>
                <w:szCs w:val="18"/>
              </w:rPr>
            </w:pPr>
            <w:r w:rsidRPr="00FD04A0">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27B6F746" w14:textId="77777777" w:rsidR="00A07355" w:rsidRPr="00FD04A0" w:rsidRDefault="00A07355" w:rsidP="00FD04A0">
            <w:pPr>
              <w:spacing w:line="240" w:lineRule="auto"/>
              <w:ind w:right="-72"/>
              <w:jc w:val="center"/>
              <w:rPr>
                <w:rFonts w:cs="Arial"/>
                <w:b/>
                <w:bCs/>
                <w:sz w:val="18"/>
                <w:szCs w:val="18"/>
                <w:cs/>
              </w:rPr>
            </w:pPr>
            <w:r w:rsidRPr="00FD04A0">
              <w:rPr>
                <w:rFonts w:cs="Arial"/>
                <w:b/>
                <w:bCs/>
                <w:sz w:val="18"/>
                <w:szCs w:val="18"/>
              </w:rPr>
              <w:t>Others</w:t>
            </w:r>
          </w:p>
        </w:tc>
        <w:tc>
          <w:tcPr>
            <w:tcW w:w="2811" w:type="dxa"/>
            <w:gridSpan w:val="3"/>
            <w:tcBorders>
              <w:top w:val="single" w:sz="4" w:space="0" w:color="auto"/>
              <w:bottom w:val="single" w:sz="4" w:space="0" w:color="auto"/>
            </w:tcBorders>
            <w:vAlign w:val="bottom"/>
          </w:tcPr>
          <w:p w14:paraId="313900D0" w14:textId="77777777" w:rsidR="00A07355" w:rsidRPr="00FD04A0" w:rsidRDefault="00A07355" w:rsidP="00FD04A0">
            <w:pPr>
              <w:spacing w:line="240" w:lineRule="auto"/>
              <w:ind w:right="-72" w:hanging="14"/>
              <w:jc w:val="center"/>
              <w:rPr>
                <w:rFonts w:cs="Arial"/>
                <w:b/>
                <w:bCs/>
                <w:sz w:val="18"/>
                <w:szCs w:val="18"/>
                <w:cs/>
              </w:rPr>
            </w:pPr>
            <w:r w:rsidRPr="00FD04A0">
              <w:rPr>
                <w:rFonts w:cs="Arial"/>
                <w:b/>
                <w:bCs/>
                <w:sz w:val="18"/>
                <w:szCs w:val="18"/>
              </w:rPr>
              <w:t>Total</w:t>
            </w:r>
          </w:p>
        </w:tc>
      </w:tr>
      <w:tr w:rsidR="001F771D" w:rsidRPr="00FD04A0" w14:paraId="74420366" w14:textId="77777777" w:rsidTr="001B2622">
        <w:tc>
          <w:tcPr>
            <w:tcW w:w="3384" w:type="dxa"/>
            <w:vAlign w:val="bottom"/>
          </w:tcPr>
          <w:p w14:paraId="3A857587" w14:textId="77777777" w:rsidR="001F771D" w:rsidRPr="00FD04A0" w:rsidRDefault="001F771D" w:rsidP="00FD04A0">
            <w:pPr>
              <w:spacing w:line="240" w:lineRule="auto"/>
              <w:ind w:left="-101"/>
              <w:rPr>
                <w:rFonts w:cs="Arial"/>
                <w:sz w:val="18"/>
                <w:szCs w:val="18"/>
              </w:rPr>
            </w:pPr>
          </w:p>
        </w:tc>
        <w:tc>
          <w:tcPr>
            <w:tcW w:w="1397" w:type="dxa"/>
            <w:tcBorders>
              <w:top w:val="single" w:sz="4" w:space="0" w:color="auto"/>
            </w:tcBorders>
            <w:vAlign w:val="bottom"/>
          </w:tcPr>
          <w:p w14:paraId="2CFA7FB4" w14:textId="7C43763A"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2020</w:t>
            </w:r>
          </w:p>
        </w:tc>
        <w:tc>
          <w:tcPr>
            <w:tcW w:w="1397" w:type="dxa"/>
            <w:gridSpan w:val="2"/>
            <w:tcBorders>
              <w:top w:val="single" w:sz="4" w:space="0" w:color="auto"/>
            </w:tcBorders>
            <w:vAlign w:val="bottom"/>
          </w:tcPr>
          <w:p w14:paraId="2101F70E" w14:textId="11297B3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2019</w:t>
            </w:r>
          </w:p>
        </w:tc>
        <w:tc>
          <w:tcPr>
            <w:tcW w:w="1397" w:type="dxa"/>
            <w:tcBorders>
              <w:top w:val="single" w:sz="4" w:space="0" w:color="auto"/>
            </w:tcBorders>
            <w:vAlign w:val="bottom"/>
          </w:tcPr>
          <w:p w14:paraId="636FA5AE" w14:textId="19D83846"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2020</w:t>
            </w:r>
          </w:p>
        </w:tc>
        <w:tc>
          <w:tcPr>
            <w:tcW w:w="1425" w:type="dxa"/>
            <w:tcBorders>
              <w:top w:val="single" w:sz="4" w:space="0" w:color="auto"/>
            </w:tcBorders>
            <w:vAlign w:val="bottom"/>
          </w:tcPr>
          <w:p w14:paraId="4D33FCFF" w14:textId="1898954A"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2019</w:t>
            </w:r>
          </w:p>
        </w:tc>
        <w:tc>
          <w:tcPr>
            <w:tcW w:w="1369" w:type="dxa"/>
            <w:tcBorders>
              <w:top w:val="single" w:sz="4" w:space="0" w:color="auto"/>
            </w:tcBorders>
            <w:vAlign w:val="bottom"/>
          </w:tcPr>
          <w:p w14:paraId="5E7D94FB" w14:textId="201525B8"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2020</w:t>
            </w:r>
          </w:p>
        </w:tc>
        <w:tc>
          <w:tcPr>
            <w:tcW w:w="1397" w:type="dxa"/>
            <w:gridSpan w:val="2"/>
            <w:tcBorders>
              <w:top w:val="single" w:sz="4" w:space="0" w:color="auto"/>
            </w:tcBorders>
            <w:vAlign w:val="bottom"/>
          </w:tcPr>
          <w:p w14:paraId="12C952EE" w14:textId="5DCF9684"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2019</w:t>
            </w:r>
          </w:p>
        </w:tc>
        <w:tc>
          <w:tcPr>
            <w:tcW w:w="1398" w:type="dxa"/>
            <w:tcBorders>
              <w:top w:val="single" w:sz="4" w:space="0" w:color="auto"/>
            </w:tcBorders>
            <w:vAlign w:val="bottom"/>
          </w:tcPr>
          <w:p w14:paraId="507F1D99" w14:textId="24444249"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2020</w:t>
            </w:r>
          </w:p>
        </w:tc>
        <w:tc>
          <w:tcPr>
            <w:tcW w:w="1380" w:type="dxa"/>
            <w:tcBorders>
              <w:top w:val="single" w:sz="4" w:space="0" w:color="auto"/>
            </w:tcBorders>
            <w:vAlign w:val="bottom"/>
          </w:tcPr>
          <w:p w14:paraId="379F45B5" w14:textId="16D351AF"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2019</w:t>
            </w:r>
          </w:p>
        </w:tc>
      </w:tr>
      <w:tr w:rsidR="00021E8B" w:rsidRPr="00FD04A0" w14:paraId="2B805630" w14:textId="77777777" w:rsidTr="001B2622">
        <w:tc>
          <w:tcPr>
            <w:tcW w:w="3384" w:type="dxa"/>
            <w:vAlign w:val="bottom"/>
          </w:tcPr>
          <w:p w14:paraId="2389474F" w14:textId="77777777" w:rsidR="00F75E55" w:rsidRPr="00FD04A0" w:rsidRDefault="00F75E55" w:rsidP="00FD04A0">
            <w:pPr>
              <w:spacing w:line="240" w:lineRule="auto"/>
              <w:ind w:left="-101"/>
              <w:rPr>
                <w:rFonts w:cs="Arial"/>
                <w:sz w:val="18"/>
                <w:szCs w:val="18"/>
              </w:rPr>
            </w:pPr>
          </w:p>
        </w:tc>
        <w:tc>
          <w:tcPr>
            <w:tcW w:w="1397" w:type="dxa"/>
            <w:tcBorders>
              <w:bottom w:val="single" w:sz="4" w:space="0" w:color="auto"/>
            </w:tcBorders>
            <w:vAlign w:val="bottom"/>
          </w:tcPr>
          <w:p w14:paraId="648160DD"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97" w:type="dxa"/>
            <w:gridSpan w:val="2"/>
            <w:tcBorders>
              <w:bottom w:val="single" w:sz="4" w:space="0" w:color="auto"/>
            </w:tcBorders>
            <w:vAlign w:val="bottom"/>
          </w:tcPr>
          <w:p w14:paraId="526DDCD8"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97" w:type="dxa"/>
            <w:tcBorders>
              <w:bottom w:val="single" w:sz="4" w:space="0" w:color="auto"/>
            </w:tcBorders>
            <w:vAlign w:val="bottom"/>
          </w:tcPr>
          <w:p w14:paraId="5BBE2D26"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425" w:type="dxa"/>
            <w:tcBorders>
              <w:bottom w:val="single" w:sz="4" w:space="0" w:color="auto"/>
            </w:tcBorders>
            <w:vAlign w:val="bottom"/>
          </w:tcPr>
          <w:p w14:paraId="29D6ED1D"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69" w:type="dxa"/>
            <w:tcBorders>
              <w:bottom w:val="single" w:sz="4" w:space="0" w:color="auto"/>
            </w:tcBorders>
            <w:vAlign w:val="bottom"/>
          </w:tcPr>
          <w:p w14:paraId="35533100"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97" w:type="dxa"/>
            <w:gridSpan w:val="2"/>
            <w:tcBorders>
              <w:bottom w:val="single" w:sz="4" w:space="0" w:color="auto"/>
            </w:tcBorders>
            <w:vAlign w:val="bottom"/>
          </w:tcPr>
          <w:p w14:paraId="538BA112"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98" w:type="dxa"/>
            <w:tcBorders>
              <w:bottom w:val="single" w:sz="4" w:space="0" w:color="auto"/>
            </w:tcBorders>
            <w:vAlign w:val="bottom"/>
          </w:tcPr>
          <w:p w14:paraId="2EAF01BD"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c>
          <w:tcPr>
            <w:tcW w:w="1380" w:type="dxa"/>
            <w:tcBorders>
              <w:bottom w:val="single" w:sz="4" w:space="0" w:color="auto"/>
            </w:tcBorders>
            <w:vAlign w:val="bottom"/>
          </w:tcPr>
          <w:p w14:paraId="0AE26D1B" w14:textId="77777777" w:rsidR="00F75E55" w:rsidRPr="00FD04A0" w:rsidRDefault="00F75E55" w:rsidP="00FD04A0">
            <w:pPr>
              <w:spacing w:line="240" w:lineRule="auto"/>
              <w:ind w:right="-72"/>
              <w:jc w:val="right"/>
              <w:rPr>
                <w:rFonts w:cs="Arial"/>
                <w:b/>
                <w:bCs/>
                <w:sz w:val="18"/>
                <w:szCs w:val="18"/>
                <w:shd w:val="clear" w:color="auto" w:fill="FFFFFF"/>
              </w:rPr>
            </w:pPr>
            <w:r w:rsidRPr="00FD04A0">
              <w:rPr>
                <w:rFonts w:cs="Arial"/>
                <w:b/>
                <w:bCs/>
                <w:sz w:val="18"/>
                <w:szCs w:val="18"/>
              </w:rPr>
              <w:t>Baht</w:t>
            </w:r>
          </w:p>
        </w:tc>
      </w:tr>
      <w:tr w:rsidR="00021E8B" w:rsidRPr="00FD04A0" w14:paraId="223FCCE3" w14:textId="77777777" w:rsidTr="001B2622">
        <w:tc>
          <w:tcPr>
            <w:tcW w:w="3384" w:type="dxa"/>
            <w:vAlign w:val="bottom"/>
          </w:tcPr>
          <w:p w14:paraId="75773DCF" w14:textId="77777777" w:rsidR="00F75E55" w:rsidRPr="00FD04A0" w:rsidRDefault="00F75E55" w:rsidP="00FD04A0">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A8B2E40" w14:textId="77777777" w:rsidR="00F75E55" w:rsidRPr="00FD04A0" w:rsidRDefault="00F75E55" w:rsidP="00FD04A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87A376C" w14:textId="77777777" w:rsidR="00F75E55" w:rsidRPr="00FD04A0" w:rsidRDefault="00F75E55" w:rsidP="00FD04A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3AD12EA" w14:textId="77777777" w:rsidR="00F75E55" w:rsidRPr="00FD04A0" w:rsidRDefault="00F75E55" w:rsidP="00FD04A0">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71BB44F7" w14:textId="77777777" w:rsidR="00F75E55" w:rsidRPr="00FD04A0" w:rsidRDefault="00F75E55" w:rsidP="00FD04A0">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851AD25" w14:textId="77777777" w:rsidR="00F75E55" w:rsidRPr="00FD04A0" w:rsidRDefault="00F75E55" w:rsidP="00FD04A0">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06C3032" w14:textId="77777777" w:rsidR="00F75E55" w:rsidRPr="00FD04A0" w:rsidRDefault="00F75E55"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181BA24" w14:textId="77777777" w:rsidR="00F75E55" w:rsidRPr="00FD04A0" w:rsidRDefault="00F75E55" w:rsidP="00FD04A0">
            <w:pPr>
              <w:spacing w:line="240" w:lineRule="auto"/>
              <w:ind w:right="-72" w:hanging="16"/>
              <w:jc w:val="right"/>
              <w:rPr>
                <w:rFonts w:cs="Arial"/>
                <w:sz w:val="18"/>
                <w:szCs w:val="18"/>
              </w:rPr>
            </w:pPr>
          </w:p>
        </w:tc>
        <w:tc>
          <w:tcPr>
            <w:tcW w:w="1380" w:type="dxa"/>
            <w:tcBorders>
              <w:top w:val="single" w:sz="4" w:space="0" w:color="auto"/>
            </w:tcBorders>
            <w:vAlign w:val="bottom"/>
          </w:tcPr>
          <w:p w14:paraId="28CED7F6" w14:textId="77777777" w:rsidR="00F75E55" w:rsidRPr="00FD04A0" w:rsidRDefault="00F75E55" w:rsidP="00FD04A0">
            <w:pPr>
              <w:spacing w:line="240" w:lineRule="auto"/>
              <w:ind w:right="-72" w:hanging="16"/>
              <w:jc w:val="right"/>
              <w:rPr>
                <w:rFonts w:cs="Arial"/>
                <w:sz w:val="18"/>
                <w:szCs w:val="18"/>
              </w:rPr>
            </w:pPr>
          </w:p>
        </w:tc>
      </w:tr>
      <w:tr w:rsidR="001F771D" w:rsidRPr="00FD04A0" w14:paraId="50932223" w14:textId="77777777" w:rsidTr="006D4079">
        <w:trPr>
          <w:trHeight w:val="72"/>
        </w:trPr>
        <w:tc>
          <w:tcPr>
            <w:tcW w:w="3384" w:type="dxa"/>
            <w:vAlign w:val="bottom"/>
          </w:tcPr>
          <w:p w14:paraId="04A3F61D" w14:textId="77777777" w:rsidR="001F771D" w:rsidRPr="00FD04A0" w:rsidRDefault="001F771D" w:rsidP="00FD04A0">
            <w:pPr>
              <w:spacing w:line="240" w:lineRule="auto"/>
              <w:ind w:left="-101"/>
              <w:rPr>
                <w:rFonts w:cs="Arial"/>
                <w:sz w:val="18"/>
                <w:szCs w:val="18"/>
                <w:cs/>
              </w:rPr>
            </w:pPr>
            <w:r w:rsidRPr="00FD04A0">
              <w:rPr>
                <w:rFonts w:cs="Arial"/>
                <w:sz w:val="18"/>
                <w:szCs w:val="18"/>
              </w:rPr>
              <w:t>Revenues</w:t>
            </w:r>
          </w:p>
        </w:tc>
        <w:tc>
          <w:tcPr>
            <w:tcW w:w="1397" w:type="dxa"/>
            <w:shd w:val="clear" w:color="auto" w:fill="FAFAFA"/>
          </w:tcPr>
          <w:p w14:paraId="21255B41" w14:textId="31EE25C7" w:rsidR="001F771D" w:rsidRPr="00FD04A0" w:rsidRDefault="006D4079" w:rsidP="00FD04A0">
            <w:pPr>
              <w:spacing w:line="240" w:lineRule="auto"/>
              <w:ind w:right="-72"/>
              <w:jc w:val="right"/>
              <w:rPr>
                <w:rFonts w:cs="Arial"/>
                <w:sz w:val="18"/>
                <w:szCs w:val="18"/>
              </w:rPr>
            </w:pPr>
            <w:r w:rsidRPr="00FD04A0">
              <w:rPr>
                <w:rFonts w:cs="Arial"/>
                <w:sz w:val="18"/>
                <w:szCs w:val="18"/>
              </w:rPr>
              <w:t>1,025,270,810</w:t>
            </w:r>
          </w:p>
        </w:tc>
        <w:tc>
          <w:tcPr>
            <w:tcW w:w="1397" w:type="dxa"/>
            <w:gridSpan w:val="2"/>
          </w:tcPr>
          <w:p w14:paraId="312A803D" w14:textId="714F6E2F"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857,215,121 </w:t>
            </w:r>
          </w:p>
        </w:tc>
        <w:tc>
          <w:tcPr>
            <w:tcW w:w="1397" w:type="dxa"/>
            <w:shd w:val="clear" w:color="auto" w:fill="FAFAFA"/>
          </w:tcPr>
          <w:p w14:paraId="468683C5" w14:textId="5D1F1CEF" w:rsidR="001F771D" w:rsidRPr="00FD04A0" w:rsidRDefault="006D4079" w:rsidP="00FD04A0">
            <w:pPr>
              <w:spacing w:line="240" w:lineRule="auto"/>
              <w:ind w:right="-72"/>
              <w:jc w:val="right"/>
              <w:rPr>
                <w:rFonts w:cs="Arial"/>
                <w:sz w:val="18"/>
                <w:szCs w:val="18"/>
              </w:rPr>
            </w:pPr>
            <w:r w:rsidRPr="00FD04A0">
              <w:rPr>
                <w:rFonts w:cs="Arial"/>
                <w:sz w:val="18"/>
                <w:szCs w:val="18"/>
              </w:rPr>
              <w:t>383,430,539</w:t>
            </w:r>
          </w:p>
        </w:tc>
        <w:tc>
          <w:tcPr>
            <w:tcW w:w="1425" w:type="dxa"/>
          </w:tcPr>
          <w:p w14:paraId="3179EDB7" w14:textId="40A5392E" w:rsidR="001F771D" w:rsidRPr="00FD04A0" w:rsidRDefault="001F771D" w:rsidP="00FD04A0">
            <w:pPr>
              <w:spacing w:line="240" w:lineRule="auto"/>
              <w:ind w:right="-72"/>
              <w:jc w:val="right"/>
              <w:rPr>
                <w:rFonts w:cs="Arial"/>
                <w:sz w:val="18"/>
                <w:szCs w:val="18"/>
              </w:rPr>
            </w:pPr>
            <w:r w:rsidRPr="00FD04A0">
              <w:rPr>
                <w:rFonts w:cs="Arial"/>
                <w:sz w:val="18"/>
                <w:szCs w:val="18"/>
              </w:rPr>
              <w:t>352,873,381</w:t>
            </w:r>
          </w:p>
        </w:tc>
        <w:tc>
          <w:tcPr>
            <w:tcW w:w="1369" w:type="dxa"/>
            <w:shd w:val="clear" w:color="auto" w:fill="FAFAFA"/>
          </w:tcPr>
          <w:p w14:paraId="2DA15475" w14:textId="53F99569" w:rsidR="001F771D" w:rsidRPr="00FD04A0" w:rsidRDefault="006D4079" w:rsidP="00FD04A0">
            <w:pPr>
              <w:spacing w:line="240" w:lineRule="auto"/>
              <w:ind w:right="-72"/>
              <w:jc w:val="right"/>
              <w:rPr>
                <w:rFonts w:cs="Arial"/>
                <w:sz w:val="18"/>
                <w:szCs w:val="18"/>
              </w:rPr>
            </w:pPr>
            <w:r w:rsidRPr="00FD04A0">
              <w:rPr>
                <w:rFonts w:cs="Arial"/>
                <w:sz w:val="18"/>
                <w:szCs w:val="18"/>
              </w:rPr>
              <w:t>1,656,777</w:t>
            </w:r>
          </w:p>
        </w:tc>
        <w:tc>
          <w:tcPr>
            <w:tcW w:w="1397" w:type="dxa"/>
            <w:gridSpan w:val="2"/>
          </w:tcPr>
          <w:p w14:paraId="2131D137" w14:textId="2E17790D" w:rsidR="001F771D" w:rsidRPr="00FD04A0" w:rsidRDefault="001F771D" w:rsidP="00FD04A0">
            <w:pPr>
              <w:spacing w:line="240" w:lineRule="auto"/>
              <w:ind w:right="-72"/>
              <w:jc w:val="right"/>
              <w:rPr>
                <w:rFonts w:cs="Arial"/>
                <w:sz w:val="18"/>
                <w:szCs w:val="18"/>
              </w:rPr>
            </w:pPr>
            <w:r w:rsidRPr="00FD04A0">
              <w:rPr>
                <w:rFonts w:cs="Arial"/>
                <w:sz w:val="18"/>
                <w:szCs w:val="18"/>
              </w:rPr>
              <w:t>1,503,940</w:t>
            </w:r>
          </w:p>
        </w:tc>
        <w:tc>
          <w:tcPr>
            <w:tcW w:w="1398" w:type="dxa"/>
            <w:shd w:val="clear" w:color="auto" w:fill="FAFAFA"/>
            <w:vAlign w:val="bottom"/>
          </w:tcPr>
          <w:p w14:paraId="0F33F41D" w14:textId="3EB95BC6" w:rsidR="001F771D" w:rsidRPr="00FD04A0" w:rsidRDefault="006D4079" w:rsidP="00FD04A0">
            <w:pPr>
              <w:spacing w:line="240" w:lineRule="auto"/>
              <w:ind w:right="-72"/>
              <w:jc w:val="right"/>
              <w:rPr>
                <w:rFonts w:cs="Arial"/>
                <w:sz w:val="18"/>
                <w:szCs w:val="18"/>
              </w:rPr>
            </w:pPr>
            <w:r w:rsidRPr="00FD04A0">
              <w:rPr>
                <w:rFonts w:cs="Arial"/>
                <w:sz w:val="18"/>
                <w:szCs w:val="18"/>
              </w:rPr>
              <w:t>1,410,358,126</w:t>
            </w:r>
          </w:p>
        </w:tc>
        <w:tc>
          <w:tcPr>
            <w:tcW w:w="1380" w:type="dxa"/>
          </w:tcPr>
          <w:p w14:paraId="5728BACD" w14:textId="0D54703A" w:rsidR="001F771D" w:rsidRPr="00FD04A0" w:rsidRDefault="001F771D" w:rsidP="00FD04A0">
            <w:pPr>
              <w:spacing w:line="240" w:lineRule="auto"/>
              <w:ind w:right="-72"/>
              <w:jc w:val="right"/>
              <w:rPr>
                <w:rFonts w:cs="Arial"/>
                <w:sz w:val="18"/>
                <w:szCs w:val="18"/>
              </w:rPr>
            </w:pPr>
            <w:r w:rsidRPr="00FD04A0">
              <w:rPr>
                <w:rFonts w:cs="Arial"/>
                <w:sz w:val="18"/>
                <w:szCs w:val="18"/>
              </w:rPr>
              <w:t>1,211,592,442</w:t>
            </w:r>
          </w:p>
        </w:tc>
      </w:tr>
      <w:tr w:rsidR="001F771D" w:rsidRPr="00FD04A0" w14:paraId="63240A78" w14:textId="77777777" w:rsidTr="00525A33">
        <w:trPr>
          <w:trHeight w:val="234"/>
        </w:trPr>
        <w:tc>
          <w:tcPr>
            <w:tcW w:w="3384" w:type="dxa"/>
            <w:vAlign w:val="bottom"/>
          </w:tcPr>
          <w:p w14:paraId="3791867C" w14:textId="77777777" w:rsidR="001F771D" w:rsidRPr="00FD04A0" w:rsidRDefault="001F771D" w:rsidP="00FD04A0">
            <w:pPr>
              <w:tabs>
                <w:tab w:val="left" w:pos="488"/>
              </w:tabs>
              <w:spacing w:line="240" w:lineRule="auto"/>
              <w:ind w:left="-101"/>
              <w:jc w:val="thaiDistribute"/>
              <w:rPr>
                <w:rFonts w:cs="Arial"/>
                <w:b/>
                <w:bCs/>
                <w:sz w:val="18"/>
                <w:szCs w:val="18"/>
              </w:rPr>
            </w:pPr>
            <w:proofErr w:type="gramStart"/>
            <w:r w:rsidRPr="00FD04A0">
              <w:rPr>
                <w:rFonts w:cs="Arial"/>
                <w:sz w:val="18"/>
                <w:szCs w:val="18"/>
                <w:u w:val="single"/>
              </w:rPr>
              <w:t>Less</w:t>
            </w:r>
            <w:r w:rsidRPr="00FD04A0">
              <w:rPr>
                <w:rFonts w:cs="Arial"/>
                <w:sz w:val="18"/>
                <w:szCs w:val="18"/>
              </w:rPr>
              <w:t xml:space="preserve">  </w:t>
            </w:r>
            <w:r w:rsidRPr="00FD04A0">
              <w:rPr>
                <w:rFonts w:cs="Arial"/>
                <w:sz w:val="18"/>
                <w:szCs w:val="18"/>
                <w:lang w:val="en-US"/>
              </w:rPr>
              <w:t>Inter</w:t>
            </w:r>
            <w:proofErr w:type="gramEnd"/>
            <w:r w:rsidRPr="00FD04A0">
              <w:rPr>
                <w:rFonts w:cs="Arial"/>
                <w:sz w:val="18"/>
                <w:szCs w:val="18"/>
                <w:lang w:val="en-US"/>
              </w:rPr>
              <w:t>-segment revenues</w:t>
            </w:r>
          </w:p>
        </w:tc>
        <w:tc>
          <w:tcPr>
            <w:tcW w:w="1397" w:type="dxa"/>
            <w:tcBorders>
              <w:bottom w:val="single" w:sz="4" w:space="0" w:color="auto"/>
            </w:tcBorders>
            <w:shd w:val="clear" w:color="auto" w:fill="FAFAFA"/>
          </w:tcPr>
          <w:p w14:paraId="64E120DB" w14:textId="540056B0" w:rsidR="001F771D" w:rsidRPr="00FD04A0" w:rsidRDefault="006D4079" w:rsidP="00FD04A0">
            <w:pPr>
              <w:spacing w:line="240" w:lineRule="auto"/>
              <w:ind w:right="-72"/>
              <w:jc w:val="right"/>
              <w:rPr>
                <w:rFonts w:cs="Arial"/>
                <w:sz w:val="18"/>
                <w:szCs w:val="18"/>
              </w:rPr>
            </w:pPr>
            <w:r w:rsidRPr="00FD04A0">
              <w:rPr>
                <w:rFonts w:cs="Arial"/>
                <w:sz w:val="18"/>
                <w:szCs w:val="18"/>
              </w:rPr>
              <w:t>(36,623,890)</w:t>
            </w:r>
          </w:p>
        </w:tc>
        <w:tc>
          <w:tcPr>
            <w:tcW w:w="1397" w:type="dxa"/>
            <w:gridSpan w:val="2"/>
            <w:tcBorders>
              <w:bottom w:val="single" w:sz="4" w:space="0" w:color="auto"/>
            </w:tcBorders>
          </w:tcPr>
          <w:p w14:paraId="2BB65B49" w14:textId="164A6CED" w:rsidR="001F771D" w:rsidRPr="00FD04A0" w:rsidRDefault="001F771D" w:rsidP="00FD04A0">
            <w:pPr>
              <w:spacing w:line="240" w:lineRule="auto"/>
              <w:ind w:right="-72"/>
              <w:jc w:val="right"/>
              <w:rPr>
                <w:rFonts w:cs="Arial"/>
                <w:sz w:val="18"/>
                <w:szCs w:val="18"/>
              </w:rPr>
            </w:pPr>
            <w:r w:rsidRPr="00FD04A0">
              <w:rPr>
                <w:rFonts w:cs="Arial"/>
                <w:sz w:val="18"/>
                <w:szCs w:val="18"/>
              </w:rPr>
              <w:t>(45,109,533)</w:t>
            </w:r>
          </w:p>
        </w:tc>
        <w:tc>
          <w:tcPr>
            <w:tcW w:w="1397" w:type="dxa"/>
            <w:tcBorders>
              <w:bottom w:val="single" w:sz="4" w:space="0" w:color="auto"/>
            </w:tcBorders>
            <w:shd w:val="clear" w:color="auto" w:fill="FAFAFA"/>
          </w:tcPr>
          <w:p w14:paraId="0DD8BE50" w14:textId="224B11CA" w:rsidR="001F771D" w:rsidRPr="00FD04A0" w:rsidRDefault="006D4079" w:rsidP="00FD04A0">
            <w:pPr>
              <w:spacing w:line="240" w:lineRule="auto"/>
              <w:ind w:right="-72"/>
              <w:jc w:val="right"/>
              <w:rPr>
                <w:rFonts w:cs="Arial"/>
                <w:sz w:val="18"/>
                <w:szCs w:val="18"/>
              </w:rPr>
            </w:pPr>
            <w:r w:rsidRPr="00FD04A0">
              <w:rPr>
                <w:rFonts w:cs="Arial"/>
                <w:sz w:val="18"/>
                <w:szCs w:val="18"/>
              </w:rPr>
              <w:t>(19,897,476)</w:t>
            </w:r>
          </w:p>
        </w:tc>
        <w:tc>
          <w:tcPr>
            <w:tcW w:w="1425" w:type="dxa"/>
            <w:tcBorders>
              <w:bottom w:val="single" w:sz="4" w:space="0" w:color="auto"/>
            </w:tcBorders>
          </w:tcPr>
          <w:p w14:paraId="4F09BEC8" w14:textId="21E3AA52" w:rsidR="001F771D" w:rsidRPr="00FD04A0" w:rsidRDefault="001F771D" w:rsidP="00FD04A0">
            <w:pPr>
              <w:spacing w:line="240" w:lineRule="auto"/>
              <w:ind w:right="-72"/>
              <w:jc w:val="right"/>
              <w:rPr>
                <w:rFonts w:cs="Arial"/>
                <w:sz w:val="18"/>
                <w:szCs w:val="18"/>
              </w:rPr>
            </w:pPr>
            <w:r w:rsidRPr="00FD04A0">
              <w:rPr>
                <w:rFonts w:cs="Arial"/>
                <w:sz w:val="18"/>
                <w:szCs w:val="18"/>
              </w:rPr>
              <w:t>(19,428,475)</w:t>
            </w:r>
          </w:p>
        </w:tc>
        <w:tc>
          <w:tcPr>
            <w:tcW w:w="1369" w:type="dxa"/>
            <w:tcBorders>
              <w:bottom w:val="single" w:sz="4" w:space="0" w:color="auto"/>
            </w:tcBorders>
            <w:shd w:val="clear" w:color="auto" w:fill="FAFAFA"/>
          </w:tcPr>
          <w:p w14:paraId="43E8CF94" w14:textId="7AE6EA91" w:rsidR="001F771D" w:rsidRPr="00FD04A0" w:rsidRDefault="002B2004" w:rsidP="00FD04A0">
            <w:pPr>
              <w:spacing w:line="240" w:lineRule="auto"/>
              <w:ind w:right="-72"/>
              <w:jc w:val="right"/>
              <w:rPr>
                <w:rFonts w:cs="Arial"/>
                <w:sz w:val="18"/>
                <w:szCs w:val="18"/>
              </w:rPr>
            </w:pPr>
            <w:r w:rsidRPr="00FD04A0">
              <w:rPr>
                <w:rFonts w:cs="Arial"/>
                <w:sz w:val="18"/>
                <w:szCs w:val="18"/>
              </w:rPr>
              <w:t>(</w:t>
            </w:r>
            <w:r w:rsidR="006D4079" w:rsidRPr="00FD04A0">
              <w:rPr>
                <w:rFonts w:cs="Arial"/>
                <w:sz w:val="18"/>
                <w:szCs w:val="18"/>
              </w:rPr>
              <w:t>1,656,777</w:t>
            </w:r>
            <w:r w:rsidRPr="00FD04A0">
              <w:rPr>
                <w:rFonts w:cs="Arial"/>
                <w:sz w:val="18"/>
                <w:szCs w:val="18"/>
              </w:rPr>
              <w:t>)</w:t>
            </w:r>
          </w:p>
        </w:tc>
        <w:tc>
          <w:tcPr>
            <w:tcW w:w="1397" w:type="dxa"/>
            <w:gridSpan w:val="2"/>
            <w:tcBorders>
              <w:bottom w:val="single" w:sz="4" w:space="0" w:color="auto"/>
            </w:tcBorders>
          </w:tcPr>
          <w:p w14:paraId="55704133" w14:textId="69C7AE70" w:rsidR="001F771D" w:rsidRPr="00FD04A0" w:rsidRDefault="001F771D" w:rsidP="00FD04A0">
            <w:pPr>
              <w:spacing w:line="240" w:lineRule="auto"/>
              <w:ind w:right="-72"/>
              <w:jc w:val="right"/>
              <w:rPr>
                <w:rFonts w:cs="Arial"/>
                <w:sz w:val="18"/>
                <w:szCs w:val="18"/>
              </w:rPr>
            </w:pPr>
            <w:r w:rsidRPr="00FD04A0">
              <w:rPr>
                <w:rFonts w:cs="Arial"/>
                <w:sz w:val="18"/>
                <w:szCs w:val="18"/>
              </w:rPr>
              <w:t>(1,503,940)</w:t>
            </w:r>
          </w:p>
        </w:tc>
        <w:tc>
          <w:tcPr>
            <w:tcW w:w="1398" w:type="dxa"/>
            <w:tcBorders>
              <w:bottom w:val="single" w:sz="4" w:space="0" w:color="auto"/>
            </w:tcBorders>
            <w:shd w:val="clear" w:color="auto" w:fill="FAFAFA"/>
          </w:tcPr>
          <w:p w14:paraId="4E821299" w14:textId="7CA30B4E" w:rsidR="001F771D" w:rsidRPr="00FD04A0" w:rsidRDefault="006D4079" w:rsidP="00FD04A0">
            <w:pPr>
              <w:spacing w:line="240" w:lineRule="auto"/>
              <w:ind w:right="-72"/>
              <w:jc w:val="right"/>
              <w:rPr>
                <w:rFonts w:cs="Arial"/>
                <w:sz w:val="18"/>
                <w:szCs w:val="18"/>
              </w:rPr>
            </w:pPr>
            <w:r w:rsidRPr="00FD04A0">
              <w:rPr>
                <w:rFonts w:cs="Arial"/>
                <w:sz w:val="18"/>
                <w:szCs w:val="18"/>
              </w:rPr>
              <w:t>(58,178,143)</w:t>
            </w:r>
          </w:p>
        </w:tc>
        <w:tc>
          <w:tcPr>
            <w:tcW w:w="1380" w:type="dxa"/>
            <w:tcBorders>
              <w:bottom w:val="single" w:sz="4" w:space="0" w:color="auto"/>
            </w:tcBorders>
          </w:tcPr>
          <w:p w14:paraId="6F1065F3" w14:textId="7D8A0737" w:rsidR="001F771D" w:rsidRPr="00FD04A0" w:rsidRDefault="001F771D" w:rsidP="00FD04A0">
            <w:pPr>
              <w:spacing w:line="240" w:lineRule="auto"/>
              <w:ind w:right="-72"/>
              <w:jc w:val="right"/>
              <w:rPr>
                <w:rFonts w:cs="Arial"/>
                <w:sz w:val="18"/>
                <w:szCs w:val="18"/>
              </w:rPr>
            </w:pPr>
            <w:r w:rsidRPr="00FD04A0">
              <w:rPr>
                <w:rFonts w:cs="Arial"/>
                <w:sz w:val="18"/>
                <w:szCs w:val="18"/>
              </w:rPr>
              <w:t>(66,041,948)</w:t>
            </w:r>
          </w:p>
        </w:tc>
      </w:tr>
      <w:tr w:rsidR="001F771D" w:rsidRPr="00FD04A0" w14:paraId="2843A4AC" w14:textId="77777777" w:rsidTr="00525A33">
        <w:trPr>
          <w:trHeight w:val="72"/>
        </w:trPr>
        <w:tc>
          <w:tcPr>
            <w:tcW w:w="3384" w:type="dxa"/>
            <w:vAlign w:val="bottom"/>
          </w:tcPr>
          <w:p w14:paraId="78B28CB6" w14:textId="77777777" w:rsidR="001F771D" w:rsidRPr="00FD04A0" w:rsidRDefault="001F771D" w:rsidP="00FD04A0">
            <w:pPr>
              <w:spacing w:line="240" w:lineRule="auto"/>
              <w:ind w:left="-101"/>
              <w:rPr>
                <w:rFonts w:cs="Arial"/>
                <w:sz w:val="18"/>
                <w:szCs w:val="18"/>
                <w:cs/>
              </w:rPr>
            </w:pPr>
          </w:p>
        </w:tc>
        <w:tc>
          <w:tcPr>
            <w:tcW w:w="1397" w:type="dxa"/>
            <w:tcBorders>
              <w:top w:val="single" w:sz="4" w:space="0" w:color="auto"/>
            </w:tcBorders>
            <w:shd w:val="clear" w:color="auto" w:fill="FAFAFA"/>
          </w:tcPr>
          <w:p w14:paraId="74CD0A44" w14:textId="0C0CD8B2" w:rsidR="001F771D" w:rsidRPr="00FD04A0" w:rsidRDefault="001F771D" w:rsidP="00FD04A0">
            <w:pPr>
              <w:spacing w:line="240" w:lineRule="auto"/>
              <w:ind w:right="-72"/>
              <w:jc w:val="right"/>
              <w:rPr>
                <w:rFonts w:cs="Arial"/>
                <w:sz w:val="18"/>
                <w:szCs w:val="18"/>
              </w:rPr>
            </w:pPr>
          </w:p>
        </w:tc>
        <w:tc>
          <w:tcPr>
            <w:tcW w:w="1397" w:type="dxa"/>
            <w:gridSpan w:val="2"/>
            <w:tcBorders>
              <w:top w:val="single" w:sz="4" w:space="0" w:color="auto"/>
            </w:tcBorders>
          </w:tcPr>
          <w:p w14:paraId="790FBF1F" w14:textId="77777777" w:rsidR="001F771D" w:rsidRPr="00FD04A0" w:rsidRDefault="001F771D" w:rsidP="00FD04A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6C24022B" w14:textId="35A3BA80" w:rsidR="001F771D" w:rsidRPr="00FD04A0" w:rsidRDefault="001F771D" w:rsidP="00FD04A0">
            <w:pPr>
              <w:tabs>
                <w:tab w:val="left" w:pos="-72"/>
              </w:tabs>
              <w:spacing w:line="240" w:lineRule="auto"/>
              <w:ind w:right="-72"/>
              <w:jc w:val="right"/>
              <w:rPr>
                <w:rFonts w:cs="Arial"/>
                <w:sz w:val="18"/>
                <w:szCs w:val="18"/>
              </w:rPr>
            </w:pPr>
          </w:p>
        </w:tc>
        <w:tc>
          <w:tcPr>
            <w:tcW w:w="1425" w:type="dxa"/>
            <w:tcBorders>
              <w:top w:val="single" w:sz="4" w:space="0" w:color="auto"/>
            </w:tcBorders>
          </w:tcPr>
          <w:p w14:paraId="3C7419D7" w14:textId="77777777" w:rsidR="001F771D" w:rsidRPr="00FD04A0" w:rsidRDefault="001F771D" w:rsidP="00FD04A0">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4D102E70" w14:textId="77777777" w:rsidR="001F771D" w:rsidRPr="00FD04A0" w:rsidRDefault="001F771D" w:rsidP="00FD04A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0D256A8" w14:textId="77777777" w:rsidR="001F771D" w:rsidRPr="00FD04A0" w:rsidRDefault="001F771D"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205327F3" w14:textId="29E42D1A" w:rsidR="001F771D" w:rsidRPr="00FD04A0" w:rsidRDefault="001F771D" w:rsidP="00FD04A0">
            <w:pPr>
              <w:spacing w:line="240" w:lineRule="auto"/>
              <w:ind w:right="-72" w:hanging="16"/>
              <w:jc w:val="right"/>
              <w:rPr>
                <w:rFonts w:cs="Arial"/>
                <w:sz w:val="18"/>
                <w:szCs w:val="18"/>
              </w:rPr>
            </w:pPr>
          </w:p>
        </w:tc>
        <w:tc>
          <w:tcPr>
            <w:tcW w:w="1380" w:type="dxa"/>
            <w:tcBorders>
              <w:top w:val="single" w:sz="4" w:space="0" w:color="auto"/>
            </w:tcBorders>
          </w:tcPr>
          <w:p w14:paraId="3130629B" w14:textId="77777777" w:rsidR="001F771D" w:rsidRPr="00FD04A0" w:rsidRDefault="001F771D" w:rsidP="00FD04A0">
            <w:pPr>
              <w:spacing w:line="240" w:lineRule="auto"/>
              <w:ind w:right="-72" w:hanging="16"/>
              <w:jc w:val="right"/>
              <w:rPr>
                <w:rFonts w:cs="Arial"/>
                <w:sz w:val="18"/>
                <w:szCs w:val="18"/>
              </w:rPr>
            </w:pPr>
          </w:p>
        </w:tc>
      </w:tr>
      <w:tr w:rsidR="001F771D" w:rsidRPr="00FD04A0" w14:paraId="7E526883" w14:textId="77777777" w:rsidTr="006D4079">
        <w:tc>
          <w:tcPr>
            <w:tcW w:w="3384" w:type="dxa"/>
            <w:vAlign w:val="bottom"/>
          </w:tcPr>
          <w:p w14:paraId="461119D6"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D04A0">
              <w:rPr>
                <w:rFonts w:cs="Arial"/>
                <w:sz w:val="18"/>
                <w:szCs w:val="18"/>
                <w:lang w:val="en-US"/>
              </w:rPr>
              <w:t>Total Revenues</w:t>
            </w:r>
          </w:p>
        </w:tc>
        <w:tc>
          <w:tcPr>
            <w:tcW w:w="1397" w:type="dxa"/>
            <w:tcBorders>
              <w:bottom w:val="single" w:sz="4" w:space="0" w:color="auto"/>
            </w:tcBorders>
            <w:shd w:val="clear" w:color="auto" w:fill="FAFAFA"/>
            <w:vAlign w:val="bottom"/>
          </w:tcPr>
          <w:p w14:paraId="1919038B" w14:textId="53EBDB3D" w:rsidR="001F771D" w:rsidRPr="00FD04A0" w:rsidRDefault="006D4079" w:rsidP="00FD04A0">
            <w:pPr>
              <w:tabs>
                <w:tab w:val="left" w:pos="1125"/>
              </w:tabs>
              <w:spacing w:line="240" w:lineRule="auto"/>
              <w:ind w:right="-72"/>
              <w:jc w:val="right"/>
              <w:rPr>
                <w:rFonts w:cs="Arial"/>
                <w:sz w:val="18"/>
                <w:szCs w:val="18"/>
              </w:rPr>
            </w:pPr>
            <w:r w:rsidRPr="00FD04A0">
              <w:rPr>
                <w:rFonts w:cs="Arial"/>
                <w:sz w:val="18"/>
                <w:szCs w:val="18"/>
              </w:rPr>
              <w:t>988,646,920</w:t>
            </w:r>
          </w:p>
        </w:tc>
        <w:tc>
          <w:tcPr>
            <w:tcW w:w="1397" w:type="dxa"/>
            <w:gridSpan w:val="2"/>
            <w:tcBorders>
              <w:bottom w:val="single" w:sz="4" w:space="0" w:color="auto"/>
            </w:tcBorders>
          </w:tcPr>
          <w:p w14:paraId="6FA9B0BA" w14:textId="2A773A84" w:rsidR="001F771D" w:rsidRPr="00FD04A0" w:rsidRDefault="001F771D" w:rsidP="00FD04A0">
            <w:pPr>
              <w:spacing w:line="240" w:lineRule="auto"/>
              <w:ind w:right="-72"/>
              <w:jc w:val="right"/>
              <w:rPr>
                <w:rFonts w:cs="Arial"/>
                <w:sz w:val="18"/>
                <w:szCs w:val="18"/>
              </w:rPr>
            </w:pPr>
            <w:r w:rsidRPr="00FD04A0">
              <w:rPr>
                <w:rFonts w:cs="Arial"/>
                <w:sz w:val="18"/>
                <w:szCs w:val="18"/>
              </w:rPr>
              <w:t>812,105,588</w:t>
            </w:r>
          </w:p>
        </w:tc>
        <w:tc>
          <w:tcPr>
            <w:tcW w:w="1397" w:type="dxa"/>
            <w:tcBorders>
              <w:bottom w:val="single" w:sz="4" w:space="0" w:color="auto"/>
            </w:tcBorders>
            <w:shd w:val="clear" w:color="auto" w:fill="FAFAFA"/>
          </w:tcPr>
          <w:p w14:paraId="5BEDC97A" w14:textId="2904026D" w:rsidR="001F771D" w:rsidRPr="00FD04A0" w:rsidRDefault="006D4079" w:rsidP="00FD04A0">
            <w:pPr>
              <w:spacing w:line="240" w:lineRule="auto"/>
              <w:ind w:right="-72"/>
              <w:jc w:val="right"/>
              <w:rPr>
                <w:rFonts w:cs="Arial"/>
                <w:sz w:val="18"/>
                <w:szCs w:val="18"/>
              </w:rPr>
            </w:pPr>
            <w:r w:rsidRPr="00FD04A0">
              <w:rPr>
                <w:rFonts w:cs="Arial"/>
                <w:sz w:val="18"/>
                <w:szCs w:val="18"/>
              </w:rPr>
              <w:t>363,533,063</w:t>
            </w:r>
          </w:p>
        </w:tc>
        <w:tc>
          <w:tcPr>
            <w:tcW w:w="1425" w:type="dxa"/>
            <w:tcBorders>
              <w:bottom w:val="single" w:sz="4" w:space="0" w:color="auto"/>
            </w:tcBorders>
          </w:tcPr>
          <w:p w14:paraId="4C573B8A" w14:textId="329BDB9B" w:rsidR="001F771D" w:rsidRPr="00FD04A0" w:rsidRDefault="001F771D" w:rsidP="00FD04A0">
            <w:pPr>
              <w:spacing w:line="240" w:lineRule="auto"/>
              <w:ind w:right="-72"/>
              <w:jc w:val="right"/>
              <w:rPr>
                <w:rFonts w:cs="Arial"/>
                <w:sz w:val="18"/>
                <w:szCs w:val="18"/>
              </w:rPr>
            </w:pPr>
            <w:r w:rsidRPr="00FD04A0">
              <w:rPr>
                <w:rFonts w:cs="Arial"/>
                <w:sz w:val="18"/>
                <w:szCs w:val="18"/>
              </w:rPr>
              <w:t>333,444,906</w:t>
            </w:r>
          </w:p>
        </w:tc>
        <w:tc>
          <w:tcPr>
            <w:tcW w:w="1369" w:type="dxa"/>
            <w:tcBorders>
              <w:bottom w:val="single" w:sz="4" w:space="0" w:color="auto"/>
            </w:tcBorders>
            <w:shd w:val="clear" w:color="auto" w:fill="FAFAFA"/>
            <w:vAlign w:val="center"/>
          </w:tcPr>
          <w:p w14:paraId="4993FE64" w14:textId="6B93AC21" w:rsidR="001F771D" w:rsidRPr="00FD04A0" w:rsidRDefault="006D4079" w:rsidP="00FD04A0">
            <w:pPr>
              <w:spacing w:line="240" w:lineRule="auto"/>
              <w:ind w:right="-72"/>
              <w:jc w:val="right"/>
              <w:rPr>
                <w:rFonts w:cs="Arial"/>
                <w:sz w:val="18"/>
                <w:szCs w:val="18"/>
              </w:rPr>
            </w:pPr>
            <w:r w:rsidRPr="00FD04A0">
              <w:rPr>
                <w:rFonts w:cs="Arial"/>
                <w:sz w:val="18"/>
                <w:szCs w:val="18"/>
              </w:rPr>
              <w:t>-</w:t>
            </w:r>
          </w:p>
        </w:tc>
        <w:tc>
          <w:tcPr>
            <w:tcW w:w="1397" w:type="dxa"/>
            <w:gridSpan w:val="2"/>
            <w:tcBorders>
              <w:bottom w:val="single" w:sz="4" w:space="0" w:color="auto"/>
            </w:tcBorders>
            <w:vAlign w:val="center"/>
          </w:tcPr>
          <w:p w14:paraId="4D931353" w14:textId="26A73F49" w:rsidR="001F771D" w:rsidRPr="00FD04A0" w:rsidRDefault="001F771D" w:rsidP="00FD04A0">
            <w:pPr>
              <w:spacing w:line="240" w:lineRule="auto"/>
              <w:ind w:right="-72"/>
              <w:jc w:val="right"/>
              <w:rPr>
                <w:rFonts w:cs="Arial"/>
                <w:sz w:val="18"/>
                <w:szCs w:val="18"/>
              </w:rPr>
            </w:pPr>
            <w:r w:rsidRPr="00FD04A0">
              <w:rPr>
                <w:rFonts w:cs="Arial"/>
                <w:sz w:val="18"/>
                <w:szCs w:val="18"/>
              </w:rPr>
              <w:t>-</w:t>
            </w:r>
          </w:p>
        </w:tc>
        <w:tc>
          <w:tcPr>
            <w:tcW w:w="1398" w:type="dxa"/>
            <w:tcBorders>
              <w:bottom w:val="single" w:sz="4" w:space="0" w:color="auto"/>
            </w:tcBorders>
            <w:shd w:val="clear" w:color="auto" w:fill="FAFAFA"/>
          </w:tcPr>
          <w:p w14:paraId="1E593E8E" w14:textId="09DD371C" w:rsidR="001F771D" w:rsidRPr="00FD04A0" w:rsidRDefault="006D4079" w:rsidP="00FD04A0">
            <w:pPr>
              <w:spacing w:line="240" w:lineRule="auto"/>
              <w:ind w:right="-72"/>
              <w:jc w:val="right"/>
              <w:rPr>
                <w:rFonts w:cs="Arial"/>
                <w:sz w:val="18"/>
                <w:szCs w:val="18"/>
              </w:rPr>
            </w:pPr>
            <w:r w:rsidRPr="00FD04A0">
              <w:rPr>
                <w:rFonts w:cs="Arial"/>
                <w:sz w:val="18"/>
                <w:szCs w:val="18"/>
              </w:rPr>
              <w:t>1,352,179,983</w:t>
            </w:r>
          </w:p>
        </w:tc>
        <w:tc>
          <w:tcPr>
            <w:tcW w:w="1380" w:type="dxa"/>
            <w:tcBorders>
              <w:bottom w:val="single" w:sz="4" w:space="0" w:color="auto"/>
            </w:tcBorders>
          </w:tcPr>
          <w:p w14:paraId="60C19A89" w14:textId="4C0550C0" w:rsidR="001F771D" w:rsidRPr="00FD04A0" w:rsidRDefault="001F771D" w:rsidP="00FD04A0">
            <w:pPr>
              <w:spacing w:line="240" w:lineRule="auto"/>
              <w:ind w:right="-72"/>
              <w:jc w:val="right"/>
              <w:rPr>
                <w:rFonts w:cs="Arial"/>
                <w:sz w:val="18"/>
                <w:szCs w:val="18"/>
              </w:rPr>
            </w:pPr>
            <w:r w:rsidRPr="00FD04A0">
              <w:rPr>
                <w:rFonts w:cs="Arial"/>
                <w:sz w:val="18"/>
                <w:szCs w:val="18"/>
              </w:rPr>
              <w:t>1,145,550,494</w:t>
            </w:r>
          </w:p>
        </w:tc>
      </w:tr>
      <w:tr w:rsidR="001F771D" w:rsidRPr="00FD04A0" w14:paraId="141DD33E" w14:textId="77777777" w:rsidTr="00525A33">
        <w:tc>
          <w:tcPr>
            <w:tcW w:w="3384" w:type="dxa"/>
            <w:vAlign w:val="bottom"/>
          </w:tcPr>
          <w:p w14:paraId="3A805543" w14:textId="77777777" w:rsidR="001F771D" w:rsidRPr="00FD04A0" w:rsidRDefault="001F771D" w:rsidP="00FD04A0">
            <w:pPr>
              <w:spacing w:line="240" w:lineRule="auto"/>
              <w:ind w:left="-101"/>
              <w:rPr>
                <w:rFonts w:cs="Arial"/>
                <w:sz w:val="18"/>
                <w:szCs w:val="18"/>
                <w:cs/>
              </w:rPr>
            </w:pPr>
          </w:p>
        </w:tc>
        <w:tc>
          <w:tcPr>
            <w:tcW w:w="1397" w:type="dxa"/>
            <w:tcBorders>
              <w:top w:val="single" w:sz="4" w:space="0" w:color="auto"/>
            </w:tcBorders>
            <w:shd w:val="clear" w:color="auto" w:fill="FAFAFA"/>
          </w:tcPr>
          <w:p w14:paraId="6853C5ED" w14:textId="16C7957A" w:rsidR="001F771D" w:rsidRPr="00FD04A0" w:rsidRDefault="001F771D" w:rsidP="00FD04A0">
            <w:pPr>
              <w:spacing w:line="240" w:lineRule="auto"/>
              <w:ind w:right="-72"/>
              <w:jc w:val="right"/>
              <w:rPr>
                <w:rFonts w:cs="Arial"/>
                <w:sz w:val="18"/>
                <w:szCs w:val="18"/>
              </w:rPr>
            </w:pPr>
          </w:p>
        </w:tc>
        <w:tc>
          <w:tcPr>
            <w:tcW w:w="1397" w:type="dxa"/>
            <w:gridSpan w:val="2"/>
            <w:tcBorders>
              <w:top w:val="single" w:sz="4" w:space="0" w:color="auto"/>
            </w:tcBorders>
          </w:tcPr>
          <w:p w14:paraId="70DD0616" w14:textId="77777777" w:rsidR="001F771D" w:rsidRPr="00FD04A0" w:rsidRDefault="001F771D" w:rsidP="00FD04A0">
            <w:pPr>
              <w:spacing w:line="240" w:lineRule="auto"/>
              <w:ind w:right="-72"/>
              <w:jc w:val="right"/>
              <w:rPr>
                <w:rFonts w:cs="Arial"/>
                <w:sz w:val="18"/>
                <w:szCs w:val="18"/>
              </w:rPr>
            </w:pPr>
          </w:p>
        </w:tc>
        <w:tc>
          <w:tcPr>
            <w:tcW w:w="1397" w:type="dxa"/>
            <w:tcBorders>
              <w:top w:val="single" w:sz="4" w:space="0" w:color="auto"/>
            </w:tcBorders>
            <w:shd w:val="clear" w:color="auto" w:fill="FAFAFA"/>
          </w:tcPr>
          <w:p w14:paraId="6A3F76E5" w14:textId="23C27C9A" w:rsidR="001F771D" w:rsidRPr="00FD04A0" w:rsidRDefault="001F771D" w:rsidP="00FD04A0">
            <w:pPr>
              <w:spacing w:line="240" w:lineRule="auto"/>
              <w:ind w:right="-72"/>
              <w:jc w:val="right"/>
              <w:rPr>
                <w:rFonts w:cs="Arial"/>
                <w:sz w:val="18"/>
                <w:szCs w:val="18"/>
              </w:rPr>
            </w:pPr>
          </w:p>
        </w:tc>
        <w:tc>
          <w:tcPr>
            <w:tcW w:w="1425" w:type="dxa"/>
            <w:tcBorders>
              <w:top w:val="single" w:sz="4" w:space="0" w:color="auto"/>
            </w:tcBorders>
          </w:tcPr>
          <w:p w14:paraId="1FC1279A" w14:textId="77777777" w:rsidR="001F771D" w:rsidRPr="00FD04A0" w:rsidRDefault="001F771D" w:rsidP="00FD04A0">
            <w:pPr>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501914D0" w14:textId="77777777" w:rsidR="001F771D" w:rsidRPr="00FD04A0" w:rsidRDefault="001F771D" w:rsidP="00FD04A0">
            <w:pPr>
              <w:spacing w:line="240" w:lineRule="auto"/>
              <w:ind w:right="-72"/>
              <w:jc w:val="right"/>
              <w:rPr>
                <w:rFonts w:cs="Arial"/>
                <w:sz w:val="18"/>
                <w:szCs w:val="18"/>
              </w:rPr>
            </w:pPr>
          </w:p>
        </w:tc>
        <w:tc>
          <w:tcPr>
            <w:tcW w:w="1397" w:type="dxa"/>
            <w:gridSpan w:val="2"/>
            <w:tcBorders>
              <w:top w:val="single" w:sz="4" w:space="0" w:color="auto"/>
            </w:tcBorders>
            <w:vAlign w:val="bottom"/>
          </w:tcPr>
          <w:p w14:paraId="6D404F8B" w14:textId="77777777" w:rsidR="001F771D" w:rsidRPr="00FD04A0" w:rsidRDefault="001F771D"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57387B7C" w14:textId="77777777" w:rsidR="001F771D" w:rsidRPr="00FD04A0" w:rsidRDefault="001F771D" w:rsidP="00FD04A0">
            <w:pPr>
              <w:spacing w:line="240" w:lineRule="auto"/>
              <w:ind w:right="-72" w:hanging="16"/>
              <w:jc w:val="right"/>
              <w:rPr>
                <w:rFonts w:cs="Arial"/>
                <w:sz w:val="18"/>
                <w:szCs w:val="18"/>
              </w:rPr>
            </w:pPr>
          </w:p>
        </w:tc>
        <w:tc>
          <w:tcPr>
            <w:tcW w:w="1380" w:type="dxa"/>
            <w:tcBorders>
              <w:top w:val="single" w:sz="4" w:space="0" w:color="auto"/>
            </w:tcBorders>
            <w:vAlign w:val="bottom"/>
          </w:tcPr>
          <w:p w14:paraId="2CE624C8" w14:textId="77777777" w:rsidR="001F771D" w:rsidRPr="00FD04A0" w:rsidRDefault="001F771D" w:rsidP="00FD04A0">
            <w:pPr>
              <w:spacing w:line="240" w:lineRule="auto"/>
              <w:ind w:right="-72" w:hanging="16"/>
              <w:jc w:val="right"/>
              <w:rPr>
                <w:rFonts w:cs="Arial"/>
                <w:sz w:val="18"/>
                <w:szCs w:val="18"/>
              </w:rPr>
            </w:pPr>
          </w:p>
        </w:tc>
      </w:tr>
      <w:tr w:rsidR="001F771D" w:rsidRPr="00FD04A0" w14:paraId="43A4A760" w14:textId="77777777" w:rsidTr="00E262DF">
        <w:tc>
          <w:tcPr>
            <w:tcW w:w="3384" w:type="dxa"/>
            <w:vAlign w:val="bottom"/>
          </w:tcPr>
          <w:p w14:paraId="573DA90B"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D04A0">
              <w:rPr>
                <w:rFonts w:cs="Arial"/>
                <w:b/>
                <w:bCs/>
                <w:sz w:val="18"/>
                <w:szCs w:val="18"/>
              </w:rPr>
              <w:t>Gross profit</w:t>
            </w:r>
          </w:p>
        </w:tc>
        <w:tc>
          <w:tcPr>
            <w:tcW w:w="1397" w:type="dxa"/>
            <w:tcBorders>
              <w:bottom w:val="single" w:sz="4" w:space="0" w:color="auto"/>
            </w:tcBorders>
            <w:shd w:val="clear" w:color="auto" w:fill="FAFAFA"/>
          </w:tcPr>
          <w:p w14:paraId="738AFBAF" w14:textId="6B12195B" w:rsidR="001F771D" w:rsidRPr="00FD04A0" w:rsidRDefault="006D4079" w:rsidP="00FD04A0">
            <w:pPr>
              <w:spacing w:line="240" w:lineRule="auto"/>
              <w:ind w:right="-72"/>
              <w:jc w:val="right"/>
              <w:rPr>
                <w:rFonts w:cs="Arial"/>
                <w:sz w:val="18"/>
                <w:szCs w:val="18"/>
              </w:rPr>
            </w:pPr>
            <w:r w:rsidRPr="00FD04A0">
              <w:rPr>
                <w:rFonts w:cs="Arial"/>
                <w:sz w:val="18"/>
                <w:szCs w:val="18"/>
              </w:rPr>
              <w:t>231,688,682</w:t>
            </w:r>
          </w:p>
        </w:tc>
        <w:tc>
          <w:tcPr>
            <w:tcW w:w="1397" w:type="dxa"/>
            <w:gridSpan w:val="2"/>
            <w:tcBorders>
              <w:bottom w:val="single" w:sz="4" w:space="0" w:color="auto"/>
            </w:tcBorders>
          </w:tcPr>
          <w:p w14:paraId="35E66FF8" w14:textId="6DB9CE30"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207,752,211 </w:t>
            </w:r>
          </w:p>
        </w:tc>
        <w:tc>
          <w:tcPr>
            <w:tcW w:w="1397" w:type="dxa"/>
            <w:tcBorders>
              <w:bottom w:val="single" w:sz="4" w:space="0" w:color="auto"/>
            </w:tcBorders>
            <w:shd w:val="clear" w:color="auto" w:fill="FAFAFA"/>
          </w:tcPr>
          <w:p w14:paraId="64625F9F" w14:textId="56E38F61" w:rsidR="001F771D" w:rsidRPr="00FD04A0" w:rsidRDefault="006D4079" w:rsidP="00FD04A0">
            <w:pPr>
              <w:spacing w:line="240" w:lineRule="auto"/>
              <w:ind w:right="-72"/>
              <w:jc w:val="right"/>
              <w:rPr>
                <w:rFonts w:cs="Arial"/>
                <w:sz w:val="18"/>
                <w:szCs w:val="18"/>
              </w:rPr>
            </w:pPr>
            <w:r w:rsidRPr="00FD04A0">
              <w:rPr>
                <w:rFonts w:cs="Arial"/>
                <w:sz w:val="18"/>
                <w:szCs w:val="18"/>
              </w:rPr>
              <w:t>31,518,638</w:t>
            </w:r>
          </w:p>
        </w:tc>
        <w:tc>
          <w:tcPr>
            <w:tcW w:w="1425" w:type="dxa"/>
            <w:tcBorders>
              <w:bottom w:val="single" w:sz="4" w:space="0" w:color="auto"/>
            </w:tcBorders>
          </w:tcPr>
          <w:p w14:paraId="2CFB517F" w14:textId="0020496D"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32,970,916 </w:t>
            </w:r>
          </w:p>
        </w:tc>
        <w:tc>
          <w:tcPr>
            <w:tcW w:w="1369" w:type="dxa"/>
            <w:tcBorders>
              <w:bottom w:val="single" w:sz="4" w:space="0" w:color="auto"/>
            </w:tcBorders>
            <w:shd w:val="clear" w:color="auto" w:fill="FAFAFA"/>
          </w:tcPr>
          <w:p w14:paraId="40723CD8" w14:textId="57FDE0B1" w:rsidR="001F771D" w:rsidRPr="00FD04A0" w:rsidRDefault="006D4079" w:rsidP="00FD04A0">
            <w:pPr>
              <w:spacing w:line="240" w:lineRule="auto"/>
              <w:ind w:right="-72"/>
              <w:jc w:val="right"/>
              <w:rPr>
                <w:rFonts w:cs="Arial"/>
                <w:sz w:val="18"/>
                <w:szCs w:val="18"/>
              </w:rPr>
            </w:pPr>
            <w:r w:rsidRPr="00FD04A0">
              <w:rPr>
                <w:rFonts w:cs="Arial"/>
                <w:sz w:val="18"/>
                <w:szCs w:val="18"/>
              </w:rPr>
              <w:t>-</w:t>
            </w:r>
          </w:p>
        </w:tc>
        <w:tc>
          <w:tcPr>
            <w:tcW w:w="1397" w:type="dxa"/>
            <w:gridSpan w:val="2"/>
            <w:tcBorders>
              <w:bottom w:val="single" w:sz="4" w:space="0" w:color="auto"/>
            </w:tcBorders>
          </w:tcPr>
          <w:p w14:paraId="7994FDC9" w14:textId="4B8C16C1"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   </w:t>
            </w:r>
          </w:p>
        </w:tc>
        <w:tc>
          <w:tcPr>
            <w:tcW w:w="1398" w:type="dxa"/>
            <w:tcBorders>
              <w:bottom w:val="single" w:sz="4" w:space="0" w:color="auto"/>
            </w:tcBorders>
            <w:shd w:val="clear" w:color="auto" w:fill="FAFAFA"/>
          </w:tcPr>
          <w:p w14:paraId="63D9079F" w14:textId="43D2E391" w:rsidR="001F771D" w:rsidRPr="00FD04A0" w:rsidRDefault="006D4079" w:rsidP="00FD04A0">
            <w:pPr>
              <w:spacing w:line="240" w:lineRule="auto"/>
              <w:ind w:right="-72"/>
              <w:jc w:val="right"/>
              <w:rPr>
                <w:rFonts w:cs="Arial"/>
                <w:sz w:val="18"/>
                <w:szCs w:val="18"/>
              </w:rPr>
            </w:pPr>
            <w:r w:rsidRPr="00FD04A0">
              <w:rPr>
                <w:rFonts w:cs="Arial"/>
                <w:sz w:val="18"/>
                <w:szCs w:val="18"/>
              </w:rPr>
              <w:t>263,207,320</w:t>
            </w:r>
          </w:p>
        </w:tc>
        <w:tc>
          <w:tcPr>
            <w:tcW w:w="1380" w:type="dxa"/>
            <w:tcBorders>
              <w:bottom w:val="single" w:sz="4" w:space="0" w:color="auto"/>
            </w:tcBorders>
          </w:tcPr>
          <w:p w14:paraId="1806457E" w14:textId="7309A62C"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240,723,127 </w:t>
            </w:r>
          </w:p>
        </w:tc>
      </w:tr>
      <w:tr w:rsidR="001F771D" w:rsidRPr="00FD04A0" w14:paraId="19E19855" w14:textId="77777777" w:rsidTr="00F82EF0">
        <w:tc>
          <w:tcPr>
            <w:tcW w:w="3384" w:type="dxa"/>
            <w:vAlign w:val="bottom"/>
          </w:tcPr>
          <w:p w14:paraId="1EB5D4FC"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97" w:type="dxa"/>
            <w:tcBorders>
              <w:top w:val="single" w:sz="4" w:space="0" w:color="auto"/>
            </w:tcBorders>
            <w:shd w:val="clear" w:color="auto" w:fill="FAFAFA"/>
          </w:tcPr>
          <w:p w14:paraId="40B8897C" w14:textId="18E38415" w:rsidR="001F771D" w:rsidRPr="00FD04A0" w:rsidRDefault="001F771D" w:rsidP="00FD04A0">
            <w:pPr>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027F2DE5" w14:textId="77777777" w:rsidR="001F771D" w:rsidRPr="00FD04A0" w:rsidRDefault="001F771D" w:rsidP="00FD04A0">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410677B" w14:textId="77777777" w:rsidR="001F771D" w:rsidRPr="00FD04A0" w:rsidRDefault="001F771D" w:rsidP="00FD04A0">
            <w:pPr>
              <w:spacing w:line="240" w:lineRule="auto"/>
              <w:ind w:right="-72"/>
              <w:jc w:val="right"/>
              <w:rPr>
                <w:rFonts w:cs="Arial"/>
                <w:sz w:val="18"/>
                <w:szCs w:val="18"/>
              </w:rPr>
            </w:pPr>
          </w:p>
        </w:tc>
        <w:tc>
          <w:tcPr>
            <w:tcW w:w="1425" w:type="dxa"/>
            <w:tcBorders>
              <w:top w:val="single" w:sz="4" w:space="0" w:color="auto"/>
            </w:tcBorders>
            <w:shd w:val="clear" w:color="auto" w:fill="auto"/>
            <w:vAlign w:val="bottom"/>
          </w:tcPr>
          <w:p w14:paraId="645EC9DA" w14:textId="77777777" w:rsidR="001F771D" w:rsidRPr="00FD04A0" w:rsidRDefault="001F771D" w:rsidP="00FD04A0">
            <w:pPr>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23729DD1" w14:textId="77777777" w:rsidR="001F771D" w:rsidRPr="00FD04A0" w:rsidRDefault="001F771D" w:rsidP="00FD04A0">
            <w:pPr>
              <w:spacing w:line="240" w:lineRule="auto"/>
              <w:ind w:right="-72"/>
              <w:jc w:val="right"/>
              <w:rPr>
                <w:rFonts w:cs="Arial"/>
                <w:sz w:val="18"/>
                <w:szCs w:val="18"/>
              </w:rPr>
            </w:pPr>
          </w:p>
        </w:tc>
        <w:tc>
          <w:tcPr>
            <w:tcW w:w="1397" w:type="dxa"/>
            <w:gridSpan w:val="2"/>
            <w:tcBorders>
              <w:top w:val="single" w:sz="4" w:space="0" w:color="auto"/>
            </w:tcBorders>
            <w:vAlign w:val="bottom"/>
          </w:tcPr>
          <w:p w14:paraId="7F1D2ACC" w14:textId="77777777" w:rsidR="001F771D" w:rsidRPr="00FD04A0" w:rsidRDefault="001F771D" w:rsidP="00FD04A0">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1CFFC614" w14:textId="77777777" w:rsidR="001F771D" w:rsidRPr="00FD04A0" w:rsidRDefault="001F771D" w:rsidP="00FD04A0">
            <w:pPr>
              <w:spacing w:line="240" w:lineRule="auto"/>
              <w:ind w:right="-72"/>
              <w:jc w:val="right"/>
              <w:rPr>
                <w:rFonts w:cs="Arial"/>
                <w:sz w:val="18"/>
                <w:szCs w:val="18"/>
              </w:rPr>
            </w:pPr>
          </w:p>
        </w:tc>
        <w:tc>
          <w:tcPr>
            <w:tcW w:w="1380" w:type="dxa"/>
            <w:tcBorders>
              <w:top w:val="single" w:sz="4" w:space="0" w:color="auto"/>
            </w:tcBorders>
            <w:vAlign w:val="bottom"/>
          </w:tcPr>
          <w:p w14:paraId="1B5EAB62" w14:textId="77777777" w:rsidR="001F771D" w:rsidRPr="00FD04A0" w:rsidRDefault="001F771D" w:rsidP="00FD04A0">
            <w:pPr>
              <w:spacing w:line="240" w:lineRule="auto"/>
              <w:ind w:right="-72"/>
              <w:jc w:val="right"/>
              <w:rPr>
                <w:rFonts w:cs="Arial"/>
                <w:sz w:val="18"/>
                <w:szCs w:val="18"/>
              </w:rPr>
            </w:pPr>
          </w:p>
        </w:tc>
      </w:tr>
      <w:tr w:rsidR="001F771D" w:rsidRPr="00FD04A0" w14:paraId="31F8C399" w14:textId="77777777" w:rsidTr="00F82EF0">
        <w:tc>
          <w:tcPr>
            <w:tcW w:w="3384" w:type="dxa"/>
            <w:vAlign w:val="bottom"/>
          </w:tcPr>
          <w:p w14:paraId="7E9DC486"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lang w:val="en-US"/>
              </w:rPr>
            </w:pPr>
            <w:r w:rsidRPr="00FD04A0">
              <w:rPr>
                <w:rFonts w:cs="Arial"/>
                <w:sz w:val="18"/>
                <w:szCs w:val="18"/>
                <w:lang w:val="en-US"/>
              </w:rPr>
              <w:t>Other income</w:t>
            </w:r>
          </w:p>
        </w:tc>
        <w:tc>
          <w:tcPr>
            <w:tcW w:w="1397" w:type="dxa"/>
            <w:shd w:val="clear" w:color="auto" w:fill="FAFAFA"/>
            <w:vAlign w:val="bottom"/>
          </w:tcPr>
          <w:p w14:paraId="05894C1C"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7F39725C"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59E5295C"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477084AA"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429E4A38"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4D9225BA" w14:textId="77777777" w:rsidR="001F771D" w:rsidRPr="00FD04A0" w:rsidRDefault="001F771D" w:rsidP="00FD04A0">
            <w:pPr>
              <w:spacing w:line="240" w:lineRule="auto"/>
              <w:ind w:right="-72"/>
              <w:jc w:val="right"/>
              <w:rPr>
                <w:rFonts w:cs="Arial"/>
                <w:sz w:val="18"/>
                <w:szCs w:val="18"/>
              </w:rPr>
            </w:pPr>
          </w:p>
        </w:tc>
        <w:tc>
          <w:tcPr>
            <w:tcW w:w="1398" w:type="dxa"/>
            <w:shd w:val="clear" w:color="auto" w:fill="FAFAFA"/>
          </w:tcPr>
          <w:p w14:paraId="7ABE332C" w14:textId="7C1845D0" w:rsidR="001F771D" w:rsidRPr="00FD04A0" w:rsidRDefault="006D4079" w:rsidP="00FD04A0">
            <w:pPr>
              <w:spacing w:line="240" w:lineRule="auto"/>
              <w:ind w:right="-72"/>
              <w:jc w:val="right"/>
              <w:rPr>
                <w:rFonts w:cs="Arial"/>
                <w:sz w:val="18"/>
                <w:szCs w:val="18"/>
              </w:rPr>
            </w:pPr>
            <w:r w:rsidRPr="00FD04A0">
              <w:rPr>
                <w:rFonts w:cs="Arial"/>
                <w:sz w:val="18"/>
                <w:szCs w:val="18"/>
              </w:rPr>
              <w:t>7,803,803</w:t>
            </w:r>
          </w:p>
        </w:tc>
        <w:tc>
          <w:tcPr>
            <w:tcW w:w="1380" w:type="dxa"/>
          </w:tcPr>
          <w:p w14:paraId="6DBE20AF" w14:textId="2329279E"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4,938,984 </w:t>
            </w:r>
          </w:p>
        </w:tc>
      </w:tr>
      <w:tr w:rsidR="001F771D" w:rsidRPr="00FD04A0" w14:paraId="6057CF01" w14:textId="77777777" w:rsidTr="00F82EF0">
        <w:tc>
          <w:tcPr>
            <w:tcW w:w="3384" w:type="dxa"/>
            <w:vAlign w:val="bottom"/>
          </w:tcPr>
          <w:p w14:paraId="2F749F52" w14:textId="77777777" w:rsidR="001F771D" w:rsidRPr="00FD04A0" w:rsidRDefault="001F771D" w:rsidP="00FD04A0">
            <w:pPr>
              <w:spacing w:line="240" w:lineRule="auto"/>
              <w:ind w:left="-101"/>
              <w:rPr>
                <w:rFonts w:cs="Arial"/>
                <w:sz w:val="18"/>
                <w:szCs w:val="18"/>
              </w:rPr>
            </w:pPr>
            <w:r w:rsidRPr="00FD04A0">
              <w:rPr>
                <w:rFonts w:cs="Arial"/>
                <w:sz w:val="18"/>
                <w:szCs w:val="18"/>
              </w:rPr>
              <w:t>Selling expenses</w:t>
            </w:r>
          </w:p>
        </w:tc>
        <w:tc>
          <w:tcPr>
            <w:tcW w:w="1397" w:type="dxa"/>
            <w:shd w:val="clear" w:color="auto" w:fill="FAFAFA"/>
            <w:vAlign w:val="bottom"/>
          </w:tcPr>
          <w:p w14:paraId="2810E55B"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2B3BA25C"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29D07625"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3D51314C"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6EDD11DD"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320342A6" w14:textId="77777777" w:rsidR="001F771D" w:rsidRPr="00FD04A0" w:rsidRDefault="001F771D" w:rsidP="00FD04A0">
            <w:pPr>
              <w:spacing w:line="240" w:lineRule="auto"/>
              <w:ind w:right="-72"/>
              <w:jc w:val="right"/>
              <w:rPr>
                <w:rFonts w:cs="Arial"/>
                <w:sz w:val="18"/>
                <w:szCs w:val="18"/>
              </w:rPr>
            </w:pPr>
          </w:p>
        </w:tc>
        <w:tc>
          <w:tcPr>
            <w:tcW w:w="1398" w:type="dxa"/>
            <w:shd w:val="clear" w:color="auto" w:fill="FAFAFA"/>
            <w:vAlign w:val="bottom"/>
          </w:tcPr>
          <w:p w14:paraId="42209B6B" w14:textId="4A963008" w:rsidR="001F771D" w:rsidRPr="00FD04A0" w:rsidRDefault="006D4079" w:rsidP="00FD04A0">
            <w:pPr>
              <w:spacing w:line="240" w:lineRule="auto"/>
              <w:ind w:right="-72"/>
              <w:jc w:val="right"/>
              <w:rPr>
                <w:rFonts w:cs="Arial"/>
                <w:sz w:val="18"/>
                <w:szCs w:val="18"/>
              </w:rPr>
            </w:pPr>
            <w:r w:rsidRPr="00FD04A0">
              <w:rPr>
                <w:rFonts w:cs="Arial"/>
                <w:sz w:val="18"/>
                <w:szCs w:val="18"/>
              </w:rPr>
              <w:t>(82,935,104)</w:t>
            </w:r>
          </w:p>
        </w:tc>
        <w:tc>
          <w:tcPr>
            <w:tcW w:w="1380" w:type="dxa"/>
          </w:tcPr>
          <w:p w14:paraId="77F72BCA" w14:textId="73F67F96" w:rsidR="001F771D" w:rsidRPr="00FD04A0" w:rsidRDefault="001F771D" w:rsidP="00FD04A0">
            <w:pPr>
              <w:spacing w:line="240" w:lineRule="auto"/>
              <w:ind w:right="-72"/>
              <w:jc w:val="right"/>
              <w:rPr>
                <w:rFonts w:cs="Arial"/>
                <w:sz w:val="18"/>
                <w:szCs w:val="18"/>
              </w:rPr>
            </w:pPr>
            <w:r w:rsidRPr="00FD04A0">
              <w:rPr>
                <w:rFonts w:cs="Arial"/>
                <w:sz w:val="18"/>
                <w:szCs w:val="18"/>
              </w:rPr>
              <w:t>(71,534,333)</w:t>
            </w:r>
          </w:p>
        </w:tc>
      </w:tr>
      <w:tr w:rsidR="001F771D" w:rsidRPr="00FD04A0" w14:paraId="4BD21911" w14:textId="77777777" w:rsidTr="00F82EF0">
        <w:tc>
          <w:tcPr>
            <w:tcW w:w="3384" w:type="dxa"/>
            <w:vAlign w:val="bottom"/>
          </w:tcPr>
          <w:p w14:paraId="23AD457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D04A0">
              <w:rPr>
                <w:rFonts w:cs="Arial"/>
                <w:sz w:val="18"/>
                <w:szCs w:val="18"/>
              </w:rPr>
              <w:t>Administrative expenses</w:t>
            </w:r>
          </w:p>
        </w:tc>
        <w:tc>
          <w:tcPr>
            <w:tcW w:w="1397" w:type="dxa"/>
            <w:shd w:val="clear" w:color="auto" w:fill="FAFAFA"/>
            <w:vAlign w:val="bottom"/>
          </w:tcPr>
          <w:p w14:paraId="494F8402"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0A881207"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21284D18"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22224E30"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191E5152"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3B226E03" w14:textId="77777777" w:rsidR="001F771D" w:rsidRPr="00FD04A0" w:rsidRDefault="001F771D" w:rsidP="00FD04A0">
            <w:pPr>
              <w:spacing w:line="240" w:lineRule="auto"/>
              <w:ind w:right="-72"/>
              <w:jc w:val="right"/>
              <w:rPr>
                <w:rFonts w:cs="Arial"/>
                <w:sz w:val="18"/>
                <w:szCs w:val="18"/>
              </w:rPr>
            </w:pPr>
          </w:p>
        </w:tc>
        <w:tc>
          <w:tcPr>
            <w:tcW w:w="1398" w:type="dxa"/>
            <w:shd w:val="clear" w:color="auto" w:fill="FAFAFA"/>
            <w:vAlign w:val="bottom"/>
          </w:tcPr>
          <w:p w14:paraId="32E33DE9" w14:textId="67975217" w:rsidR="001F771D" w:rsidRPr="00FD04A0" w:rsidRDefault="006D4079" w:rsidP="00FD04A0">
            <w:pPr>
              <w:tabs>
                <w:tab w:val="left" w:pos="1080"/>
              </w:tabs>
              <w:spacing w:line="240" w:lineRule="auto"/>
              <w:ind w:right="-72"/>
              <w:jc w:val="right"/>
              <w:rPr>
                <w:rFonts w:cs="Arial"/>
                <w:sz w:val="18"/>
                <w:szCs w:val="18"/>
              </w:rPr>
            </w:pPr>
            <w:r w:rsidRPr="00FD04A0">
              <w:rPr>
                <w:rFonts w:cs="Arial"/>
                <w:sz w:val="18"/>
                <w:szCs w:val="18"/>
              </w:rPr>
              <w:t>(104,166,767)</w:t>
            </w:r>
          </w:p>
        </w:tc>
        <w:tc>
          <w:tcPr>
            <w:tcW w:w="1380" w:type="dxa"/>
          </w:tcPr>
          <w:p w14:paraId="52CADECC" w14:textId="0428CAC7" w:rsidR="001F771D" w:rsidRPr="00FD04A0" w:rsidRDefault="001F771D" w:rsidP="00FD04A0">
            <w:pPr>
              <w:spacing w:line="240" w:lineRule="auto"/>
              <w:ind w:right="-72"/>
              <w:jc w:val="right"/>
              <w:rPr>
                <w:rFonts w:cs="Arial"/>
                <w:sz w:val="18"/>
                <w:szCs w:val="18"/>
              </w:rPr>
            </w:pPr>
            <w:r w:rsidRPr="00FD04A0">
              <w:rPr>
                <w:rFonts w:cs="Arial"/>
                <w:sz w:val="18"/>
                <w:szCs w:val="18"/>
              </w:rPr>
              <w:t>(103,168,434)</w:t>
            </w:r>
          </w:p>
        </w:tc>
      </w:tr>
      <w:tr w:rsidR="001F771D" w:rsidRPr="00FD04A0" w14:paraId="3791A429" w14:textId="77777777" w:rsidTr="00F82EF0">
        <w:tc>
          <w:tcPr>
            <w:tcW w:w="3384" w:type="dxa"/>
            <w:vAlign w:val="bottom"/>
          </w:tcPr>
          <w:p w14:paraId="56187CAA"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Finance costs</w:t>
            </w:r>
          </w:p>
        </w:tc>
        <w:tc>
          <w:tcPr>
            <w:tcW w:w="1397" w:type="dxa"/>
            <w:shd w:val="clear" w:color="auto" w:fill="FAFAFA"/>
            <w:vAlign w:val="bottom"/>
          </w:tcPr>
          <w:p w14:paraId="04735749"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57E8309C"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019DA725"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1821DB16"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65DE87A6"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2506DA8A" w14:textId="77777777" w:rsidR="001F771D" w:rsidRPr="00FD04A0" w:rsidRDefault="001F771D" w:rsidP="00FD04A0">
            <w:pPr>
              <w:spacing w:line="240" w:lineRule="auto"/>
              <w:ind w:right="-72"/>
              <w:jc w:val="right"/>
              <w:rPr>
                <w:rFonts w:cs="Arial"/>
                <w:sz w:val="18"/>
                <w:szCs w:val="18"/>
              </w:rPr>
            </w:pPr>
          </w:p>
        </w:tc>
        <w:tc>
          <w:tcPr>
            <w:tcW w:w="1398" w:type="dxa"/>
            <w:shd w:val="clear" w:color="auto" w:fill="FAFAFA"/>
          </w:tcPr>
          <w:p w14:paraId="12FA993B" w14:textId="4D77BD8A" w:rsidR="001F771D" w:rsidRPr="00FD04A0" w:rsidRDefault="006D4079" w:rsidP="00FD04A0">
            <w:pPr>
              <w:spacing w:line="240" w:lineRule="auto"/>
              <w:ind w:right="-72"/>
              <w:jc w:val="right"/>
              <w:rPr>
                <w:rFonts w:cs="Arial"/>
                <w:sz w:val="18"/>
                <w:szCs w:val="18"/>
              </w:rPr>
            </w:pPr>
            <w:r w:rsidRPr="00FD04A0">
              <w:rPr>
                <w:rFonts w:cs="Arial"/>
                <w:sz w:val="18"/>
                <w:szCs w:val="18"/>
              </w:rPr>
              <w:t>(7,116,639)</w:t>
            </w:r>
          </w:p>
        </w:tc>
        <w:tc>
          <w:tcPr>
            <w:tcW w:w="1380" w:type="dxa"/>
          </w:tcPr>
          <w:p w14:paraId="32D52FA5" w14:textId="604CA4B2" w:rsidR="001F771D" w:rsidRPr="00FD04A0" w:rsidRDefault="001F771D" w:rsidP="00FD04A0">
            <w:pPr>
              <w:spacing w:line="240" w:lineRule="auto"/>
              <w:ind w:right="-72"/>
              <w:jc w:val="right"/>
              <w:rPr>
                <w:rFonts w:cs="Arial"/>
                <w:sz w:val="18"/>
                <w:szCs w:val="18"/>
              </w:rPr>
            </w:pPr>
            <w:r w:rsidRPr="00FD04A0">
              <w:rPr>
                <w:rFonts w:cs="Arial"/>
                <w:sz w:val="18"/>
                <w:szCs w:val="18"/>
              </w:rPr>
              <w:t>(7,238,664)</w:t>
            </w:r>
          </w:p>
        </w:tc>
      </w:tr>
      <w:tr w:rsidR="001F771D" w:rsidRPr="00FD04A0" w14:paraId="0B6B5FA8" w14:textId="77777777" w:rsidTr="00F82EF0">
        <w:tc>
          <w:tcPr>
            <w:tcW w:w="3384" w:type="dxa"/>
            <w:vAlign w:val="bottom"/>
          </w:tcPr>
          <w:p w14:paraId="69537CDA" w14:textId="660EC0DE" w:rsidR="001F771D" w:rsidRPr="00FD04A0" w:rsidRDefault="001F771D" w:rsidP="00FD04A0">
            <w:pPr>
              <w:spacing w:line="240" w:lineRule="auto"/>
              <w:ind w:left="-101" w:right="-129"/>
              <w:rPr>
                <w:rFonts w:cs="Arial"/>
                <w:sz w:val="18"/>
                <w:szCs w:val="18"/>
              </w:rPr>
            </w:pPr>
            <w:r w:rsidRPr="00FD04A0">
              <w:rPr>
                <w:rFonts w:cs="Arial"/>
                <w:sz w:val="18"/>
                <w:szCs w:val="18"/>
              </w:rPr>
              <w:t>Share of loss from associate</w:t>
            </w:r>
          </w:p>
        </w:tc>
        <w:tc>
          <w:tcPr>
            <w:tcW w:w="1397" w:type="dxa"/>
            <w:shd w:val="clear" w:color="auto" w:fill="FAFAFA"/>
            <w:vAlign w:val="bottom"/>
          </w:tcPr>
          <w:p w14:paraId="42E9ADBB"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19BAC66A"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2D5A7E11"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03A31671"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22A08C5F"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0435EF82" w14:textId="77777777" w:rsidR="001F771D" w:rsidRPr="00FD04A0" w:rsidRDefault="001F771D" w:rsidP="00FD04A0">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2431FD49" w14:textId="265E59AA" w:rsidR="001F771D" w:rsidRPr="00FD04A0" w:rsidRDefault="006D4079" w:rsidP="00FD04A0">
            <w:pPr>
              <w:spacing w:line="240" w:lineRule="auto"/>
              <w:ind w:right="-72"/>
              <w:jc w:val="right"/>
              <w:rPr>
                <w:rFonts w:cs="Arial"/>
                <w:sz w:val="18"/>
                <w:szCs w:val="18"/>
              </w:rPr>
            </w:pPr>
            <w:r w:rsidRPr="00FD04A0">
              <w:rPr>
                <w:rFonts w:cs="Arial"/>
                <w:sz w:val="18"/>
                <w:szCs w:val="18"/>
              </w:rPr>
              <w:t>(131,027)</w:t>
            </w:r>
          </w:p>
        </w:tc>
        <w:tc>
          <w:tcPr>
            <w:tcW w:w="1380" w:type="dxa"/>
            <w:tcBorders>
              <w:bottom w:val="single" w:sz="4" w:space="0" w:color="auto"/>
            </w:tcBorders>
          </w:tcPr>
          <w:p w14:paraId="2CCE8FB2" w14:textId="63CBB698" w:rsidR="001F771D" w:rsidRPr="00FD04A0" w:rsidRDefault="001F771D" w:rsidP="00FD04A0">
            <w:pPr>
              <w:spacing w:line="240" w:lineRule="auto"/>
              <w:ind w:right="-72"/>
              <w:jc w:val="right"/>
              <w:rPr>
                <w:rFonts w:cs="Arial"/>
                <w:sz w:val="18"/>
                <w:szCs w:val="18"/>
              </w:rPr>
            </w:pPr>
            <w:r w:rsidRPr="00FD04A0">
              <w:rPr>
                <w:rFonts w:cs="Arial"/>
                <w:sz w:val="18"/>
                <w:szCs w:val="18"/>
              </w:rPr>
              <w:t>(126,686)</w:t>
            </w:r>
          </w:p>
        </w:tc>
      </w:tr>
      <w:tr w:rsidR="001F771D" w:rsidRPr="00FD04A0" w14:paraId="1772A0A1" w14:textId="77777777" w:rsidTr="00F82EF0">
        <w:tc>
          <w:tcPr>
            <w:tcW w:w="3384" w:type="dxa"/>
            <w:vAlign w:val="bottom"/>
          </w:tcPr>
          <w:p w14:paraId="31416827"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5457BE2"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45AE4D2A"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4AD329B6"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21F402B6"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2918C08F"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359FE985" w14:textId="77777777" w:rsidR="001F771D" w:rsidRPr="00FD04A0" w:rsidRDefault="001F771D" w:rsidP="00FD04A0">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52CE564D" w14:textId="77777777" w:rsidR="001F771D" w:rsidRPr="00FD04A0" w:rsidRDefault="001F771D" w:rsidP="00FD04A0">
            <w:pPr>
              <w:spacing w:line="240" w:lineRule="auto"/>
              <w:ind w:right="-72"/>
              <w:jc w:val="right"/>
              <w:rPr>
                <w:rFonts w:cs="Arial"/>
                <w:sz w:val="18"/>
                <w:szCs w:val="18"/>
              </w:rPr>
            </w:pPr>
          </w:p>
        </w:tc>
        <w:tc>
          <w:tcPr>
            <w:tcW w:w="1380" w:type="dxa"/>
            <w:tcBorders>
              <w:top w:val="single" w:sz="4" w:space="0" w:color="auto"/>
            </w:tcBorders>
            <w:vAlign w:val="bottom"/>
          </w:tcPr>
          <w:p w14:paraId="50D1B0A6" w14:textId="77777777" w:rsidR="001F771D" w:rsidRPr="00FD04A0" w:rsidRDefault="001F771D" w:rsidP="00FD04A0">
            <w:pPr>
              <w:spacing w:line="240" w:lineRule="auto"/>
              <w:ind w:right="-72"/>
              <w:jc w:val="right"/>
              <w:rPr>
                <w:rFonts w:cs="Arial"/>
                <w:sz w:val="18"/>
                <w:szCs w:val="18"/>
              </w:rPr>
            </w:pPr>
          </w:p>
        </w:tc>
      </w:tr>
      <w:tr w:rsidR="001F771D" w:rsidRPr="00FD04A0" w14:paraId="3BDB9641" w14:textId="77777777" w:rsidTr="00F82EF0">
        <w:trPr>
          <w:trHeight w:val="72"/>
        </w:trPr>
        <w:tc>
          <w:tcPr>
            <w:tcW w:w="3384" w:type="dxa"/>
            <w:vAlign w:val="bottom"/>
          </w:tcPr>
          <w:p w14:paraId="23890F8A"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FD04A0">
              <w:rPr>
                <w:rFonts w:cs="Arial"/>
                <w:b/>
                <w:bCs/>
                <w:sz w:val="18"/>
                <w:szCs w:val="18"/>
                <w:lang w:val="en-US"/>
              </w:rPr>
              <w:t>Profit before income tax</w:t>
            </w:r>
          </w:p>
        </w:tc>
        <w:tc>
          <w:tcPr>
            <w:tcW w:w="1397" w:type="dxa"/>
            <w:shd w:val="clear" w:color="auto" w:fill="FAFAFA"/>
            <w:vAlign w:val="bottom"/>
          </w:tcPr>
          <w:p w14:paraId="5C25ECCF"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35FAAC93"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6CBB420A"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66E17423"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72316251" w14:textId="77777777" w:rsidR="001F771D" w:rsidRPr="00FD04A0" w:rsidRDefault="001F771D" w:rsidP="00FD04A0">
            <w:pPr>
              <w:spacing w:line="240" w:lineRule="auto"/>
              <w:ind w:right="-72" w:hanging="16"/>
              <w:jc w:val="right"/>
              <w:rPr>
                <w:rFonts w:cs="Arial"/>
                <w:sz w:val="18"/>
                <w:szCs w:val="18"/>
              </w:rPr>
            </w:pPr>
          </w:p>
        </w:tc>
        <w:tc>
          <w:tcPr>
            <w:tcW w:w="1397" w:type="dxa"/>
            <w:gridSpan w:val="2"/>
            <w:vAlign w:val="bottom"/>
          </w:tcPr>
          <w:p w14:paraId="6B95A413" w14:textId="77777777" w:rsidR="001F771D" w:rsidRPr="00FD04A0" w:rsidRDefault="001F771D" w:rsidP="00FD04A0">
            <w:pPr>
              <w:spacing w:line="240" w:lineRule="auto"/>
              <w:ind w:right="-72" w:hanging="16"/>
              <w:jc w:val="right"/>
              <w:rPr>
                <w:rFonts w:cs="Arial"/>
                <w:sz w:val="18"/>
                <w:szCs w:val="18"/>
              </w:rPr>
            </w:pPr>
          </w:p>
        </w:tc>
        <w:tc>
          <w:tcPr>
            <w:tcW w:w="1398" w:type="dxa"/>
            <w:shd w:val="clear" w:color="auto" w:fill="FAFAFA"/>
          </w:tcPr>
          <w:p w14:paraId="66C46768" w14:textId="6B6103E7" w:rsidR="001F771D" w:rsidRPr="00FD04A0" w:rsidRDefault="006D4079" w:rsidP="00FD04A0">
            <w:pPr>
              <w:spacing w:line="240" w:lineRule="auto"/>
              <w:ind w:right="-72"/>
              <w:jc w:val="right"/>
              <w:rPr>
                <w:rFonts w:cs="Arial"/>
                <w:sz w:val="18"/>
                <w:szCs w:val="18"/>
              </w:rPr>
            </w:pPr>
            <w:r w:rsidRPr="00FD04A0">
              <w:rPr>
                <w:rFonts w:cs="Arial"/>
                <w:sz w:val="18"/>
                <w:szCs w:val="18"/>
              </w:rPr>
              <w:t>76,661,586</w:t>
            </w:r>
          </w:p>
        </w:tc>
        <w:tc>
          <w:tcPr>
            <w:tcW w:w="1380" w:type="dxa"/>
          </w:tcPr>
          <w:p w14:paraId="17C00063" w14:textId="4D641B08"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63,593,994 </w:t>
            </w:r>
          </w:p>
        </w:tc>
      </w:tr>
      <w:tr w:rsidR="001F771D" w:rsidRPr="00FD04A0" w14:paraId="5E8F20F9" w14:textId="77777777" w:rsidTr="00F82EF0">
        <w:tc>
          <w:tcPr>
            <w:tcW w:w="3384" w:type="dxa"/>
            <w:vAlign w:val="bottom"/>
          </w:tcPr>
          <w:p w14:paraId="72200F9B" w14:textId="02619176"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Income tax</w:t>
            </w:r>
            <w:r w:rsidRPr="00FD04A0">
              <w:rPr>
                <w:rFonts w:cs="Arial"/>
                <w:sz w:val="18"/>
                <w:szCs w:val="18"/>
                <w:cs/>
              </w:rPr>
              <w:t xml:space="preserve"> </w:t>
            </w:r>
            <w:r w:rsidRPr="00FD04A0">
              <w:rPr>
                <w:rFonts w:cs="Arial"/>
                <w:sz w:val="18"/>
                <w:szCs w:val="18"/>
              </w:rPr>
              <w:t>expense</w:t>
            </w:r>
          </w:p>
        </w:tc>
        <w:tc>
          <w:tcPr>
            <w:tcW w:w="1397" w:type="dxa"/>
            <w:shd w:val="clear" w:color="auto" w:fill="FAFAFA"/>
            <w:vAlign w:val="bottom"/>
          </w:tcPr>
          <w:p w14:paraId="53039EE6"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4CF3C57B"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3EEBD70D"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78A5DF9E"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0E809EB2"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7754D486" w14:textId="77777777" w:rsidR="001F771D" w:rsidRPr="00FD04A0" w:rsidRDefault="001F771D" w:rsidP="00FD04A0">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0C6A0BEC" w14:textId="206065FD" w:rsidR="001F771D" w:rsidRPr="00FD04A0" w:rsidRDefault="006D4079" w:rsidP="00FD04A0">
            <w:pPr>
              <w:spacing w:line="240" w:lineRule="auto"/>
              <w:ind w:right="-72"/>
              <w:jc w:val="right"/>
              <w:rPr>
                <w:rFonts w:cs="Arial"/>
                <w:sz w:val="18"/>
                <w:szCs w:val="18"/>
              </w:rPr>
            </w:pPr>
            <w:r w:rsidRPr="00FD04A0">
              <w:rPr>
                <w:rFonts w:cs="Arial"/>
                <w:sz w:val="18"/>
                <w:szCs w:val="18"/>
              </w:rPr>
              <w:t>(1</w:t>
            </w:r>
            <w:r w:rsidR="003A2FD3" w:rsidRPr="00FD04A0">
              <w:rPr>
                <w:rFonts w:cs="Arial"/>
                <w:sz w:val="18"/>
                <w:szCs w:val="18"/>
              </w:rPr>
              <w:t>4,924,022</w:t>
            </w:r>
            <w:r w:rsidRPr="00FD04A0">
              <w:rPr>
                <w:rFonts w:cs="Arial"/>
                <w:sz w:val="18"/>
                <w:szCs w:val="18"/>
              </w:rPr>
              <w:t>)</w:t>
            </w:r>
          </w:p>
        </w:tc>
        <w:tc>
          <w:tcPr>
            <w:tcW w:w="1380" w:type="dxa"/>
            <w:tcBorders>
              <w:bottom w:val="single" w:sz="4" w:space="0" w:color="auto"/>
            </w:tcBorders>
          </w:tcPr>
          <w:p w14:paraId="5B581E4C" w14:textId="566E763B" w:rsidR="001F771D" w:rsidRPr="00FD04A0" w:rsidRDefault="001F771D" w:rsidP="00FD04A0">
            <w:pPr>
              <w:spacing w:line="240" w:lineRule="auto"/>
              <w:ind w:right="-72"/>
              <w:jc w:val="right"/>
              <w:rPr>
                <w:rFonts w:cs="Arial"/>
                <w:sz w:val="18"/>
                <w:szCs w:val="18"/>
              </w:rPr>
            </w:pPr>
            <w:r w:rsidRPr="00FD04A0">
              <w:rPr>
                <w:rFonts w:cs="Arial"/>
                <w:sz w:val="18"/>
                <w:szCs w:val="18"/>
              </w:rPr>
              <w:t>(15,461,399)</w:t>
            </w:r>
          </w:p>
        </w:tc>
      </w:tr>
      <w:tr w:rsidR="001F771D" w:rsidRPr="00FD04A0" w14:paraId="4195AC60" w14:textId="77777777" w:rsidTr="00D51193">
        <w:tc>
          <w:tcPr>
            <w:tcW w:w="3384" w:type="dxa"/>
            <w:vAlign w:val="bottom"/>
          </w:tcPr>
          <w:p w14:paraId="33F0E8B8"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C1CA2C7"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319D6E28" w14:textId="77777777" w:rsidR="001F771D" w:rsidRPr="00FD04A0" w:rsidRDefault="001F771D" w:rsidP="00FD04A0">
            <w:pPr>
              <w:spacing w:line="240" w:lineRule="auto"/>
              <w:ind w:right="-72"/>
              <w:jc w:val="right"/>
              <w:rPr>
                <w:rFonts w:cs="Arial"/>
                <w:sz w:val="18"/>
                <w:szCs w:val="18"/>
                <w:cs/>
              </w:rPr>
            </w:pPr>
          </w:p>
        </w:tc>
        <w:tc>
          <w:tcPr>
            <w:tcW w:w="1397" w:type="dxa"/>
            <w:shd w:val="clear" w:color="auto" w:fill="FAFAFA"/>
            <w:vAlign w:val="bottom"/>
          </w:tcPr>
          <w:p w14:paraId="7F97C167"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7BE39A8E"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65AD2974"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3F1C2853" w14:textId="77777777" w:rsidR="001F771D" w:rsidRPr="00FD04A0" w:rsidRDefault="001F771D" w:rsidP="00FD04A0">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643C22F" w14:textId="77777777" w:rsidR="001F771D" w:rsidRPr="00FD04A0" w:rsidRDefault="001F771D" w:rsidP="00FD04A0">
            <w:pPr>
              <w:spacing w:line="240" w:lineRule="auto"/>
              <w:ind w:right="-72"/>
              <w:jc w:val="right"/>
              <w:rPr>
                <w:rFonts w:cs="Arial"/>
                <w:sz w:val="18"/>
                <w:szCs w:val="18"/>
              </w:rPr>
            </w:pPr>
          </w:p>
        </w:tc>
        <w:tc>
          <w:tcPr>
            <w:tcW w:w="1380" w:type="dxa"/>
            <w:tcBorders>
              <w:top w:val="single" w:sz="4" w:space="0" w:color="auto"/>
            </w:tcBorders>
            <w:vAlign w:val="bottom"/>
          </w:tcPr>
          <w:p w14:paraId="607D4A3B" w14:textId="77777777" w:rsidR="001F771D" w:rsidRPr="00FD04A0" w:rsidRDefault="001F771D" w:rsidP="00FD04A0">
            <w:pPr>
              <w:spacing w:line="240" w:lineRule="auto"/>
              <w:ind w:right="-72"/>
              <w:jc w:val="right"/>
              <w:rPr>
                <w:rFonts w:cs="Arial"/>
                <w:sz w:val="18"/>
                <w:szCs w:val="18"/>
              </w:rPr>
            </w:pPr>
          </w:p>
        </w:tc>
      </w:tr>
      <w:tr w:rsidR="001F771D" w:rsidRPr="00FD04A0" w14:paraId="049C8D50" w14:textId="77777777" w:rsidTr="00D51193">
        <w:tc>
          <w:tcPr>
            <w:tcW w:w="3384" w:type="dxa"/>
            <w:vAlign w:val="bottom"/>
          </w:tcPr>
          <w:p w14:paraId="2602AAC7" w14:textId="77777777" w:rsidR="001F771D" w:rsidRPr="00FD04A0" w:rsidRDefault="001F771D" w:rsidP="00FD04A0">
            <w:pPr>
              <w:spacing w:line="240" w:lineRule="auto"/>
              <w:ind w:left="-101"/>
              <w:rPr>
                <w:rFonts w:cs="Arial"/>
                <w:sz w:val="18"/>
                <w:szCs w:val="18"/>
                <w:cs/>
              </w:rPr>
            </w:pPr>
            <w:r w:rsidRPr="00FD04A0">
              <w:rPr>
                <w:rFonts w:cs="Arial"/>
                <w:b/>
                <w:bCs/>
                <w:sz w:val="18"/>
                <w:szCs w:val="18"/>
              </w:rPr>
              <w:t>Net profit for the year</w:t>
            </w:r>
          </w:p>
        </w:tc>
        <w:tc>
          <w:tcPr>
            <w:tcW w:w="1397" w:type="dxa"/>
            <w:shd w:val="clear" w:color="auto" w:fill="FAFAFA"/>
            <w:vAlign w:val="bottom"/>
          </w:tcPr>
          <w:p w14:paraId="4F5E6E35" w14:textId="77777777" w:rsidR="001F771D" w:rsidRPr="00FD04A0" w:rsidRDefault="001F771D" w:rsidP="00FD04A0">
            <w:pPr>
              <w:spacing w:line="240" w:lineRule="auto"/>
              <w:ind w:right="-72"/>
              <w:jc w:val="right"/>
              <w:rPr>
                <w:rFonts w:cs="Arial"/>
                <w:sz w:val="18"/>
                <w:szCs w:val="18"/>
              </w:rPr>
            </w:pPr>
          </w:p>
        </w:tc>
        <w:tc>
          <w:tcPr>
            <w:tcW w:w="1397" w:type="dxa"/>
            <w:gridSpan w:val="2"/>
            <w:shd w:val="clear" w:color="auto" w:fill="auto"/>
            <w:vAlign w:val="bottom"/>
          </w:tcPr>
          <w:p w14:paraId="74B6BFE4" w14:textId="77777777" w:rsidR="001F771D" w:rsidRPr="00FD04A0" w:rsidRDefault="001F771D" w:rsidP="00FD04A0">
            <w:pPr>
              <w:spacing w:line="240" w:lineRule="auto"/>
              <w:ind w:right="-72"/>
              <w:jc w:val="right"/>
              <w:rPr>
                <w:rFonts w:cs="Arial"/>
                <w:sz w:val="18"/>
                <w:szCs w:val="18"/>
              </w:rPr>
            </w:pPr>
          </w:p>
        </w:tc>
        <w:tc>
          <w:tcPr>
            <w:tcW w:w="1397" w:type="dxa"/>
            <w:shd w:val="clear" w:color="auto" w:fill="FAFAFA"/>
            <w:vAlign w:val="bottom"/>
          </w:tcPr>
          <w:p w14:paraId="21EC8976" w14:textId="77777777" w:rsidR="001F771D" w:rsidRPr="00FD04A0" w:rsidRDefault="001F771D" w:rsidP="00FD04A0">
            <w:pPr>
              <w:spacing w:line="240" w:lineRule="auto"/>
              <w:ind w:right="-72"/>
              <w:jc w:val="right"/>
              <w:rPr>
                <w:rFonts w:cs="Arial"/>
                <w:sz w:val="18"/>
                <w:szCs w:val="18"/>
              </w:rPr>
            </w:pPr>
          </w:p>
        </w:tc>
        <w:tc>
          <w:tcPr>
            <w:tcW w:w="1425" w:type="dxa"/>
            <w:shd w:val="clear" w:color="auto" w:fill="auto"/>
            <w:vAlign w:val="bottom"/>
          </w:tcPr>
          <w:p w14:paraId="0A62429F" w14:textId="77777777" w:rsidR="001F771D" w:rsidRPr="00FD04A0" w:rsidRDefault="001F771D" w:rsidP="00FD04A0">
            <w:pPr>
              <w:spacing w:line="240" w:lineRule="auto"/>
              <w:ind w:right="-72"/>
              <w:jc w:val="right"/>
              <w:rPr>
                <w:rFonts w:cs="Arial"/>
                <w:sz w:val="18"/>
                <w:szCs w:val="18"/>
              </w:rPr>
            </w:pPr>
          </w:p>
        </w:tc>
        <w:tc>
          <w:tcPr>
            <w:tcW w:w="1369" w:type="dxa"/>
            <w:shd w:val="clear" w:color="auto" w:fill="FAFAFA"/>
            <w:vAlign w:val="bottom"/>
          </w:tcPr>
          <w:p w14:paraId="76A27D90" w14:textId="77777777" w:rsidR="001F771D" w:rsidRPr="00FD04A0" w:rsidRDefault="001F771D" w:rsidP="00FD04A0">
            <w:pPr>
              <w:spacing w:line="240" w:lineRule="auto"/>
              <w:ind w:right="-72"/>
              <w:jc w:val="right"/>
              <w:rPr>
                <w:rFonts w:cs="Arial"/>
                <w:sz w:val="18"/>
                <w:szCs w:val="18"/>
              </w:rPr>
            </w:pPr>
          </w:p>
        </w:tc>
        <w:tc>
          <w:tcPr>
            <w:tcW w:w="1397" w:type="dxa"/>
            <w:gridSpan w:val="2"/>
            <w:vAlign w:val="bottom"/>
          </w:tcPr>
          <w:p w14:paraId="52B7F92B" w14:textId="77777777" w:rsidR="001F771D" w:rsidRPr="00FD04A0" w:rsidRDefault="001F771D" w:rsidP="00FD04A0">
            <w:pPr>
              <w:spacing w:line="240" w:lineRule="auto"/>
              <w:ind w:right="-72"/>
              <w:jc w:val="right"/>
              <w:rPr>
                <w:rFonts w:cs="Arial"/>
                <w:sz w:val="18"/>
                <w:szCs w:val="18"/>
              </w:rPr>
            </w:pPr>
          </w:p>
        </w:tc>
        <w:tc>
          <w:tcPr>
            <w:tcW w:w="1398" w:type="dxa"/>
            <w:tcBorders>
              <w:bottom w:val="single" w:sz="4" w:space="0" w:color="auto"/>
            </w:tcBorders>
            <w:shd w:val="clear" w:color="auto" w:fill="FAFAFA"/>
          </w:tcPr>
          <w:p w14:paraId="76DECA33" w14:textId="07BD46A7" w:rsidR="001F771D" w:rsidRPr="00FD04A0" w:rsidRDefault="006860D7" w:rsidP="00FD04A0">
            <w:pPr>
              <w:spacing w:line="240" w:lineRule="auto"/>
              <w:ind w:right="-72"/>
              <w:jc w:val="right"/>
              <w:rPr>
                <w:rFonts w:cs="Arial"/>
                <w:sz w:val="18"/>
                <w:szCs w:val="18"/>
              </w:rPr>
            </w:pPr>
            <w:r w:rsidRPr="00FD04A0">
              <w:rPr>
                <w:rFonts w:cs="Arial"/>
                <w:sz w:val="18"/>
                <w:szCs w:val="18"/>
              </w:rPr>
              <w:t>61,737,564</w:t>
            </w:r>
          </w:p>
        </w:tc>
        <w:tc>
          <w:tcPr>
            <w:tcW w:w="1380" w:type="dxa"/>
            <w:tcBorders>
              <w:bottom w:val="single" w:sz="4" w:space="0" w:color="auto"/>
            </w:tcBorders>
          </w:tcPr>
          <w:p w14:paraId="5BFFEFBA" w14:textId="1D148DBE" w:rsidR="001F771D" w:rsidRPr="00FD04A0" w:rsidRDefault="001F771D" w:rsidP="00FD04A0">
            <w:pPr>
              <w:spacing w:line="240" w:lineRule="auto"/>
              <w:ind w:right="-72"/>
              <w:jc w:val="right"/>
              <w:rPr>
                <w:rFonts w:cs="Arial"/>
                <w:sz w:val="18"/>
                <w:szCs w:val="18"/>
              </w:rPr>
            </w:pPr>
            <w:r w:rsidRPr="00FD04A0">
              <w:rPr>
                <w:rFonts w:cs="Arial"/>
                <w:sz w:val="18"/>
                <w:szCs w:val="18"/>
              </w:rPr>
              <w:t xml:space="preserve">48,132,595 </w:t>
            </w:r>
          </w:p>
        </w:tc>
      </w:tr>
      <w:tr w:rsidR="0044317B" w:rsidRPr="00FD04A0" w14:paraId="5945D551" w14:textId="77777777" w:rsidTr="00D51193">
        <w:tc>
          <w:tcPr>
            <w:tcW w:w="3384" w:type="dxa"/>
            <w:vAlign w:val="bottom"/>
          </w:tcPr>
          <w:p w14:paraId="0E0E049C" w14:textId="77777777" w:rsidR="0044317B" w:rsidRPr="00FD04A0" w:rsidRDefault="0044317B" w:rsidP="00FD04A0">
            <w:pPr>
              <w:spacing w:line="240" w:lineRule="auto"/>
              <w:ind w:left="-101"/>
              <w:rPr>
                <w:rFonts w:cs="Arial"/>
                <w:b/>
                <w:bCs/>
                <w:sz w:val="18"/>
                <w:szCs w:val="18"/>
              </w:rPr>
            </w:pPr>
          </w:p>
        </w:tc>
        <w:tc>
          <w:tcPr>
            <w:tcW w:w="1397" w:type="dxa"/>
            <w:shd w:val="clear" w:color="auto" w:fill="FAFAFA"/>
            <w:vAlign w:val="bottom"/>
          </w:tcPr>
          <w:p w14:paraId="4AD38F31" w14:textId="77777777" w:rsidR="0044317B" w:rsidRPr="00FD04A0" w:rsidRDefault="0044317B" w:rsidP="00FD04A0">
            <w:pPr>
              <w:spacing w:line="240" w:lineRule="auto"/>
              <w:ind w:right="-72"/>
              <w:jc w:val="right"/>
              <w:rPr>
                <w:rFonts w:cs="Arial"/>
                <w:sz w:val="18"/>
                <w:szCs w:val="18"/>
              </w:rPr>
            </w:pPr>
          </w:p>
        </w:tc>
        <w:tc>
          <w:tcPr>
            <w:tcW w:w="1397" w:type="dxa"/>
            <w:gridSpan w:val="2"/>
            <w:shd w:val="clear" w:color="auto" w:fill="auto"/>
            <w:vAlign w:val="bottom"/>
          </w:tcPr>
          <w:p w14:paraId="31291F52" w14:textId="77777777" w:rsidR="0044317B" w:rsidRPr="00FD04A0" w:rsidRDefault="0044317B" w:rsidP="00FD04A0">
            <w:pPr>
              <w:spacing w:line="240" w:lineRule="auto"/>
              <w:ind w:right="-72"/>
              <w:jc w:val="right"/>
              <w:rPr>
                <w:rFonts w:cs="Arial"/>
                <w:sz w:val="18"/>
                <w:szCs w:val="18"/>
              </w:rPr>
            </w:pPr>
          </w:p>
        </w:tc>
        <w:tc>
          <w:tcPr>
            <w:tcW w:w="1397" w:type="dxa"/>
            <w:shd w:val="clear" w:color="auto" w:fill="FAFAFA"/>
            <w:vAlign w:val="bottom"/>
          </w:tcPr>
          <w:p w14:paraId="11A3626F" w14:textId="77777777" w:rsidR="0044317B" w:rsidRPr="00FD04A0" w:rsidRDefault="0044317B" w:rsidP="00FD04A0">
            <w:pPr>
              <w:spacing w:line="240" w:lineRule="auto"/>
              <w:ind w:right="-72"/>
              <w:jc w:val="right"/>
              <w:rPr>
                <w:rFonts w:cs="Arial"/>
                <w:sz w:val="18"/>
                <w:szCs w:val="18"/>
              </w:rPr>
            </w:pPr>
          </w:p>
        </w:tc>
        <w:tc>
          <w:tcPr>
            <w:tcW w:w="1425" w:type="dxa"/>
            <w:shd w:val="clear" w:color="auto" w:fill="auto"/>
            <w:vAlign w:val="bottom"/>
          </w:tcPr>
          <w:p w14:paraId="44040767" w14:textId="77777777" w:rsidR="0044317B" w:rsidRPr="00FD04A0" w:rsidRDefault="0044317B" w:rsidP="00FD04A0">
            <w:pPr>
              <w:spacing w:line="240" w:lineRule="auto"/>
              <w:ind w:right="-72"/>
              <w:jc w:val="right"/>
              <w:rPr>
                <w:rFonts w:cs="Arial"/>
                <w:sz w:val="18"/>
                <w:szCs w:val="18"/>
              </w:rPr>
            </w:pPr>
          </w:p>
        </w:tc>
        <w:tc>
          <w:tcPr>
            <w:tcW w:w="1369" w:type="dxa"/>
            <w:shd w:val="clear" w:color="auto" w:fill="FAFAFA"/>
            <w:vAlign w:val="bottom"/>
          </w:tcPr>
          <w:p w14:paraId="699CD468" w14:textId="77777777" w:rsidR="0044317B" w:rsidRPr="00FD04A0" w:rsidRDefault="0044317B" w:rsidP="00FD04A0">
            <w:pPr>
              <w:spacing w:line="240" w:lineRule="auto"/>
              <w:ind w:right="-72"/>
              <w:jc w:val="right"/>
              <w:rPr>
                <w:rFonts w:cs="Arial"/>
                <w:sz w:val="18"/>
                <w:szCs w:val="18"/>
              </w:rPr>
            </w:pPr>
          </w:p>
        </w:tc>
        <w:tc>
          <w:tcPr>
            <w:tcW w:w="1397" w:type="dxa"/>
            <w:gridSpan w:val="2"/>
            <w:vAlign w:val="bottom"/>
          </w:tcPr>
          <w:p w14:paraId="408D7964" w14:textId="77777777" w:rsidR="0044317B" w:rsidRPr="00FD04A0" w:rsidRDefault="0044317B" w:rsidP="00FD04A0">
            <w:pPr>
              <w:spacing w:line="240" w:lineRule="auto"/>
              <w:ind w:right="-72"/>
              <w:jc w:val="right"/>
              <w:rPr>
                <w:rFonts w:cs="Arial"/>
                <w:sz w:val="18"/>
                <w:szCs w:val="18"/>
              </w:rPr>
            </w:pPr>
          </w:p>
        </w:tc>
        <w:tc>
          <w:tcPr>
            <w:tcW w:w="1398" w:type="dxa"/>
            <w:tcBorders>
              <w:top w:val="single" w:sz="4" w:space="0" w:color="auto"/>
            </w:tcBorders>
            <w:shd w:val="clear" w:color="auto" w:fill="FAFAFA"/>
          </w:tcPr>
          <w:p w14:paraId="0E76C27B" w14:textId="77777777" w:rsidR="0044317B" w:rsidRPr="00FD04A0" w:rsidRDefault="0044317B" w:rsidP="00FD04A0">
            <w:pPr>
              <w:spacing w:line="240" w:lineRule="auto"/>
              <w:ind w:right="-72"/>
              <w:jc w:val="right"/>
              <w:rPr>
                <w:rFonts w:cs="Arial"/>
                <w:sz w:val="18"/>
                <w:szCs w:val="18"/>
              </w:rPr>
            </w:pPr>
          </w:p>
        </w:tc>
        <w:tc>
          <w:tcPr>
            <w:tcW w:w="1380" w:type="dxa"/>
            <w:tcBorders>
              <w:top w:val="single" w:sz="4" w:space="0" w:color="auto"/>
            </w:tcBorders>
          </w:tcPr>
          <w:p w14:paraId="7D0F914B" w14:textId="77777777" w:rsidR="0044317B" w:rsidRPr="00FD04A0" w:rsidRDefault="0044317B" w:rsidP="00FD04A0">
            <w:pPr>
              <w:spacing w:line="240" w:lineRule="auto"/>
              <w:ind w:right="-72"/>
              <w:jc w:val="right"/>
              <w:rPr>
                <w:rFonts w:cs="Arial"/>
                <w:sz w:val="18"/>
                <w:szCs w:val="18"/>
              </w:rPr>
            </w:pPr>
          </w:p>
        </w:tc>
      </w:tr>
      <w:tr w:rsidR="0044317B" w:rsidRPr="00FD04A0" w14:paraId="02877E92" w14:textId="77777777" w:rsidTr="00D51193">
        <w:tc>
          <w:tcPr>
            <w:tcW w:w="3384" w:type="dxa"/>
            <w:vAlign w:val="bottom"/>
          </w:tcPr>
          <w:p w14:paraId="43B0B868" w14:textId="2E4F3EFE" w:rsidR="0044317B" w:rsidRPr="00FD04A0" w:rsidRDefault="0044317B" w:rsidP="00FD04A0">
            <w:pPr>
              <w:spacing w:line="240" w:lineRule="auto"/>
              <w:ind w:left="-101"/>
              <w:rPr>
                <w:rFonts w:cs="Arial"/>
                <w:b/>
                <w:bCs/>
                <w:sz w:val="18"/>
                <w:szCs w:val="18"/>
              </w:rPr>
            </w:pPr>
            <w:r w:rsidRPr="00FD04A0">
              <w:rPr>
                <w:rFonts w:cs="Arial"/>
                <w:b/>
                <w:bCs/>
                <w:sz w:val="18"/>
                <w:szCs w:val="18"/>
              </w:rPr>
              <w:t>Timing of revenue recognition</w:t>
            </w:r>
          </w:p>
        </w:tc>
        <w:tc>
          <w:tcPr>
            <w:tcW w:w="1397" w:type="dxa"/>
            <w:shd w:val="clear" w:color="auto" w:fill="FAFAFA"/>
            <w:vAlign w:val="bottom"/>
          </w:tcPr>
          <w:p w14:paraId="6D9F5900" w14:textId="77777777" w:rsidR="0044317B" w:rsidRPr="00FD04A0" w:rsidRDefault="0044317B" w:rsidP="00FD04A0">
            <w:pPr>
              <w:spacing w:line="240" w:lineRule="auto"/>
              <w:ind w:right="-72"/>
              <w:jc w:val="right"/>
              <w:rPr>
                <w:rFonts w:cs="Arial"/>
                <w:sz w:val="18"/>
                <w:szCs w:val="18"/>
              </w:rPr>
            </w:pPr>
          </w:p>
        </w:tc>
        <w:tc>
          <w:tcPr>
            <w:tcW w:w="1397" w:type="dxa"/>
            <w:gridSpan w:val="2"/>
            <w:shd w:val="clear" w:color="auto" w:fill="auto"/>
            <w:vAlign w:val="bottom"/>
          </w:tcPr>
          <w:p w14:paraId="1526526F" w14:textId="77777777" w:rsidR="0044317B" w:rsidRPr="00FD04A0" w:rsidRDefault="0044317B" w:rsidP="00FD04A0">
            <w:pPr>
              <w:spacing w:line="240" w:lineRule="auto"/>
              <w:ind w:right="-72"/>
              <w:jc w:val="right"/>
              <w:rPr>
                <w:rFonts w:cs="Arial"/>
                <w:sz w:val="18"/>
                <w:szCs w:val="18"/>
              </w:rPr>
            </w:pPr>
          </w:p>
        </w:tc>
        <w:tc>
          <w:tcPr>
            <w:tcW w:w="1397" w:type="dxa"/>
            <w:shd w:val="clear" w:color="auto" w:fill="FAFAFA"/>
            <w:vAlign w:val="bottom"/>
          </w:tcPr>
          <w:p w14:paraId="7A35227F" w14:textId="77777777" w:rsidR="0044317B" w:rsidRPr="00FD04A0" w:rsidRDefault="0044317B" w:rsidP="00FD04A0">
            <w:pPr>
              <w:spacing w:line="240" w:lineRule="auto"/>
              <w:ind w:right="-72"/>
              <w:jc w:val="right"/>
              <w:rPr>
                <w:rFonts w:cs="Arial"/>
                <w:sz w:val="18"/>
                <w:szCs w:val="18"/>
              </w:rPr>
            </w:pPr>
          </w:p>
        </w:tc>
        <w:tc>
          <w:tcPr>
            <w:tcW w:w="1425" w:type="dxa"/>
            <w:shd w:val="clear" w:color="auto" w:fill="auto"/>
            <w:vAlign w:val="bottom"/>
          </w:tcPr>
          <w:p w14:paraId="6379487D" w14:textId="77777777" w:rsidR="0044317B" w:rsidRPr="00FD04A0" w:rsidRDefault="0044317B" w:rsidP="00FD04A0">
            <w:pPr>
              <w:spacing w:line="240" w:lineRule="auto"/>
              <w:ind w:right="-72"/>
              <w:jc w:val="right"/>
              <w:rPr>
                <w:rFonts w:cs="Arial"/>
                <w:sz w:val="18"/>
                <w:szCs w:val="18"/>
              </w:rPr>
            </w:pPr>
          </w:p>
        </w:tc>
        <w:tc>
          <w:tcPr>
            <w:tcW w:w="1369" w:type="dxa"/>
            <w:shd w:val="clear" w:color="auto" w:fill="FAFAFA"/>
            <w:vAlign w:val="bottom"/>
          </w:tcPr>
          <w:p w14:paraId="3EDEC20C" w14:textId="77777777" w:rsidR="0044317B" w:rsidRPr="00FD04A0" w:rsidRDefault="0044317B" w:rsidP="00FD04A0">
            <w:pPr>
              <w:spacing w:line="240" w:lineRule="auto"/>
              <w:ind w:right="-72"/>
              <w:jc w:val="right"/>
              <w:rPr>
                <w:rFonts w:cs="Arial"/>
                <w:sz w:val="18"/>
                <w:szCs w:val="18"/>
              </w:rPr>
            </w:pPr>
          </w:p>
        </w:tc>
        <w:tc>
          <w:tcPr>
            <w:tcW w:w="1397" w:type="dxa"/>
            <w:gridSpan w:val="2"/>
            <w:vAlign w:val="bottom"/>
          </w:tcPr>
          <w:p w14:paraId="02C709A6" w14:textId="77777777" w:rsidR="0044317B" w:rsidRPr="00FD04A0" w:rsidRDefault="0044317B" w:rsidP="00FD04A0">
            <w:pPr>
              <w:spacing w:line="240" w:lineRule="auto"/>
              <w:ind w:right="-72"/>
              <w:jc w:val="right"/>
              <w:rPr>
                <w:rFonts w:cs="Arial"/>
                <w:sz w:val="18"/>
                <w:szCs w:val="18"/>
              </w:rPr>
            </w:pPr>
          </w:p>
        </w:tc>
        <w:tc>
          <w:tcPr>
            <w:tcW w:w="1398" w:type="dxa"/>
            <w:shd w:val="clear" w:color="auto" w:fill="FAFAFA"/>
          </w:tcPr>
          <w:p w14:paraId="28C9DD21" w14:textId="77777777" w:rsidR="0044317B" w:rsidRPr="00FD04A0" w:rsidRDefault="0044317B" w:rsidP="00FD04A0">
            <w:pPr>
              <w:spacing w:line="240" w:lineRule="auto"/>
              <w:ind w:right="-72"/>
              <w:jc w:val="right"/>
              <w:rPr>
                <w:rFonts w:cs="Arial"/>
                <w:sz w:val="18"/>
                <w:szCs w:val="18"/>
              </w:rPr>
            </w:pPr>
          </w:p>
        </w:tc>
        <w:tc>
          <w:tcPr>
            <w:tcW w:w="1380" w:type="dxa"/>
          </w:tcPr>
          <w:p w14:paraId="6334FAD4" w14:textId="77777777" w:rsidR="0044317B" w:rsidRPr="00FD04A0" w:rsidRDefault="0044317B" w:rsidP="00FD04A0">
            <w:pPr>
              <w:spacing w:line="240" w:lineRule="auto"/>
              <w:ind w:right="-72"/>
              <w:jc w:val="right"/>
              <w:rPr>
                <w:rFonts w:cs="Arial"/>
                <w:sz w:val="18"/>
                <w:szCs w:val="18"/>
              </w:rPr>
            </w:pPr>
          </w:p>
        </w:tc>
      </w:tr>
      <w:tr w:rsidR="00F82EF0" w:rsidRPr="00FD04A0" w14:paraId="2847F472" w14:textId="77777777" w:rsidTr="00D51193">
        <w:tc>
          <w:tcPr>
            <w:tcW w:w="3384" w:type="dxa"/>
            <w:vAlign w:val="bottom"/>
          </w:tcPr>
          <w:p w14:paraId="4FF93A9E" w14:textId="31306207" w:rsidR="00F82EF0" w:rsidRPr="00FD04A0" w:rsidRDefault="00F82EF0" w:rsidP="00FD04A0">
            <w:pPr>
              <w:spacing w:line="240" w:lineRule="auto"/>
              <w:ind w:left="-101"/>
              <w:rPr>
                <w:rFonts w:cs="Arial"/>
                <w:b/>
                <w:bCs/>
                <w:sz w:val="18"/>
                <w:szCs w:val="18"/>
              </w:rPr>
            </w:pPr>
            <w:r w:rsidRPr="00FD04A0">
              <w:rPr>
                <w:rFonts w:eastAsia="Arial Unicode MS" w:cs="Arial"/>
                <w:sz w:val="18"/>
                <w:szCs w:val="18"/>
              </w:rPr>
              <w:t>Over time</w:t>
            </w:r>
          </w:p>
        </w:tc>
        <w:tc>
          <w:tcPr>
            <w:tcW w:w="1397" w:type="dxa"/>
            <w:shd w:val="clear" w:color="auto" w:fill="FAFAFA"/>
            <w:vAlign w:val="bottom"/>
          </w:tcPr>
          <w:p w14:paraId="274A932C" w14:textId="3F247CC8" w:rsidR="00F82EF0" w:rsidRPr="00FD04A0" w:rsidRDefault="00F22989" w:rsidP="00FD04A0">
            <w:pPr>
              <w:spacing w:line="240" w:lineRule="auto"/>
              <w:ind w:right="-72"/>
              <w:jc w:val="right"/>
              <w:rPr>
                <w:rFonts w:cs="Arial"/>
                <w:sz w:val="18"/>
                <w:szCs w:val="18"/>
              </w:rPr>
            </w:pPr>
            <w:r w:rsidRPr="00FD04A0">
              <w:rPr>
                <w:rFonts w:cs="Arial"/>
                <w:sz w:val="18"/>
                <w:szCs w:val="18"/>
              </w:rPr>
              <w:t>911,611,600</w:t>
            </w:r>
          </w:p>
        </w:tc>
        <w:tc>
          <w:tcPr>
            <w:tcW w:w="1397" w:type="dxa"/>
            <w:gridSpan w:val="2"/>
            <w:shd w:val="clear" w:color="auto" w:fill="auto"/>
            <w:vAlign w:val="bottom"/>
          </w:tcPr>
          <w:p w14:paraId="72FCB54E" w14:textId="2EFFDEDF" w:rsidR="00F82EF0" w:rsidRPr="00FD04A0" w:rsidRDefault="00F82EF0" w:rsidP="00FD04A0">
            <w:pPr>
              <w:spacing w:line="240" w:lineRule="auto"/>
              <w:ind w:right="-72"/>
              <w:jc w:val="right"/>
              <w:rPr>
                <w:rFonts w:cs="Arial"/>
                <w:sz w:val="18"/>
                <w:szCs w:val="18"/>
              </w:rPr>
            </w:pPr>
            <w:r w:rsidRPr="00FD04A0">
              <w:rPr>
                <w:rFonts w:cs="Arial"/>
                <w:sz w:val="18"/>
                <w:szCs w:val="18"/>
              </w:rPr>
              <w:t>740,200,194</w:t>
            </w:r>
          </w:p>
        </w:tc>
        <w:tc>
          <w:tcPr>
            <w:tcW w:w="1397" w:type="dxa"/>
            <w:shd w:val="clear" w:color="auto" w:fill="FAFAFA"/>
            <w:vAlign w:val="bottom"/>
          </w:tcPr>
          <w:p w14:paraId="63C4659F" w14:textId="096EC4FF" w:rsidR="00F82EF0" w:rsidRPr="00FD04A0" w:rsidRDefault="00F22989" w:rsidP="00FD04A0">
            <w:pPr>
              <w:spacing w:line="240" w:lineRule="auto"/>
              <w:ind w:right="-72"/>
              <w:jc w:val="right"/>
              <w:rPr>
                <w:rFonts w:cs="Arial"/>
                <w:sz w:val="18"/>
                <w:szCs w:val="18"/>
              </w:rPr>
            </w:pPr>
            <w:r w:rsidRPr="00FD04A0">
              <w:rPr>
                <w:rFonts w:cs="Arial"/>
                <w:sz w:val="18"/>
                <w:szCs w:val="18"/>
              </w:rPr>
              <w:t>363,533,063</w:t>
            </w:r>
          </w:p>
        </w:tc>
        <w:tc>
          <w:tcPr>
            <w:tcW w:w="1425" w:type="dxa"/>
            <w:shd w:val="clear" w:color="auto" w:fill="auto"/>
            <w:vAlign w:val="bottom"/>
          </w:tcPr>
          <w:p w14:paraId="007B815F" w14:textId="6F95F224" w:rsidR="00F82EF0" w:rsidRPr="00FD04A0" w:rsidRDefault="00F82EF0" w:rsidP="00FD04A0">
            <w:pPr>
              <w:spacing w:line="240" w:lineRule="auto"/>
              <w:ind w:right="-72"/>
              <w:jc w:val="right"/>
              <w:rPr>
                <w:rFonts w:cs="Arial"/>
                <w:sz w:val="18"/>
                <w:szCs w:val="18"/>
              </w:rPr>
            </w:pPr>
            <w:r w:rsidRPr="00FD04A0">
              <w:rPr>
                <w:rFonts w:cs="Arial"/>
                <w:sz w:val="18"/>
                <w:szCs w:val="18"/>
              </w:rPr>
              <w:t>333,444,906</w:t>
            </w:r>
          </w:p>
        </w:tc>
        <w:tc>
          <w:tcPr>
            <w:tcW w:w="1369" w:type="dxa"/>
            <w:shd w:val="clear" w:color="auto" w:fill="FAFAFA"/>
            <w:vAlign w:val="bottom"/>
          </w:tcPr>
          <w:p w14:paraId="1D1ECF9D" w14:textId="0DFBAE80" w:rsidR="00F82EF0" w:rsidRPr="00FD04A0" w:rsidRDefault="00F22989" w:rsidP="00FD04A0">
            <w:pPr>
              <w:spacing w:line="240" w:lineRule="auto"/>
              <w:ind w:right="-72"/>
              <w:jc w:val="right"/>
              <w:rPr>
                <w:rFonts w:cs="Arial"/>
                <w:sz w:val="18"/>
                <w:szCs w:val="18"/>
              </w:rPr>
            </w:pPr>
            <w:r w:rsidRPr="00FD04A0">
              <w:rPr>
                <w:rFonts w:cs="Arial"/>
                <w:sz w:val="18"/>
                <w:szCs w:val="18"/>
              </w:rPr>
              <w:t>-</w:t>
            </w:r>
          </w:p>
        </w:tc>
        <w:tc>
          <w:tcPr>
            <w:tcW w:w="1397" w:type="dxa"/>
            <w:gridSpan w:val="2"/>
            <w:vAlign w:val="bottom"/>
          </w:tcPr>
          <w:p w14:paraId="420F730F" w14:textId="25008872" w:rsidR="00F82EF0" w:rsidRPr="00FD04A0" w:rsidRDefault="00F82EF0" w:rsidP="00FD04A0">
            <w:pPr>
              <w:spacing w:line="240" w:lineRule="auto"/>
              <w:ind w:right="-72"/>
              <w:jc w:val="right"/>
              <w:rPr>
                <w:rFonts w:cs="Arial"/>
                <w:sz w:val="18"/>
                <w:szCs w:val="18"/>
              </w:rPr>
            </w:pPr>
            <w:r w:rsidRPr="00FD04A0">
              <w:rPr>
                <w:rFonts w:cs="Arial"/>
                <w:sz w:val="18"/>
                <w:szCs w:val="18"/>
              </w:rPr>
              <w:t>-</w:t>
            </w:r>
          </w:p>
        </w:tc>
        <w:tc>
          <w:tcPr>
            <w:tcW w:w="1398" w:type="dxa"/>
            <w:shd w:val="clear" w:color="auto" w:fill="FAFAFA"/>
            <w:vAlign w:val="bottom"/>
          </w:tcPr>
          <w:p w14:paraId="65BDCE31" w14:textId="3148C51C" w:rsidR="00F82EF0" w:rsidRPr="00FD04A0" w:rsidRDefault="00F22989" w:rsidP="00FD04A0">
            <w:pPr>
              <w:spacing w:line="240" w:lineRule="auto"/>
              <w:ind w:right="-72"/>
              <w:jc w:val="right"/>
              <w:rPr>
                <w:rFonts w:cs="Arial"/>
                <w:sz w:val="18"/>
                <w:szCs w:val="18"/>
              </w:rPr>
            </w:pPr>
            <w:r w:rsidRPr="00FD04A0">
              <w:rPr>
                <w:rFonts w:cs="Arial"/>
                <w:sz w:val="18"/>
                <w:szCs w:val="18"/>
              </w:rPr>
              <w:t>1,275,144,663</w:t>
            </w:r>
          </w:p>
        </w:tc>
        <w:tc>
          <w:tcPr>
            <w:tcW w:w="1380" w:type="dxa"/>
          </w:tcPr>
          <w:p w14:paraId="3D9C17C0" w14:textId="23EF25BE" w:rsidR="00F82EF0" w:rsidRPr="00FD04A0" w:rsidRDefault="00F82EF0" w:rsidP="00FD04A0">
            <w:pPr>
              <w:spacing w:line="240" w:lineRule="auto"/>
              <w:ind w:right="-72"/>
              <w:jc w:val="right"/>
              <w:rPr>
                <w:rFonts w:cs="Arial"/>
                <w:sz w:val="18"/>
                <w:szCs w:val="18"/>
              </w:rPr>
            </w:pPr>
            <w:r w:rsidRPr="00FD04A0">
              <w:rPr>
                <w:rFonts w:cs="Arial"/>
                <w:sz w:val="18"/>
                <w:szCs w:val="18"/>
              </w:rPr>
              <w:t>1,073,645,100</w:t>
            </w:r>
          </w:p>
        </w:tc>
      </w:tr>
      <w:tr w:rsidR="00F82EF0" w:rsidRPr="00FD04A0" w14:paraId="04F1D3EB" w14:textId="77777777" w:rsidTr="00F82EF0">
        <w:tc>
          <w:tcPr>
            <w:tcW w:w="3384" w:type="dxa"/>
            <w:vAlign w:val="bottom"/>
          </w:tcPr>
          <w:p w14:paraId="4ED5B37B" w14:textId="4667D59B" w:rsidR="00F82EF0" w:rsidRPr="00FD04A0" w:rsidRDefault="00F82EF0" w:rsidP="00FD04A0">
            <w:pPr>
              <w:spacing w:line="240" w:lineRule="auto"/>
              <w:ind w:left="-101"/>
              <w:rPr>
                <w:rFonts w:eastAsia="Arial Unicode MS" w:cs="Arial"/>
                <w:sz w:val="18"/>
                <w:szCs w:val="18"/>
              </w:rPr>
            </w:pPr>
            <w:r w:rsidRPr="00FD04A0">
              <w:rPr>
                <w:rFonts w:eastAsia="Arial Unicode MS" w:cs="Arial"/>
                <w:sz w:val="18"/>
                <w:szCs w:val="18"/>
              </w:rPr>
              <w:t>Point in time</w:t>
            </w:r>
          </w:p>
        </w:tc>
        <w:tc>
          <w:tcPr>
            <w:tcW w:w="1397" w:type="dxa"/>
            <w:tcBorders>
              <w:bottom w:val="single" w:sz="4" w:space="0" w:color="auto"/>
            </w:tcBorders>
            <w:shd w:val="clear" w:color="auto" w:fill="FAFAFA"/>
            <w:vAlign w:val="bottom"/>
          </w:tcPr>
          <w:p w14:paraId="7753670D" w14:textId="2F36410D" w:rsidR="00F82EF0" w:rsidRPr="00FD04A0" w:rsidRDefault="00F22989" w:rsidP="00FD04A0">
            <w:pPr>
              <w:spacing w:line="240" w:lineRule="auto"/>
              <w:ind w:right="-72"/>
              <w:jc w:val="right"/>
              <w:rPr>
                <w:rFonts w:cs="Arial"/>
                <w:sz w:val="18"/>
                <w:szCs w:val="18"/>
              </w:rPr>
            </w:pPr>
            <w:r w:rsidRPr="00FD04A0">
              <w:rPr>
                <w:rFonts w:cs="Arial"/>
                <w:sz w:val="18"/>
                <w:szCs w:val="18"/>
              </w:rPr>
              <w:t>77,035,320</w:t>
            </w:r>
          </w:p>
        </w:tc>
        <w:tc>
          <w:tcPr>
            <w:tcW w:w="1397" w:type="dxa"/>
            <w:gridSpan w:val="2"/>
            <w:tcBorders>
              <w:bottom w:val="single" w:sz="4" w:space="0" w:color="auto"/>
            </w:tcBorders>
            <w:shd w:val="clear" w:color="auto" w:fill="auto"/>
            <w:vAlign w:val="bottom"/>
          </w:tcPr>
          <w:p w14:paraId="55A547BF" w14:textId="26AEDC60" w:rsidR="00F82EF0" w:rsidRPr="00FD04A0" w:rsidRDefault="00F82EF0" w:rsidP="00FD04A0">
            <w:pPr>
              <w:spacing w:line="240" w:lineRule="auto"/>
              <w:ind w:right="-72"/>
              <w:jc w:val="right"/>
              <w:rPr>
                <w:rFonts w:cs="Arial"/>
                <w:sz w:val="18"/>
                <w:szCs w:val="18"/>
              </w:rPr>
            </w:pPr>
            <w:r w:rsidRPr="00FD04A0">
              <w:rPr>
                <w:rFonts w:cs="Arial"/>
                <w:sz w:val="18"/>
                <w:szCs w:val="18"/>
              </w:rPr>
              <w:t>71,905,394</w:t>
            </w:r>
          </w:p>
        </w:tc>
        <w:tc>
          <w:tcPr>
            <w:tcW w:w="1397" w:type="dxa"/>
            <w:tcBorders>
              <w:bottom w:val="single" w:sz="4" w:space="0" w:color="auto"/>
            </w:tcBorders>
            <w:shd w:val="clear" w:color="auto" w:fill="FAFAFA"/>
            <w:vAlign w:val="bottom"/>
          </w:tcPr>
          <w:p w14:paraId="40BE4520" w14:textId="77A73CCE" w:rsidR="00F82EF0" w:rsidRPr="00FD04A0" w:rsidRDefault="00F22989" w:rsidP="00FD04A0">
            <w:pPr>
              <w:spacing w:line="240" w:lineRule="auto"/>
              <w:ind w:right="-72"/>
              <w:jc w:val="right"/>
              <w:rPr>
                <w:rFonts w:cs="Arial"/>
                <w:sz w:val="18"/>
                <w:szCs w:val="18"/>
              </w:rPr>
            </w:pPr>
            <w:r w:rsidRPr="00FD04A0">
              <w:rPr>
                <w:rFonts w:cs="Arial"/>
                <w:sz w:val="18"/>
                <w:szCs w:val="18"/>
              </w:rPr>
              <w:t>-</w:t>
            </w:r>
          </w:p>
        </w:tc>
        <w:tc>
          <w:tcPr>
            <w:tcW w:w="1425" w:type="dxa"/>
            <w:tcBorders>
              <w:bottom w:val="single" w:sz="4" w:space="0" w:color="auto"/>
            </w:tcBorders>
            <w:shd w:val="clear" w:color="auto" w:fill="auto"/>
            <w:vAlign w:val="bottom"/>
          </w:tcPr>
          <w:p w14:paraId="5E6EB530" w14:textId="0AA97217" w:rsidR="00F82EF0" w:rsidRPr="00FD04A0" w:rsidRDefault="00F82EF0" w:rsidP="00FD04A0">
            <w:pPr>
              <w:spacing w:line="240" w:lineRule="auto"/>
              <w:ind w:right="-72"/>
              <w:jc w:val="right"/>
              <w:rPr>
                <w:rFonts w:cs="Arial"/>
                <w:sz w:val="18"/>
                <w:szCs w:val="18"/>
              </w:rPr>
            </w:pPr>
            <w:r w:rsidRPr="00FD04A0">
              <w:rPr>
                <w:rFonts w:cs="Arial"/>
                <w:sz w:val="18"/>
                <w:szCs w:val="18"/>
              </w:rPr>
              <w:t>-</w:t>
            </w:r>
          </w:p>
        </w:tc>
        <w:tc>
          <w:tcPr>
            <w:tcW w:w="1369" w:type="dxa"/>
            <w:tcBorders>
              <w:bottom w:val="single" w:sz="4" w:space="0" w:color="auto"/>
            </w:tcBorders>
            <w:shd w:val="clear" w:color="auto" w:fill="FAFAFA"/>
            <w:vAlign w:val="bottom"/>
          </w:tcPr>
          <w:p w14:paraId="5829E71A" w14:textId="4E8374E1" w:rsidR="00F82EF0" w:rsidRPr="00FD04A0" w:rsidRDefault="00F22989" w:rsidP="00FD04A0">
            <w:pPr>
              <w:spacing w:line="240" w:lineRule="auto"/>
              <w:ind w:right="-72"/>
              <w:jc w:val="right"/>
              <w:rPr>
                <w:rFonts w:cs="Arial"/>
                <w:sz w:val="18"/>
                <w:szCs w:val="18"/>
              </w:rPr>
            </w:pPr>
            <w:r w:rsidRPr="00FD04A0">
              <w:rPr>
                <w:rFonts w:cs="Arial"/>
                <w:sz w:val="18"/>
                <w:szCs w:val="18"/>
              </w:rPr>
              <w:t>-</w:t>
            </w:r>
          </w:p>
        </w:tc>
        <w:tc>
          <w:tcPr>
            <w:tcW w:w="1397" w:type="dxa"/>
            <w:gridSpan w:val="2"/>
            <w:tcBorders>
              <w:bottom w:val="single" w:sz="4" w:space="0" w:color="auto"/>
            </w:tcBorders>
            <w:vAlign w:val="bottom"/>
          </w:tcPr>
          <w:p w14:paraId="5A93A32A" w14:textId="4566243E" w:rsidR="00F82EF0" w:rsidRPr="00FD04A0" w:rsidRDefault="00F82EF0" w:rsidP="00FD04A0">
            <w:pPr>
              <w:spacing w:line="240" w:lineRule="auto"/>
              <w:ind w:right="-72"/>
              <w:jc w:val="right"/>
              <w:rPr>
                <w:rFonts w:cs="Arial"/>
                <w:sz w:val="18"/>
                <w:szCs w:val="18"/>
              </w:rPr>
            </w:pPr>
            <w:r w:rsidRPr="00FD04A0">
              <w:rPr>
                <w:rFonts w:cs="Arial"/>
                <w:sz w:val="18"/>
                <w:szCs w:val="18"/>
              </w:rPr>
              <w:t>-</w:t>
            </w:r>
          </w:p>
        </w:tc>
        <w:tc>
          <w:tcPr>
            <w:tcW w:w="1398" w:type="dxa"/>
            <w:tcBorders>
              <w:bottom w:val="single" w:sz="4" w:space="0" w:color="auto"/>
            </w:tcBorders>
            <w:shd w:val="clear" w:color="auto" w:fill="FAFAFA"/>
            <w:vAlign w:val="bottom"/>
          </w:tcPr>
          <w:p w14:paraId="6CE7707A" w14:textId="57887BAE" w:rsidR="00F82EF0" w:rsidRPr="00FD04A0" w:rsidRDefault="00F22989" w:rsidP="00FD04A0">
            <w:pPr>
              <w:spacing w:line="240" w:lineRule="auto"/>
              <w:ind w:right="-72"/>
              <w:jc w:val="right"/>
              <w:rPr>
                <w:rFonts w:cs="Arial"/>
                <w:sz w:val="18"/>
                <w:szCs w:val="18"/>
              </w:rPr>
            </w:pPr>
            <w:r w:rsidRPr="00FD04A0">
              <w:rPr>
                <w:rFonts w:cs="Arial"/>
                <w:sz w:val="18"/>
                <w:szCs w:val="18"/>
              </w:rPr>
              <w:t>77,035,320</w:t>
            </w:r>
          </w:p>
        </w:tc>
        <w:tc>
          <w:tcPr>
            <w:tcW w:w="1380" w:type="dxa"/>
            <w:tcBorders>
              <w:bottom w:val="single" w:sz="4" w:space="0" w:color="auto"/>
            </w:tcBorders>
          </w:tcPr>
          <w:p w14:paraId="05D2D995" w14:textId="6E843A27" w:rsidR="00F82EF0" w:rsidRPr="00FD04A0" w:rsidRDefault="00F82EF0" w:rsidP="00FD04A0">
            <w:pPr>
              <w:spacing w:line="240" w:lineRule="auto"/>
              <w:ind w:right="-72"/>
              <w:jc w:val="right"/>
              <w:rPr>
                <w:rFonts w:cs="Arial"/>
                <w:sz w:val="18"/>
                <w:szCs w:val="18"/>
              </w:rPr>
            </w:pPr>
            <w:r w:rsidRPr="00FD04A0">
              <w:rPr>
                <w:rFonts w:cs="Arial"/>
                <w:sz w:val="18"/>
                <w:szCs w:val="18"/>
              </w:rPr>
              <w:t>71,905,394</w:t>
            </w:r>
          </w:p>
        </w:tc>
      </w:tr>
      <w:tr w:rsidR="00F82EF0" w:rsidRPr="00FD04A0" w14:paraId="39603C03" w14:textId="77777777" w:rsidTr="00F82EF0">
        <w:tc>
          <w:tcPr>
            <w:tcW w:w="3384" w:type="dxa"/>
            <w:vAlign w:val="bottom"/>
          </w:tcPr>
          <w:p w14:paraId="4F9C9C7E" w14:textId="77777777" w:rsidR="00F82EF0" w:rsidRPr="00FD04A0" w:rsidRDefault="00F82EF0" w:rsidP="00FD04A0">
            <w:pPr>
              <w:spacing w:line="240" w:lineRule="auto"/>
              <w:ind w:left="-101"/>
              <w:rPr>
                <w:rFonts w:eastAsia="Arial Unicode MS" w:cs="Arial"/>
                <w:sz w:val="18"/>
                <w:szCs w:val="18"/>
              </w:rPr>
            </w:pPr>
          </w:p>
        </w:tc>
        <w:tc>
          <w:tcPr>
            <w:tcW w:w="1397" w:type="dxa"/>
            <w:tcBorders>
              <w:top w:val="single" w:sz="4" w:space="0" w:color="auto"/>
            </w:tcBorders>
            <w:shd w:val="clear" w:color="auto" w:fill="FAFAFA"/>
            <w:vAlign w:val="bottom"/>
          </w:tcPr>
          <w:p w14:paraId="462C6CDB" w14:textId="1232B807" w:rsidR="00F82EF0" w:rsidRPr="00FD04A0" w:rsidRDefault="00F82EF0" w:rsidP="00FD04A0">
            <w:pPr>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3158FAA8" w14:textId="77777777" w:rsidR="00F82EF0" w:rsidRPr="00FD04A0" w:rsidRDefault="00F82EF0" w:rsidP="00FD04A0">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D94C47E" w14:textId="77777777" w:rsidR="00F82EF0" w:rsidRPr="00FD04A0" w:rsidRDefault="00F82EF0" w:rsidP="00FD04A0">
            <w:pPr>
              <w:spacing w:line="240" w:lineRule="auto"/>
              <w:ind w:right="-72"/>
              <w:jc w:val="right"/>
              <w:rPr>
                <w:rFonts w:cs="Arial"/>
                <w:sz w:val="18"/>
                <w:szCs w:val="18"/>
              </w:rPr>
            </w:pPr>
          </w:p>
        </w:tc>
        <w:tc>
          <w:tcPr>
            <w:tcW w:w="1425" w:type="dxa"/>
            <w:tcBorders>
              <w:top w:val="single" w:sz="4" w:space="0" w:color="auto"/>
            </w:tcBorders>
            <w:shd w:val="clear" w:color="auto" w:fill="auto"/>
            <w:vAlign w:val="bottom"/>
          </w:tcPr>
          <w:p w14:paraId="0F42D7DD" w14:textId="77777777" w:rsidR="00F82EF0" w:rsidRPr="00FD04A0" w:rsidRDefault="00F82EF0" w:rsidP="00FD04A0">
            <w:pPr>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125FF4B5" w14:textId="77777777" w:rsidR="00F82EF0" w:rsidRPr="00FD04A0" w:rsidRDefault="00F82EF0" w:rsidP="00FD04A0">
            <w:pPr>
              <w:spacing w:line="240" w:lineRule="auto"/>
              <w:ind w:right="-72"/>
              <w:jc w:val="right"/>
              <w:rPr>
                <w:rFonts w:cs="Arial"/>
                <w:sz w:val="18"/>
                <w:szCs w:val="18"/>
              </w:rPr>
            </w:pPr>
          </w:p>
        </w:tc>
        <w:tc>
          <w:tcPr>
            <w:tcW w:w="1397" w:type="dxa"/>
            <w:gridSpan w:val="2"/>
            <w:tcBorders>
              <w:top w:val="single" w:sz="4" w:space="0" w:color="auto"/>
            </w:tcBorders>
            <w:vAlign w:val="bottom"/>
          </w:tcPr>
          <w:p w14:paraId="063B78CF" w14:textId="77777777" w:rsidR="00F82EF0" w:rsidRPr="00FD04A0" w:rsidRDefault="00F82EF0" w:rsidP="00FD04A0">
            <w:pPr>
              <w:spacing w:line="240" w:lineRule="auto"/>
              <w:ind w:right="-72"/>
              <w:jc w:val="right"/>
              <w:rPr>
                <w:rFonts w:cs="Arial"/>
                <w:sz w:val="18"/>
                <w:szCs w:val="18"/>
              </w:rPr>
            </w:pPr>
          </w:p>
        </w:tc>
        <w:tc>
          <w:tcPr>
            <w:tcW w:w="1398" w:type="dxa"/>
            <w:tcBorders>
              <w:top w:val="single" w:sz="4" w:space="0" w:color="auto"/>
            </w:tcBorders>
            <w:shd w:val="clear" w:color="auto" w:fill="FAFAFA"/>
          </w:tcPr>
          <w:p w14:paraId="32964164" w14:textId="77777777" w:rsidR="00F82EF0" w:rsidRPr="00FD04A0" w:rsidRDefault="00F82EF0" w:rsidP="00FD04A0">
            <w:pPr>
              <w:spacing w:line="240" w:lineRule="auto"/>
              <w:ind w:right="-72"/>
              <w:jc w:val="right"/>
              <w:rPr>
                <w:rFonts w:cs="Arial"/>
                <w:sz w:val="18"/>
                <w:szCs w:val="18"/>
              </w:rPr>
            </w:pPr>
          </w:p>
        </w:tc>
        <w:tc>
          <w:tcPr>
            <w:tcW w:w="1380" w:type="dxa"/>
            <w:tcBorders>
              <w:top w:val="single" w:sz="4" w:space="0" w:color="auto"/>
            </w:tcBorders>
          </w:tcPr>
          <w:p w14:paraId="495768E7" w14:textId="77777777" w:rsidR="00F82EF0" w:rsidRPr="00FD04A0" w:rsidRDefault="00F82EF0" w:rsidP="00FD04A0">
            <w:pPr>
              <w:spacing w:line="240" w:lineRule="auto"/>
              <w:ind w:right="-72"/>
              <w:jc w:val="right"/>
              <w:rPr>
                <w:rFonts w:cs="Arial"/>
                <w:sz w:val="18"/>
                <w:szCs w:val="18"/>
              </w:rPr>
            </w:pPr>
          </w:p>
        </w:tc>
      </w:tr>
      <w:tr w:rsidR="00F82EF0" w:rsidRPr="00FD04A0" w14:paraId="66A4DB47" w14:textId="77777777" w:rsidTr="00F82EF0">
        <w:tc>
          <w:tcPr>
            <w:tcW w:w="3384" w:type="dxa"/>
            <w:vAlign w:val="bottom"/>
          </w:tcPr>
          <w:p w14:paraId="3FEF04F1" w14:textId="77777777" w:rsidR="00F82EF0" w:rsidRPr="00FD04A0" w:rsidRDefault="00F82EF0" w:rsidP="00FD04A0">
            <w:pPr>
              <w:spacing w:line="240" w:lineRule="auto"/>
              <w:ind w:left="-101"/>
              <w:rPr>
                <w:rFonts w:cs="Arial"/>
                <w:b/>
                <w:bCs/>
                <w:sz w:val="18"/>
                <w:szCs w:val="18"/>
              </w:rPr>
            </w:pPr>
          </w:p>
        </w:tc>
        <w:tc>
          <w:tcPr>
            <w:tcW w:w="1397" w:type="dxa"/>
            <w:tcBorders>
              <w:bottom w:val="single" w:sz="4" w:space="0" w:color="auto"/>
            </w:tcBorders>
            <w:shd w:val="clear" w:color="auto" w:fill="FAFAFA"/>
            <w:vAlign w:val="bottom"/>
          </w:tcPr>
          <w:p w14:paraId="4F9D79C7" w14:textId="02727553" w:rsidR="00F82EF0" w:rsidRPr="00FD04A0" w:rsidRDefault="00F22989" w:rsidP="00FD04A0">
            <w:pPr>
              <w:spacing w:line="240" w:lineRule="auto"/>
              <w:ind w:right="-72"/>
              <w:jc w:val="right"/>
              <w:rPr>
                <w:rFonts w:cs="Arial"/>
                <w:sz w:val="18"/>
                <w:szCs w:val="18"/>
              </w:rPr>
            </w:pPr>
            <w:r w:rsidRPr="00FD04A0">
              <w:rPr>
                <w:rFonts w:cs="Arial"/>
                <w:sz w:val="18"/>
                <w:szCs w:val="18"/>
              </w:rPr>
              <w:t>988,646,920</w:t>
            </w:r>
          </w:p>
        </w:tc>
        <w:tc>
          <w:tcPr>
            <w:tcW w:w="1397" w:type="dxa"/>
            <w:gridSpan w:val="2"/>
            <w:tcBorders>
              <w:bottom w:val="single" w:sz="4" w:space="0" w:color="auto"/>
            </w:tcBorders>
            <w:shd w:val="clear" w:color="auto" w:fill="auto"/>
            <w:vAlign w:val="bottom"/>
          </w:tcPr>
          <w:p w14:paraId="6755942B" w14:textId="22B1E949" w:rsidR="00F82EF0" w:rsidRPr="00FD04A0" w:rsidRDefault="00F82EF0" w:rsidP="00FD04A0">
            <w:pPr>
              <w:spacing w:line="240" w:lineRule="auto"/>
              <w:ind w:right="-72"/>
              <w:jc w:val="right"/>
              <w:rPr>
                <w:rFonts w:cs="Arial"/>
                <w:sz w:val="18"/>
                <w:szCs w:val="18"/>
              </w:rPr>
            </w:pPr>
            <w:r w:rsidRPr="00FD04A0">
              <w:rPr>
                <w:rFonts w:cs="Arial"/>
                <w:sz w:val="18"/>
                <w:szCs w:val="18"/>
              </w:rPr>
              <w:t>812,105,588</w:t>
            </w:r>
          </w:p>
        </w:tc>
        <w:tc>
          <w:tcPr>
            <w:tcW w:w="1397" w:type="dxa"/>
            <w:tcBorders>
              <w:bottom w:val="single" w:sz="4" w:space="0" w:color="auto"/>
            </w:tcBorders>
            <w:shd w:val="clear" w:color="auto" w:fill="FAFAFA"/>
            <w:vAlign w:val="bottom"/>
          </w:tcPr>
          <w:p w14:paraId="59221D65" w14:textId="28DB8FEF" w:rsidR="00F82EF0" w:rsidRPr="00FD04A0" w:rsidRDefault="00F22989" w:rsidP="00FD04A0">
            <w:pPr>
              <w:spacing w:line="240" w:lineRule="auto"/>
              <w:ind w:right="-72"/>
              <w:jc w:val="right"/>
              <w:rPr>
                <w:rFonts w:cs="Arial"/>
                <w:sz w:val="18"/>
                <w:szCs w:val="18"/>
              </w:rPr>
            </w:pPr>
            <w:r w:rsidRPr="00FD04A0">
              <w:rPr>
                <w:rFonts w:cs="Arial"/>
                <w:sz w:val="18"/>
                <w:szCs w:val="18"/>
              </w:rPr>
              <w:t>363,533,063</w:t>
            </w:r>
          </w:p>
        </w:tc>
        <w:tc>
          <w:tcPr>
            <w:tcW w:w="1425" w:type="dxa"/>
            <w:tcBorders>
              <w:bottom w:val="single" w:sz="4" w:space="0" w:color="auto"/>
            </w:tcBorders>
            <w:shd w:val="clear" w:color="auto" w:fill="auto"/>
            <w:vAlign w:val="bottom"/>
          </w:tcPr>
          <w:p w14:paraId="0CCE9B7D" w14:textId="2200389B" w:rsidR="00F82EF0" w:rsidRPr="00FD04A0" w:rsidRDefault="00F82EF0" w:rsidP="00FD04A0">
            <w:pPr>
              <w:spacing w:line="240" w:lineRule="auto"/>
              <w:ind w:right="-72"/>
              <w:jc w:val="right"/>
              <w:rPr>
                <w:rFonts w:cs="Arial"/>
                <w:sz w:val="18"/>
                <w:szCs w:val="18"/>
              </w:rPr>
            </w:pPr>
            <w:r w:rsidRPr="00FD04A0">
              <w:rPr>
                <w:rFonts w:cs="Arial"/>
                <w:sz w:val="18"/>
                <w:szCs w:val="18"/>
              </w:rPr>
              <w:t>333,444,906</w:t>
            </w:r>
          </w:p>
        </w:tc>
        <w:tc>
          <w:tcPr>
            <w:tcW w:w="1369" w:type="dxa"/>
            <w:tcBorders>
              <w:bottom w:val="single" w:sz="4" w:space="0" w:color="auto"/>
            </w:tcBorders>
            <w:shd w:val="clear" w:color="auto" w:fill="FAFAFA"/>
            <w:vAlign w:val="bottom"/>
          </w:tcPr>
          <w:p w14:paraId="6D2FBE2F" w14:textId="21906A66" w:rsidR="00F82EF0" w:rsidRPr="00FD04A0" w:rsidRDefault="00F22989" w:rsidP="00FD04A0">
            <w:pPr>
              <w:spacing w:line="240" w:lineRule="auto"/>
              <w:ind w:right="-72"/>
              <w:jc w:val="right"/>
              <w:rPr>
                <w:rFonts w:cs="Arial"/>
                <w:sz w:val="18"/>
                <w:szCs w:val="18"/>
              </w:rPr>
            </w:pPr>
            <w:r w:rsidRPr="00FD04A0">
              <w:rPr>
                <w:rFonts w:cs="Arial"/>
                <w:sz w:val="18"/>
                <w:szCs w:val="18"/>
              </w:rPr>
              <w:t>-</w:t>
            </w:r>
          </w:p>
        </w:tc>
        <w:tc>
          <w:tcPr>
            <w:tcW w:w="1397" w:type="dxa"/>
            <w:gridSpan w:val="2"/>
            <w:tcBorders>
              <w:bottom w:val="single" w:sz="4" w:space="0" w:color="auto"/>
            </w:tcBorders>
            <w:vAlign w:val="bottom"/>
          </w:tcPr>
          <w:p w14:paraId="5B9FFE9E" w14:textId="62153434" w:rsidR="00F82EF0" w:rsidRPr="00FD04A0" w:rsidRDefault="00F82EF0" w:rsidP="00FD04A0">
            <w:pPr>
              <w:spacing w:line="240" w:lineRule="auto"/>
              <w:ind w:right="-72"/>
              <w:jc w:val="right"/>
              <w:rPr>
                <w:rFonts w:cs="Arial"/>
                <w:sz w:val="18"/>
                <w:szCs w:val="18"/>
              </w:rPr>
            </w:pPr>
            <w:r w:rsidRPr="00FD04A0">
              <w:rPr>
                <w:rFonts w:cs="Arial"/>
                <w:sz w:val="18"/>
                <w:szCs w:val="18"/>
              </w:rPr>
              <w:t>-</w:t>
            </w:r>
          </w:p>
        </w:tc>
        <w:tc>
          <w:tcPr>
            <w:tcW w:w="1398" w:type="dxa"/>
            <w:tcBorders>
              <w:bottom w:val="single" w:sz="4" w:space="0" w:color="auto"/>
            </w:tcBorders>
            <w:shd w:val="clear" w:color="auto" w:fill="FAFAFA"/>
            <w:vAlign w:val="bottom"/>
          </w:tcPr>
          <w:p w14:paraId="23F7E2D2" w14:textId="12219EB1" w:rsidR="00F82EF0" w:rsidRPr="00FD04A0" w:rsidRDefault="00F22989" w:rsidP="00FD04A0">
            <w:pPr>
              <w:spacing w:line="240" w:lineRule="auto"/>
              <w:ind w:right="-72"/>
              <w:jc w:val="right"/>
              <w:rPr>
                <w:rFonts w:cs="Arial"/>
                <w:sz w:val="18"/>
                <w:szCs w:val="18"/>
              </w:rPr>
            </w:pPr>
            <w:r w:rsidRPr="00FD04A0">
              <w:rPr>
                <w:rFonts w:cs="Arial"/>
                <w:sz w:val="18"/>
                <w:szCs w:val="18"/>
              </w:rPr>
              <w:t>1,352,179,983</w:t>
            </w:r>
          </w:p>
        </w:tc>
        <w:tc>
          <w:tcPr>
            <w:tcW w:w="1380" w:type="dxa"/>
            <w:tcBorders>
              <w:bottom w:val="single" w:sz="4" w:space="0" w:color="auto"/>
            </w:tcBorders>
          </w:tcPr>
          <w:p w14:paraId="77C54995" w14:textId="383DF3A9" w:rsidR="00F82EF0" w:rsidRPr="00FD04A0" w:rsidRDefault="00F82EF0" w:rsidP="00FD04A0">
            <w:pPr>
              <w:spacing w:line="240" w:lineRule="auto"/>
              <w:ind w:right="-72"/>
              <w:jc w:val="right"/>
              <w:rPr>
                <w:rFonts w:cs="Arial"/>
                <w:sz w:val="18"/>
                <w:szCs w:val="18"/>
              </w:rPr>
            </w:pPr>
            <w:r w:rsidRPr="00FD04A0">
              <w:rPr>
                <w:rFonts w:cs="Arial"/>
                <w:sz w:val="18"/>
                <w:szCs w:val="18"/>
              </w:rPr>
              <w:t>1,145,550,494</w:t>
            </w:r>
          </w:p>
        </w:tc>
      </w:tr>
    </w:tbl>
    <w:p w14:paraId="06D56C2E" w14:textId="77777777" w:rsidR="00F52419" w:rsidRPr="00FD04A0" w:rsidRDefault="00F52419" w:rsidP="00FD04A0">
      <w:pPr>
        <w:pStyle w:val="Header"/>
        <w:tabs>
          <w:tab w:val="clear" w:pos="4153"/>
          <w:tab w:val="clear" w:pos="8306"/>
          <w:tab w:val="left" w:pos="567"/>
        </w:tabs>
        <w:spacing w:line="240" w:lineRule="auto"/>
        <w:jc w:val="thaiDistribute"/>
        <w:rPr>
          <w:rFonts w:cs="Arial"/>
          <w:b/>
          <w:bCs/>
          <w:sz w:val="18"/>
          <w:szCs w:val="18"/>
          <w:shd w:val="clear" w:color="auto" w:fill="FFFFFF"/>
        </w:rPr>
        <w:sectPr w:rsidR="00F52419" w:rsidRPr="00FD04A0" w:rsidSect="009F047D">
          <w:pgSz w:w="16840" w:h="11907" w:orient="landscape" w:code="9"/>
          <w:pgMar w:top="1440" w:right="1152" w:bottom="720" w:left="1152"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EB69AB" w:rsidRPr="00FD04A0" w14:paraId="6C437584" w14:textId="77777777" w:rsidTr="00175C9B">
        <w:trPr>
          <w:trHeight w:val="386"/>
        </w:trPr>
        <w:tc>
          <w:tcPr>
            <w:tcW w:w="9461" w:type="dxa"/>
            <w:shd w:val="clear" w:color="auto" w:fill="FFA543"/>
            <w:vAlign w:val="center"/>
          </w:tcPr>
          <w:p w14:paraId="259F5318" w14:textId="3A8EDA22" w:rsidR="00EB69AB" w:rsidRPr="00FD04A0" w:rsidRDefault="000D2C60" w:rsidP="00FD04A0">
            <w:pPr>
              <w:spacing w:line="240" w:lineRule="auto"/>
              <w:ind w:left="432" w:hanging="432"/>
              <w:jc w:val="both"/>
              <w:rPr>
                <w:rFonts w:eastAsia="Arial Unicode MS" w:cs="Arial"/>
                <w:b/>
                <w:bCs/>
                <w:color w:val="FFFFFF"/>
                <w:sz w:val="18"/>
                <w:szCs w:val="18"/>
                <w:cs/>
              </w:rPr>
            </w:pPr>
            <w:r w:rsidRPr="00FD04A0">
              <w:rPr>
                <w:rFonts w:eastAsia="Arial Unicode MS" w:cs="Arial"/>
                <w:b/>
                <w:bCs/>
                <w:color w:val="FFFFFF"/>
                <w:sz w:val="18"/>
                <w:szCs w:val="18"/>
              </w:rPr>
              <w:t>10</w:t>
            </w:r>
            <w:r w:rsidR="00EB69AB" w:rsidRPr="00FD04A0">
              <w:rPr>
                <w:rFonts w:eastAsia="Arial Unicode MS" w:cs="Arial"/>
                <w:b/>
                <w:bCs/>
                <w:color w:val="FFFFFF"/>
                <w:sz w:val="18"/>
                <w:szCs w:val="18"/>
              </w:rPr>
              <w:tab/>
              <w:t>Cash and cash equivalents</w:t>
            </w:r>
          </w:p>
        </w:tc>
      </w:tr>
    </w:tbl>
    <w:p w14:paraId="730032D3" w14:textId="331D93BF" w:rsidR="005E56A7" w:rsidRPr="00FD04A0" w:rsidRDefault="005E56A7" w:rsidP="00FD04A0">
      <w:pPr>
        <w:spacing w:line="240" w:lineRule="auto"/>
        <w:rPr>
          <w:rFonts w:cs="Arial"/>
          <w:b/>
          <w:bCs/>
          <w:sz w:val="18"/>
          <w:szCs w:val="18"/>
        </w:rPr>
      </w:pPr>
    </w:p>
    <w:tbl>
      <w:tblPr>
        <w:tblW w:w="9484" w:type="dxa"/>
        <w:tblLayout w:type="fixed"/>
        <w:tblLook w:val="0000" w:firstRow="0" w:lastRow="0" w:firstColumn="0" w:lastColumn="0" w:noHBand="0" w:noVBand="0"/>
      </w:tblPr>
      <w:tblGrid>
        <w:gridCol w:w="3843"/>
        <w:gridCol w:w="1440"/>
        <w:gridCol w:w="1415"/>
        <w:gridCol w:w="25"/>
        <w:gridCol w:w="1377"/>
        <w:gridCol w:w="1384"/>
      </w:tblGrid>
      <w:tr w:rsidR="00021E8B" w:rsidRPr="00FD04A0" w14:paraId="0CF21967" w14:textId="77777777" w:rsidTr="00FD04A0">
        <w:trPr>
          <w:cantSplit/>
        </w:trPr>
        <w:tc>
          <w:tcPr>
            <w:tcW w:w="3843" w:type="dxa"/>
          </w:tcPr>
          <w:p w14:paraId="69AABBD1" w14:textId="77777777" w:rsidR="005E56A7" w:rsidRPr="00FD04A0" w:rsidRDefault="005E56A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2855" w:type="dxa"/>
            <w:gridSpan w:val="2"/>
            <w:tcBorders>
              <w:top w:val="single" w:sz="4" w:space="0" w:color="auto"/>
              <w:bottom w:val="single" w:sz="4" w:space="0" w:color="auto"/>
            </w:tcBorders>
          </w:tcPr>
          <w:p w14:paraId="55F421CF" w14:textId="77777777" w:rsidR="00AB0D18" w:rsidRPr="00FD04A0" w:rsidRDefault="003867A3"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11C1D6B9" w14:textId="77777777" w:rsidR="005E56A7" w:rsidRPr="00FD04A0" w:rsidRDefault="003867A3"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786" w:type="dxa"/>
            <w:gridSpan w:val="3"/>
            <w:tcBorders>
              <w:top w:val="single" w:sz="4" w:space="0" w:color="auto"/>
              <w:bottom w:val="single" w:sz="4" w:space="0" w:color="auto"/>
            </w:tcBorders>
          </w:tcPr>
          <w:p w14:paraId="5457267C" w14:textId="77777777" w:rsidR="00AB0D18" w:rsidRPr="00FD04A0" w:rsidRDefault="003867A3"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2E6C547D" w14:textId="77777777" w:rsidR="003867A3" w:rsidRPr="00FD04A0" w:rsidRDefault="003867A3"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1F771D" w:rsidRPr="00FD04A0" w14:paraId="3864FFCE" w14:textId="77777777" w:rsidTr="00FD04A0">
        <w:tc>
          <w:tcPr>
            <w:tcW w:w="3843" w:type="dxa"/>
          </w:tcPr>
          <w:p w14:paraId="3EC53DAA" w14:textId="77777777" w:rsidR="001F771D" w:rsidRPr="00FD04A0" w:rsidRDefault="001F771D" w:rsidP="00FD04A0">
            <w:pPr>
              <w:spacing w:line="240" w:lineRule="auto"/>
              <w:ind w:left="-101"/>
              <w:rPr>
                <w:rFonts w:cs="Arial"/>
                <w:b/>
                <w:bCs/>
                <w:sz w:val="18"/>
                <w:szCs w:val="18"/>
              </w:rPr>
            </w:pPr>
          </w:p>
        </w:tc>
        <w:tc>
          <w:tcPr>
            <w:tcW w:w="1440" w:type="dxa"/>
            <w:tcBorders>
              <w:top w:val="single" w:sz="4" w:space="0" w:color="auto"/>
            </w:tcBorders>
            <w:vAlign w:val="bottom"/>
          </w:tcPr>
          <w:p w14:paraId="2FDB73E8" w14:textId="03FF05D9"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440" w:type="dxa"/>
            <w:gridSpan w:val="2"/>
            <w:tcBorders>
              <w:top w:val="single" w:sz="4" w:space="0" w:color="auto"/>
            </w:tcBorders>
            <w:vAlign w:val="bottom"/>
          </w:tcPr>
          <w:p w14:paraId="10FA5A42" w14:textId="57A1F7C6"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c>
          <w:tcPr>
            <w:tcW w:w="1377" w:type="dxa"/>
            <w:tcBorders>
              <w:top w:val="single" w:sz="4" w:space="0" w:color="auto"/>
            </w:tcBorders>
            <w:vAlign w:val="bottom"/>
          </w:tcPr>
          <w:p w14:paraId="6F655AAF" w14:textId="4C460091"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384" w:type="dxa"/>
            <w:tcBorders>
              <w:top w:val="single" w:sz="4" w:space="0" w:color="auto"/>
            </w:tcBorders>
            <w:vAlign w:val="bottom"/>
          </w:tcPr>
          <w:p w14:paraId="1E54DB12" w14:textId="2BFCE257"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r>
      <w:tr w:rsidR="001F771D" w:rsidRPr="00FD04A0" w14:paraId="6B824BE0" w14:textId="77777777" w:rsidTr="00FD04A0">
        <w:trPr>
          <w:cantSplit/>
        </w:trPr>
        <w:tc>
          <w:tcPr>
            <w:tcW w:w="3843" w:type="dxa"/>
          </w:tcPr>
          <w:p w14:paraId="15B65981"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bottom w:val="single" w:sz="4" w:space="0" w:color="auto"/>
            </w:tcBorders>
          </w:tcPr>
          <w:p w14:paraId="0F947146"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gridSpan w:val="2"/>
            <w:tcBorders>
              <w:bottom w:val="single" w:sz="4" w:space="0" w:color="auto"/>
            </w:tcBorders>
          </w:tcPr>
          <w:p w14:paraId="4CCA41E0"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7" w:type="dxa"/>
            <w:tcBorders>
              <w:bottom w:val="single" w:sz="4" w:space="0" w:color="auto"/>
            </w:tcBorders>
          </w:tcPr>
          <w:p w14:paraId="064E181A"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84" w:type="dxa"/>
            <w:tcBorders>
              <w:bottom w:val="single" w:sz="4" w:space="0" w:color="auto"/>
            </w:tcBorders>
          </w:tcPr>
          <w:p w14:paraId="7CFF5C3B"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1F771D" w:rsidRPr="00FD04A0" w14:paraId="127F5177" w14:textId="77777777" w:rsidTr="00FD04A0">
        <w:trPr>
          <w:cantSplit/>
        </w:trPr>
        <w:tc>
          <w:tcPr>
            <w:tcW w:w="3843" w:type="dxa"/>
            <w:vAlign w:val="center"/>
          </w:tcPr>
          <w:p w14:paraId="00A5C7B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2EC5EC5" w14:textId="77777777" w:rsidR="001F771D" w:rsidRPr="00FD04A0" w:rsidRDefault="001F771D" w:rsidP="00FD04A0">
            <w:pPr>
              <w:spacing w:line="240" w:lineRule="auto"/>
              <w:ind w:right="-72"/>
              <w:jc w:val="right"/>
              <w:rPr>
                <w:rFonts w:cs="Arial"/>
                <w:sz w:val="18"/>
                <w:szCs w:val="18"/>
              </w:rPr>
            </w:pPr>
          </w:p>
        </w:tc>
        <w:tc>
          <w:tcPr>
            <w:tcW w:w="1440" w:type="dxa"/>
            <w:gridSpan w:val="2"/>
            <w:tcBorders>
              <w:top w:val="single" w:sz="4" w:space="0" w:color="auto"/>
            </w:tcBorders>
            <w:vAlign w:val="center"/>
          </w:tcPr>
          <w:p w14:paraId="70FCA5D9" w14:textId="77777777" w:rsidR="001F771D" w:rsidRPr="00FD04A0" w:rsidRDefault="001F771D" w:rsidP="00FD04A0">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27736BFF" w14:textId="77777777" w:rsidR="001F771D" w:rsidRPr="00FD04A0" w:rsidRDefault="001F771D" w:rsidP="00FD04A0">
            <w:pPr>
              <w:spacing w:line="240" w:lineRule="auto"/>
              <w:ind w:right="-72"/>
              <w:jc w:val="right"/>
              <w:rPr>
                <w:rFonts w:cs="Arial"/>
                <w:sz w:val="18"/>
                <w:szCs w:val="18"/>
              </w:rPr>
            </w:pPr>
          </w:p>
        </w:tc>
        <w:tc>
          <w:tcPr>
            <w:tcW w:w="1384" w:type="dxa"/>
            <w:tcBorders>
              <w:top w:val="single" w:sz="4" w:space="0" w:color="auto"/>
            </w:tcBorders>
            <w:vAlign w:val="center"/>
          </w:tcPr>
          <w:p w14:paraId="1202DA59" w14:textId="77777777" w:rsidR="001F771D" w:rsidRPr="00FD04A0" w:rsidRDefault="001F771D" w:rsidP="00FD04A0">
            <w:pPr>
              <w:spacing w:line="240" w:lineRule="auto"/>
              <w:ind w:right="-72"/>
              <w:jc w:val="right"/>
              <w:rPr>
                <w:rFonts w:cs="Arial"/>
                <w:sz w:val="18"/>
                <w:szCs w:val="18"/>
              </w:rPr>
            </w:pPr>
          </w:p>
        </w:tc>
      </w:tr>
      <w:tr w:rsidR="001F771D" w:rsidRPr="00FD04A0" w14:paraId="48186946" w14:textId="77777777" w:rsidTr="00FD04A0">
        <w:trPr>
          <w:cantSplit/>
        </w:trPr>
        <w:tc>
          <w:tcPr>
            <w:tcW w:w="3843" w:type="dxa"/>
            <w:vAlign w:val="center"/>
          </w:tcPr>
          <w:p w14:paraId="70537D5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Bank deposits</w:t>
            </w:r>
          </w:p>
        </w:tc>
        <w:tc>
          <w:tcPr>
            <w:tcW w:w="1440" w:type="dxa"/>
            <w:shd w:val="clear" w:color="auto" w:fill="FAFAFA"/>
          </w:tcPr>
          <w:p w14:paraId="4DFD4C8D" w14:textId="43D4370E" w:rsidR="001F771D" w:rsidRPr="00FD04A0" w:rsidRDefault="00B0187B" w:rsidP="00FD04A0">
            <w:pPr>
              <w:spacing w:line="240" w:lineRule="auto"/>
              <w:ind w:right="-72"/>
              <w:jc w:val="right"/>
              <w:rPr>
                <w:rFonts w:cs="Arial"/>
                <w:sz w:val="18"/>
                <w:szCs w:val="18"/>
              </w:rPr>
            </w:pPr>
            <w:r w:rsidRPr="00FD04A0">
              <w:rPr>
                <w:rFonts w:cs="Arial"/>
                <w:sz w:val="18"/>
                <w:szCs w:val="18"/>
              </w:rPr>
              <w:t>107,660,308</w:t>
            </w:r>
          </w:p>
        </w:tc>
        <w:tc>
          <w:tcPr>
            <w:tcW w:w="1440" w:type="dxa"/>
            <w:gridSpan w:val="2"/>
          </w:tcPr>
          <w:p w14:paraId="096E8921" w14:textId="5BD66C9A" w:rsidR="001F771D" w:rsidRPr="00FD04A0" w:rsidRDefault="001F771D" w:rsidP="00FD04A0">
            <w:pPr>
              <w:spacing w:line="240" w:lineRule="auto"/>
              <w:ind w:right="-72"/>
              <w:jc w:val="right"/>
              <w:rPr>
                <w:rFonts w:cs="Arial"/>
                <w:sz w:val="18"/>
                <w:szCs w:val="18"/>
              </w:rPr>
            </w:pPr>
            <w:r w:rsidRPr="00FD04A0">
              <w:rPr>
                <w:rFonts w:cs="Arial"/>
                <w:sz w:val="18"/>
                <w:szCs w:val="18"/>
              </w:rPr>
              <w:t>72,355,145</w:t>
            </w:r>
          </w:p>
        </w:tc>
        <w:tc>
          <w:tcPr>
            <w:tcW w:w="1377" w:type="dxa"/>
            <w:shd w:val="clear" w:color="auto" w:fill="FAFAFA"/>
          </w:tcPr>
          <w:p w14:paraId="708F6A89" w14:textId="2A173396" w:rsidR="001F771D" w:rsidRPr="00FD04A0" w:rsidRDefault="00B0187B" w:rsidP="00FD04A0">
            <w:pPr>
              <w:spacing w:line="240" w:lineRule="auto"/>
              <w:ind w:right="-72"/>
              <w:jc w:val="right"/>
              <w:rPr>
                <w:rFonts w:cs="Arial"/>
                <w:sz w:val="18"/>
                <w:szCs w:val="18"/>
              </w:rPr>
            </w:pPr>
            <w:r w:rsidRPr="00FD04A0">
              <w:rPr>
                <w:rFonts w:cs="Arial"/>
                <w:sz w:val="18"/>
                <w:szCs w:val="18"/>
              </w:rPr>
              <w:t>71,306,215</w:t>
            </w:r>
          </w:p>
        </w:tc>
        <w:tc>
          <w:tcPr>
            <w:tcW w:w="1384" w:type="dxa"/>
          </w:tcPr>
          <w:p w14:paraId="48F708C6" w14:textId="72DFFE88" w:rsidR="001F771D" w:rsidRPr="00FD04A0" w:rsidRDefault="001F771D" w:rsidP="00FD04A0">
            <w:pPr>
              <w:spacing w:line="240" w:lineRule="auto"/>
              <w:ind w:right="-72"/>
              <w:jc w:val="right"/>
              <w:rPr>
                <w:rFonts w:cs="Arial"/>
                <w:sz w:val="18"/>
                <w:szCs w:val="18"/>
              </w:rPr>
            </w:pPr>
            <w:r w:rsidRPr="00FD04A0">
              <w:rPr>
                <w:rFonts w:cs="Arial"/>
                <w:sz w:val="18"/>
                <w:szCs w:val="18"/>
              </w:rPr>
              <w:t>30,048,635</w:t>
            </w:r>
          </w:p>
        </w:tc>
      </w:tr>
      <w:tr w:rsidR="001F771D" w:rsidRPr="00FD04A0" w14:paraId="3D2E176B" w14:textId="77777777" w:rsidTr="00FD04A0">
        <w:trPr>
          <w:cantSplit/>
        </w:trPr>
        <w:tc>
          <w:tcPr>
            <w:tcW w:w="3843" w:type="dxa"/>
            <w:vAlign w:val="center"/>
          </w:tcPr>
          <w:p w14:paraId="6B8B77FF" w14:textId="0E4CB76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Deposits up to 3 months</w:t>
            </w:r>
          </w:p>
        </w:tc>
        <w:tc>
          <w:tcPr>
            <w:tcW w:w="1440" w:type="dxa"/>
            <w:tcBorders>
              <w:bottom w:val="single" w:sz="4" w:space="0" w:color="auto"/>
            </w:tcBorders>
            <w:shd w:val="clear" w:color="auto" w:fill="FAFAFA"/>
            <w:vAlign w:val="center"/>
          </w:tcPr>
          <w:p w14:paraId="60875C1C" w14:textId="7D601A48" w:rsidR="001F771D" w:rsidRPr="00FD04A0" w:rsidRDefault="00B0187B" w:rsidP="00FD04A0">
            <w:pPr>
              <w:spacing w:line="240" w:lineRule="auto"/>
              <w:ind w:right="-72"/>
              <w:jc w:val="right"/>
              <w:rPr>
                <w:rFonts w:cs="Arial"/>
                <w:sz w:val="18"/>
                <w:szCs w:val="18"/>
              </w:rPr>
            </w:pPr>
            <w:r w:rsidRPr="00FD04A0">
              <w:rPr>
                <w:rFonts w:cs="Arial"/>
                <w:sz w:val="18"/>
                <w:szCs w:val="18"/>
              </w:rPr>
              <w:t xml:space="preserve">-   </w:t>
            </w:r>
          </w:p>
        </w:tc>
        <w:tc>
          <w:tcPr>
            <w:tcW w:w="1440" w:type="dxa"/>
            <w:gridSpan w:val="2"/>
            <w:tcBorders>
              <w:bottom w:val="single" w:sz="4" w:space="0" w:color="auto"/>
            </w:tcBorders>
            <w:vAlign w:val="center"/>
          </w:tcPr>
          <w:p w14:paraId="43E57C5B" w14:textId="4A4EAC40" w:rsidR="001F771D" w:rsidRPr="00FD04A0" w:rsidRDefault="001F771D" w:rsidP="00FD04A0">
            <w:pPr>
              <w:spacing w:line="240" w:lineRule="auto"/>
              <w:ind w:right="-72"/>
              <w:jc w:val="right"/>
              <w:rPr>
                <w:rFonts w:cs="Arial"/>
                <w:sz w:val="18"/>
                <w:szCs w:val="18"/>
              </w:rPr>
            </w:pPr>
            <w:r w:rsidRPr="00FD04A0">
              <w:rPr>
                <w:rFonts w:cs="Arial"/>
                <w:sz w:val="18"/>
                <w:szCs w:val="18"/>
              </w:rPr>
              <w:t>57,976,540</w:t>
            </w:r>
          </w:p>
        </w:tc>
        <w:tc>
          <w:tcPr>
            <w:tcW w:w="1377" w:type="dxa"/>
            <w:tcBorders>
              <w:bottom w:val="single" w:sz="4" w:space="0" w:color="auto"/>
            </w:tcBorders>
            <w:shd w:val="clear" w:color="auto" w:fill="FAFAFA"/>
            <w:vAlign w:val="center"/>
          </w:tcPr>
          <w:p w14:paraId="55E09543" w14:textId="0732EAB1" w:rsidR="001F771D" w:rsidRPr="00FD04A0" w:rsidRDefault="00B0187B" w:rsidP="00FD04A0">
            <w:pPr>
              <w:spacing w:line="240" w:lineRule="auto"/>
              <w:ind w:right="-72"/>
              <w:jc w:val="right"/>
              <w:rPr>
                <w:rFonts w:cs="Arial"/>
                <w:sz w:val="18"/>
                <w:szCs w:val="18"/>
              </w:rPr>
            </w:pPr>
            <w:r w:rsidRPr="00FD04A0">
              <w:rPr>
                <w:rFonts w:cs="Arial"/>
                <w:sz w:val="18"/>
                <w:szCs w:val="18"/>
              </w:rPr>
              <w:t xml:space="preserve">-   </w:t>
            </w:r>
          </w:p>
        </w:tc>
        <w:tc>
          <w:tcPr>
            <w:tcW w:w="1384" w:type="dxa"/>
            <w:tcBorders>
              <w:bottom w:val="single" w:sz="4" w:space="0" w:color="auto"/>
            </w:tcBorders>
            <w:vAlign w:val="center"/>
          </w:tcPr>
          <w:p w14:paraId="23CAFBE4" w14:textId="797CC68B" w:rsidR="001F771D" w:rsidRPr="00FD04A0" w:rsidRDefault="001F771D" w:rsidP="00FD04A0">
            <w:pPr>
              <w:spacing w:line="240" w:lineRule="auto"/>
              <w:ind w:right="-72"/>
              <w:jc w:val="right"/>
              <w:rPr>
                <w:rFonts w:cs="Arial"/>
                <w:sz w:val="18"/>
                <w:szCs w:val="18"/>
              </w:rPr>
            </w:pPr>
            <w:r w:rsidRPr="00FD04A0">
              <w:rPr>
                <w:rFonts w:cs="Arial"/>
                <w:sz w:val="18"/>
                <w:szCs w:val="18"/>
              </w:rPr>
              <w:t>57,976,540</w:t>
            </w:r>
          </w:p>
        </w:tc>
      </w:tr>
      <w:tr w:rsidR="001F771D" w:rsidRPr="00FD04A0" w14:paraId="77DF739A" w14:textId="77777777" w:rsidTr="00FD04A0">
        <w:trPr>
          <w:cantSplit/>
        </w:trPr>
        <w:tc>
          <w:tcPr>
            <w:tcW w:w="3843" w:type="dxa"/>
            <w:vAlign w:val="center"/>
          </w:tcPr>
          <w:p w14:paraId="2C45498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9236C5A" w14:textId="77777777" w:rsidR="001F771D" w:rsidRPr="00FD04A0" w:rsidRDefault="001F771D" w:rsidP="00FD04A0">
            <w:pPr>
              <w:spacing w:line="240" w:lineRule="auto"/>
              <w:ind w:right="-72"/>
              <w:jc w:val="right"/>
              <w:rPr>
                <w:rFonts w:cs="Arial"/>
                <w:sz w:val="18"/>
                <w:szCs w:val="18"/>
              </w:rPr>
            </w:pPr>
          </w:p>
        </w:tc>
        <w:tc>
          <w:tcPr>
            <w:tcW w:w="1440" w:type="dxa"/>
            <w:gridSpan w:val="2"/>
            <w:tcBorders>
              <w:top w:val="single" w:sz="4" w:space="0" w:color="auto"/>
            </w:tcBorders>
            <w:vAlign w:val="center"/>
          </w:tcPr>
          <w:p w14:paraId="5F00B97F" w14:textId="77777777" w:rsidR="001F771D" w:rsidRPr="00FD04A0" w:rsidRDefault="001F771D" w:rsidP="00FD04A0">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39D92044" w14:textId="77777777" w:rsidR="001F771D" w:rsidRPr="00FD04A0" w:rsidRDefault="001F771D" w:rsidP="00FD04A0">
            <w:pPr>
              <w:spacing w:line="240" w:lineRule="auto"/>
              <w:ind w:right="-72"/>
              <w:jc w:val="right"/>
              <w:rPr>
                <w:rFonts w:cs="Arial"/>
                <w:sz w:val="18"/>
                <w:szCs w:val="18"/>
              </w:rPr>
            </w:pPr>
          </w:p>
        </w:tc>
        <w:tc>
          <w:tcPr>
            <w:tcW w:w="1384" w:type="dxa"/>
            <w:tcBorders>
              <w:top w:val="single" w:sz="4" w:space="0" w:color="auto"/>
            </w:tcBorders>
            <w:vAlign w:val="center"/>
          </w:tcPr>
          <w:p w14:paraId="59B7B674" w14:textId="77777777" w:rsidR="001F771D" w:rsidRPr="00FD04A0" w:rsidRDefault="001F771D" w:rsidP="00FD04A0">
            <w:pPr>
              <w:spacing w:line="240" w:lineRule="auto"/>
              <w:ind w:right="-72"/>
              <w:jc w:val="right"/>
              <w:rPr>
                <w:rFonts w:cs="Arial"/>
                <w:sz w:val="18"/>
                <w:szCs w:val="18"/>
              </w:rPr>
            </w:pPr>
          </w:p>
        </w:tc>
      </w:tr>
      <w:tr w:rsidR="001F771D" w:rsidRPr="00FD04A0" w14:paraId="0ADE8220" w14:textId="77777777" w:rsidTr="00FD04A0">
        <w:trPr>
          <w:cantSplit/>
        </w:trPr>
        <w:tc>
          <w:tcPr>
            <w:tcW w:w="3843" w:type="dxa"/>
          </w:tcPr>
          <w:p w14:paraId="5262D7A0" w14:textId="5AAF069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Total</w:t>
            </w:r>
          </w:p>
        </w:tc>
        <w:tc>
          <w:tcPr>
            <w:tcW w:w="1440" w:type="dxa"/>
            <w:tcBorders>
              <w:bottom w:val="single" w:sz="4" w:space="0" w:color="auto"/>
            </w:tcBorders>
            <w:shd w:val="clear" w:color="auto" w:fill="FAFAFA"/>
            <w:vAlign w:val="center"/>
          </w:tcPr>
          <w:p w14:paraId="34F6F88E" w14:textId="1415D899" w:rsidR="001F771D" w:rsidRPr="00FD04A0" w:rsidRDefault="00B0187B" w:rsidP="00FD04A0">
            <w:pPr>
              <w:spacing w:line="240" w:lineRule="auto"/>
              <w:ind w:right="-72"/>
              <w:jc w:val="right"/>
              <w:rPr>
                <w:rFonts w:cs="Arial"/>
                <w:sz w:val="18"/>
                <w:szCs w:val="18"/>
              </w:rPr>
            </w:pPr>
            <w:r w:rsidRPr="00FD04A0">
              <w:rPr>
                <w:rFonts w:cs="Arial"/>
                <w:sz w:val="18"/>
                <w:szCs w:val="18"/>
              </w:rPr>
              <w:t>107,660,308</w:t>
            </w:r>
          </w:p>
        </w:tc>
        <w:tc>
          <w:tcPr>
            <w:tcW w:w="1440" w:type="dxa"/>
            <w:gridSpan w:val="2"/>
            <w:tcBorders>
              <w:bottom w:val="single" w:sz="4" w:space="0" w:color="auto"/>
            </w:tcBorders>
            <w:vAlign w:val="center"/>
          </w:tcPr>
          <w:p w14:paraId="01AA3ADA" w14:textId="0895F355" w:rsidR="001F771D" w:rsidRPr="00FD04A0" w:rsidRDefault="001F771D" w:rsidP="00FD04A0">
            <w:pPr>
              <w:spacing w:line="240" w:lineRule="auto"/>
              <w:ind w:right="-72"/>
              <w:jc w:val="right"/>
              <w:rPr>
                <w:rFonts w:cs="Arial"/>
                <w:sz w:val="18"/>
                <w:szCs w:val="18"/>
              </w:rPr>
            </w:pPr>
            <w:r w:rsidRPr="00FD04A0">
              <w:rPr>
                <w:rFonts w:cs="Arial"/>
                <w:sz w:val="18"/>
                <w:szCs w:val="18"/>
              </w:rPr>
              <w:t>130,331,685</w:t>
            </w:r>
          </w:p>
        </w:tc>
        <w:tc>
          <w:tcPr>
            <w:tcW w:w="1377" w:type="dxa"/>
            <w:tcBorders>
              <w:bottom w:val="single" w:sz="4" w:space="0" w:color="auto"/>
            </w:tcBorders>
            <w:shd w:val="clear" w:color="auto" w:fill="FAFAFA"/>
            <w:vAlign w:val="center"/>
          </w:tcPr>
          <w:p w14:paraId="7AA079CF" w14:textId="694C8A27" w:rsidR="001F771D" w:rsidRPr="00FD04A0" w:rsidRDefault="00B0187B" w:rsidP="00FD04A0">
            <w:pPr>
              <w:spacing w:line="240" w:lineRule="auto"/>
              <w:ind w:right="-72"/>
              <w:jc w:val="right"/>
              <w:rPr>
                <w:rFonts w:cs="Arial"/>
                <w:sz w:val="18"/>
                <w:szCs w:val="18"/>
              </w:rPr>
            </w:pPr>
            <w:r w:rsidRPr="00FD04A0">
              <w:rPr>
                <w:rFonts w:cs="Arial"/>
                <w:sz w:val="18"/>
                <w:szCs w:val="18"/>
              </w:rPr>
              <w:t>71,306,215</w:t>
            </w:r>
          </w:p>
        </w:tc>
        <w:tc>
          <w:tcPr>
            <w:tcW w:w="1384" w:type="dxa"/>
            <w:tcBorders>
              <w:bottom w:val="single" w:sz="4" w:space="0" w:color="auto"/>
            </w:tcBorders>
            <w:vAlign w:val="center"/>
          </w:tcPr>
          <w:p w14:paraId="796DF860" w14:textId="33352B0F" w:rsidR="001F771D" w:rsidRPr="00FD04A0" w:rsidRDefault="001F771D" w:rsidP="00FD04A0">
            <w:pPr>
              <w:spacing w:line="240" w:lineRule="auto"/>
              <w:ind w:right="-72"/>
              <w:jc w:val="right"/>
              <w:rPr>
                <w:rFonts w:cs="Arial"/>
                <w:sz w:val="18"/>
                <w:szCs w:val="18"/>
              </w:rPr>
            </w:pPr>
            <w:r w:rsidRPr="00FD04A0">
              <w:rPr>
                <w:rFonts w:cs="Arial"/>
                <w:sz w:val="18"/>
                <w:szCs w:val="18"/>
              </w:rPr>
              <w:t>88,025,175</w:t>
            </w:r>
          </w:p>
        </w:tc>
      </w:tr>
    </w:tbl>
    <w:p w14:paraId="1532B3DC" w14:textId="77777777" w:rsidR="005E56A7" w:rsidRPr="00FD04A0" w:rsidRDefault="005E56A7" w:rsidP="00FD04A0">
      <w:pPr>
        <w:pStyle w:val="Header"/>
        <w:tabs>
          <w:tab w:val="clear" w:pos="4153"/>
          <w:tab w:val="clear" w:pos="8306"/>
        </w:tabs>
        <w:spacing w:line="240" w:lineRule="auto"/>
        <w:jc w:val="thaiDistribute"/>
        <w:rPr>
          <w:rFonts w:cs="Arial"/>
          <w:sz w:val="18"/>
          <w:szCs w:val="18"/>
          <w:shd w:val="clear" w:color="auto" w:fill="FFFFFF"/>
        </w:rPr>
      </w:pPr>
    </w:p>
    <w:p w14:paraId="552AB52B" w14:textId="2438EE12" w:rsidR="00907BBF" w:rsidRPr="00FD04A0" w:rsidRDefault="00907BBF" w:rsidP="00FD04A0">
      <w:pPr>
        <w:pStyle w:val="Header"/>
        <w:tabs>
          <w:tab w:val="clear" w:pos="4153"/>
          <w:tab w:val="clear" w:pos="8306"/>
        </w:tabs>
        <w:spacing w:line="240" w:lineRule="auto"/>
        <w:jc w:val="both"/>
        <w:rPr>
          <w:rFonts w:cs="Arial"/>
          <w:sz w:val="18"/>
          <w:szCs w:val="18"/>
        </w:rPr>
      </w:pPr>
      <w:r w:rsidRPr="00FD04A0">
        <w:rPr>
          <w:rFonts w:cs="Arial"/>
          <w:sz w:val="18"/>
          <w:szCs w:val="18"/>
        </w:rPr>
        <w:t>Bank deposits comprise deposit</w:t>
      </w:r>
      <w:r w:rsidR="002F39A9" w:rsidRPr="00FD04A0">
        <w:rPr>
          <w:rFonts w:cs="Arial"/>
          <w:sz w:val="18"/>
          <w:szCs w:val="18"/>
        </w:rPr>
        <w:t>s</w:t>
      </w:r>
      <w:r w:rsidRPr="00FD04A0">
        <w:rPr>
          <w:rFonts w:cs="Arial"/>
          <w:sz w:val="18"/>
          <w:szCs w:val="18"/>
        </w:rPr>
        <w:t xml:space="preserve"> in current bank accounts and saving bank accounts</w:t>
      </w:r>
      <w:r w:rsidR="002F39A9" w:rsidRPr="00FD04A0">
        <w:rPr>
          <w:rFonts w:cs="Arial"/>
          <w:sz w:val="18"/>
          <w:szCs w:val="18"/>
        </w:rPr>
        <w:t>. The interest rates on</w:t>
      </w:r>
      <w:r w:rsidRPr="00FD04A0">
        <w:rPr>
          <w:rFonts w:cs="Arial"/>
          <w:sz w:val="18"/>
          <w:szCs w:val="18"/>
        </w:rPr>
        <w:t xml:space="preserve"> saving bank accounts were </w:t>
      </w:r>
      <w:r w:rsidR="00B0187B" w:rsidRPr="00FD04A0">
        <w:rPr>
          <w:rFonts w:cs="Arial"/>
          <w:sz w:val="18"/>
          <w:szCs w:val="18"/>
        </w:rPr>
        <w:t>0.0</w:t>
      </w:r>
      <w:r w:rsidR="00EC00FC" w:rsidRPr="00FD04A0">
        <w:rPr>
          <w:rFonts w:cs="Arial"/>
          <w:sz w:val="18"/>
          <w:szCs w:val="18"/>
        </w:rPr>
        <w:t>5</w:t>
      </w:r>
      <w:r w:rsidRPr="00FD04A0">
        <w:rPr>
          <w:rFonts w:cs="Arial"/>
          <w:sz w:val="18"/>
          <w:szCs w:val="18"/>
        </w:rPr>
        <w:t xml:space="preserve">% to </w:t>
      </w:r>
      <w:r w:rsidR="00B0187B" w:rsidRPr="00FD04A0">
        <w:rPr>
          <w:rFonts w:cs="Arial"/>
          <w:sz w:val="18"/>
          <w:szCs w:val="18"/>
        </w:rPr>
        <w:t>0.</w:t>
      </w:r>
      <w:r w:rsidR="00EC00FC" w:rsidRPr="00FD04A0">
        <w:rPr>
          <w:rFonts w:cs="Arial"/>
          <w:sz w:val="18"/>
          <w:szCs w:val="18"/>
        </w:rPr>
        <w:t>45</w:t>
      </w:r>
      <w:r w:rsidRPr="00FD04A0">
        <w:rPr>
          <w:rFonts w:cs="Arial"/>
          <w:sz w:val="18"/>
          <w:szCs w:val="18"/>
        </w:rPr>
        <w:t>%</w:t>
      </w:r>
      <w:r w:rsidR="002F39A9" w:rsidRPr="00FD04A0">
        <w:rPr>
          <w:rFonts w:cs="Arial"/>
          <w:sz w:val="18"/>
          <w:szCs w:val="18"/>
        </w:rPr>
        <w:t xml:space="preserve"> per annum (</w:t>
      </w:r>
      <w:r w:rsidR="00136CFB" w:rsidRPr="00FD04A0">
        <w:rPr>
          <w:rFonts w:cs="Arial"/>
          <w:sz w:val="18"/>
          <w:szCs w:val="18"/>
        </w:rPr>
        <w:t>201</w:t>
      </w:r>
      <w:r w:rsidR="001F771D" w:rsidRPr="00FD04A0">
        <w:rPr>
          <w:rFonts w:cs="Arial"/>
          <w:sz w:val="18"/>
          <w:szCs w:val="18"/>
        </w:rPr>
        <w:t>9</w:t>
      </w:r>
      <w:r w:rsidR="002F39A9" w:rsidRPr="00FD04A0">
        <w:rPr>
          <w:rFonts w:cs="Arial"/>
          <w:sz w:val="18"/>
          <w:szCs w:val="18"/>
        </w:rPr>
        <w:t xml:space="preserve">: </w:t>
      </w:r>
      <w:r w:rsidR="00136CFB" w:rsidRPr="00FD04A0">
        <w:rPr>
          <w:rFonts w:cs="Arial"/>
          <w:sz w:val="18"/>
          <w:szCs w:val="18"/>
        </w:rPr>
        <w:t>0</w:t>
      </w:r>
      <w:r w:rsidR="00E85DE1" w:rsidRPr="00FD04A0">
        <w:rPr>
          <w:rFonts w:cs="Arial"/>
          <w:sz w:val="18"/>
          <w:szCs w:val="18"/>
        </w:rPr>
        <w:t>.</w:t>
      </w:r>
      <w:r w:rsidR="00136CFB" w:rsidRPr="00FD04A0">
        <w:rPr>
          <w:rFonts w:cs="Arial"/>
          <w:sz w:val="18"/>
          <w:szCs w:val="18"/>
        </w:rPr>
        <w:t>10</w:t>
      </w:r>
      <w:r w:rsidR="00E85DE1" w:rsidRPr="00FD04A0">
        <w:rPr>
          <w:rFonts w:cs="Arial"/>
          <w:sz w:val="18"/>
          <w:szCs w:val="18"/>
        </w:rPr>
        <w:t xml:space="preserve">% to </w:t>
      </w:r>
      <w:r w:rsidR="00136CFB" w:rsidRPr="00FD04A0">
        <w:rPr>
          <w:rFonts w:cs="Arial"/>
          <w:sz w:val="18"/>
          <w:szCs w:val="18"/>
        </w:rPr>
        <w:t>0</w:t>
      </w:r>
      <w:r w:rsidR="00E85DE1" w:rsidRPr="00FD04A0">
        <w:rPr>
          <w:rFonts w:cs="Arial"/>
          <w:sz w:val="18"/>
          <w:szCs w:val="18"/>
        </w:rPr>
        <w:t>.</w:t>
      </w:r>
      <w:r w:rsidR="001F771D" w:rsidRPr="00FD04A0">
        <w:rPr>
          <w:rFonts w:cs="Arial"/>
          <w:sz w:val="18"/>
          <w:szCs w:val="18"/>
        </w:rPr>
        <w:t>38</w:t>
      </w:r>
      <w:r w:rsidR="002F39A9" w:rsidRPr="00FD04A0">
        <w:rPr>
          <w:rFonts w:cs="Arial"/>
          <w:sz w:val="18"/>
          <w:szCs w:val="18"/>
        </w:rPr>
        <w:t>% per annum)</w:t>
      </w:r>
      <w:r w:rsidRPr="00FD04A0">
        <w:rPr>
          <w:rFonts w:cs="Arial"/>
          <w:sz w:val="18"/>
          <w:szCs w:val="18"/>
        </w:rPr>
        <w:t>.</w:t>
      </w:r>
    </w:p>
    <w:p w14:paraId="62751FF1" w14:textId="77777777" w:rsidR="00907BBF" w:rsidRPr="00FD04A0" w:rsidRDefault="00907BBF" w:rsidP="00FD04A0">
      <w:pPr>
        <w:pStyle w:val="Header"/>
        <w:tabs>
          <w:tab w:val="clear" w:pos="4153"/>
          <w:tab w:val="clear" w:pos="8306"/>
        </w:tabs>
        <w:spacing w:line="240" w:lineRule="auto"/>
        <w:jc w:val="both"/>
        <w:rPr>
          <w:rFonts w:cs="Arial"/>
          <w:sz w:val="18"/>
          <w:szCs w:val="18"/>
        </w:rPr>
      </w:pPr>
    </w:p>
    <w:p w14:paraId="42573AEA" w14:textId="34C016FF" w:rsidR="00A850BD" w:rsidRPr="00FD04A0" w:rsidRDefault="001F752C" w:rsidP="00FD04A0">
      <w:pPr>
        <w:pStyle w:val="Header"/>
        <w:tabs>
          <w:tab w:val="clear" w:pos="4153"/>
          <w:tab w:val="clear" w:pos="8306"/>
        </w:tabs>
        <w:spacing w:line="240" w:lineRule="auto"/>
        <w:jc w:val="both"/>
        <w:rPr>
          <w:rFonts w:cs="Arial"/>
          <w:sz w:val="18"/>
          <w:szCs w:val="22"/>
        </w:rPr>
      </w:pPr>
      <w:r w:rsidRPr="00FD04A0">
        <w:rPr>
          <w:rFonts w:cs="Arial"/>
          <w:sz w:val="18"/>
          <w:szCs w:val="18"/>
        </w:rPr>
        <w:t>As at 31 December 2019 t</w:t>
      </w:r>
      <w:r w:rsidR="00A850BD" w:rsidRPr="00FD04A0">
        <w:rPr>
          <w:rFonts w:cs="Arial"/>
          <w:sz w:val="18"/>
          <w:szCs w:val="18"/>
        </w:rPr>
        <w:t>he interest rate on deposits</w:t>
      </w:r>
      <w:r w:rsidR="001E49E2" w:rsidRPr="00FD04A0">
        <w:rPr>
          <w:rFonts w:cs="Arial"/>
          <w:sz w:val="18"/>
          <w:szCs w:val="18"/>
        </w:rPr>
        <w:t xml:space="preserve"> up to </w:t>
      </w:r>
      <w:r w:rsidR="00136CFB" w:rsidRPr="00FD04A0">
        <w:rPr>
          <w:rFonts w:cs="Arial"/>
          <w:sz w:val="18"/>
          <w:szCs w:val="18"/>
        </w:rPr>
        <w:t>3</w:t>
      </w:r>
      <w:r w:rsidR="001E49E2" w:rsidRPr="00FD04A0">
        <w:rPr>
          <w:rFonts w:cs="Arial"/>
          <w:sz w:val="18"/>
          <w:szCs w:val="18"/>
        </w:rPr>
        <w:t xml:space="preserve"> months</w:t>
      </w:r>
      <w:r w:rsidR="00A850BD" w:rsidRPr="00FD04A0">
        <w:rPr>
          <w:rFonts w:cs="Arial"/>
          <w:sz w:val="18"/>
          <w:szCs w:val="18"/>
        </w:rPr>
        <w:t xml:space="preserve"> was </w:t>
      </w:r>
      <w:r w:rsidR="00B0187B" w:rsidRPr="00FD04A0">
        <w:rPr>
          <w:rFonts w:cs="Arial"/>
          <w:sz w:val="18"/>
          <w:szCs w:val="18"/>
        </w:rPr>
        <w:t>0.60</w:t>
      </w:r>
      <w:r w:rsidR="00A850BD" w:rsidRPr="00FD04A0">
        <w:rPr>
          <w:rFonts w:cs="Arial"/>
          <w:sz w:val="18"/>
          <w:szCs w:val="18"/>
        </w:rPr>
        <w:t>%</w:t>
      </w:r>
      <w:r w:rsidR="002B4D55" w:rsidRPr="00FD04A0">
        <w:rPr>
          <w:rFonts w:cs="Arial"/>
          <w:sz w:val="18"/>
          <w:szCs w:val="18"/>
        </w:rPr>
        <w:t xml:space="preserve"> to </w:t>
      </w:r>
      <w:r w:rsidR="00B0187B" w:rsidRPr="00FD04A0">
        <w:rPr>
          <w:rFonts w:cs="Arial"/>
          <w:sz w:val="18"/>
          <w:szCs w:val="18"/>
        </w:rPr>
        <w:t>1.70</w:t>
      </w:r>
      <w:r w:rsidR="002B4D55" w:rsidRPr="00FD04A0">
        <w:rPr>
          <w:rFonts w:cs="Arial"/>
          <w:sz w:val="18"/>
          <w:szCs w:val="18"/>
        </w:rPr>
        <w:t>%</w:t>
      </w:r>
      <w:r w:rsidR="00F1144C" w:rsidRPr="00FD04A0">
        <w:rPr>
          <w:rFonts w:cs="Arial"/>
          <w:sz w:val="18"/>
          <w:szCs w:val="18"/>
        </w:rPr>
        <w:t xml:space="preserve"> per annum</w:t>
      </w:r>
      <w:r w:rsidRPr="00FD04A0">
        <w:rPr>
          <w:rFonts w:cs="Arial"/>
          <w:sz w:val="18"/>
          <w:szCs w:val="18"/>
        </w:rPr>
        <w:t xml:space="preserve"> (2020: </w:t>
      </w:r>
      <w:r w:rsidR="003603F3" w:rsidRPr="00FD04A0">
        <w:rPr>
          <w:rFonts w:cs="Arial"/>
          <w:sz w:val="18"/>
          <w:szCs w:val="18"/>
        </w:rPr>
        <w:t>n</w:t>
      </w:r>
      <w:r w:rsidRPr="00FD04A0">
        <w:rPr>
          <w:rFonts w:cs="Arial"/>
          <w:sz w:val="18"/>
          <w:szCs w:val="18"/>
        </w:rPr>
        <w:t>il)</w:t>
      </w:r>
      <w:r w:rsidR="00A850BD" w:rsidRPr="00FD04A0">
        <w:rPr>
          <w:rFonts w:cs="Arial"/>
          <w:sz w:val="18"/>
          <w:szCs w:val="18"/>
        </w:rPr>
        <w:t xml:space="preserve"> and these deposits </w:t>
      </w:r>
      <w:r w:rsidR="00384C40" w:rsidRPr="00FD04A0">
        <w:rPr>
          <w:rFonts w:cs="Arial"/>
          <w:sz w:val="18"/>
          <w:szCs w:val="18"/>
        </w:rPr>
        <w:t>will mature at an average</w:t>
      </w:r>
      <w:r w:rsidR="00A850BD" w:rsidRPr="00FD04A0">
        <w:rPr>
          <w:rFonts w:cs="Arial"/>
          <w:sz w:val="18"/>
          <w:szCs w:val="18"/>
        </w:rPr>
        <w:t xml:space="preserve"> of</w:t>
      </w:r>
      <w:r w:rsidRPr="00FD04A0">
        <w:rPr>
          <w:rFonts w:cs="Arial"/>
          <w:sz w:val="18"/>
          <w:szCs w:val="18"/>
        </w:rPr>
        <w:t xml:space="preserve"> 47</w:t>
      </w:r>
      <w:r w:rsidR="00A850BD" w:rsidRPr="00FD04A0">
        <w:rPr>
          <w:rFonts w:cs="Arial"/>
          <w:sz w:val="18"/>
          <w:szCs w:val="18"/>
        </w:rPr>
        <w:t xml:space="preserve"> days</w:t>
      </w:r>
      <w:r w:rsidR="004A3A6A" w:rsidRPr="00FD04A0">
        <w:rPr>
          <w:rFonts w:cs="Arial"/>
          <w:sz w:val="18"/>
          <w:szCs w:val="18"/>
          <w:cs/>
        </w:rPr>
        <w:t xml:space="preserve"> </w:t>
      </w:r>
      <w:r w:rsidR="004A3A6A" w:rsidRPr="00FD04A0">
        <w:rPr>
          <w:rFonts w:cs="Arial"/>
          <w:sz w:val="18"/>
          <w:szCs w:val="18"/>
        </w:rPr>
        <w:t>(</w:t>
      </w:r>
      <w:r w:rsidR="00136CFB" w:rsidRPr="00FD04A0">
        <w:rPr>
          <w:rFonts w:cs="Arial"/>
          <w:sz w:val="18"/>
          <w:szCs w:val="18"/>
        </w:rPr>
        <w:t>20</w:t>
      </w:r>
      <w:r w:rsidRPr="00FD04A0">
        <w:rPr>
          <w:rFonts w:cs="Arial"/>
          <w:sz w:val="18"/>
          <w:szCs w:val="18"/>
        </w:rPr>
        <w:t>20</w:t>
      </w:r>
      <w:r w:rsidR="004A3A6A" w:rsidRPr="00FD04A0">
        <w:rPr>
          <w:rFonts w:cs="Arial"/>
          <w:sz w:val="18"/>
          <w:szCs w:val="18"/>
        </w:rPr>
        <w:t xml:space="preserve">: </w:t>
      </w:r>
      <w:r w:rsidR="003603F3" w:rsidRPr="00FD04A0">
        <w:rPr>
          <w:rFonts w:cs="Arial"/>
          <w:sz w:val="18"/>
          <w:szCs w:val="22"/>
        </w:rPr>
        <w:t>n</w:t>
      </w:r>
      <w:r w:rsidRPr="00FD04A0">
        <w:rPr>
          <w:rFonts w:cs="Arial"/>
          <w:sz w:val="18"/>
          <w:szCs w:val="22"/>
        </w:rPr>
        <w:t>il</w:t>
      </w:r>
      <w:r w:rsidR="004A3A6A" w:rsidRPr="00FD04A0">
        <w:rPr>
          <w:rFonts w:cs="Arial"/>
          <w:sz w:val="18"/>
          <w:szCs w:val="22"/>
        </w:rPr>
        <w:t>).</w:t>
      </w:r>
    </w:p>
    <w:p w14:paraId="4513C278" w14:textId="221849D1" w:rsidR="001F771D" w:rsidRPr="00FD04A0" w:rsidRDefault="001F771D" w:rsidP="00FD04A0">
      <w:pPr>
        <w:pStyle w:val="Header"/>
        <w:tabs>
          <w:tab w:val="clear" w:pos="4153"/>
          <w:tab w:val="clear" w:pos="8306"/>
        </w:tabs>
        <w:spacing w:line="240" w:lineRule="auto"/>
        <w:jc w:val="both"/>
        <w:rPr>
          <w:rFonts w:cs="Arial"/>
          <w:sz w:val="18"/>
          <w:szCs w:val="22"/>
        </w:rPr>
      </w:pPr>
    </w:p>
    <w:p w14:paraId="18D490B3" w14:textId="77777777" w:rsidR="001F771D" w:rsidRPr="00FD04A0" w:rsidRDefault="001F771D" w:rsidP="00FD04A0">
      <w:pPr>
        <w:pStyle w:val="Header"/>
        <w:tabs>
          <w:tab w:val="clear" w:pos="4153"/>
          <w:tab w:val="clear" w:pos="8306"/>
        </w:tabs>
        <w:spacing w:line="240" w:lineRule="auto"/>
        <w:jc w:val="both"/>
        <w:rPr>
          <w:rFonts w:cs="Arial"/>
          <w:sz w:val="18"/>
          <w:szCs w:val="22"/>
        </w:rPr>
      </w:pPr>
    </w:p>
    <w:tbl>
      <w:tblPr>
        <w:tblW w:w="0" w:type="auto"/>
        <w:tblInd w:w="-5" w:type="dxa"/>
        <w:shd w:val="clear" w:color="auto" w:fill="44546A" w:themeFill="text2"/>
        <w:tblLook w:val="04A0" w:firstRow="1" w:lastRow="0" w:firstColumn="1" w:lastColumn="0" w:noHBand="0" w:noVBand="1"/>
      </w:tblPr>
      <w:tblGrid>
        <w:gridCol w:w="9475"/>
      </w:tblGrid>
      <w:tr w:rsidR="00EB69AB" w:rsidRPr="00FD04A0" w14:paraId="6EEF19EB" w14:textId="77777777" w:rsidTr="00FD04A0">
        <w:trPr>
          <w:trHeight w:val="386"/>
        </w:trPr>
        <w:tc>
          <w:tcPr>
            <w:tcW w:w="9475" w:type="dxa"/>
            <w:shd w:val="clear" w:color="auto" w:fill="FFA543"/>
            <w:vAlign w:val="center"/>
          </w:tcPr>
          <w:p w14:paraId="2F01B0F9" w14:textId="75CEB4C6" w:rsidR="00EB69AB" w:rsidRPr="00FD04A0" w:rsidRDefault="000D2C60"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11</w:t>
            </w:r>
            <w:r w:rsidR="00EB69AB" w:rsidRPr="00FD04A0">
              <w:rPr>
                <w:rFonts w:eastAsia="Arial Unicode MS" w:cs="Arial"/>
                <w:b/>
                <w:bCs/>
                <w:color w:val="FFFFFF" w:themeColor="background1"/>
                <w:sz w:val="18"/>
                <w:szCs w:val="18"/>
              </w:rPr>
              <w:tab/>
              <w:t>Trade and other receivables</w:t>
            </w:r>
            <w:r w:rsidRPr="00FD04A0">
              <w:rPr>
                <w:rFonts w:eastAsia="Arial Unicode MS" w:cs="Arial"/>
                <w:b/>
                <w:bCs/>
                <w:color w:val="FFFFFF" w:themeColor="background1"/>
                <w:sz w:val="18"/>
                <w:szCs w:val="18"/>
              </w:rPr>
              <w:t xml:space="preserve"> and contract assets</w:t>
            </w:r>
          </w:p>
        </w:tc>
      </w:tr>
    </w:tbl>
    <w:p w14:paraId="0A73AEB7" w14:textId="77777777" w:rsidR="009C7224" w:rsidRPr="00FD04A0" w:rsidRDefault="009C7224" w:rsidP="00FD04A0">
      <w:pPr>
        <w:pStyle w:val="Header"/>
        <w:tabs>
          <w:tab w:val="clear" w:pos="4153"/>
          <w:tab w:val="clear" w:pos="8306"/>
        </w:tabs>
        <w:spacing w:line="240" w:lineRule="auto"/>
        <w:jc w:val="thaiDistribute"/>
        <w:rPr>
          <w:rFonts w:cs="Arial"/>
          <w:sz w:val="18"/>
          <w:szCs w:val="18"/>
          <w:shd w:val="clear" w:color="auto" w:fill="FFFFFF"/>
        </w:rPr>
      </w:pPr>
    </w:p>
    <w:p w14:paraId="609DDC6C" w14:textId="5541FDF6" w:rsidR="000D2C60" w:rsidRPr="00FD04A0" w:rsidRDefault="000D2C60" w:rsidP="0092291F">
      <w:pPr>
        <w:pStyle w:val="Heading2"/>
        <w:keepLines/>
        <w:spacing w:line="240" w:lineRule="auto"/>
        <w:ind w:left="540" w:hanging="540"/>
        <w:rPr>
          <w:rFonts w:eastAsia="Arial Unicode MS" w:cs="Arial"/>
          <w:bCs w:val="0"/>
          <w:color w:val="CF4A02"/>
          <w:sz w:val="18"/>
          <w:szCs w:val="18"/>
          <w:lang w:val="en-US" w:eastAsia="en-GB"/>
        </w:rPr>
      </w:pPr>
      <w:bookmarkStart w:id="23" w:name="_Toc48736069"/>
      <w:r w:rsidRPr="00FD04A0">
        <w:rPr>
          <w:rFonts w:eastAsia="Arial Unicode MS" w:cs="Arial"/>
          <w:bCs w:val="0"/>
          <w:color w:val="CF4A02"/>
          <w:sz w:val="18"/>
          <w:szCs w:val="18"/>
          <w:lang w:val="en-US" w:eastAsia="en-GB"/>
        </w:rPr>
        <w:t xml:space="preserve">11.1 </w:t>
      </w:r>
      <w:r w:rsidRPr="00FD04A0">
        <w:rPr>
          <w:rFonts w:eastAsia="Arial Unicode MS" w:cs="Arial"/>
          <w:bCs w:val="0"/>
          <w:color w:val="CF4A02"/>
          <w:sz w:val="18"/>
          <w:szCs w:val="18"/>
          <w:lang w:val="en-US" w:eastAsia="en-GB"/>
        </w:rPr>
        <w:tab/>
        <w:t>Trade and other receivables</w:t>
      </w:r>
      <w:bookmarkEnd w:id="23"/>
    </w:p>
    <w:tbl>
      <w:tblPr>
        <w:tblW w:w="8902" w:type="dxa"/>
        <w:tblInd w:w="567" w:type="dxa"/>
        <w:tblLook w:val="04A0" w:firstRow="1" w:lastRow="0" w:firstColumn="1" w:lastColumn="0" w:noHBand="0" w:noVBand="1"/>
      </w:tblPr>
      <w:tblGrid>
        <w:gridCol w:w="3413"/>
        <w:gridCol w:w="1418"/>
        <w:gridCol w:w="1417"/>
        <w:gridCol w:w="1418"/>
        <w:gridCol w:w="1236"/>
      </w:tblGrid>
      <w:tr w:rsidR="00021E8B" w:rsidRPr="00FD04A0" w14:paraId="4E0915F9" w14:textId="77777777" w:rsidTr="00FD04A0">
        <w:tc>
          <w:tcPr>
            <w:tcW w:w="3413" w:type="dxa"/>
            <w:vAlign w:val="bottom"/>
          </w:tcPr>
          <w:p w14:paraId="694E3D2A" w14:textId="77777777" w:rsidR="00773318" w:rsidRPr="00FD04A0" w:rsidRDefault="00773318" w:rsidP="00FD04A0">
            <w:pPr>
              <w:spacing w:line="240" w:lineRule="auto"/>
              <w:ind w:left="-101" w:right="-216"/>
              <w:rPr>
                <w:rFonts w:cs="Arial"/>
                <w:sz w:val="18"/>
                <w:szCs w:val="18"/>
              </w:rPr>
            </w:pPr>
          </w:p>
        </w:tc>
        <w:tc>
          <w:tcPr>
            <w:tcW w:w="2835" w:type="dxa"/>
            <w:gridSpan w:val="2"/>
            <w:tcBorders>
              <w:top w:val="single" w:sz="4" w:space="0" w:color="auto"/>
              <w:bottom w:val="single" w:sz="4" w:space="0" w:color="auto"/>
            </w:tcBorders>
          </w:tcPr>
          <w:p w14:paraId="798D6DF0" w14:textId="77777777" w:rsidR="00AB0D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41BF8FCA" w14:textId="77777777" w:rsidR="007733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654" w:type="dxa"/>
            <w:gridSpan w:val="2"/>
            <w:tcBorders>
              <w:top w:val="single" w:sz="4" w:space="0" w:color="auto"/>
              <w:bottom w:val="single" w:sz="4" w:space="0" w:color="auto"/>
            </w:tcBorders>
          </w:tcPr>
          <w:p w14:paraId="6CFC1F1B" w14:textId="77777777" w:rsidR="00AB0D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1F425023" w14:textId="77777777" w:rsidR="007733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1F771D" w:rsidRPr="00FD04A0" w14:paraId="395737CF" w14:textId="77777777" w:rsidTr="00FD04A0">
        <w:tc>
          <w:tcPr>
            <w:tcW w:w="3413" w:type="dxa"/>
            <w:vAlign w:val="bottom"/>
          </w:tcPr>
          <w:p w14:paraId="4D9CC155" w14:textId="77777777" w:rsidR="001F771D" w:rsidRPr="00FD04A0" w:rsidRDefault="001F771D" w:rsidP="00FD04A0">
            <w:pPr>
              <w:spacing w:line="240" w:lineRule="auto"/>
              <w:ind w:left="-101" w:right="-216"/>
              <w:rPr>
                <w:rFonts w:cs="Arial"/>
                <w:sz w:val="18"/>
                <w:szCs w:val="18"/>
              </w:rPr>
            </w:pPr>
          </w:p>
        </w:tc>
        <w:tc>
          <w:tcPr>
            <w:tcW w:w="1418" w:type="dxa"/>
            <w:tcBorders>
              <w:top w:val="single" w:sz="4" w:space="0" w:color="auto"/>
            </w:tcBorders>
            <w:vAlign w:val="bottom"/>
          </w:tcPr>
          <w:p w14:paraId="11B1A57C" w14:textId="3EAF68C9"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417" w:type="dxa"/>
            <w:tcBorders>
              <w:top w:val="single" w:sz="4" w:space="0" w:color="auto"/>
            </w:tcBorders>
            <w:vAlign w:val="bottom"/>
          </w:tcPr>
          <w:p w14:paraId="67264416" w14:textId="275A4948"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c>
          <w:tcPr>
            <w:tcW w:w="1418" w:type="dxa"/>
            <w:tcBorders>
              <w:top w:val="single" w:sz="4" w:space="0" w:color="auto"/>
            </w:tcBorders>
            <w:vAlign w:val="bottom"/>
          </w:tcPr>
          <w:p w14:paraId="420EE91E" w14:textId="5B889632"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236" w:type="dxa"/>
            <w:tcBorders>
              <w:top w:val="single" w:sz="4" w:space="0" w:color="auto"/>
            </w:tcBorders>
            <w:vAlign w:val="bottom"/>
          </w:tcPr>
          <w:p w14:paraId="5111F7AB" w14:textId="1A08E1A9"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r>
      <w:tr w:rsidR="001F771D" w:rsidRPr="00FD04A0" w14:paraId="4DCE6DEB" w14:textId="77777777" w:rsidTr="00FD04A0">
        <w:tc>
          <w:tcPr>
            <w:tcW w:w="3413" w:type="dxa"/>
            <w:vAlign w:val="bottom"/>
          </w:tcPr>
          <w:p w14:paraId="6204CE1F" w14:textId="77777777" w:rsidR="001F771D" w:rsidRPr="00FD04A0" w:rsidRDefault="001F771D" w:rsidP="00FD04A0">
            <w:pPr>
              <w:spacing w:line="240" w:lineRule="auto"/>
              <w:ind w:left="-101" w:right="-216"/>
              <w:rPr>
                <w:rFonts w:cs="Arial"/>
                <w:sz w:val="18"/>
                <w:szCs w:val="18"/>
              </w:rPr>
            </w:pPr>
          </w:p>
        </w:tc>
        <w:tc>
          <w:tcPr>
            <w:tcW w:w="1418" w:type="dxa"/>
            <w:tcBorders>
              <w:bottom w:val="single" w:sz="4" w:space="0" w:color="auto"/>
            </w:tcBorders>
          </w:tcPr>
          <w:p w14:paraId="6D6477D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tcPr>
          <w:p w14:paraId="42575C1C"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tcPr>
          <w:p w14:paraId="2C757DB5"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236" w:type="dxa"/>
            <w:tcBorders>
              <w:bottom w:val="single" w:sz="4" w:space="0" w:color="auto"/>
            </w:tcBorders>
          </w:tcPr>
          <w:p w14:paraId="326452EF"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1F771D" w:rsidRPr="00FD04A0" w14:paraId="2F59D2BB" w14:textId="77777777" w:rsidTr="00FD04A0">
        <w:tc>
          <w:tcPr>
            <w:tcW w:w="3413" w:type="dxa"/>
            <w:vAlign w:val="bottom"/>
          </w:tcPr>
          <w:p w14:paraId="035BBB13" w14:textId="77777777" w:rsidR="001F771D" w:rsidRPr="00FD04A0" w:rsidRDefault="001F771D" w:rsidP="00FD04A0">
            <w:pPr>
              <w:spacing w:line="240" w:lineRule="auto"/>
              <w:ind w:left="-101" w:right="-216"/>
              <w:rPr>
                <w:rFonts w:cs="Arial"/>
                <w:sz w:val="18"/>
                <w:szCs w:val="18"/>
              </w:rPr>
            </w:pPr>
          </w:p>
        </w:tc>
        <w:tc>
          <w:tcPr>
            <w:tcW w:w="1418" w:type="dxa"/>
            <w:tcBorders>
              <w:top w:val="single" w:sz="4" w:space="0" w:color="auto"/>
            </w:tcBorders>
            <w:shd w:val="clear" w:color="auto" w:fill="FAFAFA"/>
            <w:vAlign w:val="bottom"/>
          </w:tcPr>
          <w:p w14:paraId="71246E30" w14:textId="77777777" w:rsidR="001F771D" w:rsidRPr="00FD04A0" w:rsidRDefault="001F771D" w:rsidP="00FD04A0">
            <w:pPr>
              <w:spacing w:line="240" w:lineRule="auto"/>
              <w:ind w:right="-216"/>
              <w:jc w:val="right"/>
              <w:rPr>
                <w:rFonts w:cs="Arial"/>
                <w:sz w:val="18"/>
                <w:szCs w:val="18"/>
              </w:rPr>
            </w:pPr>
          </w:p>
        </w:tc>
        <w:tc>
          <w:tcPr>
            <w:tcW w:w="1417" w:type="dxa"/>
            <w:tcBorders>
              <w:top w:val="single" w:sz="4" w:space="0" w:color="auto"/>
            </w:tcBorders>
            <w:vAlign w:val="bottom"/>
          </w:tcPr>
          <w:p w14:paraId="1DA420AD" w14:textId="77777777" w:rsidR="001F771D" w:rsidRPr="00FD04A0" w:rsidRDefault="001F771D" w:rsidP="00FD04A0">
            <w:pPr>
              <w:spacing w:line="240" w:lineRule="auto"/>
              <w:ind w:right="-216"/>
              <w:jc w:val="right"/>
              <w:rPr>
                <w:rFonts w:cs="Arial"/>
                <w:sz w:val="18"/>
                <w:szCs w:val="18"/>
              </w:rPr>
            </w:pPr>
          </w:p>
        </w:tc>
        <w:tc>
          <w:tcPr>
            <w:tcW w:w="1418" w:type="dxa"/>
            <w:tcBorders>
              <w:top w:val="single" w:sz="4" w:space="0" w:color="auto"/>
            </w:tcBorders>
            <w:shd w:val="clear" w:color="auto" w:fill="FAFAFA"/>
            <w:vAlign w:val="bottom"/>
          </w:tcPr>
          <w:p w14:paraId="3C863C6D" w14:textId="77777777" w:rsidR="001F771D" w:rsidRPr="00FD04A0" w:rsidRDefault="001F771D" w:rsidP="00FD04A0">
            <w:pPr>
              <w:spacing w:line="240" w:lineRule="auto"/>
              <w:ind w:right="-216"/>
              <w:jc w:val="right"/>
              <w:rPr>
                <w:rFonts w:cs="Arial"/>
                <w:sz w:val="18"/>
                <w:szCs w:val="18"/>
              </w:rPr>
            </w:pPr>
          </w:p>
        </w:tc>
        <w:tc>
          <w:tcPr>
            <w:tcW w:w="1236" w:type="dxa"/>
            <w:tcBorders>
              <w:top w:val="single" w:sz="4" w:space="0" w:color="auto"/>
            </w:tcBorders>
            <w:vAlign w:val="bottom"/>
          </w:tcPr>
          <w:p w14:paraId="04C9088E" w14:textId="77777777" w:rsidR="001F771D" w:rsidRPr="00FD04A0" w:rsidRDefault="001F771D" w:rsidP="00FD04A0">
            <w:pPr>
              <w:spacing w:line="240" w:lineRule="auto"/>
              <w:ind w:right="-216"/>
              <w:jc w:val="right"/>
              <w:rPr>
                <w:rFonts w:cs="Arial"/>
                <w:sz w:val="18"/>
                <w:szCs w:val="18"/>
              </w:rPr>
            </w:pPr>
          </w:p>
        </w:tc>
      </w:tr>
      <w:tr w:rsidR="001F771D" w:rsidRPr="00FD04A0" w14:paraId="3BBB9323" w14:textId="77777777" w:rsidTr="00FD04A0">
        <w:tc>
          <w:tcPr>
            <w:tcW w:w="3413" w:type="dxa"/>
            <w:vAlign w:val="bottom"/>
          </w:tcPr>
          <w:p w14:paraId="23F60AAE" w14:textId="77777777" w:rsidR="001F771D" w:rsidRPr="00FD04A0" w:rsidRDefault="001F771D" w:rsidP="00FD04A0">
            <w:pPr>
              <w:tabs>
                <w:tab w:val="left" w:pos="1327"/>
              </w:tabs>
              <w:spacing w:line="240" w:lineRule="auto"/>
              <w:ind w:left="-101"/>
              <w:rPr>
                <w:rFonts w:cs="Arial"/>
                <w:sz w:val="18"/>
                <w:szCs w:val="18"/>
              </w:rPr>
            </w:pPr>
            <w:r w:rsidRPr="00FD04A0">
              <w:rPr>
                <w:rFonts w:cs="Arial"/>
                <w:sz w:val="18"/>
                <w:szCs w:val="18"/>
              </w:rPr>
              <w:t>Trade receivable</w:t>
            </w:r>
            <w:r w:rsidRPr="00FD04A0">
              <w:rPr>
                <w:rFonts w:cs="Arial"/>
                <w:sz w:val="18"/>
                <w:szCs w:val="18"/>
              </w:rPr>
              <w:tab/>
            </w:r>
            <w:r w:rsidRPr="00FD04A0">
              <w:rPr>
                <w:rFonts w:cs="Arial"/>
                <w:sz w:val="18"/>
                <w:szCs w:val="18"/>
                <w:lang w:val="en-US"/>
              </w:rPr>
              <w:t>- third part</w:t>
            </w:r>
            <w:proofErr w:type="spellStart"/>
            <w:r w:rsidRPr="00FD04A0">
              <w:rPr>
                <w:rFonts w:cs="Arial"/>
                <w:sz w:val="18"/>
                <w:szCs w:val="18"/>
              </w:rPr>
              <w:t>ies</w:t>
            </w:r>
            <w:proofErr w:type="spellEnd"/>
          </w:p>
        </w:tc>
        <w:tc>
          <w:tcPr>
            <w:tcW w:w="1418" w:type="dxa"/>
            <w:tcBorders>
              <w:top w:val="nil"/>
              <w:left w:val="nil"/>
              <w:bottom w:val="nil"/>
              <w:right w:val="nil"/>
            </w:tcBorders>
            <w:shd w:val="clear" w:color="auto" w:fill="FAFAFA"/>
            <w:vAlign w:val="center"/>
          </w:tcPr>
          <w:p w14:paraId="31047846" w14:textId="7B2B2FDF" w:rsidR="001F771D" w:rsidRPr="00FD04A0" w:rsidRDefault="006D4079" w:rsidP="00FD04A0">
            <w:pPr>
              <w:spacing w:line="240" w:lineRule="auto"/>
              <w:ind w:right="-72"/>
              <w:jc w:val="right"/>
              <w:rPr>
                <w:rFonts w:eastAsia="Arial Unicode MS" w:cs="Arial"/>
                <w:sz w:val="18"/>
                <w:szCs w:val="18"/>
              </w:rPr>
            </w:pPr>
            <w:r w:rsidRPr="00FD04A0">
              <w:rPr>
                <w:rFonts w:eastAsia="Arial Unicode MS" w:cs="Arial"/>
                <w:sz w:val="18"/>
                <w:szCs w:val="18"/>
              </w:rPr>
              <w:t>289,002,993</w:t>
            </w:r>
          </w:p>
        </w:tc>
        <w:tc>
          <w:tcPr>
            <w:tcW w:w="1417" w:type="dxa"/>
            <w:tcBorders>
              <w:top w:val="nil"/>
              <w:left w:val="nil"/>
              <w:bottom w:val="nil"/>
              <w:right w:val="nil"/>
            </w:tcBorders>
            <w:shd w:val="clear" w:color="auto" w:fill="auto"/>
            <w:vAlign w:val="center"/>
          </w:tcPr>
          <w:p w14:paraId="1386DEB6" w14:textId="75F9354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179,268,369</w:t>
            </w:r>
          </w:p>
        </w:tc>
        <w:tc>
          <w:tcPr>
            <w:tcW w:w="1418" w:type="dxa"/>
            <w:tcBorders>
              <w:top w:val="nil"/>
              <w:left w:val="nil"/>
              <w:bottom w:val="nil"/>
              <w:right w:val="nil"/>
            </w:tcBorders>
            <w:shd w:val="clear" w:color="auto" w:fill="FAFAFA"/>
            <w:vAlign w:val="center"/>
          </w:tcPr>
          <w:p w14:paraId="381AB852" w14:textId="44B3B54A" w:rsidR="001F771D" w:rsidRPr="00FD04A0" w:rsidRDefault="006D4079" w:rsidP="00FD04A0">
            <w:pPr>
              <w:spacing w:line="240" w:lineRule="auto"/>
              <w:ind w:right="-72"/>
              <w:jc w:val="right"/>
              <w:rPr>
                <w:rFonts w:eastAsia="Arial Unicode MS" w:cs="Arial"/>
                <w:sz w:val="18"/>
                <w:szCs w:val="18"/>
              </w:rPr>
            </w:pPr>
            <w:r w:rsidRPr="00FD04A0">
              <w:rPr>
                <w:rFonts w:eastAsia="Arial Unicode MS" w:cs="Arial"/>
                <w:sz w:val="18"/>
                <w:szCs w:val="18"/>
              </w:rPr>
              <w:t>210,058,067</w:t>
            </w:r>
          </w:p>
        </w:tc>
        <w:tc>
          <w:tcPr>
            <w:tcW w:w="1236" w:type="dxa"/>
            <w:tcBorders>
              <w:top w:val="nil"/>
              <w:left w:val="nil"/>
              <w:bottom w:val="nil"/>
              <w:right w:val="nil"/>
            </w:tcBorders>
            <w:shd w:val="clear" w:color="auto" w:fill="auto"/>
            <w:vAlign w:val="center"/>
          </w:tcPr>
          <w:p w14:paraId="741DF136" w14:textId="7A4AA59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128,692,982 </w:t>
            </w:r>
          </w:p>
        </w:tc>
      </w:tr>
      <w:tr w:rsidR="001F771D" w:rsidRPr="00FD04A0" w14:paraId="416FDF48" w14:textId="77777777" w:rsidTr="00FD04A0">
        <w:tc>
          <w:tcPr>
            <w:tcW w:w="3413" w:type="dxa"/>
            <w:shd w:val="clear" w:color="auto" w:fill="auto"/>
            <w:vAlign w:val="bottom"/>
          </w:tcPr>
          <w:p w14:paraId="26087C8F" w14:textId="7D6CFA09" w:rsidR="001F771D" w:rsidRPr="00FD04A0" w:rsidRDefault="001F771D" w:rsidP="00FD04A0">
            <w:pPr>
              <w:tabs>
                <w:tab w:val="left" w:pos="1327"/>
              </w:tabs>
              <w:spacing w:line="240" w:lineRule="auto"/>
              <w:ind w:left="-101" w:right="-103"/>
              <w:rPr>
                <w:rFonts w:cs="Arial"/>
                <w:sz w:val="18"/>
                <w:szCs w:val="18"/>
              </w:rPr>
            </w:pPr>
            <w:r w:rsidRPr="00FD04A0">
              <w:rPr>
                <w:rFonts w:cs="Arial"/>
                <w:sz w:val="18"/>
                <w:szCs w:val="18"/>
                <w:lang w:val="en-US"/>
              </w:rPr>
              <w:tab/>
              <w:t>- related part</w:t>
            </w:r>
            <w:proofErr w:type="spellStart"/>
            <w:r w:rsidRPr="00FD04A0">
              <w:rPr>
                <w:rFonts w:cs="Arial"/>
                <w:sz w:val="18"/>
                <w:szCs w:val="18"/>
              </w:rPr>
              <w:t>ies</w:t>
            </w:r>
            <w:proofErr w:type="spellEnd"/>
            <w:r w:rsidR="009E21B3" w:rsidRPr="00FD04A0">
              <w:rPr>
                <w:rFonts w:cs="Arial"/>
                <w:spacing w:val="-12"/>
                <w:sz w:val="18"/>
                <w:szCs w:val="18"/>
                <w:lang w:val="en-US"/>
              </w:rPr>
              <w:t xml:space="preserve"> (</w:t>
            </w:r>
            <w:r w:rsidRPr="00FD04A0">
              <w:rPr>
                <w:rFonts w:cs="Arial"/>
                <w:spacing w:val="-12"/>
                <w:sz w:val="18"/>
                <w:szCs w:val="18"/>
                <w:lang w:val="en-US"/>
              </w:rPr>
              <w:t xml:space="preserve">Note </w:t>
            </w:r>
            <w:r w:rsidR="000D2C60" w:rsidRPr="00FD04A0">
              <w:rPr>
                <w:rFonts w:cs="Arial"/>
                <w:spacing w:val="-12"/>
                <w:sz w:val="18"/>
                <w:szCs w:val="18"/>
                <w:lang w:val="en-US"/>
              </w:rPr>
              <w:t>31</w:t>
            </w:r>
            <w:r w:rsidRPr="00FD04A0">
              <w:rPr>
                <w:rFonts w:cs="Arial"/>
                <w:spacing w:val="-12"/>
                <w:sz w:val="18"/>
                <w:szCs w:val="18"/>
                <w:lang w:val="en-US"/>
              </w:rPr>
              <w:t>)</w:t>
            </w:r>
          </w:p>
        </w:tc>
        <w:tc>
          <w:tcPr>
            <w:tcW w:w="1418" w:type="dxa"/>
            <w:tcBorders>
              <w:top w:val="nil"/>
              <w:left w:val="nil"/>
              <w:bottom w:val="nil"/>
              <w:right w:val="nil"/>
            </w:tcBorders>
            <w:shd w:val="clear" w:color="auto" w:fill="FAFAFA"/>
            <w:vAlign w:val="center"/>
          </w:tcPr>
          <w:p w14:paraId="2E9F416F" w14:textId="4B43A9E9" w:rsidR="001F771D" w:rsidRPr="00FD04A0" w:rsidRDefault="006D4079"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tcBorders>
              <w:top w:val="nil"/>
              <w:left w:val="nil"/>
              <w:bottom w:val="nil"/>
              <w:right w:val="nil"/>
            </w:tcBorders>
            <w:shd w:val="clear" w:color="auto" w:fill="auto"/>
            <w:vAlign w:val="center"/>
          </w:tcPr>
          <w:p w14:paraId="2E9DFDBE" w14:textId="1D64F55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top w:val="nil"/>
              <w:left w:val="nil"/>
              <w:bottom w:val="nil"/>
              <w:right w:val="nil"/>
            </w:tcBorders>
            <w:shd w:val="clear" w:color="auto" w:fill="FAFAFA"/>
            <w:vAlign w:val="center"/>
          </w:tcPr>
          <w:p w14:paraId="7E1C2142" w14:textId="699A2677" w:rsidR="001F771D" w:rsidRPr="00FD04A0" w:rsidRDefault="006A41C4" w:rsidP="00FD04A0">
            <w:pPr>
              <w:spacing w:line="240" w:lineRule="auto"/>
              <w:ind w:right="-72"/>
              <w:jc w:val="right"/>
              <w:rPr>
                <w:rFonts w:eastAsia="Arial Unicode MS" w:cs="Arial"/>
                <w:sz w:val="18"/>
                <w:szCs w:val="18"/>
              </w:rPr>
            </w:pPr>
            <w:r w:rsidRPr="00FD04A0">
              <w:rPr>
                <w:rFonts w:eastAsia="Arial Unicode MS" w:cs="Arial"/>
                <w:sz w:val="18"/>
                <w:szCs w:val="18"/>
              </w:rPr>
              <w:t>2,602,272</w:t>
            </w:r>
          </w:p>
        </w:tc>
        <w:tc>
          <w:tcPr>
            <w:tcW w:w="1236" w:type="dxa"/>
            <w:tcBorders>
              <w:top w:val="nil"/>
              <w:left w:val="nil"/>
              <w:bottom w:val="nil"/>
              <w:right w:val="nil"/>
            </w:tcBorders>
            <w:shd w:val="clear" w:color="auto" w:fill="auto"/>
            <w:vAlign w:val="center"/>
          </w:tcPr>
          <w:p w14:paraId="1834ECDF" w14:textId="1B6D74F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839,237 </w:t>
            </w:r>
          </w:p>
        </w:tc>
      </w:tr>
      <w:tr w:rsidR="001F771D" w:rsidRPr="00FD04A0" w14:paraId="472E45C8" w14:textId="77777777" w:rsidTr="00FD04A0">
        <w:tc>
          <w:tcPr>
            <w:tcW w:w="3413" w:type="dxa"/>
            <w:vAlign w:val="bottom"/>
          </w:tcPr>
          <w:p w14:paraId="4A989EFA" w14:textId="15830A48" w:rsidR="001F771D"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lang w:val="en-US"/>
              </w:rPr>
            </w:pPr>
            <w:r w:rsidRPr="00FD04A0">
              <w:rPr>
                <w:rFonts w:cs="Arial"/>
                <w:sz w:val="18"/>
                <w:szCs w:val="18"/>
                <w:u w:val="single"/>
              </w:rPr>
              <w:t>Less</w:t>
            </w:r>
            <w:r w:rsidRPr="00FD04A0">
              <w:rPr>
                <w:rFonts w:cs="Arial"/>
                <w:sz w:val="18"/>
                <w:szCs w:val="18"/>
              </w:rPr>
              <w:t xml:space="preserve"> Loss allowance</w:t>
            </w:r>
            <w:r w:rsidRPr="00FD04A0">
              <w:rPr>
                <w:rFonts w:cs="Arial"/>
                <w:sz w:val="18"/>
                <w:szCs w:val="18"/>
                <w:lang w:val="en-US"/>
              </w:rPr>
              <w:t xml:space="preserve"> </w:t>
            </w:r>
            <w:r w:rsidRPr="00FD04A0">
              <w:rPr>
                <w:rFonts w:cs="Arial"/>
                <w:sz w:val="18"/>
                <w:szCs w:val="18"/>
                <w:lang w:val="en-US"/>
              </w:rPr>
              <w:br/>
              <w:t>(2019: Allowance for doubtful accounts under TAS 101)</w:t>
            </w:r>
          </w:p>
        </w:tc>
        <w:tc>
          <w:tcPr>
            <w:tcW w:w="1418" w:type="dxa"/>
            <w:tcBorders>
              <w:top w:val="nil"/>
              <w:left w:val="nil"/>
              <w:bottom w:val="single" w:sz="4" w:space="0" w:color="auto"/>
              <w:right w:val="nil"/>
            </w:tcBorders>
            <w:shd w:val="clear" w:color="auto" w:fill="FAFAFA"/>
            <w:vAlign w:val="bottom"/>
          </w:tcPr>
          <w:p w14:paraId="5C17C4E5" w14:textId="46C227B9" w:rsidR="001F771D" w:rsidRPr="00FD04A0" w:rsidRDefault="004B786C" w:rsidP="00FD04A0">
            <w:pPr>
              <w:spacing w:line="240" w:lineRule="auto"/>
              <w:ind w:right="-72"/>
              <w:jc w:val="right"/>
              <w:rPr>
                <w:rFonts w:eastAsia="Arial Unicode MS" w:cs="Arial"/>
                <w:sz w:val="18"/>
                <w:szCs w:val="18"/>
              </w:rPr>
            </w:pPr>
            <w:r w:rsidRPr="00FD04A0">
              <w:rPr>
                <w:rFonts w:eastAsia="Arial Unicode MS" w:cs="Arial"/>
                <w:sz w:val="18"/>
                <w:szCs w:val="18"/>
              </w:rPr>
              <w:t>(3,883,451)</w:t>
            </w:r>
          </w:p>
        </w:tc>
        <w:tc>
          <w:tcPr>
            <w:tcW w:w="1417" w:type="dxa"/>
            <w:tcBorders>
              <w:top w:val="nil"/>
              <w:left w:val="nil"/>
              <w:bottom w:val="single" w:sz="4" w:space="0" w:color="auto"/>
              <w:right w:val="nil"/>
            </w:tcBorders>
            <w:shd w:val="clear" w:color="auto" w:fill="auto"/>
            <w:vAlign w:val="bottom"/>
          </w:tcPr>
          <w:p w14:paraId="16E96A7F" w14:textId="3BABDB6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(3,685,099)</w:t>
            </w:r>
          </w:p>
        </w:tc>
        <w:tc>
          <w:tcPr>
            <w:tcW w:w="1418" w:type="dxa"/>
            <w:tcBorders>
              <w:top w:val="nil"/>
              <w:left w:val="nil"/>
              <w:bottom w:val="single" w:sz="4" w:space="0" w:color="auto"/>
              <w:right w:val="nil"/>
            </w:tcBorders>
            <w:shd w:val="clear" w:color="auto" w:fill="FAFAFA"/>
            <w:vAlign w:val="bottom"/>
          </w:tcPr>
          <w:p w14:paraId="13A753CB" w14:textId="13579B25" w:rsidR="001F771D" w:rsidRPr="00FD04A0" w:rsidRDefault="004B786C" w:rsidP="00FD04A0">
            <w:pPr>
              <w:spacing w:line="240" w:lineRule="auto"/>
              <w:ind w:right="-72"/>
              <w:jc w:val="right"/>
              <w:rPr>
                <w:rFonts w:eastAsia="Arial Unicode MS" w:cs="Arial"/>
                <w:sz w:val="18"/>
                <w:szCs w:val="18"/>
              </w:rPr>
            </w:pPr>
            <w:r w:rsidRPr="00FD04A0">
              <w:rPr>
                <w:rFonts w:eastAsia="Arial Unicode MS" w:cs="Arial"/>
                <w:sz w:val="18"/>
                <w:szCs w:val="18"/>
              </w:rPr>
              <w:t>(1,590,663)</w:t>
            </w:r>
          </w:p>
        </w:tc>
        <w:tc>
          <w:tcPr>
            <w:tcW w:w="1236" w:type="dxa"/>
            <w:tcBorders>
              <w:top w:val="nil"/>
              <w:left w:val="nil"/>
              <w:bottom w:val="single" w:sz="4" w:space="0" w:color="auto"/>
              <w:right w:val="nil"/>
            </w:tcBorders>
            <w:shd w:val="clear" w:color="auto" w:fill="auto"/>
            <w:vAlign w:val="bottom"/>
          </w:tcPr>
          <w:p w14:paraId="15465B6E" w14:textId="4466097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(1,639,115)</w:t>
            </w:r>
          </w:p>
        </w:tc>
      </w:tr>
      <w:tr w:rsidR="001F771D" w:rsidRPr="00FD04A0" w14:paraId="0033B053" w14:textId="77777777" w:rsidTr="00FD04A0">
        <w:tc>
          <w:tcPr>
            <w:tcW w:w="3413" w:type="dxa"/>
            <w:vAlign w:val="bottom"/>
          </w:tcPr>
          <w:p w14:paraId="5537D3AF" w14:textId="77777777" w:rsidR="001F771D" w:rsidRPr="00FD04A0" w:rsidRDefault="001F771D" w:rsidP="00FD04A0">
            <w:pPr>
              <w:spacing w:line="240" w:lineRule="auto"/>
              <w:ind w:left="-101" w:right="-216"/>
              <w:rPr>
                <w:rFonts w:cs="Arial"/>
                <w:sz w:val="18"/>
                <w:szCs w:val="18"/>
              </w:rPr>
            </w:pPr>
          </w:p>
        </w:tc>
        <w:tc>
          <w:tcPr>
            <w:tcW w:w="1418" w:type="dxa"/>
            <w:tcBorders>
              <w:top w:val="single" w:sz="4" w:space="0" w:color="auto"/>
            </w:tcBorders>
            <w:shd w:val="clear" w:color="auto" w:fill="FAFAFA"/>
            <w:vAlign w:val="center"/>
          </w:tcPr>
          <w:p w14:paraId="59C0CC18" w14:textId="30DC3C19"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center"/>
          </w:tcPr>
          <w:p w14:paraId="5462A7A8" w14:textId="77777777" w:rsidR="001F771D" w:rsidRPr="00FD04A0" w:rsidRDefault="001F771D" w:rsidP="00FD04A0">
            <w:pPr>
              <w:spacing w:line="240" w:lineRule="auto"/>
              <w:ind w:right="-216"/>
              <w:jc w:val="right"/>
              <w:rPr>
                <w:rFonts w:cs="Arial"/>
                <w:sz w:val="18"/>
                <w:szCs w:val="18"/>
              </w:rPr>
            </w:pPr>
          </w:p>
        </w:tc>
        <w:tc>
          <w:tcPr>
            <w:tcW w:w="1418" w:type="dxa"/>
            <w:tcBorders>
              <w:top w:val="single" w:sz="4" w:space="0" w:color="auto"/>
            </w:tcBorders>
            <w:shd w:val="clear" w:color="auto" w:fill="FAFAFA"/>
            <w:vAlign w:val="center"/>
          </w:tcPr>
          <w:p w14:paraId="67C6CA4B" w14:textId="148A742E" w:rsidR="001F771D" w:rsidRPr="00FD04A0" w:rsidRDefault="001F771D" w:rsidP="00FD04A0">
            <w:pPr>
              <w:spacing w:line="240" w:lineRule="auto"/>
              <w:ind w:right="-72"/>
              <w:jc w:val="right"/>
              <w:rPr>
                <w:rFonts w:eastAsia="Arial Unicode MS" w:cs="Arial"/>
                <w:sz w:val="18"/>
                <w:szCs w:val="18"/>
              </w:rPr>
            </w:pPr>
          </w:p>
        </w:tc>
        <w:tc>
          <w:tcPr>
            <w:tcW w:w="1236" w:type="dxa"/>
            <w:tcBorders>
              <w:top w:val="single" w:sz="4" w:space="0" w:color="auto"/>
            </w:tcBorders>
            <w:vAlign w:val="center"/>
          </w:tcPr>
          <w:p w14:paraId="504B9F86" w14:textId="77777777" w:rsidR="001F771D" w:rsidRPr="00FD04A0" w:rsidRDefault="001F771D" w:rsidP="00FD04A0">
            <w:pPr>
              <w:spacing w:line="240" w:lineRule="auto"/>
              <w:ind w:right="-216"/>
              <w:jc w:val="right"/>
              <w:rPr>
                <w:rFonts w:cs="Arial"/>
                <w:sz w:val="18"/>
                <w:szCs w:val="18"/>
              </w:rPr>
            </w:pPr>
          </w:p>
        </w:tc>
      </w:tr>
      <w:tr w:rsidR="001F771D" w:rsidRPr="00FD04A0" w14:paraId="2F2492B2" w14:textId="77777777" w:rsidTr="00FD04A0">
        <w:tc>
          <w:tcPr>
            <w:tcW w:w="3413" w:type="dxa"/>
            <w:vAlign w:val="bottom"/>
          </w:tcPr>
          <w:p w14:paraId="5A000F0E"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Total trade receivable, net</w:t>
            </w:r>
          </w:p>
        </w:tc>
        <w:tc>
          <w:tcPr>
            <w:tcW w:w="1418" w:type="dxa"/>
            <w:shd w:val="clear" w:color="auto" w:fill="FAFAFA"/>
            <w:vAlign w:val="center"/>
          </w:tcPr>
          <w:p w14:paraId="4F4E810D" w14:textId="5C229F80" w:rsidR="001F771D" w:rsidRPr="00FD04A0" w:rsidRDefault="00F82EF0" w:rsidP="00FD04A0">
            <w:pPr>
              <w:spacing w:line="240" w:lineRule="auto"/>
              <w:ind w:right="-72"/>
              <w:jc w:val="right"/>
              <w:rPr>
                <w:rFonts w:eastAsia="Arial Unicode MS" w:cs="Arial"/>
                <w:sz w:val="18"/>
                <w:szCs w:val="18"/>
              </w:rPr>
            </w:pPr>
            <w:r w:rsidRPr="00FD04A0">
              <w:rPr>
                <w:rFonts w:eastAsia="Arial Unicode MS" w:cs="Arial"/>
                <w:sz w:val="18"/>
                <w:szCs w:val="18"/>
              </w:rPr>
              <w:t>285,119,542</w:t>
            </w:r>
          </w:p>
        </w:tc>
        <w:tc>
          <w:tcPr>
            <w:tcW w:w="1417" w:type="dxa"/>
            <w:shd w:val="clear" w:color="auto" w:fill="auto"/>
            <w:vAlign w:val="center"/>
          </w:tcPr>
          <w:p w14:paraId="11B9A658" w14:textId="2CEC97E0"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175,583,270 </w:t>
            </w:r>
          </w:p>
        </w:tc>
        <w:tc>
          <w:tcPr>
            <w:tcW w:w="1418" w:type="dxa"/>
            <w:shd w:val="clear" w:color="auto" w:fill="FAFAFA"/>
            <w:vAlign w:val="center"/>
          </w:tcPr>
          <w:p w14:paraId="1A2F308C" w14:textId="77139DB0"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211,069,676</w:t>
            </w:r>
          </w:p>
        </w:tc>
        <w:tc>
          <w:tcPr>
            <w:tcW w:w="1236" w:type="dxa"/>
            <w:shd w:val="clear" w:color="auto" w:fill="auto"/>
            <w:vAlign w:val="center"/>
          </w:tcPr>
          <w:p w14:paraId="1F6635A4" w14:textId="284BFB1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127,893,104 </w:t>
            </w:r>
          </w:p>
        </w:tc>
      </w:tr>
      <w:tr w:rsidR="00BB0040" w:rsidRPr="00FD04A0" w14:paraId="1724DC2E" w14:textId="77777777" w:rsidTr="00FD04A0">
        <w:tc>
          <w:tcPr>
            <w:tcW w:w="3413" w:type="dxa"/>
            <w:vAlign w:val="bottom"/>
          </w:tcPr>
          <w:p w14:paraId="55B3B63E" w14:textId="77777777" w:rsidR="00BB0040" w:rsidRPr="00FD04A0" w:rsidRDefault="00BB0040"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18" w:type="dxa"/>
            <w:shd w:val="clear" w:color="auto" w:fill="FAFAFA"/>
            <w:vAlign w:val="center"/>
          </w:tcPr>
          <w:p w14:paraId="6A635DC9" w14:textId="77777777" w:rsidR="00BB0040" w:rsidRPr="00FD04A0" w:rsidRDefault="00BB0040" w:rsidP="00FD04A0">
            <w:pPr>
              <w:spacing w:line="240" w:lineRule="auto"/>
              <w:ind w:right="-72"/>
              <w:jc w:val="right"/>
              <w:rPr>
                <w:rFonts w:eastAsia="Arial Unicode MS" w:cs="Arial"/>
                <w:sz w:val="18"/>
                <w:szCs w:val="18"/>
              </w:rPr>
            </w:pPr>
          </w:p>
        </w:tc>
        <w:tc>
          <w:tcPr>
            <w:tcW w:w="1417" w:type="dxa"/>
            <w:shd w:val="clear" w:color="auto" w:fill="auto"/>
            <w:vAlign w:val="bottom"/>
          </w:tcPr>
          <w:p w14:paraId="0111CC21" w14:textId="77777777" w:rsidR="00BB0040" w:rsidRPr="00FD04A0" w:rsidRDefault="00BB0040" w:rsidP="00FD04A0">
            <w:pPr>
              <w:spacing w:line="240" w:lineRule="auto"/>
              <w:ind w:right="-72"/>
              <w:jc w:val="right"/>
              <w:rPr>
                <w:rFonts w:eastAsia="Arial Unicode MS" w:cs="Arial"/>
                <w:sz w:val="18"/>
                <w:szCs w:val="18"/>
              </w:rPr>
            </w:pPr>
          </w:p>
        </w:tc>
        <w:tc>
          <w:tcPr>
            <w:tcW w:w="1418" w:type="dxa"/>
            <w:shd w:val="clear" w:color="auto" w:fill="FAFAFA"/>
            <w:vAlign w:val="center"/>
          </w:tcPr>
          <w:p w14:paraId="22D0B4E1" w14:textId="77777777" w:rsidR="00BB0040" w:rsidRPr="00FD04A0" w:rsidRDefault="00BB0040" w:rsidP="00FD04A0">
            <w:pPr>
              <w:spacing w:line="240" w:lineRule="auto"/>
              <w:ind w:right="-72"/>
              <w:jc w:val="right"/>
              <w:rPr>
                <w:rFonts w:eastAsia="Arial Unicode MS" w:cs="Arial"/>
                <w:sz w:val="18"/>
                <w:szCs w:val="18"/>
              </w:rPr>
            </w:pPr>
          </w:p>
        </w:tc>
        <w:tc>
          <w:tcPr>
            <w:tcW w:w="1236" w:type="dxa"/>
            <w:shd w:val="clear" w:color="auto" w:fill="auto"/>
            <w:vAlign w:val="center"/>
          </w:tcPr>
          <w:p w14:paraId="3BB7D9A1" w14:textId="77777777" w:rsidR="00BB0040" w:rsidRPr="00FD04A0" w:rsidRDefault="00BB0040" w:rsidP="00FD04A0">
            <w:pPr>
              <w:spacing w:line="240" w:lineRule="auto"/>
              <w:ind w:right="-72"/>
              <w:jc w:val="right"/>
              <w:rPr>
                <w:rFonts w:eastAsia="Arial Unicode MS" w:cs="Arial"/>
                <w:sz w:val="18"/>
                <w:szCs w:val="18"/>
              </w:rPr>
            </w:pPr>
          </w:p>
        </w:tc>
      </w:tr>
      <w:tr w:rsidR="00C36BA8" w:rsidRPr="00FD04A0" w14:paraId="04453798" w14:textId="77777777" w:rsidTr="00FD04A0">
        <w:tc>
          <w:tcPr>
            <w:tcW w:w="3413" w:type="dxa"/>
            <w:vAlign w:val="bottom"/>
          </w:tcPr>
          <w:p w14:paraId="7BB5AE07" w14:textId="77777777" w:rsidR="00BB0040" w:rsidRPr="00FD04A0" w:rsidRDefault="00C36BA8"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Advances for business expenses </w:t>
            </w:r>
          </w:p>
          <w:p w14:paraId="6D13E8B1" w14:textId="014E85EC" w:rsidR="00C36BA8" w:rsidRPr="00FD04A0" w:rsidRDefault="00BB0040"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 </w:t>
            </w:r>
            <w:r w:rsidR="00C36BA8" w:rsidRPr="00FD04A0">
              <w:rPr>
                <w:rFonts w:cs="Arial"/>
                <w:sz w:val="18"/>
                <w:szCs w:val="18"/>
              </w:rPr>
              <w:t>other business</w:t>
            </w:r>
          </w:p>
        </w:tc>
        <w:tc>
          <w:tcPr>
            <w:tcW w:w="1418" w:type="dxa"/>
            <w:shd w:val="clear" w:color="auto" w:fill="FAFAFA"/>
            <w:vAlign w:val="center"/>
          </w:tcPr>
          <w:p w14:paraId="2FE5D2B7" w14:textId="77777777" w:rsidR="00DB04D0" w:rsidRPr="00FD04A0" w:rsidRDefault="00DB04D0" w:rsidP="00FD04A0">
            <w:pPr>
              <w:spacing w:line="240" w:lineRule="auto"/>
              <w:ind w:right="-72"/>
              <w:jc w:val="right"/>
              <w:rPr>
                <w:rFonts w:eastAsia="Arial Unicode MS" w:cs="Arial"/>
                <w:sz w:val="18"/>
                <w:szCs w:val="18"/>
              </w:rPr>
            </w:pPr>
          </w:p>
          <w:p w14:paraId="2FD2BB3F" w14:textId="54CBF794"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23,713,271</w:t>
            </w:r>
          </w:p>
        </w:tc>
        <w:tc>
          <w:tcPr>
            <w:tcW w:w="1417" w:type="dxa"/>
            <w:shd w:val="clear" w:color="auto" w:fill="auto"/>
            <w:vAlign w:val="bottom"/>
          </w:tcPr>
          <w:p w14:paraId="42663DEC" w14:textId="02669D87"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shd w:val="clear" w:color="auto" w:fill="FAFAFA"/>
            <w:vAlign w:val="center"/>
          </w:tcPr>
          <w:p w14:paraId="67AEB610" w14:textId="77777777" w:rsidR="00DB04D0" w:rsidRPr="00FD04A0" w:rsidRDefault="00DB04D0" w:rsidP="00FD04A0">
            <w:pPr>
              <w:spacing w:line="240" w:lineRule="auto"/>
              <w:ind w:right="-72"/>
              <w:jc w:val="right"/>
              <w:rPr>
                <w:rFonts w:eastAsia="Arial Unicode MS" w:cs="Arial"/>
                <w:sz w:val="18"/>
                <w:szCs w:val="18"/>
              </w:rPr>
            </w:pPr>
          </w:p>
          <w:p w14:paraId="67625EFF" w14:textId="1ED18A2D"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12,480,549</w:t>
            </w:r>
          </w:p>
        </w:tc>
        <w:tc>
          <w:tcPr>
            <w:tcW w:w="1236" w:type="dxa"/>
            <w:shd w:val="clear" w:color="auto" w:fill="auto"/>
            <w:vAlign w:val="center"/>
          </w:tcPr>
          <w:p w14:paraId="66296C93" w14:textId="77777777" w:rsidR="00DB04D0" w:rsidRPr="00FD04A0" w:rsidRDefault="00DB04D0" w:rsidP="00FD04A0">
            <w:pPr>
              <w:spacing w:line="240" w:lineRule="auto"/>
              <w:ind w:right="-72"/>
              <w:jc w:val="right"/>
              <w:rPr>
                <w:rFonts w:eastAsia="Arial Unicode MS" w:cs="Arial"/>
                <w:sz w:val="18"/>
                <w:szCs w:val="18"/>
              </w:rPr>
            </w:pPr>
          </w:p>
          <w:p w14:paraId="43E35BCA" w14:textId="348B7C39"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C36BA8" w:rsidRPr="00FD04A0" w14:paraId="4B8BF545" w14:textId="77777777" w:rsidTr="00FD04A0">
        <w:tc>
          <w:tcPr>
            <w:tcW w:w="3413" w:type="dxa"/>
            <w:vAlign w:val="bottom"/>
          </w:tcPr>
          <w:p w14:paraId="5502E4A8" w14:textId="77777777" w:rsidR="00BB0040" w:rsidRPr="00FD04A0" w:rsidRDefault="00C36BA8"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Advances for business expenses </w:t>
            </w:r>
          </w:p>
          <w:p w14:paraId="6B86A8D0" w14:textId="39D50354" w:rsidR="00C36BA8" w:rsidRPr="00FD04A0" w:rsidRDefault="00BB0040"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w:t>
            </w:r>
            <w:r w:rsidR="00C36BA8" w:rsidRPr="00FD04A0">
              <w:rPr>
                <w:rFonts w:cs="Arial"/>
                <w:sz w:val="18"/>
                <w:szCs w:val="18"/>
              </w:rPr>
              <w:t xml:space="preserve">- </w:t>
            </w:r>
            <w:r w:rsidRPr="00FD04A0">
              <w:rPr>
                <w:rFonts w:cs="Arial"/>
                <w:sz w:val="18"/>
                <w:szCs w:val="18"/>
              </w:rPr>
              <w:t>r</w:t>
            </w:r>
            <w:r w:rsidR="00C36BA8" w:rsidRPr="00FD04A0">
              <w:rPr>
                <w:rFonts w:cs="Arial"/>
                <w:sz w:val="18"/>
                <w:szCs w:val="18"/>
              </w:rPr>
              <w:t>e</w:t>
            </w:r>
            <w:r w:rsidRPr="00FD04A0">
              <w:rPr>
                <w:rFonts w:cs="Arial"/>
                <w:sz w:val="18"/>
                <w:szCs w:val="18"/>
              </w:rPr>
              <w:t>l</w:t>
            </w:r>
            <w:r w:rsidR="00C36BA8" w:rsidRPr="00FD04A0">
              <w:rPr>
                <w:rFonts w:cs="Arial"/>
                <w:sz w:val="18"/>
                <w:szCs w:val="18"/>
              </w:rPr>
              <w:t>ated parties (Note</w:t>
            </w:r>
            <w:r w:rsidR="009E21B3" w:rsidRPr="00FD04A0">
              <w:rPr>
                <w:rFonts w:cs="Arial"/>
                <w:sz w:val="18"/>
                <w:szCs w:val="18"/>
              </w:rPr>
              <w:t xml:space="preserve"> </w:t>
            </w:r>
            <w:r w:rsidR="00C36BA8" w:rsidRPr="00FD04A0">
              <w:rPr>
                <w:rFonts w:cs="Arial"/>
                <w:sz w:val="18"/>
                <w:szCs w:val="18"/>
              </w:rPr>
              <w:t>31)</w:t>
            </w:r>
          </w:p>
        </w:tc>
        <w:tc>
          <w:tcPr>
            <w:tcW w:w="1418" w:type="dxa"/>
            <w:shd w:val="clear" w:color="auto" w:fill="FAFAFA"/>
            <w:vAlign w:val="center"/>
          </w:tcPr>
          <w:p w14:paraId="474F6435" w14:textId="77777777" w:rsidR="00DB04D0" w:rsidRPr="00FD04A0" w:rsidRDefault="00DB04D0" w:rsidP="00FD04A0">
            <w:pPr>
              <w:spacing w:line="240" w:lineRule="auto"/>
              <w:ind w:right="-72"/>
              <w:jc w:val="right"/>
              <w:rPr>
                <w:rFonts w:eastAsia="Arial Unicode MS" w:cs="Arial"/>
                <w:sz w:val="18"/>
                <w:szCs w:val="18"/>
              </w:rPr>
            </w:pPr>
          </w:p>
          <w:p w14:paraId="28071665" w14:textId="44BDFAE8"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shd w:val="clear" w:color="auto" w:fill="auto"/>
            <w:vAlign w:val="center"/>
          </w:tcPr>
          <w:p w14:paraId="3D5FB399" w14:textId="77777777" w:rsidR="00DB04D0" w:rsidRPr="00FD04A0" w:rsidRDefault="00DB04D0" w:rsidP="00FD04A0">
            <w:pPr>
              <w:spacing w:line="240" w:lineRule="auto"/>
              <w:ind w:right="-72"/>
              <w:jc w:val="right"/>
              <w:rPr>
                <w:rFonts w:eastAsia="Arial Unicode MS" w:cs="Arial"/>
                <w:sz w:val="18"/>
                <w:szCs w:val="18"/>
              </w:rPr>
            </w:pPr>
          </w:p>
          <w:p w14:paraId="32F2EAA6" w14:textId="4BC41B7F"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8" w:type="dxa"/>
            <w:shd w:val="clear" w:color="auto" w:fill="FAFAFA"/>
            <w:vAlign w:val="bottom"/>
          </w:tcPr>
          <w:p w14:paraId="2C20A07F" w14:textId="21280070"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234,168</w:t>
            </w:r>
          </w:p>
        </w:tc>
        <w:tc>
          <w:tcPr>
            <w:tcW w:w="1236" w:type="dxa"/>
            <w:shd w:val="clear" w:color="auto" w:fill="auto"/>
            <w:vAlign w:val="center"/>
          </w:tcPr>
          <w:p w14:paraId="2BC58D56" w14:textId="77777777" w:rsidR="00DB04D0" w:rsidRPr="00FD04A0" w:rsidRDefault="00DB04D0" w:rsidP="00FD04A0">
            <w:pPr>
              <w:spacing w:line="240" w:lineRule="auto"/>
              <w:ind w:right="-72"/>
              <w:jc w:val="right"/>
              <w:rPr>
                <w:rFonts w:eastAsia="Arial Unicode MS" w:cs="Arial"/>
                <w:sz w:val="18"/>
                <w:szCs w:val="18"/>
              </w:rPr>
            </w:pPr>
          </w:p>
          <w:p w14:paraId="7AB9F8D5" w14:textId="1B79D3F8" w:rsidR="00C36BA8"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1F771D" w:rsidRPr="00FD04A0" w14:paraId="2542D668" w14:textId="77777777" w:rsidTr="00FD04A0">
        <w:tc>
          <w:tcPr>
            <w:tcW w:w="3413" w:type="dxa"/>
            <w:vAlign w:val="bottom"/>
          </w:tcPr>
          <w:p w14:paraId="23E5279E" w14:textId="0544641D"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Prepaid expenses</w:t>
            </w:r>
          </w:p>
        </w:tc>
        <w:tc>
          <w:tcPr>
            <w:tcW w:w="1418" w:type="dxa"/>
            <w:shd w:val="clear" w:color="auto" w:fill="FAFAFA"/>
            <w:vAlign w:val="center"/>
          </w:tcPr>
          <w:p w14:paraId="292D9F22" w14:textId="4EDFE0A1"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7,014,694</w:t>
            </w:r>
          </w:p>
        </w:tc>
        <w:tc>
          <w:tcPr>
            <w:tcW w:w="1417" w:type="dxa"/>
            <w:shd w:val="clear" w:color="auto" w:fill="auto"/>
            <w:vAlign w:val="center"/>
          </w:tcPr>
          <w:p w14:paraId="563EA0CF" w14:textId="775C914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6,444,037 </w:t>
            </w:r>
          </w:p>
        </w:tc>
        <w:tc>
          <w:tcPr>
            <w:tcW w:w="1418" w:type="dxa"/>
            <w:shd w:val="clear" w:color="auto" w:fill="FAFAFA"/>
            <w:vAlign w:val="center"/>
          </w:tcPr>
          <w:p w14:paraId="3BAC0DA6" w14:textId="7059E074"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6,573,617</w:t>
            </w:r>
          </w:p>
        </w:tc>
        <w:tc>
          <w:tcPr>
            <w:tcW w:w="1236" w:type="dxa"/>
            <w:shd w:val="clear" w:color="auto" w:fill="auto"/>
            <w:vAlign w:val="center"/>
          </w:tcPr>
          <w:p w14:paraId="52947B16" w14:textId="6CEB9EC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5,637,315 </w:t>
            </w:r>
          </w:p>
        </w:tc>
      </w:tr>
      <w:tr w:rsidR="001F771D" w:rsidRPr="00FD04A0" w14:paraId="11BB276B" w14:textId="77777777" w:rsidTr="00FD04A0">
        <w:tc>
          <w:tcPr>
            <w:tcW w:w="3413" w:type="dxa"/>
            <w:vAlign w:val="bottom"/>
          </w:tcPr>
          <w:p w14:paraId="291C8065"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D04A0">
              <w:rPr>
                <w:rFonts w:cs="Arial"/>
                <w:sz w:val="18"/>
                <w:szCs w:val="18"/>
              </w:rPr>
              <w:t>Advanced payments</w:t>
            </w:r>
          </w:p>
        </w:tc>
        <w:tc>
          <w:tcPr>
            <w:tcW w:w="1418" w:type="dxa"/>
            <w:shd w:val="clear" w:color="auto" w:fill="FAFAFA"/>
            <w:vAlign w:val="center"/>
          </w:tcPr>
          <w:p w14:paraId="45767257" w14:textId="7320B628"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895,442</w:t>
            </w:r>
          </w:p>
        </w:tc>
        <w:tc>
          <w:tcPr>
            <w:tcW w:w="1417" w:type="dxa"/>
            <w:shd w:val="clear" w:color="auto" w:fill="auto"/>
            <w:vAlign w:val="center"/>
          </w:tcPr>
          <w:p w14:paraId="6C0D50AA" w14:textId="5CC5F3E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785,302 </w:t>
            </w:r>
          </w:p>
        </w:tc>
        <w:tc>
          <w:tcPr>
            <w:tcW w:w="1418" w:type="dxa"/>
            <w:shd w:val="clear" w:color="auto" w:fill="FAFAFA"/>
            <w:vAlign w:val="center"/>
          </w:tcPr>
          <w:p w14:paraId="55DC7A86" w14:textId="2EEA46D7"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895,442</w:t>
            </w:r>
          </w:p>
        </w:tc>
        <w:tc>
          <w:tcPr>
            <w:tcW w:w="1236" w:type="dxa"/>
            <w:shd w:val="clear" w:color="auto" w:fill="auto"/>
            <w:vAlign w:val="center"/>
          </w:tcPr>
          <w:p w14:paraId="06554EC2" w14:textId="37EDF0D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785,302 </w:t>
            </w:r>
          </w:p>
        </w:tc>
      </w:tr>
      <w:tr w:rsidR="001F771D" w:rsidRPr="00FD04A0" w14:paraId="18DC8A21" w14:textId="77777777" w:rsidTr="00FD04A0">
        <w:tc>
          <w:tcPr>
            <w:tcW w:w="3413" w:type="dxa"/>
            <w:vAlign w:val="bottom"/>
          </w:tcPr>
          <w:p w14:paraId="79946DDB"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Accrued income</w:t>
            </w:r>
          </w:p>
        </w:tc>
        <w:tc>
          <w:tcPr>
            <w:tcW w:w="1418" w:type="dxa"/>
            <w:shd w:val="clear" w:color="auto" w:fill="FAFAFA"/>
            <w:vAlign w:val="center"/>
          </w:tcPr>
          <w:p w14:paraId="4E476750" w14:textId="6A7C24AA"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216</w:t>
            </w:r>
          </w:p>
        </w:tc>
        <w:tc>
          <w:tcPr>
            <w:tcW w:w="1417" w:type="dxa"/>
            <w:shd w:val="clear" w:color="auto" w:fill="auto"/>
            <w:vAlign w:val="center"/>
          </w:tcPr>
          <w:p w14:paraId="2453528A" w14:textId="76CD0A08"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191,548 </w:t>
            </w:r>
          </w:p>
        </w:tc>
        <w:tc>
          <w:tcPr>
            <w:tcW w:w="1418" w:type="dxa"/>
            <w:shd w:val="clear" w:color="auto" w:fill="FAFAFA"/>
            <w:vAlign w:val="center"/>
          </w:tcPr>
          <w:p w14:paraId="2B922FE2" w14:textId="639EC4C5"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58</w:t>
            </w:r>
          </w:p>
        </w:tc>
        <w:tc>
          <w:tcPr>
            <w:tcW w:w="1236" w:type="dxa"/>
            <w:shd w:val="clear" w:color="auto" w:fill="auto"/>
            <w:vAlign w:val="center"/>
          </w:tcPr>
          <w:p w14:paraId="2243A9F9" w14:textId="477DAA2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191,170 </w:t>
            </w:r>
          </w:p>
        </w:tc>
      </w:tr>
      <w:tr w:rsidR="001F771D" w:rsidRPr="00FD04A0" w14:paraId="23AEFC03" w14:textId="77777777" w:rsidTr="00FD04A0">
        <w:tc>
          <w:tcPr>
            <w:tcW w:w="3413" w:type="dxa"/>
            <w:vAlign w:val="bottom"/>
          </w:tcPr>
          <w:p w14:paraId="5FABD134"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D04A0">
              <w:rPr>
                <w:rFonts w:cs="Arial"/>
                <w:sz w:val="18"/>
                <w:szCs w:val="18"/>
              </w:rPr>
              <w:t>Others</w:t>
            </w:r>
          </w:p>
        </w:tc>
        <w:tc>
          <w:tcPr>
            <w:tcW w:w="1418" w:type="dxa"/>
            <w:tcBorders>
              <w:bottom w:val="single" w:sz="4" w:space="0" w:color="auto"/>
            </w:tcBorders>
            <w:shd w:val="clear" w:color="auto" w:fill="FAFAFA"/>
            <w:vAlign w:val="center"/>
          </w:tcPr>
          <w:p w14:paraId="5D85A117" w14:textId="3F7BFD90"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1,091,378</w:t>
            </w:r>
          </w:p>
        </w:tc>
        <w:tc>
          <w:tcPr>
            <w:tcW w:w="1417" w:type="dxa"/>
            <w:tcBorders>
              <w:bottom w:val="single" w:sz="4" w:space="0" w:color="auto"/>
            </w:tcBorders>
            <w:shd w:val="clear" w:color="auto" w:fill="auto"/>
            <w:vAlign w:val="center"/>
          </w:tcPr>
          <w:p w14:paraId="6A81CA17" w14:textId="26DA1420"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1,204,587 </w:t>
            </w:r>
          </w:p>
        </w:tc>
        <w:tc>
          <w:tcPr>
            <w:tcW w:w="1418" w:type="dxa"/>
            <w:tcBorders>
              <w:bottom w:val="single" w:sz="4" w:space="0" w:color="auto"/>
            </w:tcBorders>
            <w:shd w:val="clear" w:color="auto" w:fill="FAFAFA"/>
            <w:vAlign w:val="center"/>
          </w:tcPr>
          <w:p w14:paraId="1032D34A" w14:textId="43C4F5C9"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801,553</w:t>
            </w:r>
          </w:p>
        </w:tc>
        <w:tc>
          <w:tcPr>
            <w:tcW w:w="1236" w:type="dxa"/>
            <w:tcBorders>
              <w:bottom w:val="single" w:sz="4" w:space="0" w:color="auto"/>
            </w:tcBorders>
            <w:shd w:val="clear" w:color="auto" w:fill="auto"/>
            <w:vAlign w:val="center"/>
          </w:tcPr>
          <w:p w14:paraId="08E065D3" w14:textId="628A7C0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562,471</w:t>
            </w:r>
          </w:p>
        </w:tc>
      </w:tr>
      <w:tr w:rsidR="001F771D" w:rsidRPr="00FD04A0" w14:paraId="19E6D7CC" w14:textId="77777777" w:rsidTr="00FD04A0">
        <w:tc>
          <w:tcPr>
            <w:tcW w:w="3413" w:type="dxa"/>
            <w:vAlign w:val="bottom"/>
          </w:tcPr>
          <w:p w14:paraId="0B06C6F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18" w:type="dxa"/>
            <w:tcBorders>
              <w:top w:val="single" w:sz="4" w:space="0" w:color="auto"/>
            </w:tcBorders>
            <w:shd w:val="clear" w:color="auto" w:fill="FAFAFA"/>
            <w:vAlign w:val="center"/>
          </w:tcPr>
          <w:p w14:paraId="1E0B132C" w14:textId="157408B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center"/>
          </w:tcPr>
          <w:p w14:paraId="29EB4FFC" w14:textId="6AAE1F5B" w:rsidR="001F771D" w:rsidRPr="00FD04A0" w:rsidRDefault="001F771D" w:rsidP="00FD04A0">
            <w:pPr>
              <w:spacing w:line="240" w:lineRule="auto"/>
              <w:ind w:right="-72"/>
              <w:jc w:val="right"/>
              <w:rPr>
                <w:rFonts w:cs="Arial"/>
                <w:snapToGrid w:val="0"/>
                <w:sz w:val="18"/>
                <w:szCs w:val="18"/>
              </w:rPr>
            </w:pPr>
          </w:p>
        </w:tc>
        <w:tc>
          <w:tcPr>
            <w:tcW w:w="1418" w:type="dxa"/>
            <w:tcBorders>
              <w:top w:val="single" w:sz="4" w:space="0" w:color="auto"/>
            </w:tcBorders>
            <w:shd w:val="clear" w:color="auto" w:fill="FAFAFA"/>
            <w:vAlign w:val="center"/>
          </w:tcPr>
          <w:p w14:paraId="43683796" w14:textId="4F225B37" w:rsidR="001F771D" w:rsidRPr="00FD04A0" w:rsidRDefault="001F771D" w:rsidP="00FD04A0">
            <w:pPr>
              <w:spacing w:line="240" w:lineRule="auto"/>
              <w:ind w:right="-72"/>
              <w:jc w:val="right"/>
              <w:rPr>
                <w:rFonts w:eastAsia="Arial Unicode MS" w:cs="Arial"/>
                <w:sz w:val="18"/>
                <w:szCs w:val="18"/>
              </w:rPr>
            </w:pPr>
          </w:p>
        </w:tc>
        <w:tc>
          <w:tcPr>
            <w:tcW w:w="1236" w:type="dxa"/>
            <w:tcBorders>
              <w:top w:val="single" w:sz="4" w:space="0" w:color="auto"/>
            </w:tcBorders>
            <w:vAlign w:val="center"/>
          </w:tcPr>
          <w:p w14:paraId="10294272" w14:textId="4607B9BB" w:rsidR="001F771D" w:rsidRPr="00FD04A0" w:rsidRDefault="001F771D" w:rsidP="00FD04A0">
            <w:pPr>
              <w:spacing w:line="240" w:lineRule="auto"/>
              <w:ind w:right="-72"/>
              <w:jc w:val="right"/>
              <w:rPr>
                <w:rFonts w:cs="Arial"/>
                <w:snapToGrid w:val="0"/>
                <w:sz w:val="18"/>
                <w:szCs w:val="18"/>
              </w:rPr>
            </w:pPr>
          </w:p>
        </w:tc>
      </w:tr>
      <w:tr w:rsidR="001F771D" w:rsidRPr="00FD04A0" w14:paraId="45C6BB9B" w14:textId="77777777" w:rsidTr="00FD04A0">
        <w:tc>
          <w:tcPr>
            <w:tcW w:w="3413" w:type="dxa"/>
            <w:vAlign w:val="bottom"/>
          </w:tcPr>
          <w:p w14:paraId="47F1726B"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Total </w:t>
            </w:r>
          </w:p>
        </w:tc>
        <w:tc>
          <w:tcPr>
            <w:tcW w:w="1418" w:type="dxa"/>
            <w:tcBorders>
              <w:left w:val="nil"/>
              <w:bottom w:val="single" w:sz="4" w:space="0" w:color="auto"/>
              <w:right w:val="nil"/>
            </w:tcBorders>
            <w:shd w:val="clear" w:color="auto" w:fill="FAFAFA"/>
            <w:vAlign w:val="center"/>
          </w:tcPr>
          <w:p w14:paraId="14BF4D63" w14:textId="70AD3445" w:rsidR="001F771D" w:rsidRPr="00FD04A0" w:rsidRDefault="009E5600" w:rsidP="00FD04A0">
            <w:pPr>
              <w:spacing w:line="240" w:lineRule="auto"/>
              <w:ind w:right="-72"/>
              <w:jc w:val="right"/>
              <w:rPr>
                <w:rFonts w:cs="Arial"/>
                <w:sz w:val="18"/>
                <w:szCs w:val="18"/>
                <w:lang w:eastAsia="en-GB"/>
              </w:rPr>
            </w:pPr>
            <w:r w:rsidRPr="00FD04A0">
              <w:rPr>
                <w:rFonts w:cs="Arial"/>
                <w:sz w:val="18"/>
                <w:szCs w:val="18"/>
                <w:lang w:eastAsia="en-GB"/>
              </w:rPr>
              <w:t>317,834,543</w:t>
            </w:r>
          </w:p>
        </w:tc>
        <w:tc>
          <w:tcPr>
            <w:tcW w:w="1417" w:type="dxa"/>
            <w:tcBorders>
              <w:left w:val="nil"/>
              <w:bottom w:val="single" w:sz="4" w:space="0" w:color="auto"/>
              <w:right w:val="nil"/>
            </w:tcBorders>
            <w:shd w:val="clear" w:color="auto" w:fill="auto"/>
            <w:vAlign w:val="center"/>
          </w:tcPr>
          <w:p w14:paraId="0A0892A1" w14:textId="7C8D7134"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 xml:space="preserve">184,208,744 </w:t>
            </w:r>
          </w:p>
        </w:tc>
        <w:tc>
          <w:tcPr>
            <w:tcW w:w="1418" w:type="dxa"/>
            <w:tcBorders>
              <w:left w:val="nil"/>
              <w:bottom w:val="single" w:sz="4" w:space="0" w:color="auto"/>
              <w:right w:val="nil"/>
            </w:tcBorders>
            <w:shd w:val="clear" w:color="auto" w:fill="FAFAFA"/>
            <w:vAlign w:val="center"/>
          </w:tcPr>
          <w:p w14:paraId="05EDDECB" w14:textId="172A7D3E"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232,055,063</w:t>
            </w:r>
          </w:p>
        </w:tc>
        <w:tc>
          <w:tcPr>
            <w:tcW w:w="1236" w:type="dxa"/>
            <w:tcBorders>
              <w:left w:val="nil"/>
              <w:bottom w:val="single" w:sz="4" w:space="0" w:color="auto"/>
              <w:right w:val="nil"/>
            </w:tcBorders>
            <w:shd w:val="clear" w:color="auto" w:fill="auto"/>
            <w:vAlign w:val="center"/>
          </w:tcPr>
          <w:p w14:paraId="1188BCFC" w14:textId="468CCA62"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135,069,362</w:t>
            </w:r>
          </w:p>
        </w:tc>
      </w:tr>
    </w:tbl>
    <w:p w14:paraId="28FDAE3B" w14:textId="79BD4BD7" w:rsidR="00E432A3" w:rsidRPr="00FD04A0" w:rsidRDefault="00E432A3" w:rsidP="00FD04A0">
      <w:pPr>
        <w:spacing w:line="240" w:lineRule="auto"/>
        <w:ind w:left="567"/>
        <w:rPr>
          <w:rFonts w:cs="Arial"/>
          <w:sz w:val="18"/>
          <w:szCs w:val="18"/>
        </w:rPr>
      </w:pPr>
    </w:p>
    <w:p w14:paraId="571E2768" w14:textId="75F03322" w:rsidR="00BF68C9" w:rsidRPr="00FD04A0" w:rsidRDefault="00ED6BF1" w:rsidP="00FD04A0">
      <w:pPr>
        <w:spacing w:line="240" w:lineRule="auto"/>
        <w:ind w:left="567"/>
        <w:rPr>
          <w:rFonts w:cs="Arial"/>
          <w:sz w:val="18"/>
          <w:szCs w:val="18"/>
          <w:lang w:val="en-US"/>
        </w:rPr>
      </w:pPr>
      <w:r w:rsidRPr="00FD04A0">
        <w:rPr>
          <w:rFonts w:cs="Arial"/>
          <w:sz w:val="18"/>
          <w:szCs w:val="18"/>
          <w:lang w:val="en-US"/>
        </w:rPr>
        <w:t>Outstanding trade</w:t>
      </w:r>
      <w:r w:rsidR="00AD4203" w:rsidRPr="00FD04A0">
        <w:rPr>
          <w:rFonts w:cs="Arial"/>
          <w:sz w:val="18"/>
          <w:szCs w:val="18"/>
          <w:lang w:val="en-US"/>
        </w:rPr>
        <w:t xml:space="preserve"> </w:t>
      </w:r>
      <w:r w:rsidR="00773318" w:rsidRPr="00FD04A0">
        <w:rPr>
          <w:rFonts w:cs="Arial"/>
          <w:sz w:val="18"/>
          <w:szCs w:val="18"/>
          <w:lang w:val="en-US"/>
        </w:rPr>
        <w:t xml:space="preserve">receivable as at </w:t>
      </w:r>
      <w:r w:rsidR="00136CFB" w:rsidRPr="00FD04A0">
        <w:rPr>
          <w:rFonts w:cs="Arial"/>
          <w:sz w:val="18"/>
          <w:szCs w:val="18"/>
        </w:rPr>
        <w:t>31</w:t>
      </w:r>
      <w:r w:rsidR="00773318" w:rsidRPr="00FD04A0">
        <w:rPr>
          <w:rFonts w:cs="Arial"/>
          <w:sz w:val="18"/>
          <w:szCs w:val="18"/>
          <w:lang w:val="en-US"/>
        </w:rPr>
        <w:t xml:space="preserve"> December can be </w:t>
      </w:r>
      <w:proofErr w:type="spellStart"/>
      <w:r w:rsidR="00773318" w:rsidRPr="00FD04A0">
        <w:rPr>
          <w:rFonts w:cs="Arial"/>
          <w:sz w:val="18"/>
          <w:szCs w:val="18"/>
          <w:lang w:val="en-US"/>
        </w:rPr>
        <w:t>analysed</w:t>
      </w:r>
      <w:proofErr w:type="spellEnd"/>
      <w:r w:rsidR="00773318" w:rsidRPr="00FD04A0">
        <w:rPr>
          <w:rFonts w:cs="Arial"/>
          <w:sz w:val="18"/>
          <w:szCs w:val="18"/>
          <w:lang w:val="en-US"/>
        </w:rPr>
        <w:t xml:space="preserve"> </w:t>
      </w:r>
      <w:r w:rsidR="00B17C92" w:rsidRPr="00FD04A0">
        <w:rPr>
          <w:rFonts w:cs="Arial"/>
          <w:sz w:val="18"/>
          <w:szCs w:val="18"/>
          <w:lang w:val="en-US"/>
        </w:rPr>
        <w:t xml:space="preserve">by overdue period </w:t>
      </w:r>
      <w:r w:rsidR="00773318" w:rsidRPr="00FD04A0">
        <w:rPr>
          <w:rFonts w:cs="Arial"/>
          <w:sz w:val="18"/>
          <w:szCs w:val="18"/>
          <w:lang w:val="en-US"/>
        </w:rPr>
        <w:t>as follows:</w:t>
      </w:r>
    </w:p>
    <w:p w14:paraId="3ADAB6CB" w14:textId="77777777" w:rsidR="00773318" w:rsidRPr="00FD04A0" w:rsidRDefault="00773318" w:rsidP="00FD04A0">
      <w:pPr>
        <w:spacing w:line="240" w:lineRule="auto"/>
        <w:rPr>
          <w:rFonts w:cs="Arial"/>
          <w:sz w:val="18"/>
          <w:szCs w:val="18"/>
          <w:shd w:val="clear" w:color="auto" w:fill="FFFFFF"/>
        </w:rPr>
      </w:pPr>
    </w:p>
    <w:tbl>
      <w:tblPr>
        <w:tblW w:w="8888" w:type="dxa"/>
        <w:tblInd w:w="567" w:type="dxa"/>
        <w:tblLook w:val="04A0" w:firstRow="1" w:lastRow="0" w:firstColumn="1" w:lastColumn="0" w:noHBand="0" w:noVBand="1"/>
      </w:tblPr>
      <w:tblGrid>
        <w:gridCol w:w="3402"/>
        <w:gridCol w:w="1418"/>
        <w:gridCol w:w="1417"/>
        <w:gridCol w:w="1418"/>
        <w:gridCol w:w="1233"/>
      </w:tblGrid>
      <w:tr w:rsidR="00021E8B" w:rsidRPr="00FD04A0" w14:paraId="5B2EF30E" w14:textId="77777777" w:rsidTr="00F556A0">
        <w:tc>
          <w:tcPr>
            <w:tcW w:w="3402" w:type="dxa"/>
            <w:vAlign w:val="bottom"/>
          </w:tcPr>
          <w:p w14:paraId="73A366CE" w14:textId="77777777" w:rsidR="00773318" w:rsidRPr="00FD04A0" w:rsidRDefault="00773318" w:rsidP="00FD04A0">
            <w:pPr>
              <w:spacing w:line="240" w:lineRule="auto"/>
              <w:ind w:left="-101" w:right="-216"/>
              <w:rPr>
                <w:rFonts w:cs="Arial"/>
                <w:sz w:val="18"/>
                <w:szCs w:val="18"/>
              </w:rPr>
            </w:pPr>
          </w:p>
        </w:tc>
        <w:tc>
          <w:tcPr>
            <w:tcW w:w="2835" w:type="dxa"/>
            <w:gridSpan w:val="2"/>
            <w:tcBorders>
              <w:top w:val="single" w:sz="4" w:space="0" w:color="auto"/>
              <w:bottom w:val="single" w:sz="4" w:space="0" w:color="auto"/>
            </w:tcBorders>
          </w:tcPr>
          <w:p w14:paraId="5EABDD9A" w14:textId="77777777" w:rsidR="00AB0D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02614506" w14:textId="77777777" w:rsidR="007733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651" w:type="dxa"/>
            <w:gridSpan w:val="2"/>
            <w:tcBorders>
              <w:top w:val="single" w:sz="4" w:space="0" w:color="auto"/>
              <w:bottom w:val="single" w:sz="4" w:space="0" w:color="auto"/>
            </w:tcBorders>
          </w:tcPr>
          <w:p w14:paraId="68A1B61E" w14:textId="77777777" w:rsidR="00AB0D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1ED48CEC" w14:textId="77777777" w:rsidR="00773318" w:rsidRPr="00FD04A0" w:rsidRDefault="0077331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1F771D" w:rsidRPr="00FD04A0" w14:paraId="79849E90" w14:textId="77777777" w:rsidTr="00F556A0">
        <w:tc>
          <w:tcPr>
            <w:tcW w:w="3402" w:type="dxa"/>
            <w:vAlign w:val="bottom"/>
          </w:tcPr>
          <w:p w14:paraId="332F3834" w14:textId="77777777" w:rsidR="001F771D" w:rsidRPr="00FD04A0" w:rsidRDefault="001F771D" w:rsidP="00FD04A0">
            <w:pPr>
              <w:spacing w:line="240" w:lineRule="auto"/>
              <w:ind w:left="-101" w:right="-216"/>
              <w:rPr>
                <w:rFonts w:cs="Arial"/>
                <w:sz w:val="18"/>
                <w:szCs w:val="18"/>
              </w:rPr>
            </w:pPr>
          </w:p>
        </w:tc>
        <w:tc>
          <w:tcPr>
            <w:tcW w:w="1418" w:type="dxa"/>
            <w:tcBorders>
              <w:top w:val="single" w:sz="4" w:space="0" w:color="auto"/>
            </w:tcBorders>
            <w:vAlign w:val="bottom"/>
          </w:tcPr>
          <w:p w14:paraId="358BEDBF" w14:textId="6ADBFE77"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417" w:type="dxa"/>
            <w:tcBorders>
              <w:top w:val="single" w:sz="4" w:space="0" w:color="auto"/>
            </w:tcBorders>
            <w:vAlign w:val="bottom"/>
          </w:tcPr>
          <w:p w14:paraId="542C7D78" w14:textId="5C014524"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c>
          <w:tcPr>
            <w:tcW w:w="1418" w:type="dxa"/>
            <w:tcBorders>
              <w:top w:val="single" w:sz="4" w:space="0" w:color="auto"/>
            </w:tcBorders>
            <w:vAlign w:val="bottom"/>
          </w:tcPr>
          <w:p w14:paraId="49D65091" w14:textId="7BDFFAE0"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2020</w:t>
            </w:r>
          </w:p>
        </w:tc>
        <w:tc>
          <w:tcPr>
            <w:tcW w:w="1233" w:type="dxa"/>
            <w:tcBorders>
              <w:top w:val="single" w:sz="4" w:space="0" w:color="auto"/>
            </w:tcBorders>
            <w:vAlign w:val="bottom"/>
          </w:tcPr>
          <w:p w14:paraId="3DDD9AB3" w14:textId="07D3242C" w:rsidR="001F771D" w:rsidRPr="00FD04A0" w:rsidRDefault="001F771D" w:rsidP="00FD04A0">
            <w:pPr>
              <w:spacing w:line="240" w:lineRule="auto"/>
              <w:ind w:right="-72"/>
              <w:jc w:val="right"/>
              <w:rPr>
                <w:rFonts w:cs="Arial"/>
                <w:b/>
                <w:bCs/>
                <w:sz w:val="18"/>
                <w:szCs w:val="18"/>
              </w:rPr>
            </w:pPr>
            <w:r w:rsidRPr="00FD04A0">
              <w:rPr>
                <w:rFonts w:cs="Arial"/>
                <w:b/>
                <w:bCs/>
                <w:sz w:val="18"/>
                <w:szCs w:val="18"/>
              </w:rPr>
              <w:t>2019</w:t>
            </w:r>
          </w:p>
        </w:tc>
      </w:tr>
      <w:tr w:rsidR="001F771D" w:rsidRPr="00FD04A0" w14:paraId="606BEA3F" w14:textId="77777777" w:rsidTr="00F556A0">
        <w:tc>
          <w:tcPr>
            <w:tcW w:w="3402" w:type="dxa"/>
            <w:vAlign w:val="bottom"/>
          </w:tcPr>
          <w:p w14:paraId="6FC3FCD6" w14:textId="77777777" w:rsidR="001F771D" w:rsidRPr="00FD04A0" w:rsidRDefault="001F771D" w:rsidP="00FD04A0">
            <w:pPr>
              <w:spacing w:line="240" w:lineRule="auto"/>
              <w:ind w:left="-101" w:right="-216"/>
              <w:rPr>
                <w:rFonts w:cs="Arial"/>
                <w:sz w:val="18"/>
                <w:szCs w:val="18"/>
              </w:rPr>
            </w:pPr>
          </w:p>
        </w:tc>
        <w:tc>
          <w:tcPr>
            <w:tcW w:w="1418" w:type="dxa"/>
            <w:tcBorders>
              <w:bottom w:val="single" w:sz="4" w:space="0" w:color="auto"/>
            </w:tcBorders>
          </w:tcPr>
          <w:p w14:paraId="4CC787C4"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tcPr>
          <w:p w14:paraId="1DB044F2"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tcPr>
          <w:p w14:paraId="0E51AA1F"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233" w:type="dxa"/>
            <w:tcBorders>
              <w:bottom w:val="single" w:sz="4" w:space="0" w:color="auto"/>
            </w:tcBorders>
          </w:tcPr>
          <w:p w14:paraId="6DF80F32"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1F771D" w:rsidRPr="00FD04A0" w14:paraId="6B9CABD3" w14:textId="77777777" w:rsidTr="00F556A0">
        <w:trPr>
          <w:trHeight w:val="108"/>
        </w:trPr>
        <w:tc>
          <w:tcPr>
            <w:tcW w:w="3402" w:type="dxa"/>
            <w:vAlign w:val="bottom"/>
          </w:tcPr>
          <w:p w14:paraId="2706611C" w14:textId="77777777" w:rsidR="001F771D" w:rsidRPr="00FD04A0" w:rsidRDefault="001F771D" w:rsidP="00FD04A0">
            <w:pPr>
              <w:spacing w:line="240" w:lineRule="auto"/>
              <w:ind w:left="-101" w:right="-216"/>
              <w:rPr>
                <w:rFonts w:cs="Arial"/>
                <w:sz w:val="18"/>
                <w:szCs w:val="18"/>
              </w:rPr>
            </w:pPr>
          </w:p>
        </w:tc>
        <w:tc>
          <w:tcPr>
            <w:tcW w:w="1418" w:type="dxa"/>
            <w:tcBorders>
              <w:top w:val="single" w:sz="4" w:space="0" w:color="auto"/>
            </w:tcBorders>
            <w:shd w:val="clear" w:color="auto" w:fill="FAFAFA"/>
            <w:vAlign w:val="bottom"/>
          </w:tcPr>
          <w:p w14:paraId="3AC82A11" w14:textId="77777777" w:rsidR="001F771D" w:rsidRPr="00FD04A0" w:rsidRDefault="001F771D" w:rsidP="00FD04A0">
            <w:pPr>
              <w:spacing w:line="240" w:lineRule="auto"/>
              <w:ind w:right="-216"/>
              <w:jc w:val="right"/>
              <w:rPr>
                <w:rFonts w:cs="Arial"/>
                <w:sz w:val="18"/>
                <w:szCs w:val="18"/>
              </w:rPr>
            </w:pPr>
          </w:p>
        </w:tc>
        <w:tc>
          <w:tcPr>
            <w:tcW w:w="1417" w:type="dxa"/>
            <w:tcBorders>
              <w:top w:val="single" w:sz="4" w:space="0" w:color="auto"/>
            </w:tcBorders>
            <w:vAlign w:val="bottom"/>
          </w:tcPr>
          <w:p w14:paraId="2C029F2D" w14:textId="77777777" w:rsidR="001F771D" w:rsidRPr="00FD04A0" w:rsidRDefault="001F771D" w:rsidP="00FD04A0">
            <w:pPr>
              <w:spacing w:line="240" w:lineRule="auto"/>
              <w:ind w:right="-216"/>
              <w:jc w:val="right"/>
              <w:rPr>
                <w:rFonts w:cs="Arial"/>
                <w:sz w:val="18"/>
                <w:szCs w:val="18"/>
              </w:rPr>
            </w:pPr>
          </w:p>
        </w:tc>
        <w:tc>
          <w:tcPr>
            <w:tcW w:w="1418" w:type="dxa"/>
            <w:tcBorders>
              <w:top w:val="single" w:sz="4" w:space="0" w:color="auto"/>
            </w:tcBorders>
            <w:shd w:val="clear" w:color="auto" w:fill="FAFAFA"/>
            <w:vAlign w:val="bottom"/>
          </w:tcPr>
          <w:p w14:paraId="7BA14262" w14:textId="77777777" w:rsidR="001F771D" w:rsidRPr="00FD04A0" w:rsidRDefault="001F771D" w:rsidP="00FD04A0">
            <w:pPr>
              <w:spacing w:line="240" w:lineRule="auto"/>
              <w:ind w:right="-216"/>
              <w:jc w:val="right"/>
              <w:rPr>
                <w:rFonts w:cs="Arial"/>
                <w:sz w:val="18"/>
                <w:szCs w:val="18"/>
              </w:rPr>
            </w:pPr>
          </w:p>
        </w:tc>
        <w:tc>
          <w:tcPr>
            <w:tcW w:w="1233" w:type="dxa"/>
            <w:tcBorders>
              <w:top w:val="single" w:sz="4" w:space="0" w:color="auto"/>
            </w:tcBorders>
            <w:vAlign w:val="bottom"/>
          </w:tcPr>
          <w:p w14:paraId="747C9CEA" w14:textId="77777777" w:rsidR="001F771D" w:rsidRPr="00FD04A0" w:rsidRDefault="001F771D" w:rsidP="00FD04A0">
            <w:pPr>
              <w:spacing w:line="240" w:lineRule="auto"/>
              <w:ind w:right="-216"/>
              <w:jc w:val="right"/>
              <w:rPr>
                <w:rFonts w:cs="Arial"/>
                <w:sz w:val="18"/>
                <w:szCs w:val="18"/>
              </w:rPr>
            </w:pPr>
          </w:p>
        </w:tc>
      </w:tr>
      <w:tr w:rsidR="001F771D" w:rsidRPr="00FD04A0" w14:paraId="2470A92A" w14:textId="77777777" w:rsidTr="00F556A0">
        <w:tc>
          <w:tcPr>
            <w:tcW w:w="3402" w:type="dxa"/>
            <w:vAlign w:val="bottom"/>
          </w:tcPr>
          <w:p w14:paraId="7478B05D" w14:textId="4A0368C6"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lang w:val="en-US"/>
              </w:rPr>
              <w:t xml:space="preserve">Up to </w:t>
            </w:r>
            <w:r w:rsidRPr="00FD04A0">
              <w:rPr>
                <w:rFonts w:cs="Arial"/>
                <w:sz w:val="18"/>
                <w:szCs w:val="18"/>
              </w:rPr>
              <w:t>3</w:t>
            </w:r>
            <w:r w:rsidRPr="00FD04A0">
              <w:rPr>
                <w:rFonts w:cs="Arial"/>
                <w:sz w:val="18"/>
                <w:szCs w:val="18"/>
                <w:lang w:val="en-US"/>
              </w:rPr>
              <w:t xml:space="preserve"> months</w:t>
            </w:r>
          </w:p>
        </w:tc>
        <w:tc>
          <w:tcPr>
            <w:tcW w:w="1418" w:type="dxa"/>
            <w:shd w:val="clear" w:color="auto" w:fill="FAFAFA"/>
            <w:vAlign w:val="center"/>
          </w:tcPr>
          <w:p w14:paraId="5512E395" w14:textId="61BDB2A8"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284,662,520</w:t>
            </w:r>
          </w:p>
        </w:tc>
        <w:tc>
          <w:tcPr>
            <w:tcW w:w="1417" w:type="dxa"/>
            <w:shd w:val="clear" w:color="auto" w:fill="auto"/>
            <w:vAlign w:val="center"/>
          </w:tcPr>
          <w:p w14:paraId="50B1B873" w14:textId="0916906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173,907,148 </w:t>
            </w:r>
          </w:p>
        </w:tc>
        <w:tc>
          <w:tcPr>
            <w:tcW w:w="1418" w:type="dxa"/>
            <w:shd w:val="clear" w:color="auto" w:fill="FAFAFA"/>
            <w:vAlign w:val="center"/>
          </w:tcPr>
          <w:p w14:paraId="4CFDEE24" w14:textId="4ED9A084"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211,226,363</w:t>
            </w:r>
          </w:p>
        </w:tc>
        <w:tc>
          <w:tcPr>
            <w:tcW w:w="1233" w:type="dxa"/>
            <w:shd w:val="clear" w:color="auto" w:fill="auto"/>
            <w:vAlign w:val="center"/>
          </w:tcPr>
          <w:p w14:paraId="44A5B72A" w14:textId="2C6767B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127,764,701 </w:t>
            </w:r>
          </w:p>
        </w:tc>
      </w:tr>
      <w:tr w:rsidR="001F771D" w:rsidRPr="00FD04A0" w14:paraId="02B2CD61" w14:textId="77777777" w:rsidTr="00F556A0">
        <w:tc>
          <w:tcPr>
            <w:tcW w:w="3402" w:type="dxa"/>
            <w:vAlign w:val="bottom"/>
          </w:tcPr>
          <w:p w14:paraId="1116811C" w14:textId="5567E9E1"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3 - 6 months</w:t>
            </w:r>
          </w:p>
        </w:tc>
        <w:tc>
          <w:tcPr>
            <w:tcW w:w="1418" w:type="dxa"/>
            <w:shd w:val="clear" w:color="auto" w:fill="FAFAFA"/>
            <w:vAlign w:val="center"/>
          </w:tcPr>
          <w:p w14:paraId="2763C246" w14:textId="00A39AFC"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1,311,229</w:t>
            </w:r>
          </w:p>
        </w:tc>
        <w:tc>
          <w:tcPr>
            <w:tcW w:w="1417" w:type="dxa"/>
            <w:shd w:val="clear" w:color="auto" w:fill="auto"/>
            <w:vAlign w:val="center"/>
          </w:tcPr>
          <w:p w14:paraId="3920CCA0" w14:textId="7414BD0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1,964,238 </w:t>
            </w:r>
          </w:p>
        </w:tc>
        <w:tc>
          <w:tcPr>
            <w:tcW w:w="1418" w:type="dxa"/>
            <w:shd w:val="clear" w:color="auto" w:fill="FAFAFA"/>
            <w:vAlign w:val="center"/>
          </w:tcPr>
          <w:p w14:paraId="3A56DDC2" w14:textId="28C54FFC"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282,574</w:t>
            </w:r>
          </w:p>
        </w:tc>
        <w:tc>
          <w:tcPr>
            <w:tcW w:w="1233" w:type="dxa"/>
            <w:shd w:val="clear" w:color="auto" w:fill="auto"/>
            <w:vAlign w:val="center"/>
          </w:tcPr>
          <w:p w14:paraId="318627D4" w14:textId="1FD29DF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213,281 </w:t>
            </w:r>
          </w:p>
        </w:tc>
      </w:tr>
      <w:tr w:rsidR="001F771D" w:rsidRPr="00FD04A0" w14:paraId="23652425" w14:textId="77777777" w:rsidTr="00F556A0">
        <w:tc>
          <w:tcPr>
            <w:tcW w:w="3402" w:type="dxa"/>
            <w:vAlign w:val="bottom"/>
          </w:tcPr>
          <w:p w14:paraId="207DC228" w14:textId="4A348D2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6 - 12 months</w:t>
            </w:r>
          </w:p>
        </w:tc>
        <w:tc>
          <w:tcPr>
            <w:tcW w:w="1418" w:type="dxa"/>
            <w:shd w:val="clear" w:color="auto" w:fill="FAFAFA"/>
            <w:vAlign w:val="center"/>
          </w:tcPr>
          <w:p w14:paraId="138E29B1" w14:textId="4B03521D"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16,948</w:t>
            </w:r>
          </w:p>
        </w:tc>
        <w:tc>
          <w:tcPr>
            <w:tcW w:w="1417" w:type="dxa"/>
            <w:shd w:val="clear" w:color="auto" w:fill="auto"/>
            <w:vAlign w:val="center"/>
          </w:tcPr>
          <w:p w14:paraId="4FE21569" w14:textId="6BB1EC5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816,931 </w:t>
            </w:r>
          </w:p>
        </w:tc>
        <w:tc>
          <w:tcPr>
            <w:tcW w:w="1418" w:type="dxa"/>
            <w:shd w:val="clear" w:color="auto" w:fill="FAFAFA"/>
            <w:vAlign w:val="center"/>
          </w:tcPr>
          <w:p w14:paraId="2F5C3A22" w14:textId="68CFD3E1"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2,548</w:t>
            </w:r>
          </w:p>
        </w:tc>
        <w:tc>
          <w:tcPr>
            <w:tcW w:w="1233" w:type="dxa"/>
            <w:shd w:val="clear" w:color="auto" w:fill="auto"/>
            <w:vAlign w:val="center"/>
          </w:tcPr>
          <w:p w14:paraId="002EEDCB" w14:textId="79EAEA8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1F771D" w:rsidRPr="00FD04A0" w14:paraId="107BED5C" w14:textId="77777777" w:rsidTr="00F556A0">
        <w:tc>
          <w:tcPr>
            <w:tcW w:w="3402" w:type="dxa"/>
            <w:vAlign w:val="bottom"/>
          </w:tcPr>
          <w:p w14:paraId="7A285709" w14:textId="6E3F0F1C"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Over 12 months</w:t>
            </w:r>
          </w:p>
        </w:tc>
        <w:tc>
          <w:tcPr>
            <w:tcW w:w="1418" w:type="dxa"/>
            <w:tcBorders>
              <w:bottom w:val="single" w:sz="4" w:space="0" w:color="auto"/>
            </w:tcBorders>
            <w:shd w:val="clear" w:color="auto" w:fill="FAFAFA"/>
            <w:vAlign w:val="center"/>
          </w:tcPr>
          <w:p w14:paraId="789FFA50" w14:textId="1676DB33"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3,012,296</w:t>
            </w:r>
          </w:p>
        </w:tc>
        <w:tc>
          <w:tcPr>
            <w:tcW w:w="1417" w:type="dxa"/>
            <w:tcBorders>
              <w:bottom w:val="single" w:sz="4" w:space="0" w:color="auto"/>
            </w:tcBorders>
            <w:shd w:val="clear" w:color="auto" w:fill="auto"/>
            <w:vAlign w:val="center"/>
          </w:tcPr>
          <w:p w14:paraId="2C52CD9E" w14:textId="6AD2466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2,580,052 </w:t>
            </w:r>
          </w:p>
        </w:tc>
        <w:tc>
          <w:tcPr>
            <w:tcW w:w="1418" w:type="dxa"/>
            <w:tcBorders>
              <w:bottom w:val="single" w:sz="4" w:space="0" w:color="auto"/>
            </w:tcBorders>
            <w:shd w:val="clear" w:color="auto" w:fill="FAFAFA"/>
            <w:vAlign w:val="center"/>
          </w:tcPr>
          <w:p w14:paraId="7FA6F84B" w14:textId="11DF9A13"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1,148,854</w:t>
            </w:r>
          </w:p>
        </w:tc>
        <w:tc>
          <w:tcPr>
            <w:tcW w:w="1233" w:type="dxa"/>
            <w:tcBorders>
              <w:bottom w:val="single" w:sz="4" w:space="0" w:color="auto"/>
            </w:tcBorders>
            <w:shd w:val="clear" w:color="auto" w:fill="auto"/>
            <w:vAlign w:val="center"/>
          </w:tcPr>
          <w:p w14:paraId="4390438A" w14:textId="477FC89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1,554,237 </w:t>
            </w:r>
          </w:p>
        </w:tc>
      </w:tr>
      <w:tr w:rsidR="001F771D" w:rsidRPr="00FD04A0" w14:paraId="5C7136A6" w14:textId="77777777" w:rsidTr="00F556A0">
        <w:trPr>
          <w:trHeight w:val="108"/>
        </w:trPr>
        <w:tc>
          <w:tcPr>
            <w:tcW w:w="3402" w:type="dxa"/>
            <w:vAlign w:val="bottom"/>
          </w:tcPr>
          <w:p w14:paraId="6343EEEC" w14:textId="77777777" w:rsidR="001F771D" w:rsidRPr="00FD04A0" w:rsidRDefault="001F771D" w:rsidP="00FD04A0">
            <w:pPr>
              <w:spacing w:line="240" w:lineRule="auto"/>
              <w:ind w:left="-101" w:right="-216"/>
              <w:rPr>
                <w:rFonts w:cs="Arial"/>
                <w:sz w:val="18"/>
                <w:szCs w:val="18"/>
                <w:lang w:val="en-US"/>
              </w:rPr>
            </w:pPr>
          </w:p>
        </w:tc>
        <w:tc>
          <w:tcPr>
            <w:tcW w:w="1418" w:type="dxa"/>
            <w:tcBorders>
              <w:top w:val="single" w:sz="4" w:space="0" w:color="auto"/>
            </w:tcBorders>
            <w:shd w:val="clear" w:color="auto" w:fill="FAFAFA"/>
            <w:vAlign w:val="center"/>
          </w:tcPr>
          <w:p w14:paraId="4031CF11"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center"/>
          </w:tcPr>
          <w:p w14:paraId="51E19844" w14:textId="77777777" w:rsidR="001F771D" w:rsidRPr="00FD04A0" w:rsidRDefault="001F771D" w:rsidP="00FD04A0">
            <w:pPr>
              <w:spacing w:line="240" w:lineRule="auto"/>
              <w:ind w:right="-72"/>
              <w:jc w:val="right"/>
              <w:rPr>
                <w:rFonts w:cs="Arial"/>
                <w:sz w:val="18"/>
                <w:szCs w:val="18"/>
                <w:lang w:eastAsia="en-GB"/>
              </w:rPr>
            </w:pPr>
          </w:p>
        </w:tc>
        <w:tc>
          <w:tcPr>
            <w:tcW w:w="1418" w:type="dxa"/>
            <w:tcBorders>
              <w:top w:val="single" w:sz="4" w:space="0" w:color="auto"/>
            </w:tcBorders>
            <w:shd w:val="clear" w:color="auto" w:fill="FAFAFA"/>
            <w:vAlign w:val="center"/>
          </w:tcPr>
          <w:p w14:paraId="569B416B" w14:textId="77777777" w:rsidR="001F771D" w:rsidRPr="00FD04A0" w:rsidRDefault="001F771D" w:rsidP="00FD04A0">
            <w:pPr>
              <w:spacing w:line="240" w:lineRule="auto"/>
              <w:ind w:right="-72"/>
              <w:jc w:val="right"/>
              <w:rPr>
                <w:rFonts w:eastAsia="Arial Unicode MS" w:cs="Arial"/>
                <w:sz w:val="18"/>
                <w:szCs w:val="18"/>
              </w:rPr>
            </w:pPr>
          </w:p>
        </w:tc>
        <w:tc>
          <w:tcPr>
            <w:tcW w:w="1233" w:type="dxa"/>
            <w:tcBorders>
              <w:top w:val="single" w:sz="4" w:space="0" w:color="auto"/>
            </w:tcBorders>
            <w:vAlign w:val="center"/>
          </w:tcPr>
          <w:p w14:paraId="1D29821C" w14:textId="77777777" w:rsidR="001F771D" w:rsidRPr="00FD04A0" w:rsidRDefault="001F771D" w:rsidP="00FD04A0">
            <w:pPr>
              <w:spacing w:line="240" w:lineRule="auto"/>
              <w:ind w:right="-72"/>
              <w:jc w:val="right"/>
              <w:rPr>
                <w:rFonts w:cs="Arial"/>
                <w:sz w:val="18"/>
                <w:szCs w:val="18"/>
                <w:lang w:eastAsia="en-GB"/>
              </w:rPr>
            </w:pPr>
          </w:p>
        </w:tc>
      </w:tr>
      <w:tr w:rsidR="001F771D" w:rsidRPr="00FD04A0" w14:paraId="034F8C6D" w14:textId="77777777" w:rsidTr="00F556A0">
        <w:trPr>
          <w:trHeight w:val="108"/>
        </w:trPr>
        <w:tc>
          <w:tcPr>
            <w:tcW w:w="3402" w:type="dxa"/>
            <w:vAlign w:val="bottom"/>
          </w:tcPr>
          <w:p w14:paraId="7D4DAF4B" w14:textId="77777777" w:rsidR="001F771D" w:rsidRPr="00FD04A0" w:rsidRDefault="001F771D" w:rsidP="00FD04A0">
            <w:pPr>
              <w:spacing w:line="240" w:lineRule="auto"/>
              <w:ind w:left="-101" w:right="-216"/>
              <w:rPr>
                <w:rFonts w:cs="Arial"/>
                <w:sz w:val="18"/>
                <w:szCs w:val="18"/>
              </w:rPr>
            </w:pPr>
            <w:r w:rsidRPr="00FD04A0">
              <w:rPr>
                <w:rFonts w:cs="Arial"/>
                <w:sz w:val="18"/>
                <w:szCs w:val="18"/>
                <w:lang w:val="en-US"/>
              </w:rPr>
              <w:t>Total trade receivable</w:t>
            </w:r>
          </w:p>
        </w:tc>
        <w:tc>
          <w:tcPr>
            <w:tcW w:w="1418" w:type="dxa"/>
            <w:shd w:val="clear" w:color="auto" w:fill="FAFAFA"/>
            <w:vAlign w:val="center"/>
          </w:tcPr>
          <w:p w14:paraId="284ADE63" w14:textId="6359BDDD"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289,002,993</w:t>
            </w:r>
          </w:p>
        </w:tc>
        <w:tc>
          <w:tcPr>
            <w:tcW w:w="1417" w:type="dxa"/>
            <w:vAlign w:val="center"/>
          </w:tcPr>
          <w:p w14:paraId="5B424578" w14:textId="6817CCD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179,268,369 </w:t>
            </w:r>
          </w:p>
        </w:tc>
        <w:tc>
          <w:tcPr>
            <w:tcW w:w="1418" w:type="dxa"/>
            <w:shd w:val="clear" w:color="auto" w:fill="FAFAFA"/>
            <w:vAlign w:val="center"/>
          </w:tcPr>
          <w:p w14:paraId="186FEDB4" w14:textId="28F9972F" w:rsidR="001F771D" w:rsidRPr="00FD04A0" w:rsidRDefault="00C36BA8" w:rsidP="00FD04A0">
            <w:pPr>
              <w:spacing w:line="240" w:lineRule="auto"/>
              <w:ind w:right="-72"/>
              <w:jc w:val="right"/>
              <w:rPr>
                <w:rFonts w:eastAsia="Arial Unicode MS" w:cs="Arial"/>
                <w:sz w:val="18"/>
                <w:szCs w:val="18"/>
              </w:rPr>
            </w:pPr>
            <w:r w:rsidRPr="00FD04A0">
              <w:rPr>
                <w:rFonts w:eastAsia="Arial Unicode MS" w:cs="Arial"/>
                <w:sz w:val="18"/>
                <w:szCs w:val="18"/>
              </w:rPr>
              <w:t>212,660,339</w:t>
            </w:r>
          </w:p>
        </w:tc>
        <w:tc>
          <w:tcPr>
            <w:tcW w:w="1233" w:type="dxa"/>
            <w:vAlign w:val="center"/>
          </w:tcPr>
          <w:p w14:paraId="18FED574" w14:textId="161620B0"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 xml:space="preserve">129,532,219 </w:t>
            </w:r>
          </w:p>
        </w:tc>
      </w:tr>
      <w:tr w:rsidR="001F771D" w:rsidRPr="00FD04A0" w14:paraId="742698DE" w14:textId="77777777" w:rsidTr="00DE10F2">
        <w:trPr>
          <w:trHeight w:val="74"/>
        </w:trPr>
        <w:tc>
          <w:tcPr>
            <w:tcW w:w="3402" w:type="dxa"/>
            <w:vAlign w:val="bottom"/>
          </w:tcPr>
          <w:p w14:paraId="1DCAD770" w14:textId="62C59DED" w:rsidR="001F771D" w:rsidRPr="00FD04A0" w:rsidRDefault="00DE10F2" w:rsidP="00FD04A0">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rPr>
            </w:pPr>
            <w:r w:rsidRPr="00FD04A0">
              <w:rPr>
                <w:rFonts w:cs="Arial"/>
                <w:sz w:val="18"/>
                <w:szCs w:val="18"/>
                <w:u w:val="single"/>
              </w:rPr>
              <w:t>Less</w:t>
            </w:r>
            <w:r w:rsidRPr="00FD04A0">
              <w:rPr>
                <w:rFonts w:cs="Arial"/>
                <w:sz w:val="18"/>
                <w:szCs w:val="18"/>
              </w:rPr>
              <w:t xml:space="preserve"> Loss allowance </w:t>
            </w:r>
            <w:r w:rsidRPr="00FD04A0">
              <w:rPr>
                <w:rFonts w:cs="Arial"/>
                <w:sz w:val="18"/>
                <w:szCs w:val="18"/>
              </w:rPr>
              <w:br/>
              <w:t>(2019: Allowance for doubtful accounts under TAS 101)</w:t>
            </w:r>
          </w:p>
        </w:tc>
        <w:tc>
          <w:tcPr>
            <w:tcW w:w="1418" w:type="dxa"/>
            <w:tcBorders>
              <w:bottom w:val="single" w:sz="4" w:space="0" w:color="auto"/>
            </w:tcBorders>
            <w:shd w:val="clear" w:color="auto" w:fill="FAFAFA"/>
            <w:vAlign w:val="bottom"/>
          </w:tcPr>
          <w:p w14:paraId="09B7B31E" w14:textId="12BE3232"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(3,883,451)</w:t>
            </w:r>
          </w:p>
        </w:tc>
        <w:tc>
          <w:tcPr>
            <w:tcW w:w="1417" w:type="dxa"/>
            <w:tcBorders>
              <w:bottom w:val="single" w:sz="4" w:space="0" w:color="auto"/>
            </w:tcBorders>
            <w:vAlign w:val="bottom"/>
          </w:tcPr>
          <w:p w14:paraId="675F3EB1" w14:textId="40BF987B"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(3,685,099)</w:t>
            </w:r>
          </w:p>
        </w:tc>
        <w:tc>
          <w:tcPr>
            <w:tcW w:w="1418" w:type="dxa"/>
            <w:tcBorders>
              <w:bottom w:val="single" w:sz="4" w:space="0" w:color="auto"/>
            </w:tcBorders>
            <w:shd w:val="clear" w:color="auto" w:fill="FAFAFA"/>
            <w:vAlign w:val="bottom"/>
          </w:tcPr>
          <w:p w14:paraId="4BF5005D" w14:textId="4F33C1CA"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(1,590,663)</w:t>
            </w:r>
          </w:p>
        </w:tc>
        <w:tc>
          <w:tcPr>
            <w:tcW w:w="1233" w:type="dxa"/>
            <w:tcBorders>
              <w:bottom w:val="single" w:sz="4" w:space="0" w:color="auto"/>
            </w:tcBorders>
            <w:vAlign w:val="bottom"/>
          </w:tcPr>
          <w:p w14:paraId="111BD77D" w14:textId="53648C91"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(1,639,115)</w:t>
            </w:r>
          </w:p>
        </w:tc>
      </w:tr>
      <w:tr w:rsidR="001F771D" w:rsidRPr="00FD04A0" w14:paraId="6855A780" w14:textId="77777777" w:rsidTr="00F556A0">
        <w:tc>
          <w:tcPr>
            <w:tcW w:w="3402" w:type="dxa"/>
            <w:vAlign w:val="bottom"/>
          </w:tcPr>
          <w:p w14:paraId="3CED1E19"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18" w:type="dxa"/>
            <w:tcBorders>
              <w:top w:val="single" w:sz="4" w:space="0" w:color="auto"/>
            </w:tcBorders>
            <w:shd w:val="clear" w:color="auto" w:fill="FAFAFA"/>
            <w:vAlign w:val="center"/>
          </w:tcPr>
          <w:p w14:paraId="6FA8679E"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2A9BFDA1" w14:textId="3A28D822" w:rsidR="001F771D" w:rsidRPr="00FD04A0" w:rsidRDefault="001F771D" w:rsidP="00FD04A0">
            <w:pPr>
              <w:spacing w:line="240" w:lineRule="auto"/>
              <w:ind w:right="-72"/>
              <w:jc w:val="right"/>
              <w:rPr>
                <w:rFonts w:cs="Arial"/>
                <w:sz w:val="18"/>
                <w:szCs w:val="18"/>
                <w:lang w:eastAsia="en-GB"/>
              </w:rPr>
            </w:pPr>
          </w:p>
        </w:tc>
        <w:tc>
          <w:tcPr>
            <w:tcW w:w="1418" w:type="dxa"/>
            <w:tcBorders>
              <w:top w:val="single" w:sz="4" w:space="0" w:color="auto"/>
            </w:tcBorders>
            <w:shd w:val="clear" w:color="auto" w:fill="FAFAFA"/>
            <w:vAlign w:val="center"/>
          </w:tcPr>
          <w:p w14:paraId="3D5DCC40" w14:textId="77777777" w:rsidR="001F771D" w:rsidRPr="00FD04A0" w:rsidRDefault="001F771D" w:rsidP="00FD04A0">
            <w:pPr>
              <w:spacing w:line="240" w:lineRule="auto"/>
              <w:ind w:right="-72"/>
              <w:jc w:val="right"/>
              <w:rPr>
                <w:rFonts w:eastAsia="Arial Unicode MS" w:cs="Arial"/>
                <w:sz w:val="18"/>
                <w:szCs w:val="18"/>
              </w:rPr>
            </w:pPr>
          </w:p>
        </w:tc>
        <w:tc>
          <w:tcPr>
            <w:tcW w:w="1233" w:type="dxa"/>
            <w:tcBorders>
              <w:top w:val="single" w:sz="4" w:space="0" w:color="auto"/>
            </w:tcBorders>
            <w:shd w:val="clear" w:color="auto" w:fill="auto"/>
            <w:vAlign w:val="center"/>
          </w:tcPr>
          <w:p w14:paraId="52718705" w14:textId="77777777" w:rsidR="001F771D" w:rsidRPr="00FD04A0" w:rsidRDefault="001F771D" w:rsidP="00FD04A0">
            <w:pPr>
              <w:spacing w:line="240" w:lineRule="auto"/>
              <w:ind w:right="-72"/>
              <w:jc w:val="right"/>
              <w:rPr>
                <w:rFonts w:eastAsia="Arial Unicode MS" w:cs="Arial"/>
                <w:sz w:val="18"/>
                <w:szCs w:val="18"/>
                <w:cs/>
              </w:rPr>
            </w:pPr>
          </w:p>
        </w:tc>
      </w:tr>
      <w:tr w:rsidR="001F771D" w:rsidRPr="00FD04A0" w14:paraId="6C9290F9" w14:textId="77777777" w:rsidTr="00F556A0">
        <w:tc>
          <w:tcPr>
            <w:tcW w:w="3402" w:type="dxa"/>
            <w:vAlign w:val="bottom"/>
          </w:tcPr>
          <w:p w14:paraId="07C38146" w14:textId="606A9901"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lang w:val="en-US"/>
              </w:rPr>
              <w:t>Total</w:t>
            </w:r>
          </w:p>
        </w:tc>
        <w:tc>
          <w:tcPr>
            <w:tcW w:w="1418" w:type="dxa"/>
            <w:tcBorders>
              <w:bottom w:val="single" w:sz="4" w:space="0" w:color="auto"/>
            </w:tcBorders>
            <w:shd w:val="clear" w:color="auto" w:fill="FAFAFA"/>
            <w:vAlign w:val="center"/>
          </w:tcPr>
          <w:p w14:paraId="72432162" w14:textId="1054F9C5"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285,119,542</w:t>
            </w:r>
          </w:p>
        </w:tc>
        <w:tc>
          <w:tcPr>
            <w:tcW w:w="1417" w:type="dxa"/>
            <w:tcBorders>
              <w:bottom w:val="single" w:sz="4" w:space="0" w:color="auto"/>
            </w:tcBorders>
            <w:shd w:val="clear" w:color="auto" w:fill="auto"/>
            <w:vAlign w:val="center"/>
          </w:tcPr>
          <w:p w14:paraId="1464AD55" w14:textId="49564310" w:rsidR="001F771D" w:rsidRPr="00FD04A0" w:rsidRDefault="001F771D" w:rsidP="00FD04A0">
            <w:pPr>
              <w:spacing w:line="240" w:lineRule="auto"/>
              <w:ind w:right="-72"/>
              <w:jc w:val="right"/>
              <w:rPr>
                <w:rFonts w:cs="Arial"/>
                <w:sz w:val="18"/>
                <w:szCs w:val="18"/>
                <w:lang w:eastAsia="en-GB"/>
              </w:rPr>
            </w:pPr>
            <w:r w:rsidRPr="00FD04A0">
              <w:rPr>
                <w:rFonts w:eastAsia="Arial Unicode MS" w:cs="Arial"/>
                <w:sz w:val="18"/>
                <w:szCs w:val="18"/>
              </w:rPr>
              <w:t xml:space="preserve">175,583,270 </w:t>
            </w:r>
          </w:p>
        </w:tc>
        <w:tc>
          <w:tcPr>
            <w:tcW w:w="1418" w:type="dxa"/>
            <w:tcBorders>
              <w:bottom w:val="single" w:sz="4" w:space="0" w:color="auto"/>
            </w:tcBorders>
            <w:shd w:val="clear" w:color="auto" w:fill="FAFAFA"/>
            <w:vAlign w:val="center"/>
          </w:tcPr>
          <w:p w14:paraId="755A4BC0" w14:textId="4520DBF5" w:rsidR="001F771D"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211,069,676</w:t>
            </w:r>
          </w:p>
        </w:tc>
        <w:tc>
          <w:tcPr>
            <w:tcW w:w="1233" w:type="dxa"/>
            <w:tcBorders>
              <w:bottom w:val="single" w:sz="4" w:space="0" w:color="auto"/>
            </w:tcBorders>
            <w:shd w:val="clear" w:color="auto" w:fill="auto"/>
            <w:vAlign w:val="center"/>
          </w:tcPr>
          <w:p w14:paraId="2418F598" w14:textId="4118F395"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127,893,104 </w:t>
            </w:r>
          </w:p>
        </w:tc>
      </w:tr>
    </w:tbl>
    <w:p w14:paraId="1D16A619" w14:textId="322B8F33" w:rsidR="000D2C60" w:rsidRPr="00FD04A0" w:rsidRDefault="000D2C60" w:rsidP="00FD04A0">
      <w:pPr>
        <w:pStyle w:val="Heading2"/>
        <w:keepLines/>
        <w:spacing w:line="240" w:lineRule="auto"/>
        <w:ind w:left="567"/>
        <w:rPr>
          <w:rFonts w:eastAsia="Arial" w:cs="Arial"/>
          <w:b w:val="0"/>
          <w:color w:val="CF4A02"/>
          <w:sz w:val="18"/>
          <w:szCs w:val="18"/>
          <w:lang w:val="en-US" w:eastAsia="en-GB"/>
        </w:rPr>
      </w:pPr>
      <w:bookmarkStart w:id="24" w:name="_Toc48736071"/>
      <w:r w:rsidRPr="00FD04A0">
        <w:rPr>
          <w:rFonts w:eastAsia="Arial" w:cs="Arial"/>
          <w:b w:val="0"/>
          <w:color w:val="CF4A02"/>
          <w:sz w:val="18"/>
          <w:szCs w:val="18"/>
          <w:lang w:val="en-US" w:eastAsia="en-GB"/>
        </w:rPr>
        <w:t>Fair values of trade receivables</w:t>
      </w:r>
      <w:bookmarkEnd w:id="24"/>
    </w:p>
    <w:p w14:paraId="08EED158" w14:textId="77777777" w:rsidR="000D2C60" w:rsidRPr="00FD04A0" w:rsidRDefault="000D2C60" w:rsidP="00FD04A0">
      <w:pPr>
        <w:tabs>
          <w:tab w:val="left" w:pos="0"/>
        </w:tabs>
        <w:spacing w:line="240" w:lineRule="auto"/>
        <w:ind w:left="567"/>
        <w:jc w:val="both"/>
        <w:rPr>
          <w:rFonts w:cs="Arial"/>
          <w:sz w:val="18"/>
          <w:szCs w:val="18"/>
        </w:rPr>
      </w:pPr>
    </w:p>
    <w:p w14:paraId="4CE1E2A7" w14:textId="4764988A" w:rsidR="000D2C60" w:rsidRPr="00FD04A0" w:rsidRDefault="000D2C60" w:rsidP="00FD04A0">
      <w:pPr>
        <w:tabs>
          <w:tab w:val="left" w:pos="0"/>
        </w:tabs>
        <w:spacing w:line="240" w:lineRule="auto"/>
        <w:ind w:left="567"/>
        <w:jc w:val="both"/>
        <w:rPr>
          <w:rFonts w:cs="Arial"/>
          <w:sz w:val="18"/>
          <w:szCs w:val="18"/>
        </w:rPr>
      </w:pPr>
      <w:r w:rsidRPr="00FD04A0">
        <w:rPr>
          <w:rFonts w:cs="Arial"/>
          <w:sz w:val="18"/>
          <w:szCs w:val="18"/>
        </w:rPr>
        <w:t xml:space="preserve">Due to the short-term nature of the current receivables, their carrying amount </w:t>
      </w:r>
      <w:proofErr w:type="gramStart"/>
      <w:r w:rsidRPr="00FD04A0">
        <w:rPr>
          <w:rFonts w:cs="Arial"/>
          <w:sz w:val="18"/>
          <w:szCs w:val="18"/>
        </w:rPr>
        <w:t>is considered to be</w:t>
      </w:r>
      <w:proofErr w:type="gramEnd"/>
      <w:r w:rsidRPr="00FD04A0">
        <w:rPr>
          <w:rFonts w:cs="Arial"/>
          <w:sz w:val="18"/>
          <w:szCs w:val="18"/>
        </w:rPr>
        <w:t xml:space="preserve"> </w:t>
      </w:r>
      <w:r w:rsidR="00622965" w:rsidRPr="00FD04A0">
        <w:rPr>
          <w:rFonts w:cs="Arial"/>
          <w:sz w:val="18"/>
          <w:szCs w:val="18"/>
        </w:rPr>
        <w:t>approximate</w:t>
      </w:r>
      <w:r w:rsidRPr="00FD04A0">
        <w:rPr>
          <w:rFonts w:cs="Arial"/>
          <w:sz w:val="18"/>
          <w:szCs w:val="18"/>
        </w:rPr>
        <w:t xml:space="preserve"> their fair value</w:t>
      </w:r>
      <w:r w:rsidR="00616094" w:rsidRPr="00FD04A0">
        <w:rPr>
          <w:rFonts w:cs="Arial"/>
          <w:sz w:val="18"/>
          <w:szCs w:val="18"/>
        </w:rPr>
        <w:t>s</w:t>
      </w:r>
      <w:r w:rsidRPr="00FD04A0">
        <w:rPr>
          <w:rFonts w:cs="Arial"/>
          <w:sz w:val="18"/>
          <w:szCs w:val="18"/>
        </w:rPr>
        <w:t>.</w:t>
      </w:r>
    </w:p>
    <w:p w14:paraId="1F0B58D1" w14:textId="77777777" w:rsidR="00DA596D" w:rsidRPr="00FD04A0" w:rsidRDefault="00DA596D" w:rsidP="00FD04A0">
      <w:pPr>
        <w:spacing w:line="240" w:lineRule="auto"/>
        <w:ind w:left="540" w:hanging="540"/>
        <w:rPr>
          <w:rFonts w:cs="Arial"/>
          <w:color w:val="000000"/>
          <w:sz w:val="18"/>
          <w:szCs w:val="18"/>
          <w:shd w:val="clear" w:color="auto" w:fill="FFFFFF"/>
        </w:rPr>
      </w:pPr>
    </w:p>
    <w:p w14:paraId="6A432D22" w14:textId="760C135D" w:rsidR="000D2C60" w:rsidRPr="00FD04A0" w:rsidRDefault="000D2C60" w:rsidP="00FD04A0">
      <w:pPr>
        <w:pStyle w:val="Heading2"/>
        <w:keepLines/>
        <w:spacing w:line="240" w:lineRule="auto"/>
        <w:ind w:left="567" w:hanging="567"/>
        <w:rPr>
          <w:rFonts w:eastAsia="Arial Unicode MS" w:cs="Arial"/>
          <w:bCs w:val="0"/>
          <w:color w:val="CF4A02"/>
          <w:sz w:val="18"/>
          <w:szCs w:val="18"/>
          <w:lang w:val="en-US" w:eastAsia="en-GB"/>
        </w:rPr>
      </w:pPr>
      <w:r w:rsidRPr="00FD04A0">
        <w:rPr>
          <w:rFonts w:eastAsia="Arial Unicode MS" w:cs="Arial"/>
          <w:bCs w:val="0"/>
          <w:color w:val="CF4A02"/>
          <w:sz w:val="18"/>
          <w:szCs w:val="18"/>
          <w:lang w:val="en-US" w:eastAsia="en-GB"/>
        </w:rPr>
        <w:t xml:space="preserve">11.2 </w:t>
      </w:r>
      <w:r w:rsidRPr="00FD04A0">
        <w:rPr>
          <w:rFonts w:eastAsia="Arial Unicode MS" w:cs="Arial"/>
          <w:bCs w:val="0"/>
          <w:color w:val="CF4A02"/>
          <w:sz w:val="18"/>
          <w:szCs w:val="18"/>
          <w:lang w:val="en-US" w:eastAsia="en-GB"/>
        </w:rPr>
        <w:tab/>
        <w:t>Contract assets</w:t>
      </w:r>
    </w:p>
    <w:p w14:paraId="78101C32" w14:textId="0839467B" w:rsidR="000D2C60" w:rsidRPr="00FD04A0" w:rsidRDefault="000D2C60" w:rsidP="00FD04A0">
      <w:pPr>
        <w:spacing w:line="240" w:lineRule="auto"/>
        <w:ind w:left="540" w:hanging="540"/>
        <w:rPr>
          <w:rFonts w:cs="Arial"/>
          <w:color w:val="000000"/>
          <w:sz w:val="18"/>
          <w:szCs w:val="18"/>
          <w:shd w:val="clear" w:color="auto" w:fill="FFFFFF"/>
        </w:rPr>
      </w:pPr>
    </w:p>
    <w:tbl>
      <w:tblPr>
        <w:tblW w:w="8888" w:type="dxa"/>
        <w:tblInd w:w="567" w:type="dxa"/>
        <w:tblLook w:val="04A0" w:firstRow="1" w:lastRow="0" w:firstColumn="1" w:lastColumn="0" w:noHBand="0" w:noVBand="1"/>
      </w:tblPr>
      <w:tblGrid>
        <w:gridCol w:w="3402"/>
        <w:gridCol w:w="1418"/>
        <w:gridCol w:w="1417"/>
        <w:gridCol w:w="1418"/>
        <w:gridCol w:w="1233"/>
      </w:tblGrid>
      <w:tr w:rsidR="000D2C60" w:rsidRPr="00FD04A0" w14:paraId="7B129E81" w14:textId="77777777" w:rsidTr="00F556A0">
        <w:tc>
          <w:tcPr>
            <w:tcW w:w="3402" w:type="dxa"/>
            <w:vAlign w:val="bottom"/>
          </w:tcPr>
          <w:p w14:paraId="0B2B880A" w14:textId="77777777" w:rsidR="000D2C60" w:rsidRPr="00FD04A0" w:rsidRDefault="000D2C60" w:rsidP="00FD04A0">
            <w:pPr>
              <w:spacing w:line="240" w:lineRule="auto"/>
              <w:ind w:left="-101" w:right="-216"/>
              <w:rPr>
                <w:rFonts w:cs="Arial"/>
                <w:sz w:val="18"/>
                <w:szCs w:val="18"/>
              </w:rPr>
            </w:pPr>
          </w:p>
        </w:tc>
        <w:tc>
          <w:tcPr>
            <w:tcW w:w="2835" w:type="dxa"/>
            <w:gridSpan w:val="2"/>
            <w:tcBorders>
              <w:top w:val="single" w:sz="4" w:space="0" w:color="auto"/>
              <w:bottom w:val="single" w:sz="4" w:space="0" w:color="auto"/>
            </w:tcBorders>
          </w:tcPr>
          <w:p w14:paraId="200E9D3F" w14:textId="77777777" w:rsidR="000D2C60" w:rsidRPr="00FD04A0" w:rsidRDefault="000D2C60"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6BB33F28" w14:textId="77777777" w:rsidR="000D2C60" w:rsidRPr="00FD04A0" w:rsidRDefault="000D2C60"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651" w:type="dxa"/>
            <w:gridSpan w:val="2"/>
            <w:tcBorders>
              <w:top w:val="single" w:sz="4" w:space="0" w:color="auto"/>
              <w:bottom w:val="single" w:sz="4" w:space="0" w:color="auto"/>
            </w:tcBorders>
          </w:tcPr>
          <w:p w14:paraId="568ACBBE" w14:textId="77777777" w:rsidR="000D2C60" w:rsidRPr="00FD04A0" w:rsidRDefault="000D2C60"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25B710F7" w14:textId="77777777" w:rsidR="000D2C60" w:rsidRPr="00FD04A0" w:rsidRDefault="000D2C60"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0D2C60" w:rsidRPr="00FD04A0" w14:paraId="45DC93D4" w14:textId="77777777" w:rsidTr="00F556A0">
        <w:tc>
          <w:tcPr>
            <w:tcW w:w="3402" w:type="dxa"/>
            <w:vAlign w:val="bottom"/>
          </w:tcPr>
          <w:p w14:paraId="1457C5B5" w14:textId="77777777" w:rsidR="000D2C60" w:rsidRPr="00FD04A0" w:rsidRDefault="000D2C60" w:rsidP="00FD04A0">
            <w:pPr>
              <w:spacing w:line="240" w:lineRule="auto"/>
              <w:ind w:left="-101" w:right="-216"/>
              <w:rPr>
                <w:rFonts w:cs="Arial"/>
                <w:sz w:val="18"/>
                <w:szCs w:val="18"/>
              </w:rPr>
            </w:pPr>
          </w:p>
        </w:tc>
        <w:tc>
          <w:tcPr>
            <w:tcW w:w="1418" w:type="dxa"/>
            <w:tcBorders>
              <w:top w:val="single" w:sz="4" w:space="0" w:color="auto"/>
            </w:tcBorders>
            <w:vAlign w:val="bottom"/>
          </w:tcPr>
          <w:p w14:paraId="06487A90" w14:textId="77777777" w:rsidR="000D2C60" w:rsidRPr="00FD04A0" w:rsidRDefault="000D2C60" w:rsidP="00FD04A0">
            <w:pPr>
              <w:spacing w:line="240" w:lineRule="auto"/>
              <w:ind w:right="-72"/>
              <w:jc w:val="right"/>
              <w:rPr>
                <w:rFonts w:cs="Arial"/>
                <w:b/>
                <w:bCs/>
                <w:sz w:val="18"/>
                <w:szCs w:val="18"/>
              </w:rPr>
            </w:pPr>
            <w:r w:rsidRPr="00FD04A0">
              <w:rPr>
                <w:rFonts w:cs="Arial"/>
                <w:b/>
                <w:bCs/>
                <w:sz w:val="18"/>
                <w:szCs w:val="18"/>
              </w:rPr>
              <w:t>2020</w:t>
            </w:r>
          </w:p>
        </w:tc>
        <w:tc>
          <w:tcPr>
            <w:tcW w:w="1417" w:type="dxa"/>
            <w:tcBorders>
              <w:top w:val="single" w:sz="4" w:space="0" w:color="auto"/>
            </w:tcBorders>
            <w:vAlign w:val="bottom"/>
          </w:tcPr>
          <w:p w14:paraId="25929691" w14:textId="77777777" w:rsidR="000D2C60" w:rsidRPr="00FD04A0" w:rsidRDefault="000D2C60" w:rsidP="00FD04A0">
            <w:pPr>
              <w:spacing w:line="240" w:lineRule="auto"/>
              <w:ind w:right="-72"/>
              <w:jc w:val="right"/>
              <w:rPr>
                <w:rFonts w:cs="Arial"/>
                <w:b/>
                <w:bCs/>
                <w:sz w:val="18"/>
                <w:szCs w:val="18"/>
              </w:rPr>
            </w:pPr>
            <w:r w:rsidRPr="00FD04A0">
              <w:rPr>
                <w:rFonts w:cs="Arial"/>
                <w:b/>
                <w:bCs/>
                <w:sz w:val="18"/>
                <w:szCs w:val="18"/>
              </w:rPr>
              <w:t>2019</w:t>
            </w:r>
          </w:p>
        </w:tc>
        <w:tc>
          <w:tcPr>
            <w:tcW w:w="1418" w:type="dxa"/>
            <w:tcBorders>
              <w:top w:val="single" w:sz="4" w:space="0" w:color="auto"/>
            </w:tcBorders>
            <w:vAlign w:val="bottom"/>
          </w:tcPr>
          <w:p w14:paraId="03A7119F" w14:textId="77777777" w:rsidR="000D2C60" w:rsidRPr="00FD04A0" w:rsidRDefault="000D2C60" w:rsidP="00FD04A0">
            <w:pPr>
              <w:spacing w:line="240" w:lineRule="auto"/>
              <w:ind w:right="-72"/>
              <w:jc w:val="right"/>
              <w:rPr>
                <w:rFonts w:cs="Arial"/>
                <w:b/>
                <w:bCs/>
                <w:sz w:val="18"/>
                <w:szCs w:val="18"/>
              </w:rPr>
            </w:pPr>
            <w:r w:rsidRPr="00FD04A0">
              <w:rPr>
                <w:rFonts w:cs="Arial"/>
                <w:b/>
                <w:bCs/>
                <w:sz w:val="18"/>
                <w:szCs w:val="18"/>
              </w:rPr>
              <w:t>2020</w:t>
            </w:r>
          </w:p>
        </w:tc>
        <w:tc>
          <w:tcPr>
            <w:tcW w:w="1233" w:type="dxa"/>
            <w:tcBorders>
              <w:top w:val="single" w:sz="4" w:space="0" w:color="auto"/>
            </w:tcBorders>
            <w:vAlign w:val="bottom"/>
          </w:tcPr>
          <w:p w14:paraId="3B5BA52D" w14:textId="77777777" w:rsidR="000D2C60" w:rsidRPr="00FD04A0" w:rsidRDefault="000D2C60" w:rsidP="00FD04A0">
            <w:pPr>
              <w:spacing w:line="240" w:lineRule="auto"/>
              <w:ind w:right="-72"/>
              <w:jc w:val="right"/>
              <w:rPr>
                <w:rFonts w:cs="Arial"/>
                <w:b/>
                <w:bCs/>
                <w:sz w:val="18"/>
                <w:szCs w:val="18"/>
              </w:rPr>
            </w:pPr>
            <w:r w:rsidRPr="00FD04A0">
              <w:rPr>
                <w:rFonts w:cs="Arial"/>
                <w:b/>
                <w:bCs/>
                <w:sz w:val="18"/>
                <w:szCs w:val="18"/>
              </w:rPr>
              <w:t>2019</w:t>
            </w:r>
          </w:p>
        </w:tc>
      </w:tr>
      <w:tr w:rsidR="000D2C60" w:rsidRPr="00FD04A0" w14:paraId="55D2D7A5" w14:textId="77777777" w:rsidTr="00F556A0">
        <w:tc>
          <w:tcPr>
            <w:tcW w:w="3402" w:type="dxa"/>
            <w:vAlign w:val="bottom"/>
          </w:tcPr>
          <w:p w14:paraId="3A1FF5BF" w14:textId="77777777" w:rsidR="000D2C60" w:rsidRPr="00FD04A0" w:rsidRDefault="000D2C60" w:rsidP="00FD04A0">
            <w:pPr>
              <w:spacing w:line="240" w:lineRule="auto"/>
              <w:ind w:left="-101" w:right="-216"/>
              <w:rPr>
                <w:rFonts w:cs="Arial"/>
                <w:sz w:val="18"/>
                <w:szCs w:val="18"/>
              </w:rPr>
            </w:pPr>
          </w:p>
        </w:tc>
        <w:tc>
          <w:tcPr>
            <w:tcW w:w="1418" w:type="dxa"/>
            <w:tcBorders>
              <w:bottom w:val="single" w:sz="4" w:space="0" w:color="auto"/>
            </w:tcBorders>
          </w:tcPr>
          <w:p w14:paraId="77237008" w14:textId="77777777"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tcPr>
          <w:p w14:paraId="258DE655" w14:textId="77777777"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tcPr>
          <w:p w14:paraId="4FCA156F" w14:textId="77777777"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233" w:type="dxa"/>
            <w:tcBorders>
              <w:bottom w:val="single" w:sz="4" w:space="0" w:color="auto"/>
            </w:tcBorders>
          </w:tcPr>
          <w:p w14:paraId="16A512E7" w14:textId="77777777"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0D2C60" w:rsidRPr="00FD04A0" w14:paraId="4D17FD63" w14:textId="77777777" w:rsidTr="00F556A0">
        <w:trPr>
          <w:trHeight w:val="108"/>
        </w:trPr>
        <w:tc>
          <w:tcPr>
            <w:tcW w:w="3402" w:type="dxa"/>
            <w:vAlign w:val="bottom"/>
          </w:tcPr>
          <w:p w14:paraId="14A7C9D5" w14:textId="77777777" w:rsidR="000D2C60" w:rsidRPr="00FD04A0" w:rsidRDefault="000D2C60" w:rsidP="00FD04A0">
            <w:pPr>
              <w:spacing w:line="240" w:lineRule="auto"/>
              <w:ind w:left="-101" w:right="-216"/>
              <w:rPr>
                <w:rFonts w:cs="Arial"/>
                <w:sz w:val="18"/>
                <w:szCs w:val="18"/>
              </w:rPr>
            </w:pPr>
          </w:p>
        </w:tc>
        <w:tc>
          <w:tcPr>
            <w:tcW w:w="1418" w:type="dxa"/>
            <w:tcBorders>
              <w:top w:val="single" w:sz="4" w:space="0" w:color="auto"/>
            </w:tcBorders>
            <w:shd w:val="clear" w:color="auto" w:fill="FAFAFA"/>
            <w:vAlign w:val="bottom"/>
          </w:tcPr>
          <w:p w14:paraId="03F6B1A5" w14:textId="77777777" w:rsidR="000D2C60" w:rsidRPr="00FD04A0" w:rsidRDefault="000D2C60" w:rsidP="00FD04A0">
            <w:pPr>
              <w:spacing w:line="240" w:lineRule="auto"/>
              <w:ind w:right="-216"/>
              <w:jc w:val="right"/>
              <w:rPr>
                <w:rFonts w:cs="Arial"/>
                <w:sz w:val="18"/>
                <w:szCs w:val="18"/>
              </w:rPr>
            </w:pPr>
          </w:p>
        </w:tc>
        <w:tc>
          <w:tcPr>
            <w:tcW w:w="1417" w:type="dxa"/>
            <w:tcBorders>
              <w:top w:val="single" w:sz="4" w:space="0" w:color="auto"/>
            </w:tcBorders>
            <w:vAlign w:val="bottom"/>
          </w:tcPr>
          <w:p w14:paraId="2A09C270" w14:textId="77777777" w:rsidR="000D2C60" w:rsidRPr="00FD04A0" w:rsidRDefault="000D2C60" w:rsidP="00FD04A0">
            <w:pPr>
              <w:spacing w:line="240" w:lineRule="auto"/>
              <w:ind w:right="-216"/>
              <w:jc w:val="right"/>
              <w:rPr>
                <w:rFonts w:cs="Arial"/>
                <w:sz w:val="18"/>
                <w:szCs w:val="18"/>
              </w:rPr>
            </w:pPr>
          </w:p>
        </w:tc>
        <w:tc>
          <w:tcPr>
            <w:tcW w:w="1418" w:type="dxa"/>
            <w:tcBorders>
              <w:top w:val="single" w:sz="4" w:space="0" w:color="auto"/>
            </w:tcBorders>
            <w:shd w:val="clear" w:color="auto" w:fill="FAFAFA"/>
            <w:vAlign w:val="bottom"/>
          </w:tcPr>
          <w:p w14:paraId="5374FEB4" w14:textId="77777777" w:rsidR="000D2C60" w:rsidRPr="00FD04A0" w:rsidRDefault="000D2C60" w:rsidP="00FD04A0">
            <w:pPr>
              <w:spacing w:line="240" w:lineRule="auto"/>
              <w:ind w:right="-216"/>
              <w:jc w:val="right"/>
              <w:rPr>
                <w:rFonts w:cs="Arial"/>
                <w:sz w:val="18"/>
                <w:szCs w:val="18"/>
              </w:rPr>
            </w:pPr>
          </w:p>
        </w:tc>
        <w:tc>
          <w:tcPr>
            <w:tcW w:w="1233" w:type="dxa"/>
            <w:tcBorders>
              <w:top w:val="single" w:sz="4" w:space="0" w:color="auto"/>
            </w:tcBorders>
            <w:vAlign w:val="bottom"/>
          </w:tcPr>
          <w:p w14:paraId="4A5C2C30" w14:textId="77777777" w:rsidR="000D2C60" w:rsidRPr="00FD04A0" w:rsidRDefault="000D2C60" w:rsidP="00FD04A0">
            <w:pPr>
              <w:spacing w:line="240" w:lineRule="auto"/>
              <w:ind w:right="-216"/>
              <w:jc w:val="right"/>
              <w:rPr>
                <w:rFonts w:cs="Arial"/>
                <w:sz w:val="18"/>
                <w:szCs w:val="18"/>
              </w:rPr>
            </w:pPr>
          </w:p>
        </w:tc>
      </w:tr>
      <w:tr w:rsidR="000D2C60" w:rsidRPr="00FD04A0" w14:paraId="1E4559CB" w14:textId="77777777" w:rsidTr="00F556A0">
        <w:tc>
          <w:tcPr>
            <w:tcW w:w="3402" w:type="dxa"/>
          </w:tcPr>
          <w:p w14:paraId="2C60918A" w14:textId="2120D7BD"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lang w:val="en-US"/>
              </w:rPr>
              <w:t>Contract assets</w:t>
            </w:r>
            <w:r w:rsidRPr="00FD04A0">
              <w:rPr>
                <w:rFonts w:cs="Arial"/>
                <w:lang w:bidi="ar-SA"/>
              </w:rPr>
              <w:t xml:space="preserve"> </w:t>
            </w:r>
          </w:p>
        </w:tc>
        <w:tc>
          <w:tcPr>
            <w:tcW w:w="1418" w:type="dxa"/>
            <w:shd w:val="clear" w:color="auto" w:fill="FAFAFA"/>
            <w:vAlign w:val="center"/>
          </w:tcPr>
          <w:p w14:paraId="0FBC150E" w14:textId="48A499F1"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6,201,847</w:t>
            </w:r>
          </w:p>
        </w:tc>
        <w:tc>
          <w:tcPr>
            <w:tcW w:w="1417" w:type="dxa"/>
            <w:shd w:val="clear" w:color="auto" w:fill="auto"/>
            <w:vAlign w:val="center"/>
          </w:tcPr>
          <w:p w14:paraId="3D807D39" w14:textId="58A295D7"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3,352,254</w:t>
            </w:r>
          </w:p>
        </w:tc>
        <w:tc>
          <w:tcPr>
            <w:tcW w:w="1418" w:type="dxa"/>
            <w:shd w:val="clear" w:color="auto" w:fill="FAFAFA"/>
            <w:vAlign w:val="center"/>
          </w:tcPr>
          <w:p w14:paraId="0550C3F6" w14:textId="52EE4921"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2,242,166</w:t>
            </w:r>
          </w:p>
        </w:tc>
        <w:tc>
          <w:tcPr>
            <w:tcW w:w="1233" w:type="dxa"/>
            <w:shd w:val="clear" w:color="auto" w:fill="auto"/>
            <w:vAlign w:val="center"/>
          </w:tcPr>
          <w:p w14:paraId="067A5617" w14:textId="69399170"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1,498,971</w:t>
            </w:r>
          </w:p>
        </w:tc>
      </w:tr>
      <w:tr w:rsidR="000D2C60" w:rsidRPr="00FD04A0" w14:paraId="2E83435A" w14:textId="77777777" w:rsidTr="00F556A0">
        <w:tc>
          <w:tcPr>
            <w:tcW w:w="3402" w:type="dxa"/>
          </w:tcPr>
          <w:p w14:paraId="65928561" w14:textId="2AE61DB4" w:rsidR="000D2C60" w:rsidRPr="00FD04A0" w:rsidRDefault="00F556A0" w:rsidP="00FD04A0">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u w:val="single"/>
              </w:rPr>
            </w:pPr>
            <w:r w:rsidRPr="00FD04A0">
              <w:rPr>
                <w:rFonts w:cs="Arial"/>
                <w:sz w:val="18"/>
                <w:szCs w:val="18"/>
                <w:u w:val="single"/>
              </w:rPr>
              <w:t>Less</w:t>
            </w:r>
            <w:r w:rsidRPr="00FD04A0">
              <w:rPr>
                <w:rFonts w:cs="Arial"/>
                <w:sz w:val="18"/>
                <w:szCs w:val="18"/>
              </w:rPr>
              <w:t xml:space="preserve"> Loss allowance </w:t>
            </w:r>
            <w:r w:rsidRPr="00FD04A0">
              <w:rPr>
                <w:rFonts w:cs="Arial"/>
                <w:sz w:val="18"/>
                <w:szCs w:val="18"/>
              </w:rPr>
              <w:br/>
              <w:t>(2019: Allowance for doubtful accounts under TAS 101)</w:t>
            </w:r>
          </w:p>
        </w:tc>
        <w:tc>
          <w:tcPr>
            <w:tcW w:w="1418" w:type="dxa"/>
            <w:tcBorders>
              <w:bottom w:val="single" w:sz="4" w:space="0" w:color="auto"/>
            </w:tcBorders>
            <w:shd w:val="clear" w:color="auto" w:fill="FAFAFA"/>
            <w:vAlign w:val="bottom"/>
          </w:tcPr>
          <w:p w14:paraId="4113C2C3" w14:textId="770EAB7E"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(2,768)</w:t>
            </w:r>
          </w:p>
        </w:tc>
        <w:tc>
          <w:tcPr>
            <w:tcW w:w="1417" w:type="dxa"/>
            <w:tcBorders>
              <w:bottom w:val="single" w:sz="4" w:space="0" w:color="auto"/>
            </w:tcBorders>
            <w:shd w:val="clear" w:color="auto" w:fill="auto"/>
            <w:vAlign w:val="bottom"/>
          </w:tcPr>
          <w:p w14:paraId="2E239B97" w14:textId="4C645382"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8" w:type="dxa"/>
            <w:tcBorders>
              <w:bottom w:val="single" w:sz="4" w:space="0" w:color="auto"/>
            </w:tcBorders>
            <w:shd w:val="clear" w:color="auto" w:fill="FAFAFA"/>
            <w:vAlign w:val="bottom"/>
          </w:tcPr>
          <w:p w14:paraId="2714C726" w14:textId="4D7369EA"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(245)</w:t>
            </w:r>
          </w:p>
        </w:tc>
        <w:tc>
          <w:tcPr>
            <w:tcW w:w="1233" w:type="dxa"/>
            <w:tcBorders>
              <w:bottom w:val="single" w:sz="4" w:space="0" w:color="auto"/>
            </w:tcBorders>
            <w:shd w:val="clear" w:color="auto" w:fill="auto"/>
            <w:vAlign w:val="bottom"/>
          </w:tcPr>
          <w:p w14:paraId="6328C7BB" w14:textId="46AA2FB8"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r>
      <w:tr w:rsidR="000D2C60" w:rsidRPr="00FD04A0" w14:paraId="30B3FA72" w14:textId="77777777" w:rsidTr="009E5600">
        <w:trPr>
          <w:trHeight w:val="138"/>
        </w:trPr>
        <w:tc>
          <w:tcPr>
            <w:tcW w:w="3402" w:type="dxa"/>
            <w:vAlign w:val="bottom"/>
          </w:tcPr>
          <w:p w14:paraId="709C2FCB" w14:textId="2447FBA6" w:rsidR="000D2C60" w:rsidRPr="00FD04A0" w:rsidRDefault="000D2C60"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Total contract assets</w:t>
            </w:r>
          </w:p>
        </w:tc>
        <w:tc>
          <w:tcPr>
            <w:tcW w:w="1418" w:type="dxa"/>
            <w:tcBorders>
              <w:top w:val="single" w:sz="4" w:space="0" w:color="auto"/>
              <w:bottom w:val="single" w:sz="4" w:space="0" w:color="auto"/>
            </w:tcBorders>
            <w:shd w:val="clear" w:color="auto" w:fill="FAFAFA"/>
            <w:vAlign w:val="center"/>
          </w:tcPr>
          <w:p w14:paraId="32E26B8B" w14:textId="1192A510"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6,199,079</w:t>
            </w:r>
          </w:p>
        </w:tc>
        <w:tc>
          <w:tcPr>
            <w:tcW w:w="1417" w:type="dxa"/>
            <w:tcBorders>
              <w:top w:val="single" w:sz="4" w:space="0" w:color="auto"/>
              <w:bottom w:val="single" w:sz="4" w:space="0" w:color="auto"/>
            </w:tcBorders>
            <w:shd w:val="clear" w:color="auto" w:fill="auto"/>
            <w:vAlign w:val="center"/>
          </w:tcPr>
          <w:p w14:paraId="334491D5" w14:textId="3DD2CA8D"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3,352,254</w:t>
            </w:r>
          </w:p>
        </w:tc>
        <w:tc>
          <w:tcPr>
            <w:tcW w:w="1418" w:type="dxa"/>
            <w:tcBorders>
              <w:top w:val="single" w:sz="4" w:space="0" w:color="auto"/>
              <w:bottom w:val="single" w:sz="4" w:space="0" w:color="auto"/>
            </w:tcBorders>
            <w:shd w:val="clear" w:color="auto" w:fill="FAFAFA"/>
            <w:vAlign w:val="center"/>
          </w:tcPr>
          <w:p w14:paraId="689B6627" w14:textId="794D519F" w:rsidR="000D2C60" w:rsidRPr="00FD04A0" w:rsidRDefault="009E5600" w:rsidP="00FD04A0">
            <w:pPr>
              <w:spacing w:line="240" w:lineRule="auto"/>
              <w:ind w:right="-72"/>
              <w:jc w:val="right"/>
              <w:rPr>
                <w:rFonts w:eastAsia="Arial Unicode MS" w:cs="Arial"/>
                <w:sz w:val="18"/>
                <w:szCs w:val="18"/>
              </w:rPr>
            </w:pPr>
            <w:r w:rsidRPr="00FD04A0">
              <w:rPr>
                <w:rFonts w:eastAsia="Arial Unicode MS" w:cs="Arial"/>
                <w:sz w:val="18"/>
                <w:szCs w:val="18"/>
              </w:rPr>
              <w:t>2,241,921</w:t>
            </w:r>
          </w:p>
        </w:tc>
        <w:tc>
          <w:tcPr>
            <w:tcW w:w="1233" w:type="dxa"/>
            <w:tcBorders>
              <w:top w:val="single" w:sz="4" w:space="0" w:color="auto"/>
              <w:bottom w:val="single" w:sz="4" w:space="0" w:color="auto"/>
            </w:tcBorders>
            <w:shd w:val="clear" w:color="auto" w:fill="auto"/>
            <w:vAlign w:val="center"/>
          </w:tcPr>
          <w:p w14:paraId="2CAAD4D7" w14:textId="41D8337C" w:rsidR="000D2C60" w:rsidRPr="00FD04A0" w:rsidRDefault="00AB5DD0" w:rsidP="00FD04A0">
            <w:pPr>
              <w:spacing w:line="240" w:lineRule="auto"/>
              <w:ind w:right="-72"/>
              <w:jc w:val="right"/>
              <w:rPr>
                <w:rFonts w:eastAsia="Arial Unicode MS" w:cs="Arial"/>
                <w:sz w:val="18"/>
                <w:szCs w:val="18"/>
              </w:rPr>
            </w:pPr>
            <w:r w:rsidRPr="00FD04A0">
              <w:rPr>
                <w:rFonts w:eastAsia="Arial Unicode MS" w:cs="Arial"/>
                <w:sz w:val="18"/>
                <w:szCs w:val="18"/>
              </w:rPr>
              <w:t>1,498,971</w:t>
            </w:r>
          </w:p>
        </w:tc>
      </w:tr>
    </w:tbl>
    <w:p w14:paraId="18518A18" w14:textId="2F740CCB" w:rsidR="00C67FC9" w:rsidRPr="00FD04A0" w:rsidRDefault="00C67FC9" w:rsidP="00FD04A0">
      <w:pPr>
        <w:spacing w:line="240" w:lineRule="auto"/>
        <w:ind w:left="540" w:hanging="540"/>
        <w:rPr>
          <w:rFonts w:cs="Arial"/>
          <w:color w:val="000000"/>
          <w:sz w:val="18"/>
          <w:szCs w:val="18"/>
          <w:shd w:val="clear" w:color="auto" w:fill="FFFFFF"/>
        </w:rPr>
      </w:pPr>
    </w:p>
    <w:p w14:paraId="675E4C8E" w14:textId="259F285D" w:rsidR="000235C6" w:rsidRPr="00FD04A0" w:rsidRDefault="000235C6" w:rsidP="00FD04A0">
      <w:pPr>
        <w:pStyle w:val="Heading2"/>
        <w:keepLines/>
        <w:spacing w:line="240" w:lineRule="auto"/>
        <w:ind w:left="540" w:hanging="540"/>
        <w:rPr>
          <w:rFonts w:eastAsia="Arial Unicode MS" w:cs="Arial"/>
          <w:bCs w:val="0"/>
          <w:color w:val="CF4A02"/>
          <w:sz w:val="18"/>
          <w:szCs w:val="18"/>
          <w:lang w:val="en-US" w:eastAsia="en-GB"/>
        </w:rPr>
      </w:pPr>
      <w:r w:rsidRPr="00FD04A0">
        <w:rPr>
          <w:rFonts w:eastAsia="Arial Unicode MS" w:cs="Arial"/>
          <w:bCs w:val="0"/>
          <w:color w:val="CF4A02"/>
          <w:sz w:val="18"/>
          <w:szCs w:val="18"/>
          <w:lang w:val="en-US" w:eastAsia="en-GB"/>
        </w:rPr>
        <w:t xml:space="preserve">11.3 </w:t>
      </w:r>
      <w:r w:rsidRPr="00FD04A0">
        <w:rPr>
          <w:rFonts w:eastAsia="Arial Unicode MS" w:cs="Arial"/>
          <w:bCs w:val="0"/>
          <w:color w:val="CF4A02"/>
          <w:sz w:val="18"/>
          <w:szCs w:val="18"/>
          <w:lang w:val="en-US" w:eastAsia="en-GB"/>
        </w:rPr>
        <w:tab/>
        <w:t>The loss allowance for trade receivable and contract assets.</w:t>
      </w:r>
    </w:p>
    <w:p w14:paraId="6A9A8BDB" w14:textId="77777777" w:rsidR="00E432A3" w:rsidRPr="00FD04A0" w:rsidRDefault="00E432A3" w:rsidP="00FD04A0">
      <w:pPr>
        <w:pStyle w:val="BlockText"/>
        <w:spacing w:line="240" w:lineRule="auto"/>
        <w:ind w:left="567" w:right="0"/>
        <w:jc w:val="thaiDistribute"/>
        <w:rPr>
          <w:rFonts w:ascii="Arial" w:hAnsi="Arial" w:cs="Arial"/>
          <w:sz w:val="18"/>
          <w:szCs w:val="18"/>
        </w:rPr>
      </w:pPr>
    </w:p>
    <w:p w14:paraId="3AAAB860" w14:textId="6226A907" w:rsidR="000235C6" w:rsidRPr="00FD04A0" w:rsidRDefault="000235C6" w:rsidP="00FD04A0">
      <w:pPr>
        <w:pStyle w:val="BlockText"/>
        <w:spacing w:line="240" w:lineRule="auto"/>
        <w:ind w:left="567" w:right="0"/>
        <w:jc w:val="thaiDistribute"/>
        <w:rPr>
          <w:rFonts w:ascii="Arial" w:hAnsi="Arial" w:cs="Arial"/>
          <w:sz w:val="18"/>
          <w:szCs w:val="18"/>
          <w:lang w:val="en-GB"/>
        </w:rPr>
      </w:pPr>
      <w:r w:rsidRPr="00FD04A0">
        <w:rPr>
          <w:rFonts w:ascii="Arial" w:hAnsi="Arial" w:cs="Arial"/>
          <w:sz w:val="18"/>
          <w:szCs w:val="18"/>
          <w:lang w:val="en-GB"/>
        </w:rPr>
        <w:t>The expected loss rates are based on the payment profiles of sales over a period of 24 month</w:t>
      </w:r>
      <w:r w:rsidR="00C67FC9" w:rsidRPr="00FD04A0">
        <w:rPr>
          <w:rFonts w:ascii="Arial" w:hAnsi="Arial" w:cs="Arial"/>
          <w:sz w:val="18"/>
          <w:szCs w:val="18"/>
          <w:lang w:val="en-GB"/>
        </w:rPr>
        <w:t>s</w:t>
      </w:r>
      <w:r w:rsidRPr="00FD04A0">
        <w:rPr>
          <w:rFonts w:ascii="Arial" w:hAnsi="Arial" w:cs="Arial"/>
          <w:sz w:val="18"/>
          <w:szCs w:val="18"/>
          <w:lang w:val="en-GB"/>
        </w:rPr>
        <w:t xml:space="preserve"> before </w:t>
      </w:r>
      <w:r w:rsidR="00E432A3" w:rsidRPr="00FD04A0">
        <w:rPr>
          <w:rFonts w:ascii="Arial" w:hAnsi="Arial" w:cs="Arial"/>
          <w:sz w:val="18"/>
          <w:szCs w:val="18"/>
          <w:lang w:val="en-GB"/>
        </w:rPr>
        <w:br/>
      </w:r>
      <w:r w:rsidRPr="00FD04A0">
        <w:rPr>
          <w:rFonts w:ascii="Arial" w:hAnsi="Arial" w:cs="Arial"/>
          <w:sz w:val="18"/>
          <w:szCs w:val="18"/>
          <w:lang w:val="en-GB"/>
        </w:rPr>
        <w:t>31 December 2020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F2575AE" w14:textId="77777777" w:rsidR="000235C6" w:rsidRPr="00FD04A0" w:rsidRDefault="000235C6" w:rsidP="00FD04A0">
      <w:pPr>
        <w:tabs>
          <w:tab w:val="left" w:pos="0"/>
        </w:tabs>
        <w:spacing w:line="240" w:lineRule="auto"/>
        <w:ind w:left="567"/>
        <w:jc w:val="both"/>
        <w:rPr>
          <w:rFonts w:cs="Arial"/>
          <w:sz w:val="18"/>
          <w:szCs w:val="18"/>
        </w:rPr>
      </w:pPr>
    </w:p>
    <w:p w14:paraId="22EA081B" w14:textId="42700966" w:rsidR="000D2C60" w:rsidRPr="00FD04A0" w:rsidRDefault="000D2C60" w:rsidP="00FD04A0">
      <w:pPr>
        <w:tabs>
          <w:tab w:val="left" w:pos="0"/>
        </w:tabs>
        <w:spacing w:line="240" w:lineRule="auto"/>
        <w:ind w:left="567"/>
        <w:jc w:val="both"/>
        <w:rPr>
          <w:rFonts w:cs="Arial"/>
          <w:sz w:val="18"/>
          <w:szCs w:val="18"/>
        </w:rPr>
      </w:pPr>
      <w:r w:rsidRPr="00FD04A0">
        <w:rPr>
          <w:rFonts w:cs="Arial"/>
          <w:sz w:val="18"/>
          <w:szCs w:val="18"/>
        </w:rPr>
        <w:t>The loss allowance for trade receivables and contract assets was determined as follows:</w:t>
      </w:r>
    </w:p>
    <w:p w14:paraId="0745A976" w14:textId="50933F82" w:rsidR="000D2C60" w:rsidRPr="00FD04A0" w:rsidRDefault="000D2C60" w:rsidP="00FD04A0">
      <w:pPr>
        <w:spacing w:line="240" w:lineRule="auto"/>
        <w:jc w:val="both"/>
        <w:rPr>
          <w:rFonts w:cs="Arial"/>
          <w:sz w:val="18"/>
          <w:szCs w:val="18"/>
        </w:rPr>
      </w:pPr>
    </w:p>
    <w:tbl>
      <w:tblPr>
        <w:tblW w:w="8901" w:type="dxa"/>
        <w:tblInd w:w="567" w:type="dxa"/>
        <w:tblLayout w:type="fixed"/>
        <w:tblLook w:val="04A0" w:firstRow="1" w:lastRow="0" w:firstColumn="1" w:lastColumn="0" w:noHBand="0" w:noVBand="1"/>
      </w:tblPr>
      <w:tblGrid>
        <w:gridCol w:w="2290"/>
        <w:gridCol w:w="1143"/>
        <w:gridCol w:w="1215"/>
        <w:gridCol w:w="992"/>
        <w:gridCol w:w="993"/>
        <w:gridCol w:w="1134"/>
        <w:gridCol w:w="1134"/>
      </w:tblGrid>
      <w:tr w:rsidR="00D83A24" w:rsidRPr="00FD04A0" w14:paraId="68C50D86" w14:textId="77777777" w:rsidTr="00F56760">
        <w:tc>
          <w:tcPr>
            <w:tcW w:w="2290" w:type="dxa"/>
            <w:vAlign w:val="bottom"/>
          </w:tcPr>
          <w:p w14:paraId="66BD1BE5" w14:textId="77777777" w:rsidR="00D83A24" w:rsidRPr="00FD04A0" w:rsidRDefault="00D83A24" w:rsidP="00FD04A0">
            <w:pPr>
              <w:spacing w:line="240" w:lineRule="auto"/>
              <w:jc w:val="both"/>
              <w:rPr>
                <w:rFonts w:cs="Arial"/>
                <w:b/>
                <w:bCs/>
                <w:sz w:val="17"/>
                <w:szCs w:val="17"/>
              </w:rPr>
            </w:pPr>
          </w:p>
        </w:tc>
        <w:tc>
          <w:tcPr>
            <w:tcW w:w="6611" w:type="dxa"/>
            <w:gridSpan w:val="6"/>
            <w:tcBorders>
              <w:left w:val="nil"/>
              <w:bottom w:val="single" w:sz="4" w:space="0" w:color="auto"/>
              <w:right w:val="nil"/>
            </w:tcBorders>
            <w:vAlign w:val="bottom"/>
            <w:hideMark/>
          </w:tcPr>
          <w:p w14:paraId="7FE3FF46" w14:textId="77777777" w:rsidR="00D83A24" w:rsidRPr="00FD04A0" w:rsidRDefault="00D83A24" w:rsidP="00FD04A0">
            <w:pPr>
              <w:spacing w:line="240" w:lineRule="auto"/>
              <w:jc w:val="center"/>
              <w:rPr>
                <w:rFonts w:cs="Arial"/>
                <w:b/>
                <w:bCs/>
                <w:sz w:val="17"/>
                <w:szCs w:val="17"/>
              </w:rPr>
            </w:pPr>
            <w:r w:rsidRPr="00FD04A0">
              <w:rPr>
                <w:rFonts w:cs="Arial"/>
                <w:b/>
                <w:bCs/>
                <w:sz w:val="17"/>
                <w:szCs w:val="17"/>
              </w:rPr>
              <w:t>Consolidated financial statements</w:t>
            </w:r>
          </w:p>
        </w:tc>
      </w:tr>
      <w:tr w:rsidR="00D83A24" w:rsidRPr="00FD04A0" w14:paraId="3A1411FC" w14:textId="77777777" w:rsidTr="00F56760">
        <w:tc>
          <w:tcPr>
            <w:tcW w:w="2290" w:type="dxa"/>
            <w:vAlign w:val="bottom"/>
            <w:hideMark/>
          </w:tcPr>
          <w:p w14:paraId="6AA4B980" w14:textId="77777777" w:rsidR="00D83A24" w:rsidRPr="00FD04A0" w:rsidRDefault="00D83A24" w:rsidP="00FD04A0">
            <w:pPr>
              <w:spacing w:line="240" w:lineRule="auto"/>
              <w:ind w:left="-105"/>
              <w:jc w:val="both"/>
              <w:rPr>
                <w:rFonts w:cs="Arial"/>
                <w:b/>
                <w:bCs/>
                <w:sz w:val="17"/>
                <w:szCs w:val="17"/>
              </w:rPr>
            </w:pPr>
            <w:r w:rsidRPr="00FD04A0">
              <w:rPr>
                <w:rFonts w:cs="Arial"/>
                <w:b/>
                <w:bCs/>
                <w:sz w:val="17"/>
                <w:szCs w:val="17"/>
              </w:rPr>
              <w:t>As at 31 December 2020</w:t>
            </w:r>
          </w:p>
        </w:tc>
        <w:tc>
          <w:tcPr>
            <w:tcW w:w="1143" w:type="dxa"/>
            <w:tcBorders>
              <w:top w:val="single" w:sz="4" w:space="0" w:color="auto"/>
              <w:left w:val="nil"/>
              <w:bottom w:val="single" w:sz="4" w:space="0" w:color="auto"/>
              <w:right w:val="nil"/>
            </w:tcBorders>
            <w:vAlign w:val="bottom"/>
            <w:hideMark/>
          </w:tcPr>
          <w:p w14:paraId="4C6D4BF3"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Not yet due</w:t>
            </w:r>
          </w:p>
          <w:p w14:paraId="18078B10"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1215" w:type="dxa"/>
            <w:tcBorders>
              <w:top w:val="single" w:sz="4" w:space="0" w:color="auto"/>
              <w:left w:val="nil"/>
              <w:bottom w:val="single" w:sz="4" w:space="0" w:color="auto"/>
              <w:right w:val="nil"/>
            </w:tcBorders>
            <w:vAlign w:val="bottom"/>
            <w:hideMark/>
          </w:tcPr>
          <w:p w14:paraId="746E99DC"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Up to 3 months</w:t>
            </w:r>
          </w:p>
          <w:p w14:paraId="52117DD7"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992" w:type="dxa"/>
            <w:tcBorders>
              <w:top w:val="single" w:sz="4" w:space="0" w:color="auto"/>
              <w:left w:val="nil"/>
              <w:bottom w:val="single" w:sz="4" w:space="0" w:color="auto"/>
              <w:right w:val="nil"/>
            </w:tcBorders>
            <w:vAlign w:val="bottom"/>
            <w:hideMark/>
          </w:tcPr>
          <w:p w14:paraId="041570C2"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3 - 6 months</w:t>
            </w:r>
          </w:p>
          <w:p w14:paraId="4593792D"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 xml:space="preserve"> Baht</w:t>
            </w:r>
          </w:p>
        </w:tc>
        <w:tc>
          <w:tcPr>
            <w:tcW w:w="993" w:type="dxa"/>
            <w:tcBorders>
              <w:top w:val="single" w:sz="4" w:space="0" w:color="auto"/>
              <w:left w:val="nil"/>
              <w:bottom w:val="single" w:sz="4" w:space="0" w:color="auto"/>
              <w:right w:val="nil"/>
            </w:tcBorders>
            <w:vAlign w:val="bottom"/>
            <w:hideMark/>
          </w:tcPr>
          <w:p w14:paraId="459C7DC0"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6 - 12 months Baht</w:t>
            </w:r>
          </w:p>
        </w:tc>
        <w:tc>
          <w:tcPr>
            <w:tcW w:w="1134" w:type="dxa"/>
            <w:tcBorders>
              <w:top w:val="single" w:sz="4" w:space="0" w:color="auto"/>
              <w:left w:val="nil"/>
              <w:bottom w:val="single" w:sz="4" w:space="0" w:color="auto"/>
              <w:right w:val="nil"/>
            </w:tcBorders>
            <w:hideMark/>
          </w:tcPr>
          <w:p w14:paraId="1F9116C1"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 xml:space="preserve">More than </w:t>
            </w:r>
          </w:p>
          <w:p w14:paraId="1C22A216"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12 months</w:t>
            </w:r>
          </w:p>
          <w:p w14:paraId="77B0F3C4"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1134" w:type="dxa"/>
            <w:tcBorders>
              <w:top w:val="single" w:sz="4" w:space="0" w:color="auto"/>
              <w:left w:val="nil"/>
              <w:bottom w:val="single" w:sz="4" w:space="0" w:color="auto"/>
              <w:right w:val="nil"/>
            </w:tcBorders>
            <w:vAlign w:val="bottom"/>
            <w:hideMark/>
          </w:tcPr>
          <w:p w14:paraId="5A8494DF"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Total</w:t>
            </w:r>
          </w:p>
          <w:p w14:paraId="2B5013CB"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r>
      <w:tr w:rsidR="00D83A24" w:rsidRPr="00FD04A0" w14:paraId="5BB27445" w14:textId="77777777" w:rsidTr="00F56760">
        <w:tc>
          <w:tcPr>
            <w:tcW w:w="2290" w:type="dxa"/>
            <w:vAlign w:val="bottom"/>
          </w:tcPr>
          <w:p w14:paraId="2F02D613" w14:textId="77777777" w:rsidR="00D83A24" w:rsidRPr="00FD04A0" w:rsidRDefault="00D83A24" w:rsidP="00FD04A0">
            <w:pPr>
              <w:spacing w:line="240" w:lineRule="auto"/>
              <w:ind w:left="-105"/>
              <w:jc w:val="both"/>
              <w:rPr>
                <w:rFonts w:cs="Arial"/>
                <w:sz w:val="17"/>
                <w:szCs w:val="17"/>
              </w:rPr>
            </w:pPr>
          </w:p>
        </w:tc>
        <w:tc>
          <w:tcPr>
            <w:tcW w:w="1143" w:type="dxa"/>
            <w:tcBorders>
              <w:top w:val="single" w:sz="4" w:space="0" w:color="auto"/>
              <w:left w:val="nil"/>
              <w:right w:val="nil"/>
            </w:tcBorders>
            <w:shd w:val="clear" w:color="auto" w:fill="FAFAFA"/>
            <w:vAlign w:val="bottom"/>
          </w:tcPr>
          <w:p w14:paraId="1ADB7577" w14:textId="77777777" w:rsidR="00D83A24" w:rsidRPr="00FD04A0" w:rsidRDefault="00D83A24" w:rsidP="00FD04A0">
            <w:pPr>
              <w:spacing w:line="240" w:lineRule="auto"/>
              <w:ind w:right="-72"/>
              <w:jc w:val="both"/>
              <w:rPr>
                <w:rFonts w:cs="Arial"/>
                <w:sz w:val="17"/>
                <w:szCs w:val="17"/>
              </w:rPr>
            </w:pPr>
          </w:p>
        </w:tc>
        <w:tc>
          <w:tcPr>
            <w:tcW w:w="1215" w:type="dxa"/>
            <w:tcBorders>
              <w:top w:val="single" w:sz="4" w:space="0" w:color="auto"/>
              <w:left w:val="nil"/>
              <w:right w:val="nil"/>
            </w:tcBorders>
            <w:shd w:val="clear" w:color="auto" w:fill="FAFAFA"/>
            <w:vAlign w:val="bottom"/>
          </w:tcPr>
          <w:p w14:paraId="7036128C" w14:textId="77777777" w:rsidR="00D83A24" w:rsidRPr="00FD04A0" w:rsidRDefault="00D83A24"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6572672A" w14:textId="77777777" w:rsidR="00D83A24" w:rsidRPr="00FD04A0" w:rsidRDefault="00D83A24"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70EC9C15" w14:textId="77777777" w:rsidR="00D83A24" w:rsidRPr="00FD04A0" w:rsidRDefault="00D83A24"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402CCC10" w14:textId="77777777" w:rsidR="00D83A24" w:rsidRPr="00FD04A0" w:rsidRDefault="00D83A24"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tcPr>
          <w:p w14:paraId="119D5429" w14:textId="77777777" w:rsidR="00D83A24" w:rsidRPr="00FD04A0" w:rsidRDefault="00D83A24" w:rsidP="00FD04A0">
            <w:pPr>
              <w:spacing w:line="240" w:lineRule="auto"/>
              <w:ind w:right="-72"/>
              <w:jc w:val="right"/>
              <w:rPr>
                <w:rFonts w:cs="Arial"/>
                <w:sz w:val="17"/>
                <w:szCs w:val="17"/>
              </w:rPr>
            </w:pPr>
          </w:p>
        </w:tc>
      </w:tr>
      <w:tr w:rsidR="00D83A24" w:rsidRPr="00FD04A0" w14:paraId="10F05DAE" w14:textId="77777777" w:rsidTr="00F56760">
        <w:tc>
          <w:tcPr>
            <w:tcW w:w="2290" w:type="dxa"/>
            <w:vAlign w:val="bottom"/>
            <w:hideMark/>
          </w:tcPr>
          <w:p w14:paraId="682370ED" w14:textId="77777777" w:rsidR="00D83A24" w:rsidRPr="00FD04A0" w:rsidRDefault="00D83A24" w:rsidP="00FD04A0">
            <w:pPr>
              <w:spacing w:line="240" w:lineRule="auto"/>
              <w:ind w:left="37" w:hanging="142"/>
              <w:jc w:val="both"/>
              <w:rPr>
                <w:rFonts w:cs="Arial"/>
                <w:sz w:val="17"/>
                <w:szCs w:val="17"/>
              </w:rPr>
            </w:pPr>
            <w:r w:rsidRPr="00FD04A0">
              <w:rPr>
                <w:rFonts w:cs="Arial"/>
                <w:sz w:val="17"/>
                <w:szCs w:val="17"/>
              </w:rPr>
              <w:t xml:space="preserve">Gross carrying amount </w:t>
            </w:r>
          </w:p>
        </w:tc>
        <w:tc>
          <w:tcPr>
            <w:tcW w:w="1143" w:type="dxa"/>
            <w:shd w:val="clear" w:color="auto" w:fill="FAFAFA"/>
            <w:vAlign w:val="bottom"/>
          </w:tcPr>
          <w:p w14:paraId="32B02996" w14:textId="7AEABF06" w:rsidR="00D83A24" w:rsidRPr="00FD04A0" w:rsidRDefault="00D83A24" w:rsidP="00FD04A0">
            <w:pPr>
              <w:spacing w:line="240" w:lineRule="auto"/>
              <w:ind w:right="-72"/>
              <w:jc w:val="right"/>
              <w:rPr>
                <w:rFonts w:cs="Arial"/>
                <w:sz w:val="17"/>
                <w:szCs w:val="17"/>
              </w:rPr>
            </w:pPr>
          </w:p>
        </w:tc>
        <w:tc>
          <w:tcPr>
            <w:tcW w:w="1215" w:type="dxa"/>
            <w:shd w:val="clear" w:color="auto" w:fill="FAFAFA"/>
            <w:vAlign w:val="bottom"/>
          </w:tcPr>
          <w:p w14:paraId="2B383224" w14:textId="462B01A4" w:rsidR="00D83A24" w:rsidRPr="00FD04A0" w:rsidRDefault="00D83A24" w:rsidP="00FD04A0">
            <w:pPr>
              <w:spacing w:line="240" w:lineRule="auto"/>
              <w:ind w:right="-72"/>
              <w:jc w:val="right"/>
              <w:rPr>
                <w:rFonts w:cs="Arial"/>
                <w:sz w:val="17"/>
                <w:szCs w:val="17"/>
              </w:rPr>
            </w:pPr>
          </w:p>
        </w:tc>
        <w:tc>
          <w:tcPr>
            <w:tcW w:w="992" w:type="dxa"/>
            <w:shd w:val="clear" w:color="auto" w:fill="FAFAFA"/>
            <w:vAlign w:val="bottom"/>
          </w:tcPr>
          <w:p w14:paraId="25E84FF8" w14:textId="5659980D" w:rsidR="00D83A24" w:rsidRPr="00FD04A0" w:rsidRDefault="00D83A24" w:rsidP="00FD04A0">
            <w:pPr>
              <w:spacing w:line="240" w:lineRule="auto"/>
              <w:ind w:right="-72"/>
              <w:jc w:val="right"/>
              <w:rPr>
                <w:rFonts w:cs="Arial"/>
                <w:sz w:val="17"/>
                <w:szCs w:val="17"/>
              </w:rPr>
            </w:pPr>
          </w:p>
        </w:tc>
        <w:tc>
          <w:tcPr>
            <w:tcW w:w="993" w:type="dxa"/>
            <w:shd w:val="clear" w:color="auto" w:fill="FAFAFA"/>
            <w:vAlign w:val="bottom"/>
          </w:tcPr>
          <w:p w14:paraId="5C509C1B" w14:textId="4D948906" w:rsidR="00D83A24" w:rsidRPr="00FD04A0" w:rsidRDefault="00D83A24" w:rsidP="00FD04A0">
            <w:pPr>
              <w:spacing w:line="240" w:lineRule="auto"/>
              <w:ind w:right="-72"/>
              <w:jc w:val="right"/>
              <w:rPr>
                <w:rFonts w:cs="Arial"/>
                <w:sz w:val="17"/>
                <w:szCs w:val="17"/>
              </w:rPr>
            </w:pPr>
          </w:p>
        </w:tc>
        <w:tc>
          <w:tcPr>
            <w:tcW w:w="1134" w:type="dxa"/>
            <w:shd w:val="clear" w:color="auto" w:fill="FAFAFA"/>
            <w:vAlign w:val="bottom"/>
          </w:tcPr>
          <w:p w14:paraId="1B81AECC" w14:textId="0FDDDDD9" w:rsidR="00D83A24" w:rsidRPr="00FD04A0" w:rsidRDefault="00D83A24" w:rsidP="00FD04A0">
            <w:pPr>
              <w:spacing w:line="240" w:lineRule="auto"/>
              <w:ind w:right="-72"/>
              <w:jc w:val="right"/>
              <w:rPr>
                <w:rFonts w:cs="Arial"/>
                <w:sz w:val="17"/>
                <w:szCs w:val="17"/>
              </w:rPr>
            </w:pPr>
          </w:p>
        </w:tc>
        <w:tc>
          <w:tcPr>
            <w:tcW w:w="1134" w:type="dxa"/>
            <w:shd w:val="clear" w:color="auto" w:fill="FAFAFA"/>
            <w:vAlign w:val="bottom"/>
          </w:tcPr>
          <w:p w14:paraId="591B8CAB" w14:textId="331A37DD" w:rsidR="00D83A24" w:rsidRPr="00FD04A0" w:rsidRDefault="00D83A24" w:rsidP="00FD04A0">
            <w:pPr>
              <w:spacing w:line="240" w:lineRule="auto"/>
              <w:ind w:right="-72"/>
              <w:jc w:val="right"/>
              <w:rPr>
                <w:rFonts w:cs="Arial"/>
                <w:sz w:val="17"/>
                <w:szCs w:val="17"/>
              </w:rPr>
            </w:pPr>
          </w:p>
        </w:tc>
      </w:tr>
      <w:tr w:rsidR="006B7AE6" w:rsidRPr="00FD04A0" w14:paraId="545CB4E6" w14:textId="77777777" w:rsidTr="00F56760">
        <w:tc>
          <w:tcPr>
            <w:tcW w:w="2290" w:type="dxa"/>
            <w:vAlign w:val="bottom"/>
          </w:tcPr>
          <w:p w14:paraId="3BF532AB" w14:textId="77777777" w:rsidR="006B7AE6" w:rsidRPr="00FD04A0" w:rsidRDefault="006B7AE6" w:rsidP="00FD04A0">
            <w:pPr>
              <w:spacing w:line="240" w:lineRule="auto"/>
              <w:ind w:left="37" w:hanging="142"/>
              <w:jc w:val="both"/>
              <w:rPr>
                <w:rFonts w:cs="Arial"/>
                <w:sz w:val="12"/>
                <w:szCs w:val="12"/>
              </w:rPr>
            </w:pPr>
          </w:p>
        </w:tc>
        <w:tc>
          <w:tcPr>
            <w:tcW w:w="1143" w:type="dxa"/>
            <w:shd w:val="clear" w:color="auto" w:fill="FAFAFA"/>
            <w:vAlign w:val="bottom"/>
          </w:tcPr>
          <w:p w14:paraId="48A5992C" w14:textId="77777777" w:rsidR="006B7AE6" w:rsidRPr="00FD04A0" w:rsidRDefault="006B7AE6" w:rsidP="00FD04A0">
            <w:pPr>
              <w:spacing w:line="240" w:lineRule="auto"/>
              <w:ind w:right="-72"/>
              <w:jc w:val="right"/>
              <w:rPr>
                <w:rFonts w:cs="Arial"/>
                <w:sz w:val="12"/>
                <w:szCs w:val="12"/>
              </w:rPr>
            </w:pPr>
          </w:p>
        </w:tc>
        <w:tc>
          <w:tcPr>
            <w:tcW w:w="1215" w:type="dxa"/>
            <w:shd w:val="clear" w:color="auto" w:fill="FAFAFA"/>
            <w:vAlign w:val="bottom"/>
          </w:tcPr>
          <w:p w14:paraId="13F1F8AA" w14:textId="77777777" w:rsidR="006B7AE6" w:rsidRPr="00FD04A0" w:rsidRDefault="006B7AE6" w:rsidP="00FD04A0">
            <w:pPr>
              <w:spacing w:line="240" w:lineRule="auto"/>
              <w:ind w:right="-72"/>
              <w:jc w:val="right"/>
              <w:rPr>
                <w:rFonts w:cs="Arial"/>
                <w:sz w:val="12"/>
                <w:szCs w:val="12"/>
              </w:rPr>
            </w:pPr>
          </w:p>
        </w:tc>
        <w:tc>
          <w:tcPr>
            <w:tcW w:w="992" w:type="dxa"/>
            <w:shd w:val="clear" w:color="auto" w:fill="FAFAFA"/>
            <w:vAlign w:val="bottom"/>
          </w:tcPr>
          <w:p w14:paraId="44DD56C4" w14:textId="77777777" w:rsidR="006B7AE6" w:rsidRPr="00FD04A0" w:rsidRDefault="006B7AE6" w:rsidP="00FD04A0">
            <w:pPr>
              <w:spacing w:line="240" w:lineRule="auto"/>
              <w:ind w:right="-72"/>
              <w:jc w:val="right"/>
              <w:rPr>
                <w:rFonts w:cs="Arial"/>
                <w:sz w:val="12"/>
                <w:szCs w:val="12"/>
              </w:rPr>
            </w:pPr>
          </w:p>
        </w:tc>
        <w:tc>
          <w:tcPr>
            <w:tcW w:w="993" w:type="dxa"/>
            <w:shd w:val="clear" w:color="auto" w:fill="FAFAFA"/>
            <w:vAlign w:val="bottom"/>
          </w:tcPr>
          <w:p w14:paraId="7A568234" w14:textId="77777777" w:rsidR="006B7AE6" w:rsidRPr="00FD04A0" w:rsidRDefault="006B7AE6" w:rsidP="00FD04A0">
            <w:pPr>
              <w:spacing w:line="240" w:lineRule="auto"/>
              <w:ind w:right="-72"/>
              <w:jc w:val="right"/>
              <w:rPr>
                <w:rFonts w:cs="Arial"/>
                <w:sz w:val="12"/>
                <w:szCs w:val="12"/>
              </w:rPr>
            </w:pPr>
          </w:p>
        </w:tc>
        <w:tc>
          <w:tcPr>
            <w:tcW w:w="1134" w:type="dxa"/>
            <w:shd w:val="clear" w:color="auto" w:fill="FAFAFA"/>
            <w:vAlign w:val="bottom"/>
          </w:tcPr>
          <w:p w14:paraId="63CDFF66" w14:textId="77777777" w:rsidR="006B7AE6" w:rsidRPr="00FD04A0" w:rsidRDefault="006B7AE6" w:rsidP="00FD04A0">
            <w:pPr>
              <w:spacing w:line="240" w:lineRule="auto"/>
              <w:ind w:right="-72"/>
              <w:jc w:val="right"/>
              <w:rPr>
                <w:rFonts w:cs="Arial"/>
                <w:sz w:val="12"/>
                <w:szCs w:val="12"/>
              </w:rPr>
            </w:pPr>
          </w:p>
        </w:tc>
        <w:tc>
          <w:tcPr>
            <w:tcW w:w="1134" w:type="dxa"/>
            <w:shd w:val="clear" w:color="auto" w:fill="FAFAFA"/>
            <w:vAlign w:val="bottom"/>
          </w:tcPr>
          <w:p w14:paraId="70CBC54B" w14:textId="77777777" w:rsidR="006B7AE6" w:rsidRPr="00FD04A0" w:rsidRDefault="006B7AE6" w:rsidP="00FD04A0">
            <w:pPr>
              <w:spacing w:line="240" w:lineRule="auto"/>
              <w:ind w:right="-72"/>
              <w:jc w:val="right"/>
              <w:rPr>
                <w:rFonts w:cs="Arial"/>
                <w:sz w:val="12"/>
                <w:szCs w:val="12"/>
              </w:rPr>
            </w:pPr>
          </w:p>
        </w:tc>
      </w:tr>
      <w:tr w:rsidR="006E1C8E" w:rsidRPr="00FD04A0" w14:paraId="579ED94F" w14:textId="77777777" w:rsidTr="00F56760">
        <w:trPr>
          <w:trHeight w:val="83"/>
        </w:trPr>
        <w:tc>
          <w:tcPr>
            <w:tcW w:w="2290" w:type="dxa"/>
            <w:vAlign w:val="bottom"/>
          </w:tcPr>
          <w:p w14:paraId="7046A2B7" w14:textId="77777777" w:rsidR="006E1C8E" w:rsidRPr="00FD04A0" w:rsidRDefault="006E1C8E" w:rsidP="00FD04A0">
            <w:pPr>
              <w:spacing w:line="240" w:lineRule="auto"/>
              <w:ind w:left="37" w:hanging="142"/>
              <w:jc w:val="both"/>
              <w:rPr>
                <w:rFonts w:cs="Arial"/>
                <w:sz w:val="17"/>
                <w:szCs w:val="17"/>
              </w:rPr>
            </w:pPr>
            <w:r w:rsidRPr="00FD04A0">
              <w:rPr>
                <w:rFonts w:cs="Arial"/>
                <w:sz w:val="17"/>
                <w:szCs w:val="17"/>
              </w:rPr>
              <w:t xml:space="preserve">   - trade receivables</w:t>
            </w:r>
          </w:p>
        </w:tc>
        <w:tc>
          <w:tcPr>
            <w:tcW w:w="1143" w:type="dxa"/>
            <w:shd w:val="clear" w:color="auto" w:fill="FAFAFA"/>
            <w:vAlign w:val="bottom"/>
          </w:tcPr>
          <w:p w14:paraId="60DD43C2" w14:textId="1B8C3FBA" w:rsidR="006E1C8E" w:rsidRPr="00FD04A0" w:rsidRDefault="006E1C8E" w:rsidP="00FD04A0">
            <w:pPr>
              <w:spacing w:line="240" w:lineRule="auto"/>
              <w:ind w:right="-72"/>
              <w:jc w:val="right"/>
              <w:rPr>
                <w:rFonts w:cs="Arial"/>
                <w:sz w:val="17"/>
                <w:szCs w:val="17"/>
              </w:rPr>
            </w:pPr>
            <w:r w:rsidRPr="00FD04A0">
              <w:rPr>
                <w:rFonts w:cs="Arial"/>
                <w:sz w:val="17"/>
                <w:szCs w:val="17"/>
              </w:rPr>
              <w:t>153,627,939</w:t>
            </w:r>
          </w:p>
        </w:tc>
        <w:tc>
          <w:tcPr>
            <w:tcW w:w="1215" w:type="dxa"/>
            <w:shd w:val="clear" w:color="auto" w:fill="FAFAFA"/>
            <w:vAlign w:val="bottom"/>
          </w:tcPr>
          <w:p w14:paraId="237D5E4B" w14:textId="6E758242" w:rsidR="006E1C8E" w:rsidRPr="00FD04A0" w:rsidRDefault="006E1C8E" w:rsidP="00FD04A0">
            <w:pPr>
              <w:spacing w:line="240" w:lineRule="auto"/>
              <w:ind w:right="-72"/>
              <w:jc w:val="right"/>
              <w:rPr>
                <w:rFonts w:cs="Arial"/>
                <w:sz w:val="17"/>
                <w:szCs w:val="17"/>
              </w:rPr>
            </w:pPr>
            <w:r w:rsidRPr="00FD04A0">
              <w:rPr>
                <w:rFonts w:cs="Arial"/>
                <w:sz w:val="17"/>
                <w:szCs w:val="17"/>
              </w:rPr>
              <w:t>131,034,581</w:t>
            </w:r>
          </w:p>
        </w:tc>
        <w:tc>
          <w:tcPr>
            <w:tcW w:w="992" w:type="dxa"/>
            <w:shd w:val="clear" w:color="auto" w:fill="FAFAFA"/>
            <w:vAlign w:val="bottom"/>
          </w:tcPr>
          <w:p w14:paraId="1B971D8B" w14:textId="2D1306F4" w:rsidR="006E1C8E" w:rsidRPr="00FD04A0" w:rsidRDefault="006E1C8E" w:rsidP="00FD04A0">
            <w:pPr>
              <w:spacing w:line="240" w:lineRule="auto"/>
              <w:ind w:right="-72"/>
              <w:jc w:val="right"/>
              <w:rPr>
                <w:rFonts w:cs="Arial"/>
                <w:sz w:val="17"/>
                <w:szCs w:val="17"/>
              </w:rPr>
            </w:pPr>
            <w:r w:rsidRPr="00FD04A0">
              <w:rPr>
                <w:rFonts w:cs="Arial"/>
                <w:sz w:val="17"/>
                <w:szCs w:val="17"/>
              </w:rPr>
              <w:t>1,311,229</w:t>
            </w:r>
          </w:p>
        </w:tc>
        <w:tc>
          <w:tcPr>
            <w:tcW w:w="993" w:type="dxa"/>
            <w:shd w:val="clear" w:color="auto" w:fill="FAFAFA"/>
            <w:vAlign w:val="bottom"/>
          </w:tcPr>
          <w:p w14:paraId="0F551D1D" w14:textId="4DFE848C" w:rsidR="006E1C8E" w:rsidRPr="00FD04A0" w:rsidRDefault="006E1C8E" w:rsidP="00FD04A0">
            <w:pPr>
              <w:spacing w:line="240" w:lineRule="auto"/>
              <w:ind w:right="-72"/>
              <w:jc w:val="right"/>
              <w:rPr>
                <w:rFonts w:cs="Arial"/>
                <w:sz w:val="17"/>
                <w:szCs w:val="17"/>
              </w:rPr>
            </w:pPr>
            <w:r w:rsidRPr="00FD04A0">
              <w:rPr>
                <w:rFonts w:cs="Arial"/>
                <w:sz w:val="17"/>
                <w:szCs w:val="17"/>
              </w:rPr>
              <w:t>16,948</w:t>
            </w:r>
          </w:p>
        </w:tc>
        <w:tc>
          <w:tcPr>
            <w:tcW w:w="1134" w:type="dxa"/>
            <w:shd w:val="clear" w:color="auto" w:fill="FAFAFA"/>
            <w:vAlign w:val="bottom"/>
          </w:tcPr>
          <w:p w14:paraId="4F4A9D2D" w14:textId="382FDAC2" w:rsidR="006E1C8E" w:rsidRPr="00FD04A0" w:rsidRDefault="006E1C8E" w:rsidP="00FD04A0">
            <w:pPr>
              <w:spacing w:line="240" w:lineRule="auto"/>
              <w:ind w:right="-72"/>
              <w:jc w:val="right"/>
              <w:rPr>
                <w:rFonts w:cs="Arial"/>
                <w:sz w:val="17"/>
                <w:szCs w:val="17"/>
              </w:rPr>
            </w:pPr>
            <w:r w:rsidRPr="00FD04A0">
              <w:rPr>
                <w:rFonts w:cs="Arial"/>
                <w:sz w:val="17"/>
                <w:szCs w:val="17"/>
              </w:rPr>
              <w:t>3,012,296</w:t>
            </w:r>
          </w:p>
        </w:tc>
        <w:tc>
          <w:tcPr>
            <w:tcW w:w="1134" w:type="dxa"/>
            <w:shd w:val="clear" w:color="auto" w:fill="FAFAFA"/>
            <w:vAlign w:val="bottom"/>
          </w:tcPr>
          <w:p w14:paraId="7C7CB7A9" w14:textId="1EE80D89" w:rsidR="006E1C8E" w:rsidRPr="00FD04A0" w:rsidRDefault="006E1C8E" w:rsidP="00FD04A0">
            <w:pPr>
              <w:spacing w:line="240" w:lineRule="auto"/>
              <w:ind w:right="-72"/>
              <w:jc w:val="right"/>
              <w:rPr>
                <w:rFonts w:cs="Arial"/>
                <w:sz w:val="17"/>
                <w:szCs w:val="17"/>
              </w:rPr>
            </w:pPr>
            <w:r w:rsidRPr="00FD04A0">
              <w:rPr>
                <w:rFonts w:cs="Arial"/>
                <w:sz w:val="17"/>
                <w:szCs w:val="17"/>
              </w:rPr>
              <w:t>289,002,993</w:t>
            </w:r>
          </w:p>
        </w:tc>
      </w:tr>
      <w:tr w:rsidR="006E1C8E" w:rsidRPr="00FD04A0" w14:paraId="13708196" w14:textId="77777777" w:rsidTr="00F56760">
        <w:tc>
          <w:tcPr>
            <w:tcW w:w="2290" w:type="dxa"/>
            <w:vAlign w:val="bottom"/>
          </w:tcPr>
          <w:p w14:paraId="0403A2EA" w14:textId="77777777"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contract assets</w:t>
            </w:r>
          </w:p>
        </w:tc>
        <w:tc>
          <w:tcPr>
            <w:tcW w:w="1143" w:type="dxa"/>
            <w:tcBorders>
              <w:left w:val="nil"/>
              <w:bottom w:val="single" w:sz="4" w:space="0" w:color="auto"/>
              <w:right w:val="nil"/>
            </w:tcBorders>
            <w:shd w:val="clear" w:color="auto" w:fill="FAFAFA"/>
            <w:vAlign w:val="bottom"/>
          </w:tcPr>
          <w:p w14:paraId="1A8D9E1D" w14:textId="475BF811" w:rsidR="006E1C8E" w:rsidRPr="00FD04A0" w:rsidRDefault="006E1C8E" w:rsidP="00FD04A0">
            <w:pPr>
              <w:spacing w:line="240" w:lineRule="auto"/>
              <w:ind w:right="-72"/>
              <w:jc w:val="right"/>
              <w:rPr>
                <w:rFonts w:cs="Arial"/>
                <w:sz w:val="17"/>
                <w:szCs w:val="17"/>
              </w:rPr>
            </w:pPr>
            <w:r w:rsidRPr="00FD04A0">
              <w:rPr>
                <w:rFonts w:cs="Arial"/>
                <w:sz w:val="17"/>
                <w:szCs w:val="17"/>
              </w:rPr>
              <w:t>6,201,847</w:t>
            </w:r>
          </w:p>
        </w:tc>
        <w:tc>
          <w:tcPr>
            <w:tcW w:w="1215" w:type="dxa"/>
            <w:tcBorders>
              <w:left w:val="nil"/>
              <w:bottom w:val="single" w:sz="4" w:space="0" w:color="auto"/>
              <w:right w:val="nil"/>
            </w:tcBorders>
            <w:shd w:val="clear" w:color="auto" w:fill="FAFAFA"/>
            <w:vAlign w:val="bottom"/>
          </w:tcPr>
          <w:p w14:paraId="45F76D5E" w14:textId="2E487FF7"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bottom w:val="single" w:sz="4" w:space="0" w:color="auto"/>
              <w:right w:val="nil"/>
            </w:tcBorders>
            <w:shd w:val="clear" w:color="auto" w:fill="FAFAFA"/>
            <w:vAlign w:val="bottom"/>
          </w:tcPr>
          <w:p w14:paraId="402B76C8" w14:textId="2E61EDC4"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3" w:type="dxa"/>
            <w:tcBorders>
              <w:left w:val="nil"/>
              <w:bottom w:val="single" w:sz="4" w:space="0" w:color="auto"/>
              <w:right w:val="nil"/>
            </w:tcBorders>
            <w:shd w:val="clear" w:color="auto" w:fill="FAFAFA"/>
            <w:vAlign w:val="bottom"/>
          </w:tcPr>
          <w:p w14:paraId="5E78A302" w14:textId="7DEB332B"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55126116" w14:textId="4316F6F3"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3D236F45" w14:textId="630CABB5" w:rsidR="006E1C8E" w:rsidRPr="00FD04A0" w:rsidRDefault="006E1C8E" w:rsidP="00FD04A0">
            <w:pPr>
              <w:spacing w:line="240" w:lineRule="auto"/>
              <w:ind w:right="-72"/>
              <w:jc w:val="right"/>
              <w:rPr>
                <w:rFonts w:cs="Arial"/>
                <w:sz w:val="17"/>
                <w:szCs w:val="17"/>
              </w:rPr>
            </w:pPr>
            <w:r w:rsidRPr="00FD04A0">
              <w:rPr>
                <w:rFonts w:cs="Arial"/>
                <w:sz w:val="17"/>
                <w:szCs w:val="17"/>
              </w:rPr>
              <w:t>6,201,847</w:t>
            </w:r>
          </w:p>
        </w:tc>
      </w:tr>
      <w:tr w:rsidR="00D83A24" w:rsidRPr="00FD04A0" w14:paraId="1781A5AD" w14:textId="77777777" w:rsidTr="00F56760">
        <w:tc>
          <w:tcPr>
            <w:tcW w:w="2290" w:type="dxa"/>
            <w:vAlign w:val="bottom"/>
          </w:tcPr>
          <w:p w14:paraId="5E2810F6" w14:textId="77777777" w:rsidR="00D83A24" w:rsidRPr="00FD04A0" w:rsidRDefault="00D83A24" w:rsidP="00FD04A0">
            <w:pPr>
              <w:spacing w:line="240" w:lineRule="auto"/>
              <w:ind w:left="-105"/>
              <w:jc w:val="both"/>
              <w:rPr>
                <w:rFonts w:cs="Arial"/>
                <w:sz w:val="17"/>
                <w:szCs w:val="17"/>
              </w:rPr>
            </w:pPr>
          </w:p>
        </w:tc>
        <w:tc>
          <w:tcPr>
            <w:tcW w:w="1143" w:type="dxa"/>
            <w:tcBorders>
              <w:top w:val="single" w:sz="4" w:space="0" w:color="auto"/>
              <w:left w:val="nil"/>
              <w:right w:val="nil"/>
            </w:tcBorders>
            <w:shd w:val="clear" w:color="auto" w:fill="FAFAFA"/>
            <w:vAlign w:val="bottom"/>
          </w:tcPr>
          <w:p w14:paraId="421F936B" w14:textId="77777777" w:rsidR="00D83A24" w:rsidRPr="00FD04A0" w:rsidRDefault="00D83A24" w:rsidP="00FD04A0">
            <w:pPr>
              <w:spacing w:line="240" w:lineRule="auto"/>
              <w:ind w:right="-72"/>
              <w:jc w:val="right"/>
              <w:rPr>
                <w:rFonts w:cs="Arial"/>
                <w:sz w:val="17"/>
                <w:szCs w:val="17"/>
              </w:rPr>
            </w:pPr>
          </w:p>
        </w:tc>
        <w:tc>
          <w:tcPr>
            <w:tcW w:w="1215" w:type="dxa"/>
            <w:tcBorders>
              <w:top w:val="single" w:sz="4" w:space="0" w:color="auto"/>
              <w:left w:val="nil"/>
              <w:right w:val="nil"/>
            </w:tcBorders>
            <w:shd w:val="clear" w:color="auto" w:fill="FAFAFA"/>
            <w:vAlign w:val="bottom"/>
          </w:tcPr>
          <w:p w14:paraId="506758D8" w14:textId="77777777" w:rsidR="00D83A24" w:rsidRPr="00FD04A0" w:rsidRDefault="00D83A24"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27C842AB" w14:textId="77777777" w:rsidR="00D83A24" w:rsidRPr="00FD04A0" w:rsidRDefault="00D83A24"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48B258B0" w14:textId="77777777" w:rsidR="00D83A24" w:rsidRPr="00FD04A0" w:rsidRDefault="00D83A24"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7D01251C" w14:textId="77777777" w:rsidR="00D83A24" w:rsidRPr="00FD04A0" w:rsidRDefault="00D83A24"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2FF9A6D2" w14:textId="77777777" w:rsidR="00D83A24" w:rsidRPr="00FD04A0" w:rsidRDefault="00D83A24" w:rsidP="00FD04A0">
            <w:pPr>
              <w:spacing w:line="240" w:lineRule="auto"/>
              <w:ind w:right="-72"/>
              <w:jc w:val="right"/>
              <w:rPr>
                <w:rFonts w:cs="Arial"/>
                <w:sz w:val="17"/>
                <w:szCs w:val="17"/>
              </w:rPr>
            </w:pPr>
          </w:p>
        </w:tc>
      </w:tr>
      <w:tr w:rsidR="00863673" w:rsidRPr="00FD04A0" w14:paraId="58444CD3" w14:textId="77777777" w:rsidTr="00F56760">
        <w:tc>
          <w:tcPr>
            <w:tcW w:w="2290" w:type="dxa"/>
            <w:vAlign w:val="bottom"/>
            <w:hideMark/>
          </w:tcPr>
          <w:p w14:paraId="63BD9A17" w14:textId="267D7F35" w:rsidR="00863673" w:rsidRPr="00FD04A0" w:rsidRDefault="00863673" w:rsidP="00FD04A0">
            <w:pPr>
              <w:spacing w:line="240" w:lineRule="auto"/>
              <w:ind w:left="-105" w:right="-110"/>
              <w:jc w:val="both"/>
              <w:rPr>
                <w:rFonts w:cs="Arial"/>
                <w:sz w:val="17"/>
                <w:szCs w:val="17"/>
              </w:rPr>
            </w:pPr>
            <w:r w:rsidRPr="00FD04A0">
              <w:rPr>
                <w:rFonts w:cs="Arial"/>
                <w:sz w:val="17"/>
                <w:szCs w:val="17"/>
              </w:rPr>
              <w:t>Total gross carrying amount</w:t>
            </w:r>
          </w:p>
        </w:tc>
        <w:tc>
          <w:tcPr>
            <w:tcW w:w="1143" w:type="dxa"/>
            <w:tcBorders>
              <w:left w:val="nil"/>
              <w:bottom w:val="single" w:sz="4" w:space="0" w:color="auto"/>
              <w:right w:val="nil"/>
            </w:tcBorders>
            <w:shd w:val="clear" w:color="auto" w:fill="FAFAFA"/>
            <w:vAlign w:val="bottom"/>
          </w:tcPr>
          <w:p w14:paraId="7BCD3FB1" w14:textId="6E55C497" w:rsidR="00863673" w:rsidRPr="00FD04A0" w:rsidRDefault="00863673" w:rsidP="00FD04A0">
            <w:pPr>
              <w:spacing w:line="240" w:lineRule="auto"/>
              <w:ind w:right="-72"/>
              <w:jc w:val="right"/>
              <w:rPr>
                <w:rFonts w:cs="Arial"/>
                <w:sz w:val="17"/>
                <w:szCs w:val="17"/>
              </w:rPr>
            </w:pPr>
            <w:r w:rsidRPr="00FD04A0">
              <w:rPr>
                <w:rFonts w:cs="Arial"/>
                <w:sz w:val="17"/>
                <w:szCs w:val="17"/>
              </w:rPr>
              <w:t>159,829,786</w:t>
            </w:r>
          </w:p>
        </w:tc>
        <w:tc>
          <w:tcPr>
            <w:tcW w:w="1215" w:type="dxa"/>
            <w:tcBorders>
              <w:left w:val="nil"/>
              <w:bottom w:val="single" w:sz="4" w:space="0" w:color="auto"/>
              <w:right w:val="nil"/>
            </w:tcBorders>
            <w:shd w:val="clear" w:color="auto" w:fill="FAFAFA"/>
            <w:vAlign w:val="bottom"/>
          </w:tcPr>
          <w:p w14:paraId="0C115341" w14:textId="6CA73829" w:rsidR="00863673" w:rsidRPr="00FD04A0" w:rsidRDefault="00863673" w:rsidP="00FD04A0">
            <w:pPr>
              <w:spacing w:line="240" w:lineRule="auto"/>
              <w:ind w:right="-72"/>
              <w:jc w:val="right"/>
              <w:rPr>
                <w:rFonts w:cs="Arial"/>
                <w:sz w:val="17"/>
                <w:szCs w:val="17"/>
              </w:rPr>
            </w:pPr>
            <w:r w:rsidRPr="00FD04A0">
              <w:rPr>
                <w:rFonts w:cs="Arial"/>
                <w:sz w:val="17"/>
                <w:szCs w:val="17"/>
              </w:rPr>
              <w:t>131,034,581</w:t>
            </w:r>
          </w:p>
        </w:tc>
        <w:tc>
          <w:tcPr>
            <w:tcW w:w="992" w:type="dxa"/>
            <w:tcBorders>
              <w:left w:val="nil"/>
              <w:bottom w:val="single" w:sz="4" w:space="0" w:color="auto"/>
              <w:right w:val="nil"/>
            </w:tcBorders>
            <w:shd w:val="clear" w:color="auto" w:fill="FAFAFA"/>
            <w:vAlign w:val="bottom"/>
          </w:tcPr>
          <w:p w14:paraId="0FB39219" w14:textId="53290535" w:rsidR="00863673" w:rsidRPr="00FD04A0" w:rsidRDefault="00863673" w:rsidP="00FD04A0">
            <w:pPr>
              <w:spacing w:line="240" w:lineRule="auto"/>
              <w:ind w:right="-72"/>
              <w:jc w:val="right"/>
              <w:rPr>
                <w:rFonts w:cs="Arial"/>
                <w:sz w:val="17"/>
                <w:szCs w:val="17"/>
              </w:rPr>
            </w:pPr>
            <w:r w:rsidRPr="00FD04A0">
              <w:rPr>
                <w:rFonts w:cs="Arial"/>
                <w:sz w:val="17"/>
                <w:szCs w:val="17"/>
              </w:rPr>
              <w:t>1,311,229</w:t>
            </w:r>
          </w:p>
        </w:tc>
        <w:tc>
          <w:tcPr>
            <w:tcW w:w="993" w:type="dxa"/>
            <w:tcBorders>
              <w:left w:val="nil"/>
              <w:bottom w:val="single" w:sz="4" w:space="0" w:color="auto"/>
              <w:right w:val="nil"/>
            </w:tcBorders>
            <w:shd w:val="clear" w:color="auto" w:fill="FAFAFA"/>
            <w:vAlign w:val="bottom"/>
          </w:tcPr>
          <w:p w14:paraId="76F8865F" w14:textId="5A3B0D22" w:rsidR="00863673" w:rsidRPr="00FD04A0" w:rsidRDefault="00863673" w:rsidP="00FD04A0">
            <w:pPr>
              <w:spacing w:line="240" w:lineRule="auto"/>
              <w:ind w:right="-72"/>
              <w:jc w:val="right"/>
              <w:rPr>
                <w:rFonts w:cs="Arial"/>
                <w:sz w:val="17"/>
                <w:szCs w:val="17"/>
              </w:rPr>
            </w:pPr>
            <w:r w:rsidRPr="00FD04A0">
              <w:rPr>
                <w:rFonts w:cs="Arial"/>
                <w:sz w:val="17"/>
                <w:szCs w:val="17"/>
              </w:rPr>
              <w:t>16,948</w:t>
            </w:r>
          </w:p>
        </w:tc>
        <w:tc>
          <w:tcPr>
            <w:tcW w:w="1134" w:type="dxa"/>
            <w:tcBorders>
              <w:left w:val="nil"/>
              <w:bottom w:val="single" w:sz="4" w:space="0" w:color="auto"/>
              <w:right w:val="nil"/>
            </w:tcBorders>
            <w:shd w:val="clear" w:color="auto" w:fill="FAFAFA"/>
            <w:vAlign w:val="bottom"/>
          </w:tcPr>
          <w:p w14:paraId="3747DAAE" w14:textId="429FF8C0" w:rsidR="00863673" w:rsidRPr="00FD04A0" w:rsidRDefault="00863673" w:rsidP="00FD04A0">
            <w:pPr>
              <w:spacing w:line="240" w:lineRule="auto"/>
              <w:ind w:right="-72"/>
              <w:jc w:val="right"/>
              <w:rPr>
                <w:rFonts w:cs="Arial"/>
                <w:sz w:val="17"/>
                <w:szCs w:val="17"/>
              </w:rPr>
            </w:pPr>
            <w:r w:rsidRPr="00FD04A0">
              <w:rPr>
                <w:rFonts w:cs="Arial"/>
                <w:sz w:val="17"/>
                <w:szCs w:val="17"/>
              </w:rPr>
              <w:t>3,012,296</w:t>
            </w:r>
          </w:p>
        </w:tc>
        <w:tc>
          <w:tcPr>
            <w:tcW w:w="1134" w:type="dxa"/>
            <w:tcBorders>
              <w:left w:val="nil"/>
              <w:bottom w:val="single" w:sz="4" w:space="0" w:color="auto"/>
              <w:right w:val="nil"/>
            </w:tcBorders>
            <w:shd w:val="clear" w:color="auto" w:fill="FAFAFA"/>
            <w:vAlign w:val="bottom"/>
          </w:tcPr>
          <w:p w14:paraId="5A9D1BE7" w14:textId="1A907661" w:rsidR="00863673" w:rsidRPr="00FD04A0" w:rsidRDefault="00863673" w:rsidP="00FD04A0">
            <w:pPr>
              <w:spacing w:line="240" w:lineRule="auto"/>
              <w:ind w:right="-72"/>
              <w:jc w:val="right"/>
              <w:rPr>
                <w:rFonts w:cs="Arial"/>
                <w:sz w:val="17"/>
                <w:szCs w:val="17"/>
              </w:rPr>
            </w:pPr>
            <w:r w:rsidRPr="00FD04A0">
              <w:rPr>
                <w:rFonts w:cs="Arial"/>
                <w:sz w:val="17"/>
                <w:szCs w:val="17"/>
              </w:rPr>
              <w:t>295,204,840</w:t>
            </w:r>
          </w:p>
        </w:tc>
      </w:tr>
      <w:tr w:rsidR="00863673" w:rsidRPr="00FD04A0" w14:paraId="7AA6C8DA" w14:textId="77777777" w:rsidTr="00F56760">
        <w:tc>
          <w:tcPr>
            <w:tcW w:w="2290" w:type="dxa"/>
            <w:vAlign w:val="bottom"/>
            <w:hideMark/>
          </w:tcPr>
          <w:p w14:paraId="49ED1617" w14:textId="77777777" w:rsidR="00863673" w:rsidRPr="00FD04A0" w:rsidRDefault="00863673" w:rsidP="00FD04A0">
            <w:pPr>
              <w:spacing w:line="240" w:lineRule="auto"/>
              <w:ind w:left="-105"/>
              <w:jc w:val="both"/>
              <w:rPr>
                <w:rFonts w:cs="Arial"/>
                <w:sz w:val="17"/>
                <w:szCs w:val="17"/>
              </w:rPr>
            </w:pPr>
          </w:p>
        </w:tc>
        <w:tc>
          <w:tcPr>
            <w:tcW w:w="1143" w:type="dxa"/>
            <w:tcBorders>
              <w:left w:val="nil"/>
              <w:right w:val="nil"/>
            </w:tcBorders>
            <w:shd w:val="clear" w:color="auto" w:fill="FAFAFA"/>
            <w:vAlign w:val="bottom"/>
          </w:tcPr>
          <w:p w14:paraId="27753B83" w14:textId="77777777" w:rsidR="00863673" w:rsidRPr="00FD04A0" w:rsidRDefault="00863673" w:rsidP="00FD04A0">
            <w:pPr>
              <w:spacing w:line="240" w:lineRule="auto"/>
              <w:ind w:right="-72"/>
              <w:jc w:val="right"/>
              <w:rPr>
                <w:rFonts w:cs="Arial"/>
                <w:sz w:val="17"/>
                <w:szCs w:val="17"/>
              </w:rPr>
            </w:pPr>
          </w:p>
        </w:tc>
        <w:tc>
          <w:tcPr>
            <w:tcW w:w="1215" w:type="dxa"/>
            <w:tcBorders>
              <w:left w:val="nil"/>
              <w:right w:val="nil"/>
            </w:tcBorders>
            <w:shd w:val="clear" w:color="auto" w:fill="FAFAFA"/>
            <w:vAlign w:val="bottom"/>
          </w:tcPr>
          <w:p w14:paraId="5778CB2F" w14:textId="77777777" w:rsidR="00863673" w:rsidRPr="00FD04A0" w:rsidRDefault="00863673" w:rsidP="00FD04A0">
            <w:pPr>
              <w:spacing w:line="240" w:lineRule="auto"/>
              <w:ind w:right="-72"/>
              <w:jc w:val="right"/>
              <w:rPr>
                <w:rFonts w:cs="Arial"/>
                <w:sz w:val="17"/>
                <w:szCs w:val="17"/>
              </w:rPr>
            </w:pPr>
          </w:p>
        </w:tc>
        <w:tc>
          <w:tcPr>
            <w:tcW w:w="992" w:type="dxa"/>
            <w:tcBorders>
              <w:left w:val="nil"/>
              <w:right w:val="nil"/>
            </w:tcBorders>
            <w:shd w:val="clear" w:color="auto" w:fill="FAFAFA"/>
            <w:vAlign w:val="bottom"/>
          </w:tcPr>
          <w:p w14:paraId="5017A590" w14:textId="77777777" w:rsidR="00863673" w:rsidRPr="00FD04A0" w:rsidRDefault="00863673"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363756D6"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040B1B33"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391F23A2" w14:textId="77777777" w:rsidR="00863673" w:rsidRPr="00FD04A0" w:rsidRDefault="00863673" w:rsidP="00FD04A0">
            <w:pPr>
              <w:spacing w:line="240" w:lineRule="auto"/>
              <w:ind w:right="-72"/>
              <w:jc w:val="right"/>
              <w:rPr>
                <w:rFonts w:cs="Arial"/>
                <w:sz w:val="17"/>
                <w:szCs w:val="17"/>
              </w:rPr>
            </w:pPr>
          </w:p>
        </w:tc>
      </w:tr>
      <w:tr w:rsidR="00863673" w:rsidRPr="00FD04A0" w14:paraId="330B49AE" w14:textId="77777777" w:rsidTr="00F56760">
        <w:tc>
          <w:tcPr>
            <w:tcW w:w="2290" w:type="dxa"/>
            <w:vAlign w:val="bottom"/>
            <w:hideMark/>
          </w:tcPr>
          <w:p w14:paraId="6B744C94" w14:textId="290E885F" w:rsidR="00863673" w:rsidRPr="00FD04A0" w:rsidRDefault="00863673" w:rsidP="00FD04A0">
            <w:pPr>
              <w:spacing w:line="240" w:lineRule="auto"/>
              <w:ind w:left="-105"/>
              <w:jc w:val="both"/>
              <w:rPr>
                <w:rFonts w:cs="Arial"/>
                <w:sz w:val="17"/>
                <w:szCs w:val="17"/>
              </w:rPr>
            </w:pPr>
            <w:r w:rsidRPr="00FD04A0">
              <w:rPr>
                <w:rFonts w:cs="Arial"/>
                <w:sz w:val="17"/>
                <w:szCs w:val="17"/>
              </w:rPr>
              <w:t>Loss allowance</w:t>
            </w:r>
          </w:p>
        </w:tc>
        <w:tc>
          <w:tcPr>
            <w:tcW w:w="1143" w:type="dxa"/>
            <w:tcBorders>
              <w:left w:val="nil"/>
              <w:right w:val="nil"/>
            </w:tcBorders>
            <w:shd w:val="clear" w:color="auto" w:fill="FAFAFA"/>
            <w:vAlign w:val="bottom"/>
          </w:tcPr>
          <w:p w14:paraId="67AAAD7E" w14:textId="48101911" w:rsidR="00863673" w:rsidRPr="00FD04A0" w:rsidRDefault="00863673" w:rsidP="00FD04A0">
            <w:pPr>
              <w:spacing w:line="240" w:lineRule="auto"/>
              <w:ind w:right="-72"/>
              <w:jc w:val="right"/>
              <w:rPr>
                <w:rFonts w:cs="Arial"/>
                <w:sz w:val="17"/>
                <w:szCs w:val="17"/>
              </w:rPr>
            </w:pPr>
          </w:p>
        </w:tc>
        <w:tc>
          <w:tcPr>
            <w:tcW w:w="1215" w:type="dxa"/>
            <w:tcBorders>
              <w:left w:val="nil"/>
              <w:right w:val="nil"/>
            </w:tcBorders>
            <w:shd w:val="clear" w:color="auto" w:fill="FAFAFA"/>
            <w:vAlign w:val="bottom"/>
          </w:tcPr>
          <w:p w14:paraId="19CEB1FD" w14:textId="6FF29376" w:rsidR="00863673" w:rsidRPr="00FD04A0" w:rsidRDefault="00863673" w:rsidP="00FD04A0">
            <w:pPr>
              <w:spacing w:line="240" w:lineRule="auto"/>
              <w:ind w:right="-72"/>
              <w:jc w:val="right"/>
              <w:rPr>
                <w:rFonts w:cs="Arial"/>
                <w:sz w:val="17"/>
                <w:szCs w:val="17"/>
              </w:rPr>
            </w:pPr>
          </w:p>
        </w:tc>
        <w:tc>
          <w:tcPr>
            <w:tcW w:w="992" w:type="dxa"/>
            <w:tcBorders>
              <w:left w:val="nil"/>
              <w:right w:val="nil"/>
            </w:tcBorders>
            <w:shd w:val="clear" w:color="auto" w:fill="FAFAFA"/>
            <w:vAlign w:val="bottom"/>
          </w:tcPr>
          <w:p w14:paraId="298EEA03" w14:textId="6AF91048" w:rsidR="00863673" w:rsidRPr="00FD04A0" w:rsidRDefault="00863673"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6AB44A48" w14:textId="0E0B84FA"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21929A27" w14:textId="1F90B8BA"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0309686" w14:textId="53CAA109" w:rsidR="00863673" w:rsidRPr="00FD04A0" w:rsidRDefault="00863673" w:rsidP="00FD04A0">
            <w:pPr>
              <w:spacing w:line="240" w:lineRule="auto"/>
              <w:ind w:right="-72"/>
              <w:jc w:val="right"/>
              <w:rPr>
                <w:rFonts w:cs="Arial"/>
                <w:sz w:val="17"/>
                <w:szCs w:val="17"/>
              </w:rPr>
            </w:pPr>
          </w:p>
        </w:tc>
      </w:tr>
      <w:tr w:rsidR="00863673" w:rsidRPr="00FD04A0" w14:paraId="46E2747C" w14:textId="77777777" w:rsidTr="00F56760">
        <w:tc>
          <w:tcPr>
            <w:tcW w:w="2290" w:type="dxa"/>
            <w:vAlign w:val="bottom"/>
            <w:hideMark/>
          </w:tcPr>
          <w:p w14:paraId="53165820" w14:textId="77777777" w:rsidR="00863673" w:rsidRPr="00FD04A0" w:rsidRDefault="00863673" w:rsidP="00FD04A0">
            <w:pPr>
              <w:spacing w:line="240" w:lineRule="auto"/>
              <w:ind w:left="-105"/>
              <w:jc w:val="both"/>
              <w:rPr>
                <w:rFonts w:cs="Arial"/>
                <w:sz w:val="12"/>
                <w:szCs w:val="12"/>
              </w:rPr>
            </w:pPr>
          </w:p>
        </w:tc>
        <w:tc>
          <w:tcPr>
            <w:tcW w:w="1143" w:type="dxa"/>
            <w:tcBorders>
              <w:left w:val="nil"/>
              <w:right w:val="nil"/>
            </w:tcBorders>
            <w:shd w:val="clear" w:color="auto" w:fill="FAFAFA"/>
            <w:vAlign w:val="bottom"/>
          </w:tcPr>
          <w:p w14:paraId="1B3F9B25" w14:textId="77777777" w:rsidR="00863673" w:rsidRPr="00FD04A0" w:rsidRDefault="00863673" w:rsidP="00FD04A0">
            <w:pPr>
              <w:spacing w:line="240" w:lineRule="auto"/>
              <w:ind w:right="-72"/>
              <w:jc w:val="right"/>
              <w:rPr>
                <w:rFonts w:cs="Arial"/>
                <w:sz w:val="12"/>
                <w:szCs w:val="12"/>
              </w:rPr>
            </w:pPr>
          </w:p>
        </w:tc>
        <w:tc>
          <w:tcPr>
            <w:tcW w:w="1215" w:type="dxa"/>
            <w:tcBorders>
              <w:left w:val="nil"/>
              <w:right w:val="nil"/>
            </w:tcBorders>
            <w:shd w:val="clear" w:color="auto" w:fill="FAFAFA"/>
            <w:vAlign w:val="bottom"/>
          </w:tcPr>
          <w:p w14:paraId="722F93E9" w14:textId="77777777" w:rsidR="00863673" w:rsidRPr="00FD04A0" w:rsidRDefault="00863673" w:rsidP="00FD04A0">
            <w:pPr>
              <w:spacing w:line="240" w:lineRule="auto"/>
              <w:ind w:right="-72"/>
              <w:jc w:val="right"/>
              <w:rPr>
                <w:rFonts w:cs="Arial"/>
                <w:sz w:val="12"/>
                <w:szCs w:val="12"/>
              </w:rPr>
            </w:pPr>
          </w:p>
        </w:tc>
        <w:tc>
          <w:tcPr>
            <w:tcW w:w="992" w:type="dxa"/>
            <w:tcBorders>
              <w:left w:val="nil"/>
              <w:right w:val="nil"/>
            </w:tcBorders>
            <w:shd w:val="clear" w:color="auto" w:fill="FAFAFA"/>
            <w:vAlign w:val="bottom"/>
          </w:tcPr>
          <w:p w14:paraId="264A37B3" w14:textId="77777777" w:rsidR="00863673" w:rsidRPr="00FD04A0" w:rsidRDefault="00863673" w:rsidP="00FD04A0">
            <w:pPr>
              <w:spacing w:line="240" w:lineRule="auto"/>
              <w:ind w:right="-72"/>
              <w:jc w:val="right"/>
              <w:rPr>
                <w:rFonts w:cs="Arial"/>
                <w:sz w:val="12"/>
                <w:szCs w:val="12"/>
              </w:rPr>
            </w:pPr>
          </w:p>
        </w:tc>
        <w:tc>
          <w:tcPr>
            <w:tcW w:w="993" w:type="dxa"/>
            <w:tcBorders>
              <w:left w:val="nil"/>
              <w:right w:val="nil"/>
            </w:tcBorders>
            <w:shd w:val="clear" w:color="auto" w:fill="FAFAFA"/>
            <w:vAlign w:val="bottom"/>
          </w:tcPr>
          <w:p w14:paraId="084790CB"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3C8A6927"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24F0D9DB" w14:textId="77777777" w:rsidR="00863673" w:rsidRPr="00FD04A0" w:rsidRDefault="00863673" w:rsidP="00FD04A0">
            <w:pPr>
              <w:spacing w:line="240" w:lineRule="auto"/>
              <w:ind w:right="-72"/>
              <w:jc w:val="right"/>
              <w:rPr>
                <w:rFonts w:cs="Arial"/>
                <w:sz w:val="12"/>
                <w:szCs w:val="12"/>
              </w:rPr>
            </w:pPr>
          </w:p>
        </w:tc>
      </w:tr>
      <w:tr w:rsidR="006E1C8E" w:rsidRPr="00FD04A0" w14:paraId="7FE78EC7" w14:textId="77777777" w:rsidTr="00F56760">
        <w:tc>
          <w:tcPr>
            <w:tcW w:w="2290" w:type="dxa"/>
            <w:vAlign w:val="bottom"/>
            <w:hideMark/>
          </w:tcPr>
          <w:p w14:paraId="789B8F49" w14:textId="77777777"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trade receivables</w:t>
            </w:r>
          </w:p>
        </w:tc>
        <w:tc>
          <w:tcPr>
            <w:tcW w:w="1143" w:type="dxa"/>
            <w:tcBorders>
              <w:left w:val="nil"/>
              <w:right w:val="nil"/>
            </w:tcBorders>
            <w:shd w:val="clear" w:color="auto" w:fill="FAFAFA"/>
            <w:vAlign w:val="bottom"/>
          </w:tcPr>
          <w:p w14:paraId="02D4E659" w14:textId="0E8C2A0A" w:rsidR="006E1C8E" w:rsidRPr="00FD04A0" w:rsidRDefault="006E1C8E" w:rsidP="00FD04A0">
            <w:pPr>
              <w:spacing w:line="240" w:lineRule="auto"/>
              <w:ind w:right="-72"/>
              <w:jc w:val="right"/>
              <w:rPr>
                <w:rFonts w:cs="Arial"/>
                <w:sz w:val="17"/>
                <w:szCs w:val="17"/>
              </w:rPr>
            </w:pPr>
            <w:r w:rsidRPr="00FD04A0">
              <w:rPr>
                <w:rFonts w:cs="Arial"/>
                <w:sz w:val="17"/>
                <w:szCs w:val="17"/>
              </w:rPr>
              <w:t>136,983</w:t>
            </w:r>
          </w:p>
        </w:tc>
        <w:tc>
          <w:tcPr>
            <w:tcW w:w="1215" w:type="dxa"/>
            <w:tcBorders>
              <w:left w:val="nil"/>
              <w:right w:val="nil"/>
            </w:tcBorders>
            <w:shd w:val="clear" w:color="auto" w:fill="FAFAFA"/>
            <w:vAlign w:val="bottom"/>
          </w:tcPr>
          <w:p w14:paraId="3C959D81" w14:textId="32357123" w:rsidR="006E1C8E" w:rsidRPr="00FD04A0" w:rsidRDefault="006E1C8E" w:rsidP="00FD04A0">
            <w:pPr>
              <w:spacing w:line="240" w:lineRule="auto"/>
              <w:ind w:right="-72"/>
              <w:jc w:val="right"/>
              <w:rPr>
                <w:rFonts w:cs="Arial"/>
                <w:sz w:val="17"/>
                <w:szCs w:val="17"/>
              </w:rPr>
            </w:pPr>
            <w:r w:rsidRPr="00FD04A0">
              <w:rPr>
                <w:rFonts w:cs="Arial"/>
                <w:sz w:val="17"/>
                <w:szCs w:val="17"/>
              </w:rPr>
              <w:t>200,897</w:t>
            </w:r>
          </w:p>
        </w:tc>
        <w:tc>
          <w:tcPr>
            <w:tcW w:w="992" w:type="dxa"/>
            <w:tcBorders>
              <w:left w:val="nil"/>
              <w:right w:val="nil"/>
            </w:tcBorders>
            <w:shd w:val="clear" w:color="auto" w:fill="FAFAFA"/>
            <w:vAlign w:val="bottom"/>
          </w:tcPr>
          <w:p w14:paraId="52C8280B" w14:textId="47422BB3" w:rsidR="006E1C8E" w:rsidRPr="00FD04A0" w:rsidRDefault="006E1C8E" w:rsidP="00FD04A0">
            <w:pPr>
              <w:spacing w:line="240" w:lineRule="auto"/>
              <w:ind w:right="-72"/>
              <w:jc w:val="right"/>
              <w:rPr>
                <w:rFonts w:cs="Arial"/>
                <w:sz w:val="17"/>
                <w:szCs w:val="17"/>
              </w:rPr>
            </w:pPr>
            <w:r w:rsidRPr="00FD04A0">
              <w:rPr>
                <w:rFonts w:cs="Arial"/>
                <w:sz w:val="17"/>
                <w:szCs w:val="17"/>
              </w:rPr>
              <w:t>588,271</w:t>
            </w:r>
          </w:p>
        </w:tc>
        <w:tc>
          <w:tcPr>
            <w:tcW w:w="993" w:type="dxa"/>
            <w:tcBorders>
              <w:left w:val="nil"/>
              <w:right w:val="nil"/>
            </w:tcBorders>
            <w:shd w:val="clear" w:color="auto" w:fill="FAFAFA"/>
            <w:vAlign w:val="bottom"/>
          </w:tcPr>
          <w:p w14:paraId="63B51818" w14:textId="50933FA7" w:rsidR="006E1C8E" w:rsidRPr="00FD04A0" w:rsidRDefault="006E1C8E" w:rsidP="00FD04A0">
            <w:pPr>
              <w:spacing w:line="240" w:lineRule="auto"/>
              <w:ind w:right="-72"/>
              <w:jc w:val="right"/>
              <w:rPr>
                <w:rFonts w:cs="Arial"/>
                <w:sz w:val="17"/>
                <w:szCs w:val="17"/>
              </w:rPr>
            </w:pPr>
            <w:r w:rsidRPr="00FD04A0">
              <w:rPr>
                <w:rFonts w:cs="Arial"/>
                <w:sz w:val="17"/>
                <w:szCs w:val="17"/>
              </w:rPr>
              <w:t>4,239</w:t>
            </w:r>
          </w:p>
        </w:tc>
        <w:tc>
          <w:tcPr>
            <w:tcW w:w="1134" w:type="dxa"/>
            <w:tcBorders>
              <w:left w:val="nil"/>
              <w:right w:val="nil"/>
            </w:tcBorders>
            <w:shd w:val="clear" w:color="auto" w:fill="FAFAFA"/>
            <w:vAlign w:val="bottom"/>
          </w:tcPr>
          <w:p w14:paraId="356A325A" w14:textId="3BFDCA67" w:rsidR="006E1C8E" w:rsidRPr="00FD04A0" w:rsidRDefault="006E1C8E" w:rsidP="00FD04A0">
            <w:pPr>
              <w:spacing w:line="240" w:lineRule="auto"/>
              <w:ind w:right="-72"/>
              <w:jc w:val="right"/>
              <w:rPr>
                <w:rFonts w:cs="Arial"/>
                <w:sz w:val="17"/>
                <w:szCs w:val="17"/>
              </w:rPr>
            </w:pPr>
            <w:r w:rsidRPr="00FD04A0">
              <w:rPr>
                <w:rFonts w:cs="Arial"/>
                <w:sz w:val="17"/>
                <w:szCs w:val="17"/>
              </w:rPr>
              <w:t>2,953,061</w:t>
            </w:r>
          </w:p>
        </w:tc>
        <w:tc>
          <w:tcPr>
            <w:tcW w:w="1134" w:type="dxa"/>
            <w:tcBorders>
              <w:left w:val="nil"/>
              <w:right w:val="nil"/>
            </w:tcBorders>
            <w:shd w:val="clear" w:color="auto" w:fill="FAFAFA"/>
            <w:vAlign w:val="bottom"/>
          </w:tcPr>
          <w:p w14:paraId="461A742C" w14:textId="124A9801" w:rsidR="006E1C8E" w:rsidRPr="00FD04A0" w:rsidRDefault="006E1C8E" w:rsidP="00FD04A0">
            <w:pPr>
              <w:spacing w:line="240" w:lineRule="auto"/>
              <w:ind w:right="-72"/>
              <w:jc w:val="right"/>
              <w:rPr>
                <w:rFonts w:cs="Arial"/>
                <w:sz w:val="17"/>
                <w:szCs w:val="17"/>
              </w:rPr>
            </w:pPr>
            <w:r w:rsidRPr="00FD04A0">
              <w:rPr>
                <w:rFonts w:cs="Arial"/>
                <w:sz w:val="17"/>
                <w:szCs w:val="17"/>
              </w:rPr>
              <w:t>3,883,451</w:t>
            </w:r>
          </w:p>
        </w:tc>
      </w:tr>
      <w:tr w:rsidR="006E1C8E" w:rsidRPr="00FD04A0" w14:paraId="45578871" w14:textId="77777777" w:rsidTr="00F56760">
        <w:tc>
          <w:tcPr>
            <w:tcW w:w="2290" w:type="dxa"/>
            <w:vAlign w:val="bottom"/>
            <w:hideMark/>
          </w:tcPr>
          <w:p w14:paraId="715D5D7A" w14:textId="77777777"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contract assets</w:t>
            </w:r>
          </w:p>
        </w:tc>
        <w:tc>
          <w:tcPr>
            <w:tcW w:w="1143" w:type="dxa"/>
            <w:tcBorders>
              <w:left w:val="nil"/>
              <w:bottom w:val="single" w:sz="4" w:space="0" w:color="auto"/>
              <w:right w:val="nil"/>
            </w:tcBorders>
            <w:shd w:val="clear" w:color="auto" w:fill="FAFAFA"/>
            <w:vAlign w:val="bottom"/>
          </w:tcPr>
          <w:p w14:paraId="25D814D2" w14:textId="52B615E2" w:rsidR="006E1C8E" w:rsidRPr="00FD04A0" w:rsidRDefault="006E1C8E" w:rsidP="00FD04A0">
            <w:pPr>
              <w:spacing w:line="240" w:lineRule="auto"/>
              <w:ind w:right="-72"/>
              <w:jc w:val="right"/>
              <w:rPr>
                <w:rFonts w:cs="Arial"/>
                <w:sz w:val="17"/>
                <w:szCs w:val="17"/>
              </w:rPr>
            </w:pPr>
            <w:r w:rsidRPr="00FD04A0">
              <w:rPr>
                <w:rFonts w:cs="Arial"/>
                <w:sz w:val="17"/>
                <w:szCs w:val="17"/>
              </w:rPr>
              <w:t>2,768</w:t>
            </w:r>
          </w:p>
        </w:tc>
        <w:tc>
          <w:tcPr>
            <w:tcW w:w="1215" w:type="dxa"/>
            <w:tcBorders>
              <w:left w:val="nil"/>
              <w:bottom w:val="single" w:sz="4" w:space="0" w:color="auto"/>
              <w:right w:val="nil"/>
            </w:tcBorders>
            <w:shd w:val="clear" w:color="auto" w:fill="FAFAFA"/>
            <w:vAlign w:val="bottom"/>
          </w:tcPr>
          <w:p w14:paraId="6DA38DBC" w14:textId="2E726FCC"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bottom w:val="single" w:sz="4" w:space="0" w:color="auto"/>
              <w:right w:val="nil"/>
            </w:tcBorders>
            <w:shd w:val="clear" w:color="auto" w:fill="FAFAFA"/>
            <w:vAlign w:val="bottom"/>
          </w:tcPr>
          <w:p w14:paraId="36815025" w14:textId="77379FC6"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3" w:type="dxa"/>
            <w:tcBorders>
              <w:left w:val="nil"/>
              <w:bottom w:val="single" w:sz="4" w:space="0" w:color="auto"/>
              <w:right w:val="nil"/>
            </w:tcBorders>
            <w:shd w:val="clear" w:color="auto" w:fill="FAFAFA"/>
            <w:vAlign w:val="bottom"/>
          </w:tcPr>
          <w:p w14:paraId="19EC762F" w14:textId="2BF977C0"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1F7E9B47" w14:textId="1C73CE4E"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5717C118" w14:textId="21BE39BD" w:rsidR="006E1C8E" w:rsidRPr="00FD04A0" w:rsidRDefault="006E1C8E" w:rsidP="00FD04A0">
            <w:pPr>
              <w:spacing w:line="240" w:lineRule="auto"/>
              <w:ind w:right="-72"/>
              <w:jc w:val="right"/>
              <w:rPr>
                <w:rFonts w:cs="Arial"/>
                <w:sz w:val="17"/>
                <w:szCs w:val="17"/>
              </w:rPr>
            </w:pPr>
            <w:r w:rsidRPr="00FD04A0">
              <w:rPr>
                <w:rFonts w:cs="Arial"/>
                <w:sz w:val="17"/>
                <w:szCs w:val="17"/>
              </w:rPr>
              <w:t>2,768</w:t>
            </w:r>
          </w:p>
        </w:tc>
      </w:tr>
      <w:tr w:rsidR="00863673" w:rsidRPr="00FD04A0" w14:paraId="1A7A6EA4" w14:textId="77777777" w:rsidTr="00F56760">
        <w:tc>
          <w:tcPr>
            <w:tcW w:w="2290" w:type="dxa"/>
            <w:vAlign w:val="bottom"/>
            <w:hideMark/>
          </w:tcPr>
          <w:p w14:paraId="4A1A1EE8" w14:textId="77777777" w:rsidR="00863673" w:rsidRPr="00FD04A0" w:rsidRDefault="00863673" w:rsidP="00FD04A0">
            <w:pPr>
              <w:spacing w:line="240" w:lineRule="auto"/>
              <w:ind w:left="-105"/>
              <w:jc w:val="both"/>
              <w:rPr>
                <w:rFonts w:cs="Arial"/>
                <w:sz w:val="17"/>
                <w:szCs w:val="17"/>
              </w:rPr>
            </w:pPr>
          </w:p>
        </w:tc>
        <w:tc>
          <w:tcPr>
            <w:tcW w:w="1143" w:type="dxa"/>
            <w:tcBorders>
              <w:top w:val="single" w:sz="4" w:space="0" w:color="auto"/>
              <w:left w:val="nil"/>
              <w:right w:val="nil"/>
            </w:tcBorders>
            <w:shd w:val="clear" w:color="auto" w:fill="FAFAFA"/>
            <w:vAlign w:val="bottom"/>
          </w:tcPr>
          <w:p w14:paraId="67208B89" w14:textId="77777777" w:rsidR="00863673" w:rsidRPr="00FD04A0" w:rsidRDefault="00863673" w:rsidP="00FD04A0">
            <w:pPr>
              <w:spacing w:line="240" w:lineRule="auto"/>
              <w:ind w:right="-72"/>
              <w:jc w:val="right"/>
              <w:rPr>
                <w:rFonts w:cs="Arial"/>
                <w:sz w:val="17"/>
                <w:szCs w:val="17"/>
              </w:rPr>
            </w:pPr>
          </w:p>
        </w:tc>
        <w:tc>
          <w:tcPr>
            <w:tcW w:w="1215" w:type="dxa"/>
            <w:tcBorders>
              <w:top w:val="single" w:sz="4" w:space="0" w:color="auto"/>
              <w:left w:val="nil"/>
              <w:right w:val="nil"/>
            </w:tcBorders>
            <w:shd w:val="clear" w:color="auto" w:fill="FAFAFA"/>
            <w:vAlign w:val="bottom"/>
          </w:tcPr>
          <w:p w14:paraId="6695FE21" w14:textId="77777777" w:rsidR="00863673" w:rsidRPr="00FD04A0" w:rsidRDefault="00863673"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23431F64" w14:textId="77777777" w:rsidR="00863673" w:rsidRPr="00FD04A0" w:rsidRDefault="00863673"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61180C47"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729BEE89"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631AE971" w14:textId="77777777" w:rsidR="00863673" w:rsidRPr="00FD04A0" w:rsidRDefault="00863673" w:rsidP="00FD04A0">
            <w:pPr>
              <w:spacing w:line="240" w:lineRule="auto"/>
              <w:ind w:right="-72"/>
              <w:jc w:val="right"/>
              <w:rPr>
                <w:rFonts w:cs="Arial"/>
                <w:sz w:val="17"/>
                <w:szCs w:val="17"/>
              </w:rPr>
            </w:pPr>
          </w:p>
        </w:tc>
      </w:tr>
      <w:tr w:rsidR="006E1C8E" w:rsidRPr="00FD04A0" w14:paraId="25A73ACC" w14:textId="77777777" w:rsidTr="00F56760">
        <w:tc>
          <w:tcPr>
            <w:tcW w:w="2290" w:type="dxa"/>
            <w:vAlign w:val="bottom"/>
            <w:hideMark/>
          </w:tcPr>
          <w:p w14:paraId="65F35434" w14:textId="0CE3A5CA" w:rsidR="006E1C8E" w:rsidRPr="00FD04A0" w:rsidRDefault="006E1C8E" w:rsidP="00FD04A0">
            <w:pPr>
              <w:spacing w:line="240" w:lineRule="auto"/>
              <w:ind w:left="-105"/>
              <w:jc w:val="both"/>
              <w:rPr>
                <w:rFonts w:cs="Arial"/>
                <w:sz w:val="17"/>
                <w:szCs w:val="17"/>
              </w:rPr>
            </w:pPr>
            <w:r w:rsidRPr="00FD04A0">
              <w:rPr>
                <w:rFonts w:cs="Arial"/>
                <w:sz w:val="17"/>
                <w:szCs w:val="17"/>
              </w:rPr>
              <w:t>Total loss allowance</w:t>
            </w:r>
          </w:p>
        </w:tc>
        <w:tc>
          <w:tcPr>
            <w:tcW w:w="1143" w:type="dxa"/>
            <w:tcBorders>
              <w:left w:val="nil"/>
              <w:bottom w:val="single" w:sz="4" w:space="0" w:color="auto"/>
              <w:right w:val="nil"/>
            </w:tcBorders>
            <w:shd w:val="clear" w:color="auto" w:fill="FAFAFA"/>
            <w:vAlign w:val="bottom"/>
          </w:tcPr>
          <w:p w14:paraId="42F24BCC" w14:textId="7903259D" w:rsidR="006E1C8E" w:rsidRPr="00FD04A0" w:rsidRDefault="006E1C8E" w:rsidP="00FD04A0">
            <w:pPr>
              <w:spacing w:line="240" w:lineRule="auto"/>
              <w:ind w:right="-72"/>
              <w:jc w:val="right"/>
              <w:rPr>
                <w:rFonts w:cs="Arial"/>
                <w:sz w:val="17"/>
                <w:szCs w:val="17"/>
              </w:rPr>
            </w:pPr>
            <w:r w:rsidRPr="00FD04A0">
              <w:rPr>
                <w:rFonts w:cs="Arial"/>
                <w:sz w:val="17"/>
                <w:szCs w:val="17"/>
              </w:rPr>
              <w:t>139,751</w:t>
            </w:r>
          </w:p>
        </w:tc>
        <w:tc>
          <w:tcPr>
            <w:tcW w:w="1215" w:type="dxa"/>
            <w:tcBorders>
              <w:left w:val="nil"/>
              <w:bottom w:val="single" w:sz="4" w:space="0" w:color="auto"/>
              <w:right w:val="nil"/>
            </w:tcBorders>
            <w:shd w:val="clear" w:color="auto" w:fill="FAFAFA"/>
            <w:vAlign w:val="bottom"/>
          </w:tcPr>
          <w:p w14:paraId="6452A314" w14:textId="08C6FB3D" w:rsidR="006E1C8E" w:rsidRPr="00FD04A0" w:rsidRDefault="006E1C8E" w:rsidP="00FD04A0">
            <w:pPr>
              <w:spacing w:line="240" w:lineRule="auto"/>
              <w:ind w:right="-72"/>
              <w:jc w:val="right"/>
              <w:rPr>
                <w:rFonts w:cs="Arial"/>
                <w:sz w:val="17"/>
                <w:szCs w:val="17"/>
              </w:rPr>
            </w:pPr>
            <w:r w:rsidRPr="00FD04A0">
              <w:rPr>
                <w:rFonts w:cs="Arial"/>
                <w:sz w:val="17"/>
                <w:szCs w:val="17"/>
              </w:rPr>
              <w:t>200,897</w:t>
            </w:r>
          </w:p>
        </w:tc>
        <w:tc>
          <w:tcPr>
            <w:tcW w:w="992" w:type="dxa"/>
            <w:tcBorders>
              <w:left w:val="nil"/>
              <w:bottom w:val="single" w:sz="4" w:space="0" w:color="auto"/>
              <w:right w:val="nil"/>
            </w:tcBorders>
            <w:shd w:val="clear" w:color="auto" w:fill="FAFAFA"/>
            <w:vAlign w:val="bottom"/>
          </w:tcPr>
          <w:p w14:paraId="51472B87" w14:textId="54A108BC" w:rsidR="006E1C8E" w:rsidRPr="00FD04A0" w:rsidRDefault="006E1C8E" w:rsidP="00FD04A0">
            <w:pPr>
              <w:spacing w:line="240" w:lineRule="auto"/>
              <w:ind w:right="-72"/>
              <w:jc w:val="right"/>
              <w:rPr>
                <w:rFonts w:cs="Arial"/>
                <w:sz w:val="17"/>
                <w:szCs w:val="17"/>
              </w:rPr>
            </w:pPr>
            <w:r w:rsidRPr="00FD04A0">
              <w:rPr>
                <w:rFonts w:cs="Arial"/>
                <w:sz w:val="17"/>
                <w:szCs w:val="17"/>
              </w:rPr>
              <w:t>588,271</w:t>
            </w:r>
          </w:p>
        </w:tc>
        <w:tc>
          <w:tcPr>
            <w:tcW w:w="993" w:type="dxa"/>
            <w:tcBorders>
              <w:left w:val="nil"/>
              <w:bottom w:val="single" w:sz="4" w:space="0" w:color="auto"/>
              <w:right w:val="nil"/>
            </w:tcBorders>
            <w:shd w:val="clear" w:color="auto" w:fill="FAFAFA"/>
            <w:vAlign w:val="bottom"/>
          </w:tcPr>
          <w:p w14:paraId="325DBE26" w14:textId="40D8E944" w:rsidR="006E1C8E" w:rsidRPr="00FD04A0" w:rsidRDefault="006E1C8E" w:rsidP="00FD04A0">
            <w:pPr>
              <w:spacing w:line="240" w:lineRule="auto"/>
              <w:ind w:right="-72"/>
              <w:jc w:val="right"/>
              <w:rPr>
                <w:rFonts w:cs="Arial"/>
                <w:sz w:val="17"/>
                <w:szCs w:val="17"/>
              </w:rPr>
            </w:pPr>
            <w:r w:rsidRPr="00FD04A0">
              <w:rPr>
                <w:rFonts w:cs="Arial"/>
                <w:sz w:val="17"/>
                <w:szCs w:val="17"/>
              </w:rPr>
              <w:t>4,239</w:t>
            </w:r>
          </w:p>
        </w:tc>
        <w:tc>
          <w:tcPr>
            <w:tcW w:w="1134" w:type="dxa"/>
            <w:tcBorders>
              <w:left w:val="nil"/>
              <w:bottom w:val="single" w:sz="4" w:space="0" w:color="auto"/>
              <w:right w:val="nil"/>
            </w:tcBorders>
            <w:shd w:val="clear" w:color="auto" w:fill="FAFAFA"/>
            <w:vAlign w:val="bottom"/>
          </w:tcPr>
          <w:p w14:paraId="5154850E" w14:textId="5C79AECB" w:rsidR="006E1C8E" w:rsidRPr="00FD04A0" w:rsidRDefault="006E1C8E" w:rsidP="00FD04A0">
            <w:pPr>
              <w:spacing w:line="240" w:lineRule="auto"/>
              <w:ind w:right="-72"/>
              <w:jc w:val="right"/>
              <w:rPr>
                <w:rFonts w:cs="Arial"/>
                <w:sz w:val="17"/>
                <w:szCs w:val="17"/>
              </w:rPr>
            </w:pPr>
            <w:r w:rsidRPr="00FD04A0">
              <w:rPr>
                <w:rFonts w:cs="Arial"/>
                <w:sz w:val="17"/>
                <w:szCs w:val="17"/>
              </w:rPr>
              <w:t>2,953,061</w:t>
            </w:r>
          </w:p>
        </w:tc>
        <w:tc>
          <w:tcPr>
            <w:tcW w:w="1134" w:type="dxa"/>
            <w:tcBorders>
              <w:left w:val="nil"/>
              <w:bottom w:val="single" w:sz="4" w:space="0" w:color="auto"/>
              <w:right w:val="nil"/>
            </w:tcBorders>
            <w:shd w:val="clear" w:color="auto" w:fill="FAFAFA"/>
            <w:vAlign w:val="bottom"/>
          </w:tcPr>
          <w:p w14:paraId="32814E57" w14:textId="43337A76" w:rsidR="006E1C8E" w:rsidRPr="00FD04A0" w:rsidRDefault="006E1C8E" w:rsidP="00FD04A0">
            <w:pPr>
              <w:spacing w:line="240" w:lineRule="auto"/>
              <w:ind w:right="-72"/>
              <w:jc w:val="right"/>
              <w:rPr>
                <w:rFonts w:cs="Arial"/>
                <w:sz w:val="17"/>
                <w:szCs w:val="17"/>
              </w:rPr>
            </w:pPr>
            <w:r w:rsidRPr="00FD04A0">
              <w:rPr>
                <w:rFonts w:cs="Arial"/>
                <w:sz w:val="17"/>
                <w:szCs w:val="17"/>
              </w:rPr>
              <w:t>3,886,219</w:t>
            </w:r>
          </w:p>
        </w:tc>
      </w:tr>
    </w:tbl>
    <w:p w14:paraId="4756C47F" w14:textId="42FCFDBD" w:rsidR="00D83A24" w:rsidRPr="00FD04A0" w:rsidRDefault="00D83A24" w:rsidP="00FD04A0">
      <w:pPr>
        <w:spacing w:line="240" w:lineRule="auto"/>
        <w:jc w:val="both"/>
        <w:rPr>
          <w:rFonts w:cs="Arial"/>
          <w:sz w:val="18"/>
          <w:szCs w:val="18"/>
        </w:rPr>
      </w:pPr>
    </w:p>
    <w:tbl>
      <w:tblPr>
        <w:tblW w:w="8889" w:type="dxa"/>
        <w:tblInd w:w="567" w:type="dxa"/>
        <w:tblLayout w:type="fixed"/>
        <w:tblLook w:val="04A0" w:firstRow="1" w:lastRow="0" w:firstColumn="1" w:lastColumn="0" w:noHBand="0" w:noVBand="1"/>
      </w:tblPr>
      <w:tblGrid>
        <w:gridCol w:w="2277"/>
        <w:gridCol w:w="1161"/>
        <w:gridCol w:w="1197"/>
        <w:gridCol w:w="992"/>
        <w:gridCol w:w="993"/>
        <w:gridCol w:w="1134"/>
        <w:gridCol w:w="1135"/>
      </w:tblGrid>
      <w:tr w:rsidR="000D2C60" w:rsidRPr="00FD04A0" w14:paraId="120A9DE9" w14:textId="77777777" w:rsidTr="00F56760">
        <w:tc>
          <w:tcPr>
            <w:tcW w:w="2277" w:type="dxa"/>
            <w:vAlign w:val="bottom"/>
          </w:tcPr>
          <w:p w14:paraId="1682C972" w14:textId="77777777" w:rsidR="000D2C60" w:rsidRPr="00FD04A0" w:rsidRDefault="000D2C60" w:rsidP="00FD04A0">
            <w:pPr>
              <w:spacing w:line="240" w:lineRule="auto"/>
              <w:jc w:val="both"/>
              <w:rPr>
                <w:rFonts w:cs="Arial"/>
                <w:b/>
                <w:bCs/>
                <w:sz w:val="17"/>
                <w:szCs w:val="17"/>
              </w:rPr>
            </w:pPr>
          </w:p>
        </w:tc>
        <w:tc>
          <w:tcPr>
            <w:tcW w:w="6612" w:type="dxa"/>
            <w:gridSpan w:val="6"/>
            <w:tcBorders>
              <w:left w:val="nil"/>
              <w:bottom w:val="single" w:sz="4" w:space="0" w:color="auto"/>
              <w:right w:val="nil"/>
            </w:tcBorders>
            <w:vAlign w:val="bottom"/>
            <w:hideMark/>
          </w:tcPr>
          <w:p w14:paraId="3276C905" w14:textId="77777777" w:rsidR="000D2C60" w:rsidRPr="00FD04A0" w:rsidRDefault="000D2C60" w:rsidP="00FD04A0">
            <w:pPr>
              <w:spacing w:line="240" w:lineRule="auto"/>
              <w:jc w:val="center"/>
              <w:rPr>
                <w:rFonts w:cs="Arial"/>
                <w:b/>
                <w:bCs/>
                <w:sz w:val="17"/>
                <w:szCs w:val="17"/>
              </w:rPr>
            </w:pPr>
            <w:r w:rsidRPr="00FD04A0">
              <w:rPr>
                <w:rFonts w:cs="Arial"/>
                <w:b/>
                <w:bCs/>
                <w:sz w:val="17"/>
                <w:szCs w:val="17"/>
              </w:rPr>
              <w:t>Consolidated financial statements</w:t>
            </w:r>
          </w:p>
        </w:tc>
      </w:tr>
      <w:tr w:rsidR="000D2C60" w:rsidRPr="00FD04A0" w14:paraId="2B1AB8BD" w14:textId="77777777" w:rsidTr="00F56760">
        <w:tc>
          <w:tcPr>
            <w:tcW w:w="2277" w:type="dxa"/>
            <w:vAlign w:val="bottom"/>
            <w:hideMark/>
          </w:tcPr>
          <w:p w14:paraId="3C58A5FF" w14:textId="428A1746" w:rsidR="000D2C60" w:rsidRPr="00FD04A0" w:rsidRDefault="000D2C60" w:rsidP="00FD04A0">
            <w:pPr>
              <w:spacing w:line="240" w:lineRule="auto"/>
              <w:ind w:left="-105"/>
              <w:jc w:val="both"/>
              <w:rPr>
                <w:rFonts w:cs="Arial"/>
                <w:b/>
                <w:bCs/>
                <w:sz w:val="17"/>
                <w:szCs w:val="17"/>
              </w:rPr>
            </w:pPr>
            <w:r w:rsidRPr="00FD04A0">
              <w:rPr>
                <w:rFonts w:cs="Arial"/>
                <w:b/>
                <w:bCs/>
                <w:sz w:val="17"/>
                <w:szCs w:val="17"/>
              </w:rPr>
              <w:t>As at 1 January 2020</w:t>
            </w:r>
          </w:p>
        </w:tc>
        <w:tc>
          <w:tcPr>
            <w:tcW w:w="1161" w:type="dxa"/>
            <w:tcBorders>
              <w:top w:val="single" w:sz="4" w:space="0" w:color="auto"/>
              <w:left w:val="nil"/>
              <w:bottom w:val="single" w:sz="4" w:space="0" w:color="auto"/>
              <w:right w:val="nil"/>
            </w:tcBorders>
            <w:vAlign w:val="bottom"/>
            <w:hideMark/>
          </w:tcPr>
          <w:p w14:paraId="2FE503E0"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Not yet due</w:t>
            </w:r>
          </w:p>
          <w:p w14:paraId="7FD272DA" w14:textId="563FCC4B"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Baht</w:t>
            </w:r>
          </w:p>
        </w:tc>
        <w:tc>
          <w:tcPr>
            <w:tcW w:w="1197" w:type="dxa"/>
            <w:tcBorders>
              <w:top w:val="single" w:sz="4" w:space="0" w:color="auto"/>
              <w:left w:val="nil"/>
              <w:bottom w:val="single" w:sz="4" w:space="0" w:color="auto"/>
              <w:right w:val="nil"/>
            </w:tcBorders>
            <w:vAlign w:val="bottom"/>
            <w:hideMark/>
          </w:tcPr>
          <w:p w14:paraId="478D042A"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Up to 3 months</w:t>
            </w:r>
          </w:p>
          <w:p w14:paraId="07E5998D" w14:textId="688D3615"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Baht</w:t>
            </w:r>
          </w:p>
        </w:tc>
        <w:tc>
          <w:tcPr>
            <w:tcW w:w="992" w:type="dxa"/>
            <w:tcBorders>
              <w:top w:val="single" w:sz="4" w:space="0" w:color="auto"/>
              <w:left w:val="nil"/>
              <w:bottom w:val="single" w:sz="4" w:space="0" w:color="auto"/>
              <w:right w:val="nil"/>
            </w:tcBorders>
            <w:vAlign w:val="bottom"/>
            <w:hideMark/>
          </w:tcPr>
          <w:p w14:paraId="0E4064FB"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3 - 6 months</w:t>
            </w:r>
          </w:p>
          <w:p w14:paraId="576EB1D8" w14:textId="71D372C5"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 xml:space="preserve"> Baht</w:t>
            </w:r>
          </w:p>
        </w:tc>
        <w:tc>
          <w:tcPr>
            <w:tcW w:w="993" w:type="dxa"/>
            <w:tcBorders>
              <w:top w:val="single" w:sz="4" w:space="0" w:color="auto"/>
              <w:left w:val="nil"/>
              <w:bottom w:val="single" w:sz="4" w:space="0" w:color="auto"/>
              <w:right w:val="nil"/>
            </w:tcBorders>
            <w:vAlign w:val="bottom"/>
            <w:hideMark/>
          </w:tcPr>
          <w:p w14:paraId="4CA9A24E" w14:textId="57E6F324"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6 - 12 months Baht</w:t>
            </w:r>
          </w:p>
        </w:tc>
        <w:tc>
          <w:tcPr>
            <w:tcW w:w="1134" w:type="dxa"/>
            <w:tcBorders>
              <w:top w:val="single" w:sz="4" w:space="0" w:color="auto"/>
              <w:left w:val="nil"/>
              <w:bottom w:val="single" w:sz="4" w:space="0" w:color="auto"/>
              <w:right w:val="nil"/>
            </w:tcBorders>
            <w:hideMark/>
          </w:tcPr>
          <w:p w14:paraId="22C46753"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 xml:space="preserve">More than </w:t>
            </w:r>
          </w:p>
          <w:p w14:paraId="63BC9E96"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12 months</w:t>
            </w:r>
          </w:p>
          <w:p w14:paraId="561CCC9D" w14:textId="520A846B"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Baht</w:t>
            </w:r>
          </w:p>
        </w:tc>
        <w:tc>
          <w:tcPr>
            <w:tcW w:w="1134" w:type="dxa"/>
            <w:tcBorders>
              <w:top w:val="single" w:sz="4" w:space="0" w:color="auto"/>
              <w:left w:val="nil"/>
              <w:bottom w:val="single" w:sz="4" w:space="0" w:color="auto"/>
              <w:right w:val="nil"/>
            </w:tcBorders>
            <w:vAlign w:val="bottom"/>
            <w:hideMark/>
          </w:tcPr>
          <w:p w14:paraId="29E280FF" w14:textId="77777777"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Total</w:t>
            </w:r>
          </w:p>
          <w:p w14:paraId="717B87EE" w14:textId="7886DCA0" w:rsidR="000D2C60" w:rsidRPr="00FD04A0" w:rsidRDefault="000D2C60" w:rsidP="00FD04A0">
            <w:pPr>
              <w:spacing w:line="240" w:lineRule="auto"/>
              <w:ind w:right="-72"/>
              <w:jc w:val="right"/>
              <w:rPr>
                <w:rFonts w:cs="Arial"/>
                <w:b/>
                <w:bCs/>
                <w:sz w:val="17"/>
                <w:szCs w:val="17"/>
              </w:rPr>
            </w:pPr>
            <w:r w:rsidRPr="00FD04A0">
              <w:rPr>
                <w:rFonts w:cs="Arial"/>
                <w:b/>
                <w:bCs/>
                <w:sz w:val="17"/>
                <w:szCs w:val="17"/>
              </w:rPr>
              <w:t>Baht</w:t>
            </w:r>
          </w:p>
        </w:tc>
      </w:tr>
      <w:tr w:rsidR="000D2C60" w:rsidRPr="00FD04A0" w14:paraId="3EBA196B" w14:textId="77777777" w:rsidTr="00F56760">
        <w:tc>
          <w:tcPr>
            <w:tcW w:w="2277" w:type="dxa"/>
            <w:vAlign w:val="bottom"/>
          </w:tcPr>
          <w:p w14:paraId="3B2DE721" w14:textId="77777777" w:rsidR="000D2C60" w:rsidRPr="00FD04A0" w:rsidRDefault="000D2C60" w:rsidP="00FD04A0">
            <w:pPr>
              <w:spacing w:line="240" w:lineRule="auto"/>
              <w:ind w:left="-105"/>
              <w:jc w:val="both"/>
              <w:rPr>
                <w:rFonts w:cs="Arial"/>
                <w:sz w:val="17"/>
                <w:szCs w:val="17"/>
              </w:rPr>
            </w:pPr>
          </w:p>
        </w:tc>
        <w:tc>
          <w:tcPr>
            <w:tcW w:w="1161" w:type="dxa"/>
            <w:tcBorders>
              <w:top w:val="single" w:sz="4" w:space="0" w:color="auto"/>
              <w:left w:val="nil"/>
              <w:right w:val="nil"/>
            </w:tcBorders>
            <w:shd w:val="clear" w:color="auto" w:fill="FAFAFA"/>
            <w:vAlign w:val="bottom"/>
          </w:tcPr>
          <w:p w14:paraId="6B08A6DE" w14:textId="77777777" w:rsidR="000D2C60" w:rsidRPr="00FD04A0" w:rsidRDefault="000D2C60" w:rsidP="00FD04A0">
            <w:pPr>
              <w:spacing w:line="240" w:lineRule="auto"/>
              <w:ind w:right="-72"/>
              <w:jc w:val="both"/>
              <w:rPr>
                <w:rFonts w:cs="Arial"/>
                <w:sz w:val="17"/>
                <w:szCs w:val="17"/>
              </w:rPr>
            </w:pPr>
          </w:p>
        </w:tc>
        <w:tc>
          <w:tcPr>
            <w:tcW w:w="1197" w:type="dxa"/>
            <w:tcBorders>
              <w:top w:val="single" w:sz="4" w:space="0" w:color="auto"/>
              <w:left w:val="nil"/>
              <w:right w:val="nil"/>
            </w:tcBorders>
            <w:shd w:val="clear" w:color="auto" w:fill="FAFAFA"/>
            <w:vAlign w:val="bottom"/>
          </w:tcPr>
          <w:p w14:paraId="45F6703C" w14:textId="77777777" w:rsidR="000D2C60" w:rsidRPr="00FD04A0" w:rsidRDefault="000D2C60"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1A3C82B1" w14:textId="77777777" w:rsidR="000D2C60" w:rsidRPr="00FD04A0" w:rsidRDefault="000D2C60"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1E6E926D" w14:textId="77777777" w:rsidR="000D2C60" w:rsidRPr="00FD04A0" w:rsidRDefault="000D2C60"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12F41613" w14:textId="77777777" w:rsidR="000D2C60" w:rsidRPr="00FD04A0" w:rsidRDefault="000D2C60"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tcPr>
          <w:p w14:paraId="38FF8C67" w14:textId="77777777" w:rsidR="000D2C60" w:rsidRPr="00FD04A0" w:rsidRDefault="000D2C60" w:rsidP="00FD04A0">
            <w:pPr>
              <w:spacing w:line="240" w:lineRule="auto"/>
              <w:ind w:right="-72"/>
              <w:jc w:val="right"/>
              <w:rPr>
                <w:rFonts w:cs="Arial"/>
                <w:sz w:val="17"/>
                <w:szCs w:val="17"/>
              </w:rPr>
            </w:pPr>
          </w:p>
        </w:tc>
      </w:tr>
      <w:tr w:rsidR="00863673" w:rsidRPr="00FD04A0" w14:paraId="59280EE0" w14:textId="77777777" w:rsidTr="00F56760">
        <w:tc>
          <w:tcPr>
            <w:tcW w:w="2277" w:type="dxa"/>
            <w:vAlign w:val="bottom"/>
            <w:hideMark/>
          </w:tcPr>
          <w:p w14:paraId="046DFB16" w14:textId="3EA68C34" w:rsidR="00863673" w:rsidRPr="00FD04A0" w:rsidRDefault="00863673" w:rsidP="00FD04A0">
            <w:pPr>
              <w:spacing w:line="240" w:lineRule="auto"/>
              <w:ind w:left="37" w:hanging="142"/>
              <w:jc w:val="both"/>
              <w:rPr>
                <w:rFonts w:cs="Arial"/>
                <w:sz w:val="17"/>
                <w:szCs w:val="17"/>
              </w:rPr>
            </w:pPr>
            <w:r w:rsidRPr="00FD04A0">
              <w:rPr>
                <w:rFonts w:cs="Arial"/>
                <w:sz w:val="17"/>
                <w:szCs w:val="17"/>
              </w:rPr>
              <w:t xml:space="preserve">Gross carrying amount </w:t>
            </w:r>
          </w:p>
        </w:tc>
        <w:tc>
          <w:tcPr>
            <w:tcW w:w="1161" w:type="dxa"/>
            <w:shd w:val="clear" w:color="auto" w:fill="FAFAFA"/>
            <w:vAlign w:val="bottom"/>
          </w:tcPr>
          <w:p w14:paraId="0A462CF9" w14:textId="45BA7CE5" w:rsidR="00863673" w:rsidRPr="00FD04A0" w:rsidRDefault="00863673" w:rsidP="00FD04A0">
            <w:pPr>
              <w:spacing w:line="240" w:lineRule="auto"/>
              <w:ind w:right="-72"/>
              <w:jc w:val="right"/>
              <w:rPr>
                <w:rFonts w:cs="Arial"/>
                <w:sz w:val="17"/>
                <w:szCs w:val="17"/>
              </w:rPr>
            </w:pPr>
          </w:p>
        </w:tc>
        <w:tc>
          <w:tcPr>
            <w:tcW w:w="1197" w:type="dxa"/>
            <w:shd w:val="clear" w:color="auto" w:fill="FAFAFA"/>
            <w:vAlign w:val="bottom"/>
          </w:tcPr>
          <w:p w14:paraId="413805DA" w14:textId="03433E52" w:rsidR="00863673" w:rsidRPr="00FD04A0" w:rsidRDefault="00863673" w:rsidP="00FD04A0">
            <w:pPr>
              <w:spacing w:line="240" w:lineRule="auto"/>
              <w:ind w:right="-72"/>
              <w:jc w:val="right"/>
              <w:rPr>
                <w:rFonts w:cs="Arial"/>
                <w:sz w:val="17"/>
                <w:szCs w:val="17"/>
              </w:rPr>
            </w:pPr>
          </w:p>
        </w:tc>
        <w:tc>
          <w:tcPr>
            <w:tcW w:w="992" w:type="dxa"/>
            <w:shd w:val="clear" w:color="auto" w:fill="FAFAFA"/>
            <w:vAlign w:val="bottom"/>
          </w:tcPr>
          <w:p w14:paraId="1D455B48" w14:textId="59F41129" w:rsidR="00863673" w:rsidRPr="00FD04A0" w:rsidRDefault="00863673" w:rsidP="00FD04A0">
            <w:pPr>
              <w:spacing w:line="240" w:lineRule="auto"/>
              <w:ind w:right="-72"/>
              <w:jc w:val="right"/>
              <w:rPr>
                <w:rFonts w:cs="Arial"/>
                <w:sz w:val="17"/>
                <w:szCs w:val="17"/>
              </w:rPr>
            </w:pPr>
          </w:p>
        </w:tc>
        <w:tc>
          <w:tcPr>
            <w:tcW w:w="993" w:type="dxa"/>
            <w:shd w:val="clear" w:color="auto" w:fill="FAFAFA"/>
            <w:vAlign w:val="bottom"/>
          </w:tcPr>
          <w:p w14:paraId="08CB9FE4" w14:textId="0C98B8BE" w:rsidR="00863673" w:rsidRPr="00FD04A0" w:rsidRDefault="00863673" w:rsidP="00FD04A0">
            <w:pPr>
              <w:spacing w:line="240" w:lineRule="auto"/>
              <w:ind w:right="-72"/>
              <w:jc w:val="right"/>
              <w:rPr>
                <w:rFonts w:cs="Arial"/>
                <w:sz w:val="17"/>
                <w:szCs w:val="17"/>
              </w:rPr>
            </w:pPr>
          </w:p>
        </w:tc>
        <w:tc>
          <w:tcPr>
            <w:tcW w:w="1134" w:type="dxa"/>
            <w:shd w:val="clear" w:color="auto" w:fill="FAFAFA"/>
            <w:vAlign w:val="bottom"/>
          </w:tcPr>
          <w:p w14:paraId="06C1B34A" w14:textId="13FA83A3" w:rsidR="00863673" w:rsidRPr="00FD04A0" w:rsidRDefault="00863673" w:rsidP="00FD04A0">
            <w:pPr>
              <w:spacing w:line="240" w:lineRule="auto"/>
              <w:ind w:right="-72"/>
              <w:jc w:val="right"/>
              <w:rPr>
                <w:rFonts w:cs="Arial"/>
                <w:sz w:val="17"/>
                <w:szCs w:val="17"/>
              </w:rPr>
            </w:pPr>
          </w:p>
        </w:tc>
        <w:tc>
          <w:tcPr>
            <w:tcW w:w="1134" w:type="dxa"/>
            <w:shd w:val="clear" w:color="auto" w:fill="FAFAFA"/>
            <w:vAlign w:val="bottom"/>
          </w:tcPr>
          <w:p w14:paraId="5007DFF8" w14:textId="58998119" w:rsidR="00863673" w:rsidRPr="00FD04A0" w:rsidRDefault="00863673" w:rsidP="00FD04A0">
            <w:pPr>
              <w:spacing w:line="240" w:lineRule="auto"/>
              <w:ind w:right="-72"/>
              <w:jc w:val="right"/>
              <w:rPr>
                <w:rFonts w:cs="Arial"/>
                <w:sz w:val="17"/>
                <w:szCs w:val="17"/>
              </w:rPr>
            </w:pPr>
          </w:p>
        </w:tc>
      </w:tr>
      <w:tr w:rsidR="00863673" w:rsidRPr="00FD04A0" w14:paraId="02EF046B" w14:textId="77777777" w:rsidTr="00F56760">
        <w:tc>
          <w:tcPr>
            <w:tcW w:w="2277" w:type="dxa"/>
            <w:vAlign w:val="bottom"/>
          </w:tcPr>
          <w:p w14:paraId="33368341" w14:textId="77777777" w:rsidR="00863673" w:rsidRPr="00FD04A0" w:rsidRDefault="00863673" w:rsidP="00FD04A0">
            <w:pPr>
              <w:spacing w:line="240" w:lineRule="auto"/>
              <w:ind w:left="37" w:hanging="142"/>
              <w:jc w:val="both"/>
              <w:rPr>
                <w:rFonts w:cs="Arial"/>
                <w:sz w:val="12"/>
                <w:szCs w:val="12"/>
              </w:rPr>
            </w:pPr>
          </w:p>
        </w:tc>
        <w:tc>
          <w:tcPr>
            <w:tcW w:w="1161" w:type="dxa"/>
            <w:shd w:val="clear" w:color="auto" w:fill="FAFAFA"/>
            <w:vAlign w:val="bottom"/>
          </w:tcPr>
          <w:p w14:paraId="4D561859" w14:textId="77777777" w:rsidR="00863673" w:rsidRPr="00FD04A0" w:rsidRDefault="00863673" w:rsidP="00FD04A0">
            <w:pPr>
              <w:spacing w:line="240" w:lineRule="auto"/>
              <w:ind w:right="-72"/>
              <w:jc w:val="right"/>
              <w:rPr>
                <w:rFonts w:cs="Arial"/>
                <w:sz w:val="12"/>
                <w:szCs w:val="12"/>
              </w:rPr>
            </w:pPr>
          </w:p>
        </w:tc>
        <w:tc>
          <w:tcPr>
            <w:tcW w:w="1197" w:type="dxa"/>
            <w:shd w:val="clear" w:color="auto" w:fill="FAFAFA"/>
            <w:vAlign w:val="bottom"/>
          </w:tcPr>
          <w:p w14:paraId="7AF0EFF6" w14:textId="77777777" w:rsidR="00863673" w:rsidRPr="00FD04A0" w:rsidRDefault="00863673" w:rsidP="00FD04A0">
            <w:pPr>
              <w:spacing w:line="240" w:lineRule="auto"/>
              <w:ind w:right="-72"/>
              <w:jc w:val="right"/>
              <w:rPr>
                <w:rFonts w:cs="Arial"/>
                <w:sz w:val="12"/>
                <w:szCs w:val="12"/>
              </w:rPr>
            </w:pPr>
          </w:p>
        </w:tc>
        <w:tc>
          <w:tcPr>
            <w:tcW w:w="992" w:type="dxa"/>
            <w:shd w:val="clear" w:color="auto" w:fill="FAFAFA"/>
            <w:vAlign w:val="bottom"/>
          </w:tcPr>
          <w:p w14:paraId="0832A436" w14:textId="77777777" w:rsidR="00863673" w:rsidRPr="00FD04A0" w:rsidRDefault="00863673" w:rsidP="00FD04A0">
            <w:pPr>
              <w:spacing w:line="240" w:lineRule="auto"/>
              <w:ind w:right="-72"/>
              <w:jc w:val="right"/>
              <w:rPr>
                <w:rFonts w:cs="Arial"/>
                <w:sz w:val="12"/>
                <w:szCs w:val="12"/>
              </w:rPr>
            </w:pPr>
          </w:p>
        </w:tc>
        <w:tc>
          <w:tcPr>
            <w:tcW w:w="993" w:type="dxa"/>
            <w:shd w:val="clear" w:color="auto" w:fill="FAFAFA"/>
            <w:vAlign w:val="bottom"/>
          </w:tcPr>
          <w:p w14:paraId="19D25834" w14:textId="77777777" w:rsidR="00863673" w:rsidRPr="00FD04A0" w:rsidRDefault="00863673" w:rsidP="00FD04A0">
            <w:pPr>
              <w:spacing w:line="240" w:lineRule="auto"/>
              <w:ind w:right="-72"/>
              <w:jc w:val="right"/>
              <w:rPr>
                <w:rFonts w:cs="Arial"/>
                <w:sz w:val="12"/>
                <w:szCs w:val="12"/>
              </w:rPr>
            </w:pPr>
          </w:p>
        </w:tc>
        <w:tc>
          <w:tcPr>
            <w:tcW w:w="1134" w:type="dxa"/>
            <w:shd w:val="clear" w:color="auto" w:fill="FAFAFA"/>
            <w:vAlign w:val="bottom"/>
          </w:tcPr>
          <w:p w14:paraId="358E794A" w14:textId="77777777" w:rsidR="00863673" w:rsidRPr="00FD04A0" w:rsidRDefault="00863673" w:rsidP="00FD04A0">
            <w:pPr>
              <w:spacing w:line="240" w:lineRule="auto"/>
              <w:ind w:right="-72"/>
              <w:jc w:val="right"/>
              <w:rPr>
                <w:rFonts w:cs="Arial"/>
                <w:sz w:val="12"/>
                <w:szCs w:val="12"/>
              </w:rPr>
            </w:pPr>
          </w:p>
        </w:tc>
        <w:tc>
          <w:tcPr>
            <w:tcW w:w="1134" w:type="dxa"/>
            <w:shd w:val="clear" w:color="auto" w:fill="FAFAFA"/>
            <w:vAlign w:val="bottom"/>
          </w:tcPr>
          <w:p w14:paraId="35CFE0C7" w14:textId="77777777" w:rsidR="00863673" w:rsidRPr="00FD04A0" w:rsidRDefault="00863673" w:rsidP="00FD04A0">
            <w:pPr>
              <w:spacing w:line="240" w:lineRule="auto"/>
              <w:ind w:right="-72"/>
              <w:jc w:val="right"/>
              <w:rPr>
                <w:rFonts w:cs="Arial"/>
                <w:sz w:val="12"/>
                <w:szCs w:val="12"/>
              </w:rPr>
            </w:pPr>
          </w:p>
        </w:tc>
      </w:tr>
      <w:tr w:rsidR="006E1C8E" w:rsidRPr="00FD04A0" w14:paraId="00BE6E79" w14:textId="77777777" w:rsidTr="00F56760">
        <w:tc>
          <w:tcPr>
            <w:tcW w:w="2277" w:type="dxa"/>
            <w:vAlign w:val="bottom"/>
          </w:tcPr>
          <w:p w14:paraId="70CF82C9" w14:textId="18FE5BB1" w:rsidR="006E1C8E" w:rsidRPr="00FD04A0" w:rsidRDefault="006E1C8E" w:rsidP="00FD04A0">
            <w:pPr>
              <w:spacing w:line="240" w:lineRule="auto"/>
              <w:ind w:left="37" w:hanging="142"/>
              <w:jc w:val="both"/>
              <w:rPr>
                <w:rFonts w:cs="Arial"/>
                <w:sz w:val="17"/>
                <w:szCs w:val="17"/>
              </w:rPr>
            </w:pPr>
            <w:r w:rsidRPr="00FD04A0">
              <w:rPr>
                <w:rFonts w:cs="Arial"/>
                <w:sz w:val="17"/>
                <w:szCs w:val="17"/>
              </w:rPr>
              <w:t xml:space="preserve">   - trade receivables</w:t>
            </w:r>
          </w:p>
        </w:tc>
        <w:tc>
          <w:tcPr>
            <w:tcW w:w="1161" w:type="dxa"/>
            <w:shd w:val="clear" w:color="auto" w:fill="FAFAFA"/>
            <w:vAlign w:val="bottom"/>
          </w:tcPr>
          <w:p w14:paraId="63D949EF" w14:textId="1F5DA88F" w:rsidR="006E1C8E" w:rsidRPr="00FD04A0" w:rsidRDefault="006E1C8E" w:rsidP="00FD04A0">
            <w:pPr>
              <w:spacing w:line="240" w:lineRule="auto"/>
              <w:ind w:right="-72"/>
              <w:jc w:val="right"/>
              <w:rPr>
                <w:rFonts w:cs="Arial"/>
                <w:sz w:val="17"/>
                <w:szCs w:val="17"/>
              </w:rPr>
            </w:pPr>
            <w:r w:rsidRPr="00FD04A0">
              <w:rPr>
                <w:rFonts w:cs="Arial"/>
                <w:sz w:val="17"/>
                <w:szCs w:val="17"/>
              </w:rPr>
              <w:t>92,530,267</w:t>
            </w:r>
          </w:p>
        </w:tc>
        <w:tc>
          <w:tcPr>
            <w:tcW w:w="1197" w:type="dxa"/>
            <w:shd w:val="clear" w:color="auto" w:fill="FAFAFA"/>
            <w:vAlign w:val="bottom"/>
          </w:tcPr>
          <w:p w14:paraId="21F64BD7" w14:textId="67184658" w:rsidR="006E1C8E" w:rsidRPr="00FD04A0" w:rsidRDefault="006E1C8E" w:rsidP="00FD04A0">
            <w:pPr>
              <w:spacing w:line="240" w:lineRule="auto"/>
              <w:ind w:right="-72"/>
              <w:jc w:val="right"/>
              <w:rPr>
                <w:rFonts w:cs="Arial"/>
                <w:sz w:val="17"/>
                <w:szCs w:val="17"/>
              </w:rPr>
            </w:pPr>
            <w:r w:rsidRPr="00FD04A0">
              <w:rPr>
                <w:rFonts w:cs="Arial"/>
                <w:sz w:val="17"/>
                <w:szCs w:val="17"/>
              </w:rPr>
              <w:t>81,376,881</w:t>
            </w:r>
          </w:p>
        </w:tc>
        <w:tc>
          <w:tcPr>
            <w:tcW w:w="992" w:type="dxa"/>
            <w:shd w:val="clear" w:color="auto" w:fill="FAFAFA"/>
            <w:vAlign w:val="bottom"/>
          </w:tcPr>
          <w:p w14:paraId="00C82DCF" w14:textId="294F9A5A" w:rsidR="006E1C8E" w:rsidRPr="00FD04A0" w:rsidRDefault="006E1C8E" w:rsidP="00FD04A0">
            <w:pPr>
              <w:spacing w:line="240" w:lineRule="auto"/>
              <w:ind w:right="-72"/>
              <w:jc w:val="right"/>
              <w:rPr>
                <w:rFonts w:cs="Arial"/>
                <w:sz w:val="17"/>
                <w:szCs w:val="17"/>
              </w:rPr>
            </w:pPr>
            <w:r w:rsidRPr="00FD04A0">
              <w:rPr>
                <w:rFonts w:cs="Arial"/>
                <w:sz w:val="17"/>
                <w:szCs w:val="17"/>
              </w:rPr>
              <w:t>1,964,238</w:t>
            </w:r>
          </w:p>
        </w:tc>
        <w:tc>
          <w:tcPr>
            <w:tcW w:w="993" w:type="dxa"/>
            <w:shd w:val="clear" w:color="auto" w:fill="FAFAFA"/>
            <w:vAlign w:val="bottom"/>
          </w:tcPr>
          <w:p w14:paraId="1A92023E" w14:textId="6DE13640" w:rsidR="006E1C8E" w:rsidRPr="00FD04A0" w:rsidRDefault="006E1C8E" w:rsidP="00FD04A0">
            <w:pPr>
              <w:spacing w:line="240" w:lineRule="auto"/>
              <w:ind w:right="-72"/>
              <w:jc w:val="right"/>
              <w:rPr>
                <w:rFonts w:cs="Arial"/>
                <w:sz w:val="17"/>
                <w:szCs w:val="17"/>
              </w:rPr>
            </w:pPr>
            <w:r w:rsidRPr="00FD04A0">
              <w:rPr>
                <w:rFonts w:cs="Arial"/>
                <w:sz w:val="17"/>
                <w:szCs w:val="17"/>
              </w:rPr>
              <w:t>816,931</w:t>
            </w:r>
          </w:p>
        </w:tc>
        <w:tc>
          <w:tcPr>
            <w:tcW w:w="1134" w:type="dxa"/>
            <w:shd w:val="clear" w:color="auto" w:fill="FAFAFA"/>
            <w:vAlign w:val="bottom"/>
          </w:tcPr>
          <w:p w14:paraId="6E6CC629" w14:textId="73EB20FE" w:rsidR="006E1C8E" w:rsidRPr="00FD04A0" w:rsidRDefault="006E1C8E" w:rsidP="00FD04A0">
            <w:pPr>
              <w:spacing w:line="240" w:lineRule="auto"/>
              <w:ind w:right="-72"/>
              <w:jc w:val="right"/>
              <w:rPr>
                <w:rFonts w:cs="Arial"/>
                <w:sz w:val="17"/>
                <w:szCs w:val="17"/>
              </w:rPr>
            </w:pPr>
            <w:r w:rsidRPr="00FD04A0">
              <w:rPr>
                <w:rFonts w:cs="Arial"/>
                <w:sz w:val="17"/>
                <w:szCs w:val="17"/>
              </w:rPr>
              <w:t>2,580,052</w:t>
            </w:r>
          </w:p>
        </w:tc>
        <w:tc>
          <w:tcPr>
            <w:tcW w:w="1134" w:type="dxa"/>
            <w:shd w:val="clear" w:color="auto" w:fill="FAFAFA"/>
            <w:vAlign w:val="bottom"/>
          </w:tcPr>
          <w:p w14:paraId="5DFAFCBB" w14:textId="1E5DB845" w:rsidR="006E1C8E" w:rsidRPr="00FD04A0" w:rsidRDefault="006E1C8E" w:rsidP="00FD04A0">
            <w:pPr>
              <w:spacing w:line="240" w:lineRule="auto"/>
              <w:ind w:right="-72"/>
              <w:jc w:val="right"/>
              <w:rPr>
                <w:rFonts w:cs="Arial"/>
                <w:sz w:val="17"/>
                <w:szCs w:val="17"/>
              </w:rPr>
            </w:pPr>
            <w:r w:rsidRPr="00FD04A0">
              <w:rPr>
                <w:rFonts w:cs="Arial"/>
                <w:sz w:val="17"/>
                <w:szCs w:val="17"/>
              </w:rPr>
              <w:t>179,268,369</w:t>
            </w:r>
          </w:p>
        </w:tc>
      </w:tr>
      <w:tr w:rsidR="006E1C8E" w:rsidRPr="00FD04A0" w14:paraId="209E4F26" w14:textId="77777777" w:rsidTr="00F56760">
        <w:tc>
          <w:tcPr>
            <w:tcW w:w="2277" w:type="dxa"/>
            <w:vAlign w:val="bottom"/>
          </w:tcPr>
          <w:p w14:paraId="6949B856" w14:textId="18886EAF"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contract assets</w:t>
            </w:r>
          </w:p>
        </w:tc>
        <w:tc>
          <w:tcPr>
            <w:tcW w:w="1161" w:type="dxa"/>
            <w:tcBorders>
              <w:left w:val="nil"/>
              <w:bottom w:val="single" w:sz="4" w:space="0" w:color="auto"/>
              <w:right w:val="nil"/>
            </w:tcBorders>
            <w:shd w:val="clear" w:color="auto" w:fill="FAFAFA"/>
            <w:vAlign w:val="bottom"/>
          </w:tcPr>
          <w:p w14:paraId="4C31A86A" w14:textId="0C72FC9F" w:rsidR="006E1C8E" w:rsidRPr="00FD04A0" w:rsidRDefault="006E1C8E" w:rsidP="00FD04A0">
            <w:pPr>
              <w:spacing w:line="240" w:lineRule="auto"/>
              <w:ind w:right="-72"/>
              <w:jc w:val="right"/>
              <w:rPr>
                <w:rFonts w:cs="Arial"/>
                <w:sz w:val="17"/>
                <w:szCs w:val="17"/>
              </w:rPr>
            </w:pPr>
            <w:r w:rsidRPr="00FD04A0">
              <w:rPr>
                <w:rFonts w:cs="Arial"/>
                <w:sz w:val="17"/>
                <w:szCs w:val="17"/>
              </w:rPr>
              <w:t>3,352,254</w:t>
            </w:r>
          </w:p>
        </w:tc>
        <w:tc>
          <w:tcPr>
            <w:tcW w:w="1197" w:type="dxa"/>
            <w:tcBorders>
              <w:left w:val="nil"/>
              <w:bottom w:val="single" w:sz="4" w:space="0" w:color="auto"/>
              <w:right w:val="nil"/>
            </w:tcBorders>
            <w:shd w:val="clear" w:color="auto" w:fill="FAFAFA"/>
            <w:vAlign w:val="bottom"/>
          </w:tcPr>
          <w:p w14:paraId="2816B6F0" w14:textId="3252132A"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bottom w:val="single" w:sz="4" w:space="0" w:color="auto"/>
              <w:right w:val="nil"/>
            </w:tcBorders>
            <w:shd w:val="clear" w:color="auto" w:fill="FAFAFA"/>
            <w:vAlign w:val="bottom"/>
          </w:tcPr>
          <w:p w14:paraId="0A74D328" w14:textId="11B5FCF7"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3" w:type="dxa"/>
            <w:tcBorders>
              <w:left w:val="nil"/>
              <w:bottom w:val="single" w:sz="4" w:space="0" w:color="auto"/>
              <w:right w:val="nil"/>
            </w:tcBorders>
            <w:shd w:val="clear" w:color="auto" w:fill="FAFAFA"/>
            <w:vAlign w:val="bottom"/>
          </w:tcPr>
          <w:p w14:paraId="3ED56153" w14:textId="0DB646E2"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1B03850C" w14:textId="24C9F397"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7113D34E" w14:textId="7292B720" w:rsidR="006E1C8E" w:rsidRPr="00FD04A0" w:rsidRDefault="006E1C8E" w:rsidP="00FD04A0">
            <w:pPr>
              <w:spacing w:line="240" w:lineRule="auto"/>
              <w:ind w:right="-72"/>
              <w:jc w:val="right"/>
              <w:rPr>
                <w:rFonts w:cs="Arial"/>
                <w:sz w:val="17"/>
                <w:szCs w:val="17"/>
              </w:rPr>
            </w:pPr>
            <w:r w:rsidRPr="00FD04A0">
              <w:rPr>
                <w:rFonts w:cs="Arial"/>
                <w:sz w:val="17"/>
                <w:szCs w:val="17"/>
              </w:rPr>
              <w:t>3,352,254</w:t>
            </w:r>
          </w:p>
        </w:tc>
      </w:tr>
      <w:tr w:rsidR="00863673" w:rsidRPr="00FD04A0" w14:paraId="6B213925" w14:textId="77777777" w:rsidTr="00F56760">
        <w:tc>
          <w:tcPr>
            <w:tcW w:w="2277" w:type="dxa"/>
            <w:vAlign w:val="bottom"/>
          </w:tcPr>
          <w:p w14:paraId="430D464E" w14:textId="77777777" w:rsidR="00863673" w:rsidRPr="00FD04A0" w:rsidRDefault="00863673" w:rsidP="00FD04A0">
            <w:pPr>
              <w:spacing w:line="240" w:lineRule="auto"/>
              <w:ind w:left="-105"/>
              <w:jc w:val="both"/>
              <w:rPr>
                <w:rFonts w:cs="Arial"/>
                <w:sz w:val="17"/>
                <w:szCs w:val="17"/>
              </w:rPr>
            </w:pPr>
          </w:p>
        </w:tc>
        <w:tc>
          <w:tcPr>
            <w:tcW w:w="1161" w:type="dxa"/>
            <w:tcBorders>
              <w:top w:val="single" w:sz="4" w:space="0" w:color="auto"/>
              <w:left w:val="nil"/>
              <w:right w:val="nil"/>
            </w:tcBorders>
            <w:shd w:val="clear" w:color="auto" w:fill="FAFAFA"/>
            <w:vAlign w:val="bottom"/>
          </w:tcPr>
          <w:p w14:paraId="6F4EEAD6" w14:textId="77777777" w:rsidR="00863673" w:rsidRPr="00FD04A0" w:rsidRDefault="00863673" w:rsidP="00FD04A0">
            <w:pPr>
              <w:spacing w:line="240" w:lineRule="auto"/>
              <w:ind w:right="-72"/>
              <w:jc w:val="right"/>
              <w:rPr>
                <w:rFonts w:cs="Arial"/>
                <w:sz w:val="17"/>
                <w:szCs w:val="17"/>
              </w:rPr>
            </w:pPr>
          </w:p>
        </w:tc>
        <w:tc>
          <w:tcPr>
            <w:tcW w:w="1197" w:type="dxa"/>
            <w:tcBorders>
              <w:top w:val="single" w:sz="4" w:space="0" w:color="auto"/>
              <w:left w:val="nil"/>
              <w:right w:val="nil"/>
            </w:tcBorders>
            <w:shd w:val="clear" w:color="auto" w:fill="FAFAFA"/>
            <w:vAlign w:val="bottom"/>
          </w:tcPr>
          <w:p w14:paraId="4193FF0A" w14:textId="77777777" w:rsidR="00863673" w:rsidRPr="00FD04A0" w:rsidRDefault="00863673"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65AC00AA" w14:textId="77777777" w:rsidR="00863673" w:rsidRPr="00FD04A0" w:rsidRDefault="00863673"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12A27864"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7DF146C0"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2C343D52" w14:textId="77777777" w:rsidR="00863673" w:rsidRPr="00FD04A0" w:rsidRDefault="00863673" w:rsidP="00FD04A0">
            <w:pPr>
              <w:spacing w:line="240" w:lineRule="auto"/>
              <w:ind w:right="-72"/>
              <w:jc w:val="right"/>
              <w:rPr>
                <w:rFonts w:cs="Arial"/>
                <w:sz w:val="17"/>
                <w:szCs w:val="17"/>
              </w:rPr>
            </w:pPr>
          </w:p>
        </w:tc>
      </w:tr>
      <w:tr w:rsidR="00863673" w:rsidRPr="00FD04A0" w14:paraId="58E4CAD0" w14:textId="77777777" w:rsidTr="00F56760">
        <w:tc>
          <w:tcPr>
            <w:tcW w:w="2277" w:type="dxa"/>
            <w:vAlign w:val="bottom"/>
            <w:hideMark/>
          </w:tcPr>
          <w:p w14:paraId="5ABF5BBA" w14:textId="4F1F6B19" w:rsidR="00863673" w:rsidRPr="00FD04A0" w:rsidRDefault="00863673" w:rsidP="00FD04A0">
            <w:pPr>
              <w:spacing w:line="240" w:lineRule="auto"/>
              <w:ind w:left="-105" w:right="-110"/>
              <w:jc w:val="both"/>
              <w:rPr>
                <w:rFonts w:cs="Arial"/>
                <w:sz w:val="17"/>
                <w:szCs w:val="17"/>
              </w:rPr>
            </w:pPr>
            <w:r w:rsidRPr="00FD04A0">
              <w:rPr>
                <w:rFonts w:cs="Arial"/>
                <w:sz w:val="17"/>
                <w:szCs w:val="17"/>
              </w:rPr>
              <w:t>Total gross carrying amount</w:t>
            </w:r>
          </w:p>
        </w:tc>
        <w:tc>
          <w:tcPr>
            <w:tcW w:w="1161" w:type="dxa"/>
            <w:tcBorders>
              <w:left w:val="nil"/>
              <w:bottom w:val="single" w:sz="4" w:space="0" w:color="auto"/>
              <w:right w:val="nil"/>
            </w:tcBorders>
            <w:shd w:val="clear" w:color="auto" w:fill="FAFAFA"/>
            <w:vAlign w:val="bottom"/>
          </w:tcPr>
          <w:p w14:paraId="7A2EC4E2" w14:textId="10F3DD45" w:rsidR="00863673" w:rsidRPr="00FD04A0" w:rsidRDefault="00863673" w:rsidP="00FD04A0">
            <w:pPr>
              <w:spacing w:line="240" w:lineRule="auto"/>
              <w:ind w:right="-72"/>
              <w:jc w:val="right"/>
              <w:rPr>
                <w:rFonts w:cs="Arial"/>
                <w:sz w:val="17"/>
                <w:szCs w:val="17"/>
              </w:rPr>
            </w:pPr>
            <w:r w:rsidRPr="00FD04A0">
              <w:rPr>
                <w:rFonts w:cs="Arial"/>
                <w:sz w:val="17"/>
                <w:szCs w:val="17"/>
              </w:rPr>
              <w:t>95,882,521</w:t>
            </w:r>
          </w:p>
        </w:tc>
        <w:tc>
          <w:tcPr>
            <w:tcW w:w="1197" w:type="dxa"/>
            <w:tcBorders>
              <w:left w:val="nil"/>
              <w:bottom w:val="single" w:sz="4" w:space="0" w:color="auto"/>
              <w:right w:val="nil"/>
            </w:tcBorders>
            <w:shd w:val="clear" w:color="auto" w:fill="FAFAFA"/>
            <w:vAlign w:val="bottom"/>
          </w:tcPr>
          <w:p w14:paraId="6F441BE4" w14:textId="1A029427" w:rsidR="00863673" w:rsidRPr="00FD04A0" w:rsidRDefault="00863673" w:rsidP="00FD04A0">
            <w:pPr>
              <w:spacing w:line="240" w:lineRule="auto"/>
              <w:ind w:right="-72"/>
              <w:jc w:val="right"/>
              <w:rPr>
                <w:rFonts w:cs="Arial"/>
                <w:sz w:val="17"/>
                <w:szCs w:val="17"/>
              </w:rPr>
            </w:pPr>
            <w:r w:rsidRPr="00FD04A0">
              <w:rPr>
                <w:rFonts w:cs="Arial"/>
                <w:sz w:val="17"/>
                <w:szCs w:val="17"/>
              </w:rPr>
              <w:t>81,376,881</w:t>
            </w:r>
          </w:p>
        </w:tc>
        <w:tc>
          <w:tcPr>
            <w:tcW w:w="992" w:type="dxa"/>
            <w:tcBorders>
              <w:left w:val="nil"/>
              <w:bottom w:val="single" w:sz="4" w:space="0" w:color="auto"/>
              <w:right w:val="nil"/>
            </w:tcBorders>
            <w:shd w:val="clear" w:color="auto" w:fill="FAFAFA"/>
            <w:vAlign w:val="bottom"/>
          </w:tcPr>
          <w:p w14:paraId="22EEFB88" w14:textId="75578A5D" w:rsidR="00863673" w:rsidRPr="00FD04A0" w:rsidRDefault="00863673" w:rsidP="00FD04A0">
            <w:pPr>
              <w:spacing w:line="240" w:lineRule="auto"/>
              <w:ind w:right="-72"/>
              <w:jc w:val="right"/>
              <w:rPr>
                <w:rFonts w:cs="Arial"/>
                <w:sz w:val="17"/>
                <w:szCs w:val="17"/>
              </w:rPr>
            </w:pPr>
            <w:r w:rsidRPr="00FD04A0">
              <w:rPr>
                <w:rFonts w:cs="Arial"/>
                <w:sz w:val="17"/>
                <w:szCs w:val="17"/>
              </w:rPr>
              <w:t>1,964,238</w:t>
            </w:r>
          </w:p>
        </w:tc>
        <w:tc>
          <w:tcPr>
            <w:tcW w:w="993" w:type="dxa"/>
            <w:tcBorders>
              <w:left w:val="nil"/>
              <w:bottom w:val="single" w:sz="4" w:space="0" w:color="auto"/>
              <w:right w:val="nil"/>
            </w:tcBorders>
            <w:shd w:val="clear" w:color="auto" w:fill="FAFAFA"/>
            <w:vAlign w:val="bottom"/>
          </w:tcPr>
          <w:p w14:paraId="45345411" w14:textId="29BD038F" w:rsidR="00863673" w:rsidRPr="00FD04A0" w:rsidRDefault="00863673" w:rsidP="00FD04A0">
            <w:pPr>
              <w:spacing w:line="240" w:lineRule="auto"/>
              <w:ind w:right="-72"/>
              <w:jc w:val="right"/>
              <w:rPr>
                <w:rFonts w:cs="Arial"/>
                <w:sz w:val="17"/>
                <w:szCs w:val="17"/>
              </w:rPr>
            </w:pPr>
            <w:r w:rsidRPr="00FD04A0">
              <w:rPr>
                <w:rFonts w:cs="Arial"/>
                <w:sz w:val="17"/>
                <w:szCs w:val="17"/>
              </w:rPr>
              <w:t>816,931</w:t>
            </w:r>
          </w:p>
        </w:tc>
        <w:tc>
          <w:tcPr>
            <w:tcW w:w="1134" w:type="dxa"/>
            <w:tcBorders>
              <w:left w:val="nil"/>
              <w:bottom w:val="single" w:sz="4" w:space="0" w:color="auto"/>
              <w:right w:val="nil"/>
            </w:tcBorders>
            <w:shd w:val="clear" w:color="auto" w:fill="FAFAFA"/>
            <w:vAlign w:val="bottom"/>
          </w:tcPr>
          <w:p w14:paraId="0389EAD8" w14:textId="17FB7D42" w:rsidR="00863673" w:rsidRPr="00FD04A0" w:rsidRDefault="00863673" w:rsidP="00FD04A0">
            <w:pPr>
              <w:spacing w:line="240" w:lineRule="auto"/>
              <w:ind w:right="-72"/>
              <w:jc w:val="right"/>
              <w:rPr>
                <w:rFonts w:cs="Arial"/>
                <w:sz w:val="17"/>
                <w:szCs w:val="17"/>
              </w:rPr>
            </w:pPr>
            <w:r w:rsidRPr="00FD04A0">
              <w:rPr>
                <w:rFonts w:cs="Arial"/>
                <w:sz w:val="17"/>
                <w:szCs w:val="17"/>
              </w:rPr>
              <w:t>2,580,052</w:t>
            </w:r>
          </w:p>
        </w:tc>
        <w:tc>
          <w:tcPr>
            <w:tcW w:w="1134" w:type="dxa"/>
            <w:tcBorders>
              <w:left w:val="nil"/>
              <w:bottom w:val="single" w:sz="4" w:space="0" w:color="auto"/>
              <w:right w:val="nil"/>
            </w:tcBorders>
            <w:shd w:val="clear" w:color="auto" w:fill="FAFAFA"/>
            <w:vAlign w:val="bottom"/>
          </w:tcPr>
          <w:p w14:paraId="5D030BB3" w14:textId="13B6E30F" w:rsidR="00863673" w:rsidRPr="00FD04A0" w:rsidRDefault="00863673" w:rsidP="00FD04A0">
            <w:pPr>
              <w:spacing w:line="240" w:lineRule="auto"/>
              <w:ind w:right="-72"/>
              <w:jc w:val="right"/>
              <w:rPr>
                <w:rFonts w:cs="Arial"/>
                <w:sz w:val="17"/>
                <w:szCs w:val="17"/>
              </w:rPr>
            </w:pPr>
            <w:r w:rsidRPr="00FD04A0">
              <w:rPr>
                <w:rFonts w:cs="Arial"/>
                <w:sz w:val="17"/>
                <w:szCs w:val="17"/>
              </w:rPr>
              <w:t>182,620,623</w:t>
            </w:r>
          </w:p>
        </w:tc>
      </w:tr>
      <w:tr w:rsidR="00863673" w:rsidRPr="00FD04A0" w14:paraId="521845BB" w14:textId="77777777" w:rsidTr="00F56760">
        <w:tc>
          <w:tcPr>
            <w:tcW w:w="2277" w:type="dxa"/>
            <w:vAlign w:val="bottom"/>
            <w:hideMark/>
          </w:tcPr>
          <w:p w14:paraId="24F4B717" w14:textId="77777777" w:rsidR="00863673" w:rsidRPr="00FD04A0" w:rsidRDefault="00863673" w:rsidP="00FD04A0">
            <w:pPr>
              <w:spacing w:line="240" w:lineRule="auto"/>
              <w:ind w:left="-105"/>
              <w:jc w:val="both"/>
              <w:rPr>
                <w:rFonts w:cs="Arial"/>
                <w:sz w:val="17"/>
                <w:szCs w:val="17"/>
              </w:rPr>
            </w:pPr>
          </w:p>
        </w:tc>
        <w:tc>
          <w:tcPr>
            <w:tcW w:w="1161" w:type="dxa"/>
            <w:tcBorders>
              <w:left w:val="nil"/>
              <w:right w:val="nil"/>
            </w:tcBorders>
            <w:shd w:val="clear" w:color="auto" w:fill="FAFAFA"/>
            <w:vAlign w:val="bottom"/>
          </w:tcPr>
          <w:p w14:paraId="5B20BC54" w14:textId="77777777" w:rsidR="00863673" w:rsidRPr="00FD04A0" w:rsidRDefault="00863673" w:rsidP="00FD04A0">
            <w:pPr>
              <w:spacing w:line="240" w:lineRule="auto"/>
              <w:ind w:right="-72"/>
              <w:jc w:val="right"/>
              <w:rPr>
                <w:rFonts w:cs="Arial"/>
                <w:sz w:val="17"/>
                <w:szCs w:val="17"/>
              </w:rPr>
            </w:pPr>
          </w:p>
        </w:tc>
        <w:tc>
          <w:tcPr>
            <w:tcW w:w="1197" w:type="dxa"/>
            <w:tcBorders>
              <w:left w:val="nil"/>
              <w:right w:val="nil"/>
            </w:tcBorders>
            <w:shd w:val="clear" w:color="auto" w:fill="FAFAFA"/>
            <w:vAlign w:val="bottom"/>
          </w:tcPr>
          <w:p w14:paraId="11E5CD97" w14:textId="77777777" w:rsidR="00863673" w:rsidRPr="00FD04A0" w:rsidRDefault="00863673" w:rsidP="00FD04A0">
            <w:pPr>
              <w:spacing w:line="240" w:lineRule="auto"/>
              <w:ind w:right="-72"/>
              <w:jc w:val="right"/>
              <w:rPr>
                <w:rFonts w:cs="Arial"/>
                <w:sz w:val="17"/>
                <w:szCs w:val="17"/>
              </w:rPr>
            </w:pPr>
          </w:p>
        </w:tc>
        <w:tc>
          <w:tcPr>
            <w:tcW w:w="992" w:type="dxa"/>
            <w:tcBorders>
              <w:left w:val="nil"/>
              <w:right w:val="nil"/>
            </w:tcBorders>
            <w:shd w:val="clear" w:color="auto" w:fill="FAFAFA"/>
            <w:vAlign w:val="bottom"/>
          </w:tcPr>
          <w:p w14:paraId="380CE2FC" w14:textId="77777777" w:rsidR="00863673" w:rsidRPr="00FD04A0" w:rsidRDefault="00863673"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616CC22D"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24621004"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10D30DC" w14:textId="77777777" w:rsidR="00863673" w:rsidRPr="00FD04A0" w:rsidRDefault="00863673" w:rsidP="00FD04A0">
            <w:pPr>
              <w:spacing w:line="240" w:lineRule="auto"/>
              <w:ind w:right="-72"/>
              <w:jc w:val="right"/>
              <w:rPr>
                <w:rFonts w:cs="Arial"/>
                <w:sz w:val="17"/>
                <w:szCs w:val="17"/>
              </w:rPr>
            </w:pPr>
          </w:p>
        </w:tc>
      </w:tr>
      <w:tr w:rsidR="00863673" w:rsidRPr="00FD04A0" w14:paraId="0BCF3B6D" w14:textId="77777777" w:rsidTr="00F56760">
        <w:tc>
          <w:tcPr>
            <w:tcW w:w="2277" w:type="dxa"/>
            <w:vAlign w:val="bottom"/>
            <w:hideMark/>
          </w:tcPr>
          <w:p w14:paraId="083800A9" w14:textId="100C4C68" w:rsidR="00863673" w:rsidRPr="00FD04A0" w:rsidRDefault="00863673" w:rsidP="00FD04A0">
            <w:pPr>
              <w:spacing w:line="240" w:lineRule="auto"/>
              <w:ind w:left="-105"/>
              <w:jc w:val="both"/>
              <w:rPr>
                <w:rFonts w:cs="Arial"/>
                <w:sz w:val="17"/>
                <w:szCs w:val="17"/>
              </w:rPr>
            </w:pPr>
            <w:r w:rsidRPr="00FD04A0">
              <w:rPr>
                <w:rFonts w:cs="Arial"/>
                <w:sz w:val="17"/>
                <w:szCs w:val="17"/>
              </w:rPr>
              <w:t>Loss allowance</w:t>
            </w:r>
          </w:p>
        </w:tc>
        <w:tc>
          <w:tcPr>
            <w:tcW w:w="1161" w:type="dxa"/>
            <w:tcBorders>
              <w:left w:val="nil"/>
              <w:right w:val="nil"/>
            </w:tcBorders>
            <w:shd w:val="clear" w:color="auto" w:fill="FAFAFA"/>
            <w:vAlign w:val="bottom"/>
          </w:tcPr>
          <w:p w14:paraId="677E122F" w14:textId="099C5BC8" w:rsidR="00863673" w:rsidRPr="00FD04A0" w:rsidRDefault="00863673" w:rsidP="00FD04A0">
            <w:pPr>
              <w:spacing w:line="240" w:lineRule="auto"/>
              <w:ind w:right="-72"/>
              <w:jc w:val="right"/>
              <w:rPr>
                <w:rFonts w:cs="Arial"/>
                <w:sz w:val="17"/>
                <w:szCs w:val="17"/>
              </w:rPr>
            </w:pPr>
          </w:p>
        </w:tc>
        <w:tc>
          <w:tcPr>
            <w:tcW w:w="1197" w:type="dxa"/>
            <w:tcBorders>
              <w:left w:val="nil"/>
              <w:right w:val="nil"/>
            </w:tcBorders>
            <w:shd w:val="clear" w:color="auto" w:fill="FAFAFA"/>
            <w:vAlign w:val="bottom"/>
          </w:tcPr>
          <w:p w14:paraId="6A8C7727" w14:textId="4714F233" w:rsidR="00863673" w:rsidRPr="00FD04A0" w:rsidRDefault="00863673" w:rsidP="00FD04A0">
            <w:pPr>
              <w:spacing w:line="240" w:lineRule="auto"/>
              <w:ind w:right="-72"/>
              <w:jc w:val="right"/>
              <w:rPr>
                <w:rFonts w:cs="Arial"/>
                <w:sz w:val="17"/>
                <w:szCs w:val="17"/>
              </w:rPr>
            </w:pPr>
          </w:p>
        </w:tc>
        <w:tc>
          <w:tcPr>
            <w:tcW w:w="992" w:type="dxa"/>
            <w:tcBorders>
              <w:left w:val="nil"/>
              <w:right w:val="nil"/>
            </w:tcBorders>
            <w:shd w:val="clear" w:color="auto" w:fill="FAFAFA"/>
            <w:vAlign w:val="bottom"/>
          </w:tcPr>
          <w:p w14:paraId="29C40A75" w14:textId="7CA45319" w:rsidR="00863673" w:rsidRPr="00FD04A0" w:rsidRDefault="00863673"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60D1E492" w14:textId="46711E4D"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F3AAC79" w14:textId="04F1AC71"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38F78C54" w14:textId="24A26461" w:rsidR="00863673" w:rsidRPr="00FD04A0" w:rsidRDefault="00863673" w:rsidP="00FD04A0">
            <w:pPr>
              <w:spacing w:line="240" w:lineRule="auto"/>
              <w:ind w:right="-72"/>
              <w:jc w:val="right"/>
              <w:rPr>
                <w:rFonts w:cs="Arial"/>
                <w:sz w:val="17"/>
                <w:szCs w:val="17"/>
              </w:rPr>
            </w:pPr>
          </w:p>
        </w:tc>
      </w:tr>
      <w:tr w:rsidR="00863673" w:rsidRPr="00FD04A0" w14:paraId="5276B358" w14:textId="77777777" w:rsidTr="00F56760">
        <w:tc>
          <w:tcPr>
            <w:tcW w:w="2277" w:type="dxa"/>
            <w:vAlign w:val="bottom"/>
            <w:hideMark/>
          </w:tcPr>
          <w:p w14:paraId="28276DF6" w14:textId="77777777" w:rsidR="00863673" w:rsidRPr="00FD04A0" w:rsidRDefault="00863673" w:rsidP="00FD04A0">
            <w:pPr>
              <w:spacing w:line="240" w:lineRule="auto"/>
              <w:ind w:left="-105"/>
              <w:jc w:val="both"/>
              <w:rPr>
                <w:rFonts w:cs="Arial"/>
                <w:sz w:val="12"/>
                <w:szCs w:val="12"/>
              </w:rPr>
            </w:pPr>
          </w:p>
        </w:tc>
        <w:tc>
          <w:tcPr>
            <w:tcW w:w="1161" w:type="dxa"/>
            <w:tcBorders>
              <w:left w:val="nil"/>
              <w:right w:val="nil"/>
            </w:tcBorders>
            <w:shd w:val="clear" w:color="auto" w:fill="FAFAFA"/>
            <w:vAlign w:val="bottom"/>
          </w:tcPr>
          <w:p w14:paraId="0BB23409" w14:textId="77777777" w:rsidR="00863673" w:rsidRPr="00FD04A0" w:rsidRDefault="00863673" w:rsidP="00FD04A0">
            <w:pPr>
              <w:spacing w:line="240" w:lineRule="auto"/>
              <w:ind w:right="-72"/>
              <w:jc w:val="right"/>
              <w:rPr>
                <w:rFonts w:cs="Arial"/>
                <w:sz w:val="12"/>
                <w:szCs w:val="12"/>
              </w:rPr>
            </w:pPr>
          </w:p>
        </w:tc>
        <w:tc>
          <w:tcPr>
            <w:tcW w:w="1197" w:type="dxa"/>
            <w:tcBorders>
              <w:left w:val="nil"/>
              <w:right w:val="nil"/>
            </w:tcBorders>
            <w:shd w:val="clear" w:color="auto" w:fill="FAFAFA"/>
            <w:vAlign w:val="bottom"/>
          </w:tcPr>
          <w:p w14:paraId="4E83038D" w14:textId="77777777" w:rsidR="00863673" w:rsidRPr="00FD04A0" w:rsidRDefault="00863673" w:rsidP="00FD04A0">
            <w:pPr>
              <w:spacing w:line="240" w:lineRule="auto"/>
              <w:ind w:right="-72"/>
              <w:jc w:val="right"/>
              <w:rPr>
                <w:rFonts w:cs="Arial"/>
                <w:sz w:val="12"/>
                <w:szCs w:val="12"/>
              </w:rPr>
            </w:pPr>
          </w:p>
        </w:tc>
        <w:tc>
          <w:tcPr>
            <w:tcW w:w="992" w:type="dxa"/>
            <w:tcBorders>
              <w:left w:val="nil"/>
              <w:right w:val="nil"/>
            </w:tcBorders>
            <w:shd w:val="clear" w:color="auto" w:fill="FAFAFA"/>
            <w:vAlign w:val="bottom"/>
          </w:tcPr>
          <w:p w14:paraId="132C209A" w14:textId="77777777" w:rsidR="00863673" w:rsidRPr="00FD04A0" w:rsidRDefault="00863673" w:rsidP="00FD04A0">
            <w:pPr>
              <w:spacing w:line="240" w:lineRule="auto"/>
              <w:ind w:right="-72"/>
              <w:jc w:val="right"/>
              <w:rPr>
                <w:rFonts w:cs="Arial"/>
                <w:sz w:val="12"/>
                <w:szCs w:val="12"/>
              </w:rPr>
            </w:pPr>
          </w:p>
        </w:tc>
        <w:tc>
          <w:tcPr>
            <w:tcW w:w="993" w:type="dxa"/>
            <w:tcBorders>
              <w:left w:val="nil"/>
              <w:right w:val="nil"/>
            </w:tcBorders>
            <w:shd w:val="clear" w:color="auto" w:fill="FAFAFA"/>
            <w:vAlign w:val="bottom"/>
          </w:tcPr>
          <w:p w14:paraId="1EEB6866"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4810CA3A"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472ADD40" w14:textId="77777777" w:rsidR="00863673" w:rsidRPr="00FD04A0" w:rsidRDefault="00863673" w:rsidP="00FD04A0">
            <w:pPr>
              <w:spacing w:line="240" w:lineRule="auto"/>
              <w:ind w:right="-72"/>
              <w:jc w:val="right"/>
              <w:rPr>
                <w:rFonts w:cs="Arial"/>
                <w:sz w:val="12"/>
                <w:szCs w:val="12"/>
              </w:rPr>
            </w:pPr>
          </w:p>
        </w:tc>
      </w:tr>
      <w:tr w:rsidR="006E1C8E" w:rsidRPr="00FD04A0" w14:paraId="12F1F0EF" w14:textId="77777777" w:rsidTr="00F56760">
        <w:tc>
          <w:tcPr>
            <w:tcW w:w="2277" w:type="dxa"/>
            <w:vAlign w:val="bottom"/>
            <w:hideMark/>
          </w:tcPr>
          <w:p w14:paraId="2ECB21AB" w14:textId="0958A241"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trade receivables</w:t>
            </w:r>
          </w:p>
        </w:tc>
        <w:tc>
          <w:tcPr>
            <w:tcW w:w="1161" w:type="dxa"/>
            <w:tcBorders>
              <w:left w:val="nil"/>
              <w:right w:val="nil"/>
            </w:tcBorders>
            <w:shd w:val="clear" w:color="auto" w:fill="FAFAFA"/>
            <w:vAlign w:val="bottom"/>
          </w:tcPr>
          <w:p w14:paraId="41D769C6" w14:textId="3CDC3705"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97" w:type="dxa"/>
            <w:tcBorders>
              <w:left w:val="nil"/>
              <w:right w:val="nil"/>
            </w:tcBorders>
            <w:shd w:val="clear" w:color="auto" w:fill="FAFAFA"/>
            <w:vAlign w:val="bottom"/>
          </w:tcPr>
          <w:p w14:paraId="0001A3CE" w14:textId="67377C4E"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right w:val="nil"/>
            </w:tcBorders>
            <w:shd w:val="clear" w:color="auto" w:fill="FAFAFA"/>
            <w:vAlign w:val="bottom"/>
          </w:tcPr>
          <w:p w14:paraId="59F5C544" w14:textId="56A8A3BC" w:rsidR="006E1C8E" w:rsidRPr="00FD04A0" w:rsidRDefault="006E1C8E" w:rsidP="00FD04A0">
            <w:pPr>
              <w:spacing w:line="240" w:lineRule="auto"/>
              <w:ind w:right="-72"/>
              <w:jc w:val="right"/>
              <w:rPr>
                <w:rFonts w:cs="Arial"/>
                <w:sz w:val="17"/>
                <w:szCs w:val="17"/>
              </w:rPr>
            </w:pPr>
            <w:r w:rsidRPr="00FD04A0">
              <w:rPr>
                <w:rFonts w:cs="Arial"/>
                <w:sz w:val="17"/>
                <w:szCs w:val="17"/>
              </w:rPr>
              <w:t>732,179</w:t>
            </w:r>
          </w:p>
        </w:tc>
        <w:tc>
          <w:tcPr>
            <w:tcW w:w="993" w:type="dxa"/>
            <w:tcBorders>
              <w:left w:val="nil"/>
              <w:right w:val="nil"/>
            </w:tcBorders>
            <w:shd w:val="clear" w:color="auto" w:fill="FAFAFA"/>
            <w:vAlign w:val="bottom"/>
          </w:tcPr>
          <w:p w14:paraId="449D9AB8" w14:textId="1E9E569D" w:rsidR="006E1C8E" w:rsidRPr="00FD04A0" w:rsidRDefault="006E1C8E" w:rsidP="00FD04A0">
            <w:pPr>
              <w:spacing w:line="240" w:lineRule="auto"/>
              <w:ind w:right="-72"/>
              <w:jc w:val="right"/>
              <w:rPr>
                <w:rFonts w:cs="Arial"/>
                <w:sz w:val="17"/>
                <w:szCs w:val="17"/>
              </w:rPr>
            </w:pPr>
            <w:r w:rsidRPr="00FD04A0">
              <w:rPr>
                <w:rFonts w:cs="Arial"/>
                <w:sz w:val="17"/>
                <w:szCs w:val="17"/>
              </w:rPr>
              <w:t>490,906</w:t>
            </w:r>
          </w:p>
        </w:tc>
        <w:tc>
          <w:tcPr>
            <w:tcW w:w="1134" w:type="dxa"/>
            <w:tcBorders>
              <w:left w:val="nil"/>
              <w:right w:val="nil"/>
            </w:tcBorders>
            <w:shd w:val="clear" w:color="auto" w:fill="FAFAFA"/>
            <w:vAlign w:val="bottom"/>
          </w:tcPr>
          <w:p w14:paraId="6D456473" w14:textId="3B6D8D6B" w:rsidR="006E1C8E" w:rsidRPr="00FD04A0" w:rsidRDefault="006E1C8E" w:rsidP="00FD04A0">
            <w:pPr>
              <w:spacing w:line="240" w:lineRule="auto"/>
              <w:ind w:right="-72"/>
              <w:jc w:val="right"/>
              <w:rPr>
                <w:rFonts w:cs="Arial"/>
                <w:sz w:val="17"/>
                <w:szCs w:val="17"/>
              </w:rPr>
            </w:pPr>
            <w:r w:rsidRPr="00FD04A0">
              <w:rPr>
                <w:rFonts w:cs="Arial"/>
                <w:sz w:val="17"/>
                <w:szCs w:val="17"/>
              </w:rPr>
              <w:t>2,462,014</w:t>
            </w:r>
          </w:p>
        </w:tc>
        <w:tc>
          <w:tcPr>
            <w:tcW w:w="1134" w:type="dxa"/>
            <w:tcBorders>
              <w:left w:val="nil"/>
              <w:right w:val="nil"/>
            </w:tcBorders>
            <w:shd w:val="clear" w:color="auto" w:fill="FAFAFA"/>
            <w:vAlign w:val="bottom"/>
          </w:tcPr>
          <w:p w14:paraId="1A2B874A" w14:textId="74D7072D" w:rsidR="006E1C8E" w:rsidRPr="00FD04A0" w:rsidRDefault="006E1C8E" w:rsidP="00FD04A0">
            <w:pPr>
              <w:spacing w:line="240" w:lineRule="auto"/>
              <w:ind w:right="-72"/>
              <w:jc w:val="right"/>
              <w:rPr>
                <w:rFonts w:cs="Arial"/>
                <w:sz w:val="17"/>
                <w:szCs w:val="17"/>
              </w:rPr>
            </w:pPr>
            <w:r w:rsidRPr="00FD04A0">
              <w:rPr>
                <w:rFonts w:cs="Arial"/>
                <w:sz w:val="17"/>
                <w:szCs w:val="17"/>
              </w:rPr>
              <w:t>3,685,099</w:t>
            </w:r>
          </w:p>
        </w:tc>
      </w:tr>
      <w:tr w:rsidR="006E1C8E" w:rsidRPr="00FD04A0" w14:paraId="3AB0C8C2" w14:textId="77777777" w:rsidTr="00F56760">
        <w:tc>
          <w:tcPr>
            <w:tcW w:w="2277" w:type="dxa"/>
            <w:vAlign w:val="bottom"/>
            <w:hideMark/>
          </w:tcPr>
          <w:p w14:paraId="66B4CC80" w14:textId="6D1CECC8" w:rsidR="006E1C8E" w:rsidRPr="00FD04A0" w:rsidRDefault="006E1C8E" w:rsidP="00FD04A0">
            <w:pPr>
              <w:spacing w:line="240" w:lineRule="auto"/>
              <w:ind w:left="-105"/>
              <w:jc w:val="both"/>
              <w:rPr>
                <w:rFonts w:cs="Arial"/>
                <w:sz w:val="17"/>
                <w:szCs w:val="17"/>
              </w:rPr>
            </w:pPr>
            <w:r w:rsidRPr="00FD04A0">
              <w:rPr>
                <w:rFonts w:cs="Arial"/>
                <w:sz w:val="17"/>
                <w:szCs w:val="17"/>
              </w:rPr>
              <w:t xml:space="preserve">   - contract assets</w:t>
            </w:r>
          </w:p>
        </w:tc>
        <w:tc>
          <w:tcPr>
            <w:tcW w:w="1161" w:type="dxa"/>
            <w:tcBorders>
              <w:left w:val="nil"/>
              <w:bottom w:val="single" w:sz="4" w:space="0" w:color="auto"/>
              <w:right w:val="nil"/>
            </w:tcBorders>
            <w:shd w:val="clear" w:color="auto" w:fill="FAFAFA"/>
            <w:vAlign w:val="bottom"/>
          </w:tcPr>
          <w:p w14:paraId="411635DF" w14:textId="783B4A39"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97" w:type="dxa"/>
            <w:tcBorders>
              <w:left w:val="nil"/>
              <w:bottom w:val="single" w:sz="4" w:space="0" w:color="auto"/>
              <w:right w:val="nil"/>
            </w:tcBorders>
            <w:shd w:val="clear" w:color="auto" w:fill="FAFAFA"/>
            <w:vAlign w:val="bottom"/>
          </w:tcPr>
          <w:p w14:paraId="0C1D9105" w14:textId="159B56BC"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bottom w:val="single" w:sz="4" w:space="0" w:color="auto"/>
              <w:right w:val="nil"/>
            </w:tcBorders>
            <w:shd w:val="clear" w:color="auto" w:fill="FAFAFA"/>
            <w:vAlign w:val="bottom"/>
          </w:tcPr>
          <w:p w14:paraId="65511A98" w14:textId="035B1EAD"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3" w:type="dxa"/>
            <w:tcBorders>
              <w:left w:val="nil"/>
              <w:bottom w:val="single" w:sz="4" w:space="0" w:color="auto"/>
              <w:right w:val="nil"/>
            </w:tcBorders>
            <w:shd w:val="clear" w:color="auto" w:fill="FAFAFA"/>
            <w:vAlign w:val="bottom"/>
          </w:tcPr>
          <w:p w14:paraId="737638BE" w14:textId="59B4850C"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196BD713" w14:textId="7D611205"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5926A5BA" w14:textId="0FFD42E7" w:rsidR="006E1C8E" w:rsidRPr="00FD04A0" w:rsidRDefault="006E1C8E" w:rsidP="00FD04A0">
            <w:pPr>
              <w:spacing w:line="240" w:lineRule="auto"/>
              <w:ind w:right="-72"/>
              <w:jc w:val="right"/>
              <w:rPr>
                <w:rFonts w:cs="Arial"/>
                <w:sz w:val="17"/>
                <w:szCs w:val="17"/>
              </w:rPr>
            </w:pPr>
            <w:r w:rsidRPr="00FD04A0">
              <w:rPr>
                <w:rFonts w:cs="Arial"/>
                <w:sz w:val="17"/>
                <w:szCs w:val="17"/>
              </w:rPr>
              <w:t>-</w:t>
            </w:r>
          </w:p>
        </w:tc>
      </w:tr>
      <w:tr w:rsidR="00863673" w:rsidRPr="00FD04A0" w14:paraId="6E0ACBD1" w14:textId="77777777" w:rsidTr="00F56760">
        <w:tc>
          <w:tcPr>
            <w:tcW w:w="2277" w:type="dxa"/>
            <w:vAlign w:val="bottom"/>
            <w:hideMark/>
          </w:tcPr>
          <w:p w14:paraId="2B127B71" w14:textId="77777777" w:rsidR="00863673" w:rsidRPr="00FD04A0" w:rsidRDefault="00863673" w:rsidP="00FD04A0">
            <w:pPr>
              <w:spacing w:line="240" w:lineRule="auto"/>
              <w:ind w:left="-105"/>
              <w:jc w:val="both"/>
              <w:rPr>
                <w:rFonts w:cs="Arial"/>
                <w:sz w:val="17"/>
                <w:szCs w:val="17"/>
              </w:rPr>
            </w:pPr>
          </w:p>
        </w:tc>
        <w:tc>
          <w:tcPr>
            <w:tcW w:w="1161" w:type="dxa"/>
            <w:tcBorders>
              <w:top w:val="single" w:sz="4" w:space="0" w:color="auto"/>
              <w:left w:val="nil"/>
              <w:right w:val="nil"/>
            </w:tcBorders>
            <w:shd w:val="clear" w:color="auto" w:fill="FAFAFA"/>
            <w:vAlign w:val="bottom"/>
          </w:tcPr>
          <w:p w14:paraId="7F166408" w14:textId="77777777" w:rsidR="00863673" w:rsidRPr="00FD04A0" w:rsidRDefault="00863673" w:rsidP="00FD04A0">
            <w:pPr>
              <w:spacing w:line="240" w:lineRule="auto"/>
              <w:ind w:right="-72"/>
              <w:jc w:val="right"/>
              <w:rPr>
                <w:rFonts w:cs="Arial"/>
                <w:sz w:val="17"/>
                <w:szCs w:val="17"/>
              </w:rPr>
            </w:pPr>
          </w:p>
        </w:tc>
        <w:tc>
          <w:tcPr>
            <w:tcW w:w="1197" w:type="dxa"/>
            <w:tcBorders>
              <w:top w:val="single" w:sz="4" w:space="0" w:color="auto"/>
              <w:left w:val="nil"/>
              <w:right w:val="nil"/>
            </w:tcBorders>
            <w:shd w:val="clear" w:color="auto" w:fill="FAFAFA"/>
            <w:vAlign w:val="bottom"/>
          </w:tcPr>
          <w:p w14:paraId="190879C6" w14:textId="77777777" w:rsidR="00863673" w:rsidRPr="00FD04A0" w:rsidRDefault="00863673" w:rsidP="00FD04A0">
            <w:pPr>
              <w:spacing w:line="240" w:lineRule="auto"/>
              <w:ind w:right="-72"/>
              <w:jc w:val="right"/>
              <w:rPr>
                <w:rFonts w:cs="Arial"/>
                <w:sz w:val="17"/>
                <w:szCs w:val="17"/>
              </w:rPr>
            </w:pPr>
          </w:p>
        </w:tc>
        <w:tc>
          <w:tcPr>
            <w:tcW w:w="992" w:type="dxa"/>
            <w:tcBorders>
              <w:top w:val="single" w:sz="4" w:space="0" w:color="auto"/>
              <w:left w:val="nil"/>
              <w:right w:val="nil"/>
            </w:tcBorders>
            <w:shd w:val="clear" w:color="auto" w:fill="FAFAFA"/>
            <w:vAlign w:val="bottom"/>
          </w:tcPr>
          <w:p w14:paraId="753465F0" w14:textId="77777777" w:rsidR="00863673" w:rsidRPr="00FD04A0" w:rsidRDefault="00863673" w:rsidP="00FD04A0">
            <w:pPr>
              <w:spacing w:line="240" w:lineRule="auto"/>
              <w:ind w:right="-72"/>
              <w:jc w:val="right"/>
              <w:rPr>
                <w:rFonts w:cs="Arial"/>
                <w:sz w:val="17"/>
                <w:szCs w:val="17"/>
              </w:rPr>
            </w:pPr>
          </w:p>
        </w:tc>
        <w:tc>
          <w:tcPr>
            <w:tcW w:w="993" w:type="dxa"/>
            <w:tcBorders>
              <w:top w:val="single" w:sz="4" w:space="0" w:color="auto"/>
              <w:left w:val="nil"/>
              <w:right w:val="nil"/>
            </w:tcBorders>
            <w:shd w:val="clear" w:color="auto" w:fill="FAFAFA"/>
            <w:vAlign w:val="bottom"/>
          </w:tcPr>
          <w:p w14:paraId="76378D30"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4C3064F2"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779D7127" w14:textId="77777777" w:rsidR="00863673" w:rsidRPr="00FD04A0" w:rsidRDefault="00863673" w:rsidP="00FD04A0">
            <w:pPr>
              <w:spacing w:line="240" w:lineRule="auto"/>
              <w:ind w:right="-72"/>
              <w:jc w:val="right"/>
              <w:rPr>
                <w:rFonts w:cs="Arial"/>
                <w:sz w:val="17"/>
                <w:szCs w:val="17"/>
              </w:rPr>
            </w:pPr>
          </w:p>
        </w:tc>
      </w:tr>
      <w:tr w:rsidR="006E1C8E" w:rsidRPr="00FD04A0" w14:paraId="34367E51" w14:textId="77777777" w:rsidTr="00F56760">
        <w:tc>
          <w:tcPr>
            <w:tcW w:w="2277" w:type="dxa"/>
            <w:vAlign w:val="bottom"/>
            <w:hideMark/>
          </w:tcPr>
          <w:p w14:paraId="2F3A0B6F" w14:textId="71BC8DFF" w:rsidR="006E1C8E" w:rsidRPr="00FD04A0" w:rsidRDefault="006E1C8E" w:rsidP="00FD04A0">
            <w:pPr>
              <w:spacing w:line="240" w:lineRule="auto"/>
              <w:ind w:left="-105"/>
              <w:jc w:val="both"/>
              <w:rPr>
                <w:rFonts w:cs="Arial"/>
                <w:sz w:val="17"/>
                <w:szCs w:val="17"/>
              </w:rPr>
            </w:pPr>
            <w:r w:rsidRPr="00FD04A0">
              <w:rPr>
                <w:rFonts w:cs="Arial"/>
                <w:sz w:val="17"/>
                <w:szCs w:val="17"/>
              </w:rPr>
              <w:t>Total loss allowance</w:t>
            </w:r>
          </w:p>
        </w:tc>
        <w:tc>
          <w:tcPr>
            <w:tcW w:w="1161" w:type="dxa"/>
            <w:tcBorders>
              <w:left w:val="nil"/>
              <w:bottom w:val="single" w:sz="4" w:space="0" w:color="auto"/>
              <w:right w:val="nil"/>
            </w:tcBorders>
            <w:shd w:val="clear" w:color="auto" w:fill="FAFAFA"/>
            <w:vAlign w:val="bottom"/>
          </w:tcPr>
          <w:p w14:paraId="60D57A90" w14:textId="798B9D94"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1197" w:type="dxa"/>
            <w:tcBorders>
              <w:left w:val="nil"/>
              <w:bottom w:val="single" w:sz="4" w:space="0" w:color="auto"/>
              <w:right w:val="nil"/>
            </w:tcBorders>
            <w:shd w:val="clear" w:color="auto" w:fill="FAFAFA"/>
            <w:vAlign w:val="bottom"/>
          </w:tcPr>
          <w:p w14:paraId="78CBCCF6" w14:textId="5082A40E" w:rsidR="006E1C8E" w:rsidRPr="00FD04A0" w:rsidRDefault="006E1C8E" w:rsidP="00FD04A0">
            <w:pPr>
              <w:spacing w:line="240" w:lineRule="auto"/>
              <w:ind w:right="-72"/>
              <w:jc w:val="right"/>
              <w:rPr>
                <w:rFonts w:cs="Arial"/>
                <w:sz w:val="17"/>
                <w:szCs w:val="17"/>
              </w:rPr>
            </w:pPr>
            <w:r w:rsidRPr="00FD04A0">
              <w:rPr>
                <w:rFonts w:cs="Arial"/>
                <w:sz w:val="17"/>
                <w:szCs w:val="17"/>
              </w:rPr>
              <w:t>-</w:t>
            </w:r>
          </w:p>
        </w:tc>
        <w:tc>
          <w:tcPr>
            <w:tcW w:w="992" w:type="dxa"/>
            <w:tcBorders>
              <w:left w:val="nil"/>
              <w:bottom w:val="single" w:sz="4" w:space="0" w:color="auto"/>
              <w:right w:val="nil"/>
            </w:tcBorders>
            <w:shd w:val="clear" w:color="auto" w:fill="FAFAFA"/>
            <w:vAlign w:val="bottom"/>
          </w:tcPr>
          <w:p w14:paraId="3D82F3BA" w14:textId="2DDD7C03" w:rsidR="006E1C8E" w:rsidRPr="00FD04A0" w:rsidRDefault="006E1C8E" w:rsidP="00FD04A0">
            <w:pPr>
              <w:spacing w:line="240" w:lineRule="auto"/>
              <w:ind w:right="-72"/>
              <w:jc w:val="right"/>
              <w:rPr>
                <w:rFonts w:cs="Arial"/>
                <w:sz w:val="17"/>
                <w:szCs w:val="17"/>
              </w:rPr>
            </w:pPr>
            <w:r w:rsidRPr="00FD04A0">
              <w:rPr>
                <w:rFonts w:cs="Arial"/>
                <w:sz w:val="17"/>
                <w:szCs w:val="17"/>
              </w:rPr>
              <w:t>732,179</w:t>
            </w:r>
          </w:p>
        </w:tc>
        <w:tc>
          <w:tcPr>
            <w:tcW w:w="993" w:type="dxa"/>
            <w:tcBorders>
              <w:left w:val="nil"/>
              <w:bottom w:val="single" w:sz="4" w:space="0" w:color="auto"/>
              <w:right w:val="nil"/>
            </w:tcBorders>
            <w:shd w:val="clear" w:color="auto" w:fill="FAFAFA"/>
            <w:vAlign w:val="bottom"/>
          </w:tcPr>
          <w:p w14:paraId="63CCF1DF" w14:textId="711ED264" w:rsidR="006E1C8E" w:rsidRPr="00FD04A0" w:rsidRDefault="006E1C8E" w:rsidP="00FD04A0">
            <w:pPr>
              <w:spacing w:line="240" w:lineRule="auto"/>
              <w:ind w:right="-72"/>
              <w:jc w:val="right"/>
              <w:rPr>
                <w:rFonts w:cs="Arial"/>
                <w:sz w:val="17"/>
                <w:szCs w:val="17"/>
              </w:rPr>
            </w:pPr>
            <w:r w:rsidRPr="00FD04A0">
              <w:rPr>
                <w:rFonts w:cs="Arial"/>
                <w:sz w:val="17"/>
                <w:szCs w:val="17"/>
              </w:rPr>
              <w:t>490,906</w:t>
            </w:r>
          </w:p>
        </w:tc>
        <w:tc>
          <w:tcPr>
            <w:tcW w:w="1134" w:type="dxa"/>
            <w:tcBorders>
              <w:left w:val="nil"/>
              <w:bottom w:val="single" w:sz="4" w:space="0" w:color="auto"/>
              <w:right w:val="nil"/>
            </w:tcBorders>
            <w:shd w:val="clear" w:color="auto" w:fill="FAFAFA"/>
            <w:vAlign w:val="bottom"/>
          </w:tcPr>
          <w:p w14:paraId="4867E6E8" w14:textId="5CA898E0" w:rsidR="006E1C8E" w:rsidRPr="00FD04A0" w:rsidRDefault="006E1C8E" w:rsidP="00FD04A0">
            <w:pPr>
              <w:spacing w:line="240" w:lineRule="auto"/>
              <w:ind w:right="-72"/>
              <w:jc w:val="right"/>
              <w:rPr>
                <w:rFonts w:cs="Arial"/>
                <w:sz w:val="17"/>
                <w:szCs w:val="17"/>
              </w:rPr>
            </w:pPr>
            <w:r w:rsidRPr="00FD04A0">
              <w:rPr>
                <w:rFonts w:cs="Arial"/>
                <w:sz w:val="17"/>
                <w:szCs w:val="17"/>
              </w:rPr>
              <w:t>2,462,014</w:t>
            </w:r>
          </w:p>
        </w:tc>
        <w:tc>
          <w:tcPr>
            <w:tcW w:w="1134" w:type="dxa"/>
            <w:tcBorders>
              <w:left w:val="nil"/>
              <w:bottom w:val="single" w:sz="4" w:space="0" w:color="auto"/>
              <w:right w:val="nil"/>
            </w:tcBorders>
            <w:shd w:val="clear" w:color="auto" w:fill="FAFAFA"/>
            <w:vAlign w:val="bottom"/>
          </w:tcPr>
          <w:p w14:paraId="55122587" w14:textId="011D5321" w:rsidR="006E1C8E" w:rsidRPr="00FD04A0" w:rsidRDefault="006E1C8E" w:rsidP="00FD04A0">
            <w:pPr>
              <w:spacing w:line="240" w:lineRule="auto"/>
              <w:ind w:right="-72"/>
              <w:jc w:val="right"/>
              <w:rPr>
                <w:rFonts w:cs="Arial"/>
                <w:sz w:val="17"/>
                <w:szCs w:val="17"/>
              </w:rPr>
            </w:pPr>
            <w:r w:rsidRPr="00FD04A0">
              <w:rPr>
                <w:rFonts w:cs="Arial"/>
                <w:sz w:val="17"/>
                <w:szCs w:val="17"/>
              </w:rPr>
              <w:t>3,685,099</w:t>
            </w:r>
          </w:p>
        </w:tc>
      </w:tr>
    </w:tbl>
    <w:p w14:paraId="4D376FD4" w14:textId="082FFC86" w:rsidR="00863673" w:rsidRPr="00FD04A0" w:rsidRDefault="00863673" w:rsidP="00FD04A0">
      <w:pPr>
        <w:spacing w:line="240" w:lineRule="auto"/>
        <w:jc w:val="both"/>
        <w:rPr>
          <w:rFonts w:cs="Arial"/>
          <w:sz w:val="18"/>
          <w:szCs w:val="18"/>
        </w:rPr>
      </w:pPr>
    </w:p>
    <w:p w14:paraId="33F75AC0" w14:textId="77777777" w:rsidR="00863673" w:rsidRPr="00FD04A0" w:rsidRDefault="00863673" w:rsidP="00FD04A0">
      <w:pPr>
        <w:spacing w:line="240" w:lineRule="auto"/>
        <w:rPr>
          <w:rFonts w:cs="Arial"/>
          <w:sz w:val="18"/>
          <w:szCs w:val="18"/>
        </w:rPr>
      </w:pPr>
      <w:r w:rsidRPr="00FD04A0">
        <w:rPr>
          <w:rFonts w:cs="Arial"/>
          <w:sz w:val="18"/>
          <w:szCs w:val="18"/>
        </w:rPr>
        <w:br w:type="page"/>
      </w:r>
    </w:p>
    <w:tbl>
      <w:tblPr>
        <w:tblW w:w="8902" w:type="dxa"/>
        <w:tblInd w:w="567" w:type="dxa"/>
        <w:tblLayout w:type="fixed"/>
        <w:tblLook w:val="04A0" w:firstRow="1" w:lastRow="0" w:firstColumn="1" w:lastColumn="0" w:noHBand="0" w:noVBand="1"/>
      </w:tblPr>
      <w:tblGrid>
        <w:gridCol w:w="2313"/>
        <w:gridCol w:w="1107"/>
        <w:gridCol w:w="1143"/>
        <w:gridCol w:w="1080"/>
        <w:gridCol w:w="1053"/>
        <w:gridCol w:w="1071"/>
        <w:gridCol w:w="1135"/>
      </w:tblGrid>
      <w:tr w:rsidR="00D83A24" w:rsidRPr="00FD04A0" w14:paraId="65C62F2B" w14:textId="77777777" w:rsidTr="00F56760">
        <w:tc>
          <w:tcPr>
            <w:tcW w:w="2313" w:type="dxa"/>
            <w:vAlign w:val="bottom"/>
          </w:tcPr>
          <w:p w14:paraId="4327D8A7" w14:textId="77777777" w:rsidR="00D83A24" w:rsidRPr="00FD04A0" w:rsidRDefault="00D83A24" w:rsidP="00FD04A0">
            <w:pPr>
              <w:spacing w:line="240" w:lineRule="auto"/>
              <w:jc w:val="both"/>
              <w:rPr>
                <w:rFonts w:cs="Arial"/>
                <w:b/>
                <w:bCs/>
                <w:sz w:val="17"/>
                <w:szCs w:val="17"/>
              </w:rPr>
            </w:pPr>
          </w:p>
        </w:tc>
        <w:tc>
          <w:tcPr>
            <w:tcW w:w="6589" w:type="dxa"/>
            <w:gridSpan w:val="6"/>
            <w:tcBorders>
              <w:left w:val="nil"/>
              <w:bottom w:val="single" w:sz="4" w:space="0" w:color="auto"/>
              <w:right w:val="nil"/>
            </w:tcBorders>
            <w:vAlign w:val="bottom"/>
            <w:hideMark/>
          </w:tcPr>
          <w:p w14:paraId="6AAF6518" w14:textId="77777777" w:rsidR="00D83A24" w:rsidRPr="00FD04A0" w:rsidRDefault="00D83A24" w:rsidP="00FD04A0">
            <w:pPr>
              <w:spacing w:line="240" w:lineRule="auto"/>
              <w:jc w:val="center"/>
              <w:rPr>
                <w:rFonts w:cs="Arial"/>
                <w:b/>
                <w:bCs/>
                <w:sz w:val="17"/>
                <w:szCs w:val="17"/>
              </w:rPr>
            </w:pPr>
            <w:r w:rsidRPr="00FD04A0">
              <w:rPr>
                <w:rFonts w:cs="Arial"/>
                <w:b/>
                <w:bCs/>
                <w:sz w:val="17"/>
                <w:szCs w:val="17"/>
              </w:rPr>
              <w:t>Separate financial statements</w:t>
            </w:r>
          </w:p>
        </w:tc>
      </w:tr>
      <w:tr w:rsidR="00D83A24" w:rsidRPr="00FD04A0" w14:paraId="4A6C4F75" w14:textId="77777777" w:rsidTr="00F56760">
        <w:tc>
          <w:tcPr>
            <w:tcW w:w="2313" w:type="dxa"/>
            <w:vAlign w:val="bottom"/>
            <w:hideMark/>
          </w:tcPr>
          <w:p w14:paraId="7F0C8292" w14:textId="77777777" w:rsidR="00D83A24" w:rsidRPr="00FD04A0" w:rsidRDefault="00D83A24" w:rsidP="00FD04A0">
            <w:pPr>
              <w:spacing w:line="240" w:lineRule="auto"/>
              <w:ind w:left="-105"/>
              <w:jc w:val="both"/>
              <w:rPr>
                <w:rFonts w:cs="Arial"/>
                <w:b/>
                <w:bCs/>
                <w:sz w:val="17"/>
                <w:szCs w:val="17"/>
              </w:rPr>
            </w:pPr>
            <w:r w:rsidRPr="00FD04A0">
              <w:rPr>
                <w:rFonts w:cs="Arial"/>
                <w:b/>
                <w:bCs/>
                <w:sz w:val="17"/>
                <w:szCs w:val="17"/>
              </w:rPr>
              <w:t>As at 31 December 2020</w:t>
            </w:r>
          </w:p>
        </w:tc>
        <w:tc>
          <w:tcPr>
            <w:tcW w:w="1107" w:type="dxa"/>
            <w:tcBorders>
              <w:top w:val="single" w:sz="4" w:space="0" w:color="auto"/>
              <w:left w:val="nil"/>
              <w:bottom w:val="single" w:sz="4" w:space="0" w:color="auto"/>
              <w:right w:val="nil"/>
            </w:tcBorders>
            <w:vAlign w:val="bottom"/>
            <w:hideMark/>
          </w:tcPr>
          <w:p w14:paraId="1DFA2835"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Not yet due</w:t>
            </w:r>
          </w:p>
          <w:p w14:paraId="20E534D3"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1143" w:type="dxa"/>
            <w:tcBorders>
              <w:top w:val="single" w:sz="4" w:space="0" w:color="auto"/>
              <w:left w:val="nil"/>
              <w:bottom w:val="single" w:sz="4" w:space="0" w:color="auto"/>
              <w:right w:val="nil"/>
            </w:tcBorders>
            <w:vAlign w:val="bottom"/>
            <w:hideMark/>
          </w:tcPr>
          <w:p w14:paraId="142845A4"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Up to 3 months</w:t>
            </w:r>
          </w:p>
          <w:p w14:paraId="680466E3"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1080" w:type="dxa"/>
            <w:tcBorders>
              <w:top w:val="single" w:sz="4" w:space="0" w:color="auto"/>
              <w:left w:val="nil"/>
              <w:bottom w:val="single" w:sz="4" w:space="0" w:color="auto"/>
              <w:right w:val="nil"/>
            </w:tcBorders>
            <w:vAlign w:val="bottom"/>
            <w:hideMark/>
          </w:tcPr>
          <w:p w14:paraId="0BEC0928"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3 - 6 months</w:t>
            </w:r>
          </w:p>
          <w:p w14:paraId="7927EC37"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 xml:space="preserve"> Baht</w:t>
            </w:r>
          </w:p>
        </w:tc>
        <w:tc>
          <w:tcPr>
            <w:tcW w:w="1053" w:type="dxa"/>
            <w:tcBorders>
              <w:top w:val="single" w:sz="4" w:space="0" w:color="auto"/>
              <w:left w:val="nil"/>
              <w:bottom w:val="single" w:sz="4" w:space="0" w:color="auto"/>
              <w:right w:val="nil"/>
            </w:tcBorders>
            <w:vAlign w:val="bottom"/>
            <w:hideMark/>
          </w:tcPr>
          <w:p w14:paraId="0B9DEC06"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6 - 12 months Baht</w:t>
            </w:r>
          </w:p>
        </w:tc>
        <w:tc>
          <w:tcPr>
            <w:tcW w:w="1071" w:type="dxa"/>
            <w:tcBorders>
              <w:top w:val="single" w:sz="4" w:space="0" w:color="auto"/>
              <w:left w:val="nil"/>
              <w:bottom w:val="single" w:sz="4" w:space="0" w:color="auto"/>
              <w:right w:val="nil"/>
            </w:tcBorders>
            <w:hideMark/>
          </w:tcPr>
          <w:p w14:paraId="44746757"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 xml:space="preserve">More than </w:t>
            </w:r>
          </w:p>
          <w:p w14:paraId="40AD412F"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12 months</w:t>
            </w:r>
          </w:p>
          <w:p w14:paraId="51AA73FA"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c>
          <w:tcPr>
            <w:tcW w:w="1135" w:type="dxa"/>
            <w:tcBorders>
              <w:top w:val="single" w:sz="4" w:space="0" w:color="auto"/>
              <w:left w:val="nil"/>
              <w:bottom w:val="single" w:sz="4" w:space="0" w:color="auto"/>
              <w:right w:val="nil"/>
            </w:tcBorders>
            <w:vAlign w:val="bottom"/>
            <w:hideMark/>
          </w:tcPr>
          <w:p w14:paraId="133017BD"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Total</w:t>
            </w:r>
          </w:p>
          <w:p w14:paraId="370B5FF0" w14:textId="77777777" w:rsidR="00D83A24" w:rsidRPr="00FD04A0" w:rsidRDefault="00D83A24" w:rsidP="00FD04A0">
            <w:pPr>
              <w:spacing w:line="240" w:lineRule="auto"/>
              <w:ind w:right="-72"/>
              <w:jc w:val="right"/>
              <w:rPr>
                <w:rFonts w:cs="Arial"/>
                <w:b/>
                <w:bCs/>
                <w:sz w:val="17"/>
                <w:szCs w:val="17"/>
              </w:rPr>
            </w:pPr>
            <w:r w:rsidRPr="00FD04A0">
              <w:rPr>
                <w:rFonts w:cs="Arial"/>
                <w:b/>
                <w:bCs/>
                <w:sz w:val="17"/>
                <w:szCs w:val="17"/>
              </w:rPr>
              <w:t>Baht</w:t>
            </w:r>
          </w:p>
        </w:tc>
      </w:tr>
      <w:tr w:rsidR="00D83A24" w:rsidRPr="00FD04A0" w14:paraId="645DC328" w14:textId="77777777" w:rsidTr="00F56760">
        <w:tc>
          <w:tcPr>
            <w:tcW w:w="2313" w:type="dxa"/>
            <w:vAlign w:val="bottom"/>
          </w:tcPr>
          <w:p w14:paraId="38310A1B" w14:textId="77777777" w:rsidR="00D83A24" w:rsidRPr="00FD04A0" w:rsidRDefault="00D83A24" w:rsidP="00FD04A0">
            <w:pPr>
              <w:spacing w:line="240" w:lineRule="auto"/>
              <w:ind w:left="-105"/>
              <w:jc w:val="both"/>
              <w:rPr>
                <w:rFonts w:cs="Arial"/>
                <w:sz w:val="17"/>
                <w:szCs w:val="17"/>
              </w:rPr>
            </w:pPr>
          </w:p>
        </w:tc>
        <w:tc>
          <w:tcPr>
            <w:tcW w:w="1107" w:type="dxa"/>
            <w:tcBorders>
              <w:top w:val="single" w:sz="4" w:space="0" w:color="auto"/>
              <w:left w:val="nil"/>
              <w:right w:val="nil"/>
            </w:tcBorders>
            <w:shd w:val="clear" w:color="auto" w:fill="FAFAFA"/>
            <w:vAlign w:val="bottom"/>
          </w:tcPr>
          <w:p w14:paraId="4C5D760A" w14:textId="77777777" w:rsidR="00D83A24" w:rsidRPr="00FD04A0" w:rsidRDefault="00D83A24" w:rsidP="00FD04A0">
            <w:pPr>
              <w:spacing w:line="240" w:lineRule="auto"/>
              <w:ind w:right="-72"/>
              <w:jc w:val="both"/>
              <w:rPr>
                <w:rFonts w:cs="Arial"/>
                <w:sz w:val="17"/>
                <w:szCs w:val="17"/>
              </w:rPr>
            </w:pPr>
          </w:p>
        </w:tc>
        <w:tc>
          <w:tcPr>
            <w:tcW w:w="1143" w:type="dxa"/>
            <w:tcBorders>
              <w:top w:val="single" w:sz="4" w:space="0" w:color="auto"/>
              <w:left w:val="nil"/>
              <w:right w:val="nil"/>
            </w:tcBorders>
            <w:shd w:val="clear" w:color="auto" w:fill="FAFAFA"/>
            <w:vAlign w:val="bottom"/>
          </w:tcPr>
          <w:p w14:paraId="38863B5E" w14:textId="77777777" w:rsidR="00D83A24" w:rsidRPr="00FD04A0" w:rsidRDefault="00D83A24" w:rsidP="00FD04A0">
            <w:pPr>
              <w:spacing w:line="240" w:lineRule="auto"/>
              <w:ind w:right="-72"/>
              <w:jc w:val="right"/>
              <w:rPr>
                <w:rFonts w:cs="Arial"/>
                <w:sz w:val="17"/>
                <w:szCs w:val="17"/>
              </w:rPr>
            </w:pPr>
          </w:p>
        </w:tc>
        <w:tc>
          <w:tcPr>
            <w:tcW w:w="1080" w:type="dxa"/>
            <w:tcBorders>
              <w:top w:val="single" w:sz="4" w:space="0" w:color="auto"/>
              <w:left w:val="nil"/>
              <w:right w:val="nil"/>
            </w:tcBorders>
            <w:shd w:val="clear" w:color="auto" w:fill="FAFAFA"/>
            <w:vAlign w:val="bottom"/>
          </w:tcPr>
          <w:p w14:paraId="10A067E8" w14:textId="77777777" w:rsidR="00D83A24" w:rsidRPr="00FD04A0" w:rsidRDefault="00D83A24"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74BEF230" w14:textId="77777777" w:rsidR="00D83A24" w:rsidRPr="00FD04A0" w:rsidRDefault="00D83A24" w:rsidP="00FD04A0">
            <w:pPr>
              <w:spacing w:line="240" w:lineRule="auto"/>
              <w:ind w:right="-72"/>
              <w:jc w:val="right"/>
              <w:rPr>
                <w:rFonts w:cs="Arial"/>
                <w:sz w:val="17"/>
                <w:szCs w:val="17"/>
              </w:rPr>
            </w:pPr>
          </w:p>
        </w:tc>
        <w:tc>
          <w:tcPr>
            <w:tcW w:w="1071" w:type="dxa"/>
            <w:tcBorders>
              <w:top w:val="single" w:sz="4" w:space="0" w:color="auto"/>
              <w:left w:val="nil"/>
              <w:right w:val="nil"/>
            </w:tcBorders>
            <w:shd w:val="clear" w:color="auto" w:fill="FAFAFA"/>
            <w:vAlign w:val="bottom"/>
          </w:tcPr>
          <w:p w14:paraId="5C5E2382" w14:textId="77777777" w:rsidR="00D83A24" w:rsidRPr="00FD04A0" w:rsidRDefault="00D83A24" w:rsidP="00FD04A0">
            <w:pPr>
              <w:spacing w:line="240" w:lineRule="auto"/>
              <w:ind w:right="-72"/>
              <w:jc w:val="right"/>
              <w:rPr>
                <w:rFonts w:cs="Arial"/>
                <w:sz w:val="17"/>
                <w:szCs w:val="17"/>
              </w:rPr>
            </w:pPr>
          </w:p>
        </w:tc>
        <w:tc>
          <w:tcPr>
            <w:tcW w:w="1135" w:type="dxa"/>
            <w:tcBorders>
              <w:top w:val="single" w:sz="4" w:space="0" w:color="auto"/>
              <w:left w:val="nil"/>
              <w:right w:val="nil"/>
            </w:tcBorders>
            <w:shd w:val="clear" w:color="auto" w:fill="FAFAFA"/>
          </w:tcPr>
          <w:p w14:paraId="228506AC" w14:textId="77777777" w:rsidR="00D83A24" w:rsidRPr="00FD04A0" w:rsidRDefault="00D83A24" w:rsidP="00FD04A0">
            <w:pPr>
              <w:spacing w:line="240" w:lineRule="auto"/>
              <w:ind w:right="-72"/>
              <w:jc w:val="right"/>
              <w:rPr>
                <w:rFonts w:cs="Arial"/>
                <w:sz w:val="17"/>
                <w:szCs w:val="17"/>
              </w:rPr>
            </w:pPr>
          </w:p>
        </w:tc>
      </w:tr>
      <w:tr w:rsidR="00863673" w:rsidRPr="00FD04A0" w14:paraId="4CE8CEBF" w14:textId="77777777" w:rsidTr="00F56760">
        <w:tc>
          <w:tcPr>
            <w:tcW w:w="2313" w:type="dxa"/>
            <w:vAlign w:val="bottom"/>
            <w:hideMark/>
          </w:tcPr>
          <w:p w14:paraId="7C14CB17" w14:textId="415BA8B4" w:rsidR="00863673" w:rsidRPr="00FD04A0" w:rsidRDefault="00863673" w:rsidP="00FD04A0">
            <w:pPr>
              <w:spacing w:line="240" w:lineRule="auto"/>
              <w:ind w:left="37" w:hanging="142"/>
              <w:jc w:val="both"/>
              <w:rPr>
                <w:rFonts w:cs="Arial"/>
                <w:sz w:val="17"/>
                <w:szCs w:val="17"/>
              </w:rPr>
            </w:pPr>
            <w:r w:rsidRPr="00FD04A0">
              <w:rPr>
                <w:rFonts w:cs="Arial"/>
                <w:sz w:val="17"/>
                <w:szCs w:val="17"/>
              </w:rPr>
              <w:t xml:space="preserve">Gross carrying amount </w:t>
            </w:r>
          </w:p>
        </w:tc>
        <w:tc>
          <w:tcPr>
            <w:tcW w:w="1107" w:type="dxa"/>
            <w:shd w:val="clear" w:color="auto" w:fill="FAFAFA"/>
            <w:vAlign w:val="bottom"/>
          </w:tcPr>
          <w:p w14:paraId="44C03155" w14:textId="15CD126C" w:rsidR="00863673" w:rsidRPr="00FD04A0" w:rsidRDefault="00863673" w:rsidP="00FD04A0">
            <w:pPr>
              <w:spacing w:line="240" w:lineRule="auto"/>
              <w:ind w:right="-72"/>
              <w:jc w:val="right"/>
              <w:rPr>
                <w:rFonts w:cs="Arial"/>
                <w:sz w:val="17"/>
                <w:szCs w:val="17"/>
              </w:rPr>
            </w:pPr>
          </w:p>
        </w:tc>
        <w:tc>
          <w:tcPr>
            <w:tcW w:w="1143" w:type="dxa"/>
            <w:shd w:val="clear" w:color="auto" w:fill="FAFAFA"/>
            <w:vAlign w:val="bottom"/>
          </w:tcPr>
          <w:p w14:paraId="1C316D03" w14:textId="2D725253" w:rsidR="00863673" w:rsidRPr="00FD04A0" w:rsidRDefault="00863673" w:rsidP="00FD04A0">
            <w:pPr>
              <w:spacing w:line="240" w:lineRule="auto"/>
              <w:ind w:right="-72"/>
              <w:jc w:val="right"/>
              <w:rPr>
                <w:rFonts w:cs="Arial"/>
                <w:sz w:val="17"/>
                <w:szCs w:val="17"/>
              </w:rPr>
            </w:pPr>
          </w:p>
        </w:tc>
        <w:tc>
          <w:tcPr>
            <w:tcW w:w="1080" w:type="dxa"/>
            <w:shd w:val="clear" w:color="auto" w:fill="FAFAFA"/>
            <w:vAlign w:val="bottom"/>
          </w:tcPr>
          <w:p w14:paraId="2F2FCB7B" w14:textId="63862CD2" w:rsidR="00863673" w:rsidRPr="00FD04A0" w:rsidRDefault="00863673" w:rsidP="00FD04A0">
            <w:pPr>
              <w:spacing w:line="240" w:lineRule="auto"/>
              <w:ind w:right="-72"/>
              <w:jc w:val="right"/>
              <w:rPr>
                <w:rFonts w:cs="Arial"/>
                <w:sz w:val="17"/>
                <w:szCs w:val="17"/>
              </w:rPr>
            </w:pPr>
          </w:p>
        </w:tc>
        <w:tc>
          <w:tcPr>
            <w:tcW w:w="1053" w:type="dxa"/>
            <w:shd w:val="clear" w:color="auto" w:fill="FAFAFA"/>
            <w:vAlign w:val="bottom"/>
          </w:tcPr>
          <w:p w14:paraId="579DFAC9" w14:textId="6F38724F" w:rsidR="00863673" w:rsidRPr="00FD04A0" w:rsidRDefault="00863673" w:rsidP="00FD04A0">
            <w:pPr>
              <w:spacing w:line="240" w:lineRule="auto"/>
              <w:ind w:right="-72"/>
              <w:jc w:val="right"/>
              <w:rPr>
                <w:rFonts w:cs="Arial"/>
                <w:sz w:val="17"/>
                <w:szCs w:val="17"/>
              </w:rPr>
            </w:pPr>
          </w:p>
        </w:tc>
        <w:tc>
          <w:tcPr>
            <w:tcW w:w="1071" w:type="dxa"/>
            <w:shd w:val="clear" w:color="auto" w:fill="FAFAFA"/>
            <w:vAlign w:val="bottom"/>
          </w:tcPr>
          <w:p w14:paraId="62AAC756" w14:textId="16A5BC60" w:rsidR="00863673" w:rsidRPr="00FD04A0" w:rsidRDefault="00863673" w:rsidP="00FD04A0">
            <w:pPr>
              <w:spacing w:line="240" w:lineRule="auto"/>
              <w:ind w:right="-72"/>
              <w:jc w:val="right"/>
              <w:rPr>
                <w:rFonts w:cs="Arial"/>
                <w:sz w:val="17"/>
                <w:szCs w:val="17"/>
              </w:rPr>
            </w:pPr>
          </w:p>
        </w:tc>
        <w:tc>
          <w:tcPr>
            <w:tcW w:w="1135" w:type="dxa"/>
            <w:shd w:val="clear" w:color="auto" w:fill="FAFAFA"/>
            <w:vAlign w:val="bottom"/>
          </w:tcPr>
          <w:p w14:paraId="4CAE11AC" w14:textId="312940BF" w:rsidR="00863673" w:rsidRPr="00FD04A0" w:rsidRDefault="00863673" w:rsidP="00FD04A0">
            <w:pPr>
              <w:spacing w:line="240" w:lineRule="auto"/>
              <w:ind w:right="-72"/>
              <w:jc w:val="right"/>
              <w:rPr>
                <w:rFonts w:cs="Arial"/>
                <w:sz w:val="17"/>
                <w:szCs w:val="17"/>
              </w:rPr>
            </w:pPr>
          </w:p>
        </w:tc>
      </w:tr>
      <w:tr w:rsidR="00863673" w:rsidRPr="00FD04A0" w14:paraId="592942E3" w14:textId="77777777" w:rsidTr="00F56760">
        <w:tc>
          <w:tcPr>
            <w:tcW w:w="2313" w:type="dxa"/>
            <w:vAlign w:val="bottom"/>
          </w:tcPr>
          <w:p w14:paraId="2CDD9D93" w14:textId="77777777" w:rsidR="00863673" w:rsidRPr="00FD04A0" w:rsidRDefault="00863673" w:rsidP="00FD04A0">
            <w:pPr>
              <w:spacing w:line="240" w:lineRule="auto"/>
              <w:ind w:left="37" w:hanging="142"/>
              <w:jc w:val="both"/>
              <w:rPr>
                <w:rFonts w:cs="Arial"/>
                <w:sz w:val="12"/>
                <w:szCs w:val="12"/>
              </w:rPr>
            </w:pPr>
          </w:p>
        </w:tc>
        <w:tc>
          <w:tcPr>
            <w:tcW w:w="1107" w:type="dxa"/>
            <w:shd w:val="clear" w:color="auto" w:fill="FAFAFA"/>
            <w:vAlign w:val="bottom"/>
          </w:tcPr>
          <w:p w14:paraId="4CF2E78B" w14:textId="77777777" w:rsidR="00863673" w:rsidRPr="00FD04A0" w:rsidRDefault="00863673" w:rsidP="00FD04A0">
            <w:pPr>
              <w:spacing w:line="240" w:lineRule="auto"/>
              <w:ind w:right="-72"/>
              <w:jc w:val="right"/>
              <w:rPr>
                <w:rFonts w:cs="Arial"/>
                <w:sz w:val="12"/>
                <w:szCs w:val="12"/>
              </w:rPr>
            </w:pPr>
          </w:p>
        </w:tc>
        <w:tc>
          <w:tcPr>
            <w:tcW w:w="1143" w:type="dxa"/>
            <w:shd w:val="clear" w:color="auto" w:fill="FAFAFA"/>
            <w:vAlign w:val="bottom"/>
          </w:tcPr>
          <w:p w14:paraId="1DA9A2DA" w14:textId="77777777" w:rsidR="00863673" w:rsidRPr="00FD04A0" w:rsidRDefault="00863673" w:rsidP="00FD04A0">
            <w:pPr>
              <w:spacing w:line="240" w:lineRule="auto"/>
              <w:ind w:right="-72"/>
              <w:jc w:val="right"/>
              <w:rPr>
                <w:rFonts w:cs="Arial"/>
                <w:sz w:val="12"/>
                <w:szCs w:val="12"/>
              </w:rPr>
            </w:pPr>
          </w:p>
        </w:tc>
        <w:tc>
          <w:tcPr>
            <w:tcW w:w="1080" w:type="dxa"/>
            <w:shd w:val="clear" w:color="auto" w:fill="FAFAFA"/>
            <w:vAlign w:val="bottom"/>
          </w:tcPr>
          <w:p w14:paraId="0FD9597E" w14:textId="77777777" w:rsidR="00863673" w:rsidRPr="00FD04A0" w:rsidRDefault="00863673" w:rsidP="00FD04A0">
            <w:pPr>
              <w:spacing w:line="240" w:lineRule="auto"/>
              <w:ind w:right="-72"/>
              <w:jc w:val="right"/>
              <w:rPr>
                <w:rFonts w:cs="Arial"/>
                <w:sz w:val="12"/>
                <w:szCs w:val="12"/>
              </w:rPr>
            </w:pPr>
          </w:p>
        </w:tc>
        <w:tc>
          <w:tcPr>
            <w:tcW w:w="1053" w:type="dxa"/>
            <w:shd w:val="clear" w:color="auto" w:fill="FAFAFA"/>
            <w:vAlign w:val="bottom"/>
          </w:tcPr>
          <w:p w14:paraId="204AF784" w14:textId="77777777" w:rsidR="00863673" w:rsidRPr="00FD04A0" w:rsidRDefault="00863673" w:rsidP="00FD04A0">
            <w:pPr>
              <w:spacing w:line="240" w:lineRule="auto"/>
              <w:ind w:right="-72"/>
              <w:jc w:val="right"/>
              <w:rPr>
                <w:rFonts w:cs="Arial"/>
                <w:sz w:val="12"/>
                <w:szCs w:val="12"/>
              </w:rPr>
            </w:pPr>
          </w:p>
        </w:tc>
        <w:tc>
          <w:tcPr>
            <w:tcW w:w="1071" w:type="dxa"/>
            <w:shd w:val="clear" w:color="auto" w:fill="FAFAFA"/>
            <w:vAlign w:val="bottom"/>
          </w:tcPr>
          <w:p w14:paraId="77063407" w14:textId="77777777" w:rsidR="00863673" w:rsidRPr="00FD04A0" w:rsidRDefault="00863673" w:rsidP="00FD04A0">
            <w:pPr>
              <w:spacing w:line="240" w:lineRule="auto"/>
              <w:ind w:right="-72"/>
              <w:jc w:val="right"/>
              <w:rPr>
                <w:rFonts w:cs="Arial"/>
                <w:sz w:val="12"/>
                <w:szCs w:val="12"/>
              </w:rPr>
            </w:pPr>
          </w:p>
        </w:tc>
        <w:tc>
          <w:tcPr>
            <w:tcW w:w="1135" w:type="dxa"/>
            <w:shd w:val="clear" w:color="auto" w:fill="FAFAFA"/>
            <w:vAlign w:val="bottom"/>
          </w:tcPr>
          <w:p w14:paraId="4406EFC5" w14:textId="77777777" w:rsidR="00863673" w:rsidRPr="00FD04A0" w:rsidRDefault="00863673" w:rsidP="00FD04A0">
            <w:pPr>
              <w:spacing w:line="240" w:lineRule="auto"/>
              <w:ind w:right="-72"/>
              <w:jc w:val="right"/>
              <w:rPr>
                <w:rFonts w:cs="Arial"/>
                <w:sz w:val="12"/>
                <w:szCs w:val="12"/>
              </w:rPr>
            </w:pPr>
          </w:p>
        </w:tc>
      </w:tr>
      <w:tr w:rsidR="00197131" w:rsidRPr="00FD04A0" w14:paraId="7771FBC7" w14:textId="77777777" w:rsidTr="00F56760">
        <w:tc>
          <w:tcPr>
            <w:tcW w:w="2313" w:type="dxa"/>
            <w:vAlign w:val="bottom"/>
          </w:tcPr>
          <w:p w14:paraId="1A50585F" w14:textId="3434CB3F" w:rsidR="00197131" w:rsidRPr="00FD04A0" w:rsidRDefault="00197131" w:rsidP="00FD04A0">
            <w:pPr>
              <w:spacing w:line="240" w:lineRule="auto"/>
              <w:ind w:left="37" w:hanging="142"/>
              <w:jc w:val="both"/>
              <w:rPr>
                <w:rFonts w:cs="Arial"/>
                <w:sz w:val="17"/>
                <w:szCs w:val="17"/>
              </w:rPr>
            </w:pPr>
            <w:r w:rsidRPr="00FD04A0">
              <w:rPr>
                <w:rFonts w:cs="Arial"/>
                <w:sz w:val="17"/>
                <w:szCs w:val="17"/>
              </w:rPr>
              <w:t xml:space="preserve">   - trade receivables</w:t>
            </w:r>
          </w:p>
        </w:tc>
        <w:tc>
          <w:tcPr>
            <w:tcW w:w="1107" w:type="dxa"/>
            <w:shd w:val="clear" w:color="auto" w:fill="FAFAFA"/>
            <w:vAlign w:val="bottom"/>
          </w:tcPr>
          <w:p w14:paraId="175AE5F8" w14:textId="3E325B73" w:rsidR="00197131" w:rsidRPr="00FD04A0" w:rsidRDefault="00197131" w:rsidP="00FD04A0">
            <w:pPr>
              <w:spacing w:line="240" w:lineRule="auto"/>
              <w:ind w:right="-72"/>
              <w:jc w:val="right"/>
              <w:rPr>
                <w:rFonts w:cs="Arial"/>
                <w:sz w:val="17"/>
                <w:szCs w:val="17"/>
              </w:rPr>
            </w:pPr>
            <w:r w:rsidRPr="00FD04A0">
              <w:rPr>
                <w:rFonts w:cs="Arial"/>
                <w:sz w:val="17"/>
                <w:szCs w:val="17"/>
              </w:rPr>
              <w:t>113,866,878</w:t>
            </w:r>
          </w:p>
        </w:tc>
        <w:tc>
          <w:tcPr>
            <w:tcW w:w="1143" w:type="dxa"/>
            <w:shd w:val="clear" w:color="auto" w:fill="FAFAFA"/>
            <w:vAlign w:val="bottom"/>
          </w:tcPr>
          <w:p w14:paraId="15350A14" w14:textId="2CEB0E10" w:rsidR="00197131" w:rsidRPr="00FD04A0" w:rsidRDefault="00197131" w:rsidP="00FD04A0">
            <w:pPr>
              <w:spacing w:line="240" w:lineRule="auto"/>
              <w:ind w:right="-72"/>
              <w:jc w:val="right"/>
              <w:rPr>
                <w:rFonts w:cs="Arial"/>
                <w:sz w:val="17"/>
                <w:szCs w:val="17"/>
              </w:rPr>
            </w:pPr>
            <w:r w:rsidRPr="00FD04A0">
              <w:rPr>
                <w:rFonts w:cs="Arial"/>
                <w:sz w:val="17"/>
                <w:szCs w:val="17"/>
              </w:rPr>
              <w:t>97,359,485</w:t>
            </w:r>
          </w:p>
        </w:tc>
        <w:tc>
          <w:tcPr>
            <w:tcW w:w="1080" w:type="dxa"/>
            <w:shd w:val="clear" w:color="auto" w:fill="FAFAFA"/>
            <w:vAlign w:val="bottom"/>
          </w:tcPr>
          <w:p w14:paraId="2ED05079" w14:textId="508759FF" w:rsidR="00197131" w:rsidRPr="00FD04A0" w:rsidRDefault="00197131" w:rsidP="00FD04A0">
            <w:pPr>
              <w:spacing w:line="240" w:lineRule="auto"/>
              <w:ind w:right="-72"/>
              <w:jc w:val="right"/>
              <w:rPr>
                <w:rFonts w:cs="Arial"/>
                <w:sz w:val="17"/>
                <w:szCs w:val="17"/>
              </w:rPr>
            </w:pPr>
            <w:r w:rsidRPr="00FD04A0">
              <w:rPr>
                <w:rFonts w:cs="Arial"/>
                <w:sz w:val="17"/>
                <w:szCs w:val="17"/>
              </w:rPr>
              <w:t>282,574</w:t>
            </w:r>
          </w:p>
        </w:tc>
        <w:tc>
          <w:tcPr>
            <w:tcW w:w="1053" w:type="dxa"/>
            <w:shd w:val="clear" w:color="auto" w:fill="FAFAFA"/>
            <w:vAlign w:val="bottom"/>
          </w:tcPr>
          <w:p w14:paraId="08ABF612" w14:textId="739471D6" w:rsidR="00197131" w:rsidRPr="00FD04A0" w:rsidRDefault="00197131" w:rsidP="00FD04A0">
            <w:pPr>
              <w:spacing w:line="240" w:lineRule="auto"/>
              <w:ind w:right="-72"/>
              <w:jc w:val="right"/>
              <w:rPr>
                <w:rFonts w:cs="Arial"/>
                <w:sz w:val="17"/>
                <w:szCs w:val="17"/>
              </w:rPr>
            </w:pPr>
            <w:r w:rsidRPr="00FD04A0">
              <w:rPr>
                <w:rFonts w:cs="Arial"/>
                <w:sz w:val="17"/>
                <w:szCs w:val="17"/>
              </w:rPr>
              <w:t>2,548</w:t>
            </w:r>
          </w:p>
        </w:tc>
        <w:tc>
          <w:tcPr>
            <w:tcW w:w="1071" w:type="dxa"/>
            <w:shd w:val="clear" w:color="auto" w:fill="FAFAFA"/>
            <w:vAlign w:val="bottom"/>
          </w:tcPr>
          <w:p w14:paraId="480BC849" w14:textId="20E015A8" w:rsidR="00197131" w:rsidRPr="00FD04A0" w:rsidRDefault="00197131" w:rsidP="00FD04A0">
            <w:pPr>
              <w:spacing w:line="240" w:lineRule="auto"/>
              <w:ind w:right="-72"/>
              <w:jc w:val="right"/>
              <w:rPr>
                <w:rFonts w:cs="Arial"/>
                <w:sz w:val="17"/>
                <w:szCs w:val="17"/>
              </w:rPr>
            </w:pPr>
            <w:r w:rsidRPr="00FD04A0">
              <w:rPr>
                <w:rFonts w:cs="Arial"/>
                <w:sz w:val="17"/>
                <w:szCs w:val="17"/>
              </w:rPr>
              <w:t>1,148,854</w:t>
            </w:r>
          </w:p>
        </w:tc>
        <w:tc>
          <w:tcPr>
            <w:tcW w:w="1135" w:type="dxa"/>
            <w:shd w:val="clear" w:color="auto" w:fill="FAFAFA"/>
            <w:vAlign w:val="bottom"/>
          </w:tcPr>
          <w:p w14:paraId="070F77C2" w14:textId="4FAB8BB2" w:rsidR="00197131" w:rsidRPr="00FD04A0" w:rsidRDefault="00197131" w:rsidP="00FD04A0">
            <w:pPr>
              <w:spacing w:line="240" w:lineRule="auto"/>
              <w:ind w:right="-72"/>
              <w:jc w:val="right"/>
              <w:rPr>
                <w:rFonts w:cs="Arial"/>
                <w:sz w:val="17"/>
                <w:szCs w:val="17"/>
              </w:rPr>
            </w:pPr>
            <w:r w:rsidRPr="00FD04A0">
              <w:rPr>
                <w:rFonts w:cs="Arial"/>
                <w:sz w:val="17"/>
                <w:szCs w:val="17"/>
              </w:rPr>
              <w:t>212,660,339</w:t>
            </w:r>
          </w:p>
        </w:tc>
      </w:tr>
      <w:tr w:rsidR="00197131" w:rsidRPr="00FD04A0" w14:paraId="50D050E3" w14:textId="77777777" w:rsidTr="00F56760">
        <w:tc>
          <w:tcPr>
            <w:tcW w:w="2313" w:type="dxa"/>
            <w:vAlign w:val="bottom"/>
          </w:tcPr>
          <w:p w14:paraId="6AD50B3C" w14:textId="2CEEFD7C" w:rsidR="00197131" w:rsidRPr="00FD04A0" w:rsidRDefault="00197131" w:rsidP="00FD04A0">
            <w:pPr>
              <w:spacing w:line="240" w:lineRule="auto"/>
              <w:ind w:left="-105"/>
              <w:jc w:val="both"/>
              <w:rPr>
                <w:rFonts w:cs="Arial"/>
                <w:sz w:val="17"/>
                <w:szCs w:val="17"/>
              </w:rPr>
            </w:pPr>
            <w:r w:rsidRPr="00FD04A0">
              <w:rPr>
                <w:rFonts w:cs="Arial"/>
                <w:sz w:val="17"/>
                <w:szCs w:val="17"/>
              </w:rPr>
              <w:t xml:space="preserve">   - contract assets</w:t>
            </w:r>
          </w:p>
        </w:tc>
        <w:tc>
          <w:tcPr>
            <w:tcW w:w="1107" w:type="dxa"/>
            <w:tcBorders>
              <w:left w:val="nil"/>
              <w:bottom w:val="single" w:sz="4" w:space="0" w:color="auto"/>
              <w:right w:val="nil"/>
            </w:tcBorders>
            <w:shd w:val="clear" w:color="auto" w:fill="FAFAFA"/>
            <w:vAlign w:val="bottom"/>
          </w:tcPr>
          <w:p w14:paraId="0A1CE613" w14:textId="031B1850" w:rsidR="00197131" w:rsidRPr="00FD04A0" w:rsidRDefault="00197131" w:rsidP="00FD04A0">
            <w:pPr>
              <w:spacing w:line="240" w:lineRule="auto"/>
              <w:ind w:right="-72"/>
              <w:jc w:val="right"/>
              <w:rPr>
                <w:rFonts w:cs="Arial"/>
                <w:sz w:val="17"/>
                <w:szCs w:val="17"/>
              </w:rPr>
            </w:pPr>
            <w:r w:rsidRPr="00FD04A0">
              <w:rPr>
                <w:rFonts w:cs="Arial"/>
                <w:sz w:val="17"/>
                <w:szCs w:val="17"/>
              </w:rPr>
              <w:t>2,242,166</w:t>
            </w:r>
          </w:p>
        </w:tc>
        <w:tc>
          <w:tcPr>
            <w:tcW w:w="1143" w:type="dxa"/>
            <w:tcBorders>
              <w:left w:val="nil"/>
              <w:bottom w:val="single" w:sz="4" w:space="0" w:color="auto"/>
              <w:right w:val="nil"/>
            </w:tcBorders>
            <w:shd w:val="clear" w:color="auto" w:fill="FAFAFA"/>
            <w:vAlign w:val="bottom"/>
          </w:tcPr>
          <w:p w14:paraId="11B32253" w14:textId="41807713" w:rsidR="00197131" w:rsidRPr="00FD04A0" w:rsidRDefault="00197131" w:rsidP="00FD04A0">
            <w:pPr>
              <w:spacing w:line="240" w:lineRule="auto"/>
              <w:ind w:right="-72"/>
              <w:jc w:val="right"/>
              <w:rPr>
                <w:rFonts w:cs="Arial"/>
                <w:sz w:val="17"/>
                <w:szCs w:val="17"/>
              </w:rPr>
            </w:pPr>
            <w:r w:rsidRPr="00FD04A0">
              <w:rPr>
                <w:rFonts w:cs="Arial"/>
                <w:sz w:val="17"/>
                <w:szCs w:val="17"/>
              </w:rPr>
              <w:t>-</w:t>
            </w:r>
          </w:p>
        </w:tc>
        <w:tc>
          <w:tcPr>
            <w:tcW w:w="1080" w:type="dxa"/>
            <w:tcBorders>
              <w:left w:val="nil"/>
              <w:bottom w:val="single" w:sz="4" w:space="0" w:color="auto"/>
              <w:right w:val="nil"/>
            </w:tcBorders>
            <w:shd w:val="clear" w:color="auto" w:fill="FAFAFA"/>
            <w:vAlign w:val="bottom"/>
          </w:tcPr>
          <w:p w14:paraId="20387F34" w14:textId="7864EEB7" w:rsidR="00197131" w:rsidRPr="00FD04A0" w:rsidRDefault="00197131" w:rsidP="00FD04A0">
            <w:pPr>
              <w:spacing w:line="240" w:lineRule="auto"/>
              <w:ind w:right="-72"/>
              <w:jc w:val="right"/>
              <w:rPr>
                <w:rFonts w:cs="Arial"/>
                <w:sz w:val="17"/>
                <w:szCs w:val="17"/>
              </w:rPr>
            </w:pPr>
            <w:r w:rsidRPr="00FD04A0">
              <w:rPr>
                <w:rFonts w:cs="Arial"/>
                <w:sz w:val="17"/>
                <w:szCs w:val="17"/>
              </w:rPr>
              <w:t>-</w:t>
            </w:r>
          </w:p>
        </w:tc>
        <w:tc>
          <w:tcPr>
            <w:tcW w:w="1053" w:type="dxa"/>
            <w:tcBorders>
              <w:left w:val="nil"/>
              <w:bottom w:val="single" w:sz="4" w:space="0" w:color="auto"/>
              <w:right w:val="nil"/>
            </w:tcBorders>
            <w:shd w:val="clear" w:color="auto" w:fill="FAFAFA"/>
            <w:vAlign w:val="bottom"/>
          </w:tcPr>
          <w:p w14:paraId="3274B872" w14:textId="5326D904" w:rsidR="00197131" w:rsidRPr="00FD04A0" w:rsidRDefault="00197131" w:rsidP="00FD04A0">
            <w:pPr>
              <w:spacing w:line="240" w:lineRule="auto"/>
              <w:ind w:right="-72"/>
              <w:jc w:val="right"/>
              <w:rPr>
                <w:rFonts w:cs="Arial"/>
                <w:sz w:val="17"/>
                <w:szCs w:val="17"/>
              </w:rPr>
            </w:pPr>
            <w:r w:rsidRPr="00FD04A0">
              <w:rPr>
                <w:rFonts w:cs="Arial"/>
                <w:sz w:val="17"/>
                <w:szCs w:val="17"/>
              </w:rPr>
              <w:t>-</w:t>
            </w:r>
          </w:p>
        </w:tc>
        <w:tc>
          <w:tcPr>
            <w:tcW w:w="1071" w:type="dxa"/>
            <w:tcBorders>
              <w:left w:val="nil"/>
              <w:bottom w:val="single" w:sz="4" w:space="0" w:color="auto"/>
              <w:right w:val="nil"/>
            </w:tcBorders>
            <w:shd w:val="clear" w:color="auto" w:fill="FAFAFA"/>
            <w:vAlign w:val="bottom"/>
          </w:tcPr>
          <w:p w14:paraId="42D4BCFD" w14:textId="14605615" w:rsidR="00197131" w:rsidRPr="00FD04A0" w:rsidRDefault="00197131" w:rsidP="00FD04A0">
            <w:pPr>
              <w:spacing w:line="240" w:lineRule="auto"/>
              <w:ind w:right="-72"/>
              <w:jc w:val="right"/>
              <w:rPr>
                <w:rFonts w:cs="Arial"/>
                <w:sz w:val="17"/>
                <w:szCs w:val="17"/>
              </w:rPr>
            </w:pPr>
            <w:r w:rsidRPr="00FD04A0">
              <w:rPr>
                <w:rFonts w:cs="Arial"/>
                <w:sz w:val="17"/>
                <w:szCs w:val="17"/>
              </w:rPr>
              <w:t>-</w:t>
            </w:r>
          </w:p>
        </w:tc>
        <w:tc>
          <w:tcPr>
            <w:tcW w:w="1135" w:type="dxa"/>
            <w:tcBorders>
              <w:left w:val="nil"/>
              <w:bottom w:val="single" w:sz="4" w:space="0" w:color="auto"/>
              <w:right w:val="nil"/>
            </w:tcBorders>
            <w:shd w:val="clear" w:color="auto" w:fill="FAFAFA"/>
            <w:vAlign w:val="bottom"/>
          </w:tcPr>
          <w:p w14:paraId="76630C00" w14:textId="4ED31F1F" w:rsidR="00197131" w:rsidRPr="00FD04A0" w:rsidRDefault="00197131" w:rsidP="00FD04A0">
            <w:pPr>
              <w:spacing w:line="240" w:lineRule="auto"/>
              <w:ind w:right="-72"/>
              <w:jc w:val="right"/>
              <w:rPr>
                <w:rFonts w:cs="Arial"/>
                <w:sz w:val="17"/>
                <w:szCs w:val="17"/>
              </w:rPr>
            </w:pPr>
            <w:r w:rsidRPr="00FD04A0">
              <w:rPr>
                <w:rFonts w:cs="Arial"/>
                <w:sz w:val="17"/>
                <w:szCs w:val="17"/>
              </w:rPr>
              <w:t>2,242,166</w:t>
            </w:r>
          </w:p>
        </w:tc>
      </w:tr>
      <w:tr w:rsidR="00863673" w:rsidRPr="00FD04A0" w14:paraId="0A2915A9" w14:textId="77777777" w:rsidTr="00F56760">
        <w:tc>
          <w:tcPr>
            <w:tcW w:w="2313" w:type="dxa"/>
            <w:vAlign w:val="bottom"/>
          </w:tcPr>
          <w:p w14:paraId="62BBFC17" w14:textId="77777777" w:rsidR="00863673" w:rsidRPr="00FD04A0" w:rsidRDefault="00863673" w:rsidP="00FD04A0">
            <w:pPr>
              <w:spacing w:line="240" w:lineRule="auto"/>
              <w:ind w:left="-105"/>
              <w:jc w:val="both"/>
              <w:rPr>
                <w:rFonts w:cs="Arial"/>
                <w:sz w:val="17"/>
                <w:szCs w:val="17"/>
              </w:rPr>
            </w:pPr>
          </w:p>
        </w:tc>
        <w:tc>
          <w:tcPr>
            <w:tcW w:w="1107" w:type="dxa"/>
            <w:tcBorders>
              <w:top w:val="single" w:sz="4" w:space="0" w:color="auto"/>
              <w:left w:val="nil"/>
              <w:right w:val="nil"/>
            </w:tcBorders>
            <w:shd w:val="clear" w:color="auto" w:fill="FAFAFA"/>
            <w:vAlign w:val="bottom"/>
          </w:tcPr>
          <w:p w14:paraId="60C2E036" w14:textId="77777777" w:rsidR="00863673" w:rsidRPr="00FD04A0" w:rsidRDefault="00863673" w:rsidP="00FD04A0">
            <w:pPr>
              <w:spacing w:line="240" w:lineRule="auto"/>
              <w:ind w:right="-72"/>
              <w:jc w:val="right"/>
              <w:rPr>
                <w:rFonts w:cs="Arial"/>
                <w:sz w:val="17"/>
                <w:szCs w:val="17"/>
              </w:rPr>
            </w:pPr>
          </w:p>
        </w:tc>
        <w:tc>
          <w:tcPr>
            <w:tcW w:w="1143" w:type="dxa"/>
            <w:tcBorders>
              <w:top w:val="single" w:sz="4" w:space="0" w:color="auto"/>
              <w:left w:val="nil"/>
              <w:right w:val="nil"/>
            </w:tcBorders>
            <w:shd w:val="clear" w:color="auto" w:fill="FAFAFA"/>
            <w:vAlign w:val="bottom"/>
          </w:tcPr>
          <w:p w14:paraId="2F205A00" w14:textId="77777777" w:rsidR="00863673" w:rsidRPr="00FD04A0" w:rsidRDefault="00863673" w:rsidP="00FD04A0">
            <w:pPr>
              <w:spacing w:line="240" w:lineRule="auto"/>
              <w:ind w:right="-72"/>
              <w:jc w:val="right"/>
              <w:rPr>
                <w:rFonts w:cs="Arial"/>
                <w:sz w:val="17"/>
                <w:szCs w:val="17"/>
              </w:rPr>
            </w:pPr>
          </w:p>
        </w:tc>
        <w:tc>
          <w:tcPr>
            <w:tcW w:w="1080" w:type="dxa"/>
            <w:tcBorders>
              <w:top w:val="single" w:sz="4" w:space="0" w:color="auto"/>
              <w:left w:val="nil"/>
              <w:right w:val="nil"/>
            </w:tcBorders>
            <w:shd w:val="clear" w:color="auto" w:fill="FAFAFA"/>
            <w:vAlign w:val="bottom"/>
          </w:tcPr>
          <w:p w14:paraId="07297870" w14:textId="77777777" w:rsidR="00863673" w:rsidRPr="00FD04A0" w:rsidRDefault="00863673"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5CFE0A45" w14:textId="77777777" w:rsidR="00863673" w:rsidRPr="00FD04A0" w:rsidRDefault="00863673" w:rsidP="00FD04A0">
            <w:pPr>
              <w:spacing w:line="240" w:lineRule="auto"/>
              <w:ind w:right="-72"/>
              <w:jc w:val="right"/>
              <w:rPr>
                <w:rFonts w:cs="Arial"/>
                <w:sz w:val="17"/>
                <w:szCs w:val="17"/>
              </w:rPr>
            </w:pPr>
          </w:p>
        </w:tc>
        <w:tc>
          <w:tcPr>
            <w:tcW w:w="1071" w:type="dxa"/>
            <w:tcBorders>
              <w:top w:val="single" w:sz="4" w:space="0" w:color="auto"/>
              <w:left w:val="nil"/>
              <w:right w:val="nil"/>
            </w:tcBorders>
            <w:shd w:val="clear" w:color="auto" w:fill="FAFAFA"/>
            <w:vAlign w:val="bottom"/>
          </w:tcPr>
          <w:p w14:paraId="18DCF201" w14:textId="77777777" w:rsidR="00863673" w:rsidRPr="00FD04A0" w:rsidRDefault="00863673" w:rsidP="00FD04A0">
            <w:pPr>
              <w:spacing w:line="240" w:lineRule="auto"/>
              <w:ind w:right="-72"/>
              <w:jc w:val="right"/>
              <w:rPr>
                <w:rFonts w:cs="Arial"/>
                <w:sz w:val="17"/>
                <w:szCs w:val="17"/>
              </w:rPr>
            </w:pPr>
          </w:p>
        </w:tc>
        <w:tc>
          <w:tcPr>
            <w:tcW w:w="1135" w:type="dxa"/>
            <w:tcBorders>
              <w:top w:val="single" w:sz="4" w:space="0" w:color="auto"/>
              <w:left w:val="nil"/>
              <w:right w:val="nil"/>
            </w:tcBorders>
            <w:shd w:val="clear" w:color="auto" w:fill="FAFAFA"/>
            <w:vAlign w:val="bottom"/>
          </w:tcPr>
          <w:p w14:paraId="6F3CCA48" w14:textId="77777777" w:rsidR="00863673" w:rsidRPr="00FD04A0" w:rsidRDefault="00863673" w:rsidP="00FD04A0">
            <w:pPr>
              <w:spacing w:line="240" w:lineRule="auto"/>
              <w:ind w:right="-72"/>
              <w:jc w:val="right"/>
              <w:rPr>
                <w:rFonts w:cs="Arial"/>
                <w:sz w:val="17"/>
                <w:szCs w:val="17"/>
              </w:rPr>
            </w:pPr>
          </w:p>
        </w:tc>
      </w:tr>
      <w:tr w:rsidR="00D30018" w:rsidRPr="00FD04A0" w14:paraId="37ABB76F" w14:textId="77777777" w:rsidTr="00F56760">
        <w:tc>
          <w:tcPr>
            <w:tcW w:w="2313" w:type="dxa"/>
            <w:vAlign w:val="bottom"/>
            <w:hideMark/>
          </w:tcPr>
          <w:p w14:paraId="65309E47" w14:textId="1B6130E1" w:rsidR="00D30018" w:rsidRPr="00FD04A0" w:rsidRDefault="00D30018" w:rsidP="00FD04A0">
            <w:pPr>
              <w:spacing w:line="240" w:lineRule="auto"/>
              <w:ind w:left="-105" w:right="-110"/>
              <w:jc w:val="both"/>
              <w:rPr>
                <w:rFonts w:cs="Arial"/>
                <w:sz w:val="17"/>
                <w:szCs w:val="17"/>
              </w:rPr>
            </w:pPr>
            <w:r w:rsidRPr="00FD04A0">
              <w:rPr>
                <w:rFonts w:cs="Arial"/>
                <w:sz w:val="17"/>
                <w:szCs w:val="17"/>
              </w:rPr>
              <w:t>Total gross carrying amount</w:t>
            </w:r>
          </w:p>
        </w:tc>
        <w:tc>
          <w:tcPr>
            <w:tcW w:w="1107" w:type="dxa"/>
            <w:tcBorders>
              <w:left w:val="nil"/>
              <w:bottom w:val="single" w:sz="4" w:space="0" w:color="auto"/>
              <w:right w:val="nil"/>
            </w:tcBorders>
            <w:shd w:val="clear" w:color="auto" w:fill="FAFAFA"/>
            <w:vAlign w:val="bottom"/>
          </w:tcPr>
          <w:p w14:paraId="1534F83D" w14:textId="73133956" w:rsidR="00D30018" w:rsidRPr="00FD04A0" w:rsidRDefault="00D30018" w:rsidP="00FD04A0">
            <w:pPr>
              <w:spacing w:line="240" w:lineRule="auto"/>
              <w:ind w:right="-72"/>
              <w:jc w:val="right"/>
              <w:rPr>
                <w:rFonts w:cs="Arial"/>
                <w:sz w:val="17"/>
                <w:szCs w:val="17"/>
              </w:rPr>
            </w:pPr>
            <w:r w:rsidRPr="00FD04A0">
              <w:rPr>
                <w:rFonts w:cs="Arial"/>
                <w:sz w:val="17"/>
                <w:szCs w:val="17"/>
              </w:rPr>
              <w:t>116,109,044</w:t>
            </w:r>
          </w:p>
        </w:tc>
        <w:tc>
          <w:tcPr>
            <w:tcW w:w="1143" w:type="dxa"/>
            <w:tcBorders>
              <w:left w:val="nil"/>
              <w:bottom w:val="single" w:sz="4" w:space="0" w:color="auto"/>
              <w:right w:val="nil"/>
            </w:tcBorders>
            <w:shd w:val="clear" w:color="auto" w:fill="FAFAFA"/>
            <w:vAlign w:val="bottom"/>
          </w:tcPr>
          <w:p w14:paraId="2C240BF6" w14:textId="5DF9986F" w:rsidR="00D30018" w:rsidRPr="00FD04A0" w:rsidRDefault="00D30018" w:rsidP="00FD04A0">
            <w:pPr>
              <w:spacing w:line="240" w:lineRule="auto"/>
              <w:ind w:right="-72"/>
              <w:jc w:val="right"/>
              <w:rPr>
                <w:rFonts w:cs="Arial"/>
                <w:sz w:val="17"/>
                <w:szCs w:val="17"/>
              </w:rPr>
            </w:pPr>
            <w:r w:rsidRPr="00FD04A0">
              <w:rPr>
                <w:rFonts w:cs="Arial"/>
                <w:sz w:val="17"/>
                <w:szCs w:val="17"/>
              </w:rPr>
              <w:t>97,359,485</w:t>
            </w:r>
          </w:p>
        </w:tc>
        <w:tc>
          <w:tcPr>
            <w:tcW w:w="1080" w:type="dxa"/>
            <w:tcBorders>
              <w:left w:val="nil"/>
              <w:bottom w:val="single" w:sz="4" w:space="0" w:color="auto"/>
              <w:right w:val="nil"/>
            </w:tcBorders>
            <w:shd w:val="clear" w:color="auto" w:fill="FAFAFA"/>
            <w:vAlign w:val="bottom"/>
          </w:tcPr>
          <w:p w14:paraId="7DEBA100" w14:textId="4EBCFA43" w:rsidR="00D30018" w:rsidRPr="00FD04A0" w:rsidRDefault="00D30018" w:rsidP="00FD04A0">
            <w:pPr>
              <w:spacing w:line="240" w:lineRule="auto"/>
              <w:ind w:right="-72"/>
              <w:jc w:val="right"/>
              <w:rPr>
                <w:rFonts w:cs="Arial"/>
                <w:sz w:val="17"/>
                <w:szCs w:val="17"/>
              </w:rPr>
            </w:pPr>
            <w:r w:rsidRPr="00FD04A0">
              <w:rPr>
                <w:rFonts w:cs="Arial"/>
                <w:sz w:val="17"/>
                <w:szCs w:val="17"/>
              </w:rPr>
              <w:t>282,574</w:t>
            </w:r>
          </w:p>
        </w:tc>
        <w:tc>
          <w:tcPr>
            <w:tcW w:w="1053" w:type="dxa"/>
            <w:tcBorders>
              <w:left w:val="nil"/>
              <w:bottom w:val="single" w:sz="4" w:space="0" w:color="auto"/>
              <w:right w:val="nil"/>
            </w:tcBorders>
            <w:shd w:val="clear" w:color="auto" w:fill="FAFAFA"/>
            <w:vAlign w:val="bottom"/>
          </w:tcPr>
          <w:p w14:paraId="538C6586" w14:textId="346E3D0C" w:rsidR="00D30018" w:rsidRPr="00FD04A0" w:rsidRDefault="00D30018" w:rsidP="00FD04A0">
            <w:pPr>
              <w:spacing w:line="240" w:lineRule="auto"/>
              <w:ind w:right="-72"/>
              <w:jc w:val="right"/>
              <w:rPr>
                <w:rFonts w:cs="Arial"/>
                <w:sz w:val="17"/>
                <w:szCs w:val="17"/>
              </w:rPr>
            </w:pPr>
            <w:r w:rsidRPr="00FD04A0">
              <w:rPr>
                <w:rFonts w:cs="Arial"/>
                <w:sz w:val="17"/>
                <w:szCs w:val="17"/>
              </w:rPr>
              <w:t>2,548</w:t>
            </w:r>
          </w:p>
        </w:tc>
        <w:tc>
          <w:tcPr>
            <w:tcW w:w="1071" w:type="dxa"/>
            <w:tcBorders>
              <w:left w:val="nil"/>
              <w:bottom w:val="single" w:sz="4" w:space="0" w:color="auto"/>
              <w:right w:val="nil"/>
            </w:tcBorders>
            <w:shd w:val="clear" w:color="auto" w:fill="FAFAFA"/>
            <w:vAlign w:val="bottom"/>
          </w:tcPr>
          <w:p w14:paraId="4C1FAE81" w14:textId="2DB2BCEA" w:rsidR="00D30018" w:rsidRPr="00FD04A0" w:rsidRDefault="00D30018" w:rsidP="00FD04A0">
            <w:pPr>
              <w:spacing w:line="240" w:lineRule="auto"/>
              <w:ind w:right="-72"/>
              <w:jc w:val="right"/>
              <w:rPr>
                <w:rFonts w:cs="Arial"/>
                <w:sz w:val="17"/>
                <w:szCs w:val="17"/>
              </w:rPr>
            </w:pPr>
            <w:r w:rsidRPr="00FD04A0">
              <w:rPr>
                <w:rFonts w:cs="Arial"/>
                <w:sz w:val="17"/>
                <w:szCs w:val="17"/>
              </w:rPr>
              <w:t>1,148,854</w:t>
            </w:r>
          </w:p>
        </w:tc>
        <w:tc>
          <w:tcPr>
            <w:tcW w:w="1135" w:type="dxa"/>
            <w:tcBorders>
              <w:left w:val="nil"/>
              <w:bottom w:val="single" w:sz="4" w:space="0" w:color="auto"/>
              <w:right w:val="nil"/>
            </w:tcBorders>
            <w:shd w:val="clear" w:color="auto" w:fill="FAFAFA"/>
          </w:tcPr>
          <w:p w14:paraId="7676691F" w14:textId="3133E2DC" w:rsidR="00D30018" w:rsidRPr="00FD04A0" w:rsidRDefault="00D30018" w:rsidP="00FD04A0">
            <w:pPr>
              <w:spacing w:line="240" w:lineRule="auto"/>
              <w:ind w:right="-72"/>
              <w:jc w:val="right"/>
              <w:rPr>
                <w:rFonts w:cs="Arial"/>
                <w:sz w:val="17"/>
                <w:szCs w:val="17"/>
              </w:rPr>
            </w:pPr>
            <w:r w:rsidRPr="00FD04A0">
              <w:rPr>
                <w:rFonts w:cs="Arial"/>
                <w:sz w:val="17"/>
                <w:szCs w:val="17"/>
              </w:rPr>
              <w:t>214,902,505</w:t>
            </w:r>
          </w:p>
        </w:tc>
      </w:tr>
      <w:tr w:rsidR="00863673" w:rsidRPr="00FD04A0" w14:paraId="6540DD74" w14:textId="77777777" w:rsidTr="00F56760">
        <w:tc>
          <w:tcPr>
            <w:tcW w:w="2313" w:type="dxa"/>
            <w:vAlign w:val="bottom"/>
            <w:hideMark/>
          </w:tcPr>
          <w:p w14:paraId="7144CB20" w14:textId="77777777" w:rsidR="00863673" w:rsidRPr="00FD04A0" w:rsidRDefault="00863673" w:rsidP="00FD04A0">
            <w:pPr>
              <w:spacing w:line="240" w:lineRule="auto"/>
              <w:ind w:left="-105"/>
              <w:jc w:val="both"/>
              <w:rPr>
                <w:rFonts w:cs="Arial"/>
                <w:sz w:val="17"/>
                <w:szCs w:val="17"/>
              </w:rPr>
            </w:pPr>
          </w:p>
        </w:tc>
        <w:tc>
          <w:tcPr>
            <w:tcW w:w="1107" w:type="dxa"/>
            <w:tcBorders>
              <w:left w:val="nil"/>
              <w:right w:val="nil"/>
            </w:tcBorders>
            <w:shd w:val="clear" w:color="auto" w:fill="FAFAFA"/>
            <w:vAlign w:val="bottom"/>
          </w:tcPr>
          <w:p w14:paraId="7731813C" w14:textId="77777777" w:rsidR="00863673" w:rsidRPr="00FD04A0" w:rsidRDefault="00863673" w:rsidP="00FD04A0">
            <w:pPr>
              <w:spacing w:line="240" w:lineRule="auto"/>
              <w:ind w:right="-72"/>
              <w:jc w:val="right"/>
              <w:rPr>
                <w:rFonts w:cs="Arial"/>
                <w:sz w:val="17"/>
                <w:szCs w:val="17"/>
              </w:rPr>
            </w:pPr>
          </w:p>
        </w:tc>
        <w:tc>
          <w:tcPr>
            <w:tcW w:w="1143" w:type="dxa"/>
            <w:tcBorders>
              <w:left w:val="nil"/>
              <w:right w:val="nil"/>
            </w:tcBorders>
            <w:shd w:val="clear" w:color="auto" w:fill="FAFAFA"/>
            <w:vAlign w:val="bottom"/>
          </w:tcPr>
          <w:p w14:paraId="4137C951" w14:textId="77777777" w:rsidR="00863673" w:rsidRPr="00FD04A0" w:rsidRDefault="00863673" w:rsidP="00FD04A0">
            <w:pPr>
              <w:spacing w:line="240" w:lineRule="auto"/>
              <w:ind w:right="-72"/>
              <w:jc w:val="right"/>
              <w:rPr>
                <w:rFonts w:cs="Arial"/>
                <w:sz w:val="17"/>
                <w:szCs w:val="17"/>
              </w:rPr>
            </w:pPr>
          </w:p>
        </w:tc>
        <w:tc>
          <w:tcPr>
            <w:tcW w:w="1080" w:type="dxa"/>
            <w:tcBorders>
              <w:left w:val="nil"/>
              <w:right w:val="nil"/>
            </w:tcBorders>
            <w:shd w:val="clear" w:color="auto" w:fill="FAFAFA"/>
            <w:vAlign w:val="bottom"/>
          </w:tcPr>
          <w:p w14:paraId="1432FF45" w14:textId="77777777" w:rsidR="00863673" w:rsidRPr="00FD04A0" w:rsidRDefault="00863673" w:rsidP="00FD04A0">
            <w:pPr>
              <w:spacing w:line="240" w:lineRule="auto"/>
              <w:ind w:right="-72"/>
              <w:jc w:val="right"/>
              <w:rPr>
                <w:rFonts w:cs="Arial"/>
                <w:sz w:val="17"/>
                <w:szCs w:val="17"/>
              </w:rPr>
            </w:pPr>
          </w:p>
        </w:tc>
        <w:tc>
          <w:tcPr>
            <w:tcW w:w="1053" w:type="dxa"/>
            <w:tcBorders>
              <w:left w:val="nil"/>
              <w:right w:val="nil"/>
            </w:tcBorders>
            <w:shd w:val="clear" w:color="auto" w:fill="FAFAFA"/>
            <w:vAlign w:val="bottom"/>
          </w:tcPr>
          <w:p w14:paraId="0377C18D" w14:textId="77777777" w:rsidR="00863673" w:rsidRPr="00FD04A0" w:rsidRDefault="00863673" w:rsidP="00FD04A0">
            <w:pPr>
              <w:spacing w:line="240" w:lineRule="auto"/>
              <w:ind w:right="-72"/>
              <w:jc w:val="right"/>
              <w:rPr>
                <w:rFonts w:cs="Arial"/>
                <w:sz w:val="17"/>
                <w:szCs w:val="17"/>
              </w:rPr>
            </w:pPr>
          </w:p>
        </w:tc>
        <w:tc>
          <w:tcPr>
            <w:tcW w:w="1071" w:type="dxa"/>
            <w:tcBorders>
              <w:left w:val="nil"/>
              <w:right w:val="nil"/>
            </w:tcBorders>
            <w:shd w:val="clear" w:color="auto" w:fill="FAFAFA"/>
            <w:vAlign w:val="bottom"/>
          </w:tcPr>
          <w:p w14:paraId="2448FCA4" w14:textId="77777777" w:rsidR="00863673" w:rsidRPr="00FD04A0" w:rsidRDefault="00863673" w:rsidP="00FD04A0">
            <w:pPr>
              <w:spacing w:line="240" w:lineRule="auto"/>
              <w:ind w:right="-72"/>
              <w:jc w:val="right"/>
              <w:rPr>
                <w:rFonts w:cs="Arial"/>
                <w:sz w:val="17"/>
                <w:szCs w:val="17"/>
              </w:rPr>
            </w:pPr>
          </w:p>
        </w:tc>
        <w:tc>
          <w:tcPr>
            <w:tcW w:w="1135" w:type="dxa"/>
            <w:tcBorders>
              <w:left w:val="nil"/>
              <w:right w:val="nil"/>
            </w:tcBorders>
            <w:shd w:val="clear" w:color="auto" w:fill="FAFAFA"/>
            <w:vAlign w:val="bottom"/>
          </w:tcPr>
          <w:p w14:paraId="1F10DED2" w14:textId="77777777" w:rsidR="00863673" w:rsidRPr="00FD04A0" w:rsidRDefault="00863673" w:rsidP="00FD04A0">
            <w:pPr>
              <w:spacing w:line="240" w:lineRule="auto"/>
              <w:ind w:right="-72"/>
              <w:jc w:val="right"/>
              <w:rPr>
                <w:rFonts w:cs="Arial"/>
                <w:sz w:val="17"/>
                <w:szCs w:val="17"/>
              </w:rPr>
            </w:pPr>
          </w:p>
        </w:tc>
      </w:tr>
      <w:tr w:rsidR="00863673" w:rsidRPr="00FD04A0" w14:paraId="4E8C1927" w14:textId="77777777" w:rsidTr="00F56760">
        <w:tc>
          <w:tcPr>
            <w:tcW w:w="2313" w:type="dxa"/>
            <w:vAlign w:val="bottom"/>
            <w:hideMark/>
          </w:tcPr>
          <w:p w14:paraId="047C89B4" w14:textId="7304EB70" w:rsidR="00863673" w:rsidRPr="00FD04A0" w:rsidRDefault="00863673" w:rsidP="00FD04A0">
            <w:pPr>
              <w:spacing w:line="240" w:lineRule="auto"/>
              <w:ind w:left="-105"/>
              <w:jc w:val="both"/>
              <w:rPr>
                <w:rFonts w:cs="Arial"/>
                <w:sz w:val="17"/>
                <w:szCs w:val="17"/>
              </w:rPr>
            </w:pPr>
            <w:r w:rsidRPr="00FD04A0">
              <w:rPr>
                <w:rFonts w:cs="Arial"/>
                <w:sz w:val="17"/>
                <w:szCs w:val="17"/>
              </w:rPr>
              <w:t>Loss allowance</w:t>
            </w:r>
          </w:p>
        </w:tc>
        <w:tc>
          <w:tcPr>
            <w:tcW w:w="1107" w:type="dxa"/>
            <w:tcBorders>
              <w:left w:val="nil"/>
              <w:right w:val="nil"/>
            </w:tcBorders>
            <w:shd w:val="clear" w:color="auto" w:fill="FAFAFA"/>
            <w:vAlign w:val="bottom"/>
          </w:tcPr>
          <w:p w14:paraId="38BB7AB5" w14:textId="427B3092" w:rsidR="00863673" w:rsidRPr="00FD04A0" w:rsidRDefault="00863673" w:rsidP="00FD04A0">
            <w:pPr>
              <w:spacing w:line="240" w:lineRule="auto"/>
              <w:ind w:right="-72"/>
              <w:jc w:val="right"/>
              <w:rPr>
                <w:rFonts w:cs="Arial"/>
                <w:sz w:val="17"/>
                <w:szCs w:val="17"/>
              </w:rPr>
            </w:pPr>
          </w:p>
        </w:tc>
        <w:tc>
          <w:tcPr>
            <w:tcW w:w="1143" w:type="dxa"/>
            <w:tcBorders>
              <w:left w:val="nil"/>
              <w:right w:val="nil"/>
            </w:tcBorders>
            <w:shd w:val="clear" w:color="auto" w:fill="FAFAFA"/>
            <w:vAlign w:val="bottom"/>
          </w:tcPr>
          <w:p w14:paraId="0B5F5410" w14:textId="588D5ED0" w:rsidR="00863673" w:rsidRPr="00FD04A0" w:rsidRDefault="00863673" w:rsidP="00FD04A0">
            <w:pPr>
              <w:spacing w:line="240" w:lineRule="auto"/>
              <w:ind w:right="-72"/>
              <w:jc w:val="right"/>
              <w:rPr>
                <w:rFonts w:cs="Arial"/>
                <w:sz w:val="17"/>
                <w:szCs w:val="17"/>
              </w:rPr>
            </w:pPr>
          </w:p>
        </w:tc>
        <w:tc>
          <w:tcPr>
            <w:tcW w:w="1080" w:type="dxa"/>
            <w:tcBorders>
              <w:left w:val="nil"/>
              <w:right w:val="nil"/>
            </w:tcBorders>
            <w:shd w:val="clear" w:color="auto" w:fill="FAFAFA"/>
            <w:vAlign w:val="bottom"/>
          </w:tcPr>
          <w:p w14:paraId="6328A946" w14:textId="5BCCBD77" w:rsidR="00863673" w:rsidRPr="00FD04A0" w:rsidRDefault="00863673" w:rsidP="00FD04A0">
            <w:pPr>
              <w:spacing w:line="240" w:lineRule="auto"/>
              <w:ind w:right="-72"/>
              <w:jc w:val="right"/>
              <w:rPr>
                <w:rFonts w:cs="Arial"/>
                <w:sz w:val="17"/>
                <w:szCs w:val="17"/>
              </w:rPr>
            </w:pPr>
          </w:p>
        </w:tc>
        <w:tc>
          <w:tcPr>
            <w:tcW w:w="1053" w:type="dxa"/>
            <w:tcBorders>
              <w:left w:val="nil"/>
              <w:right w:val="nil"/>
            </w:tcBorders>
            <w:shd w:val="clear" w:color="auto" w:fill="FAFAFA"/>
            <w:vAlign w:val="bottom"/>
          </w:tcPr>
          <w:p w14:paraId="29F2DCDD" w14:textId="646041E4" w:rsidR="00863673" w:rsidRPr="00FD04A0" w:rsidRDefault="00863673" w:rsidP="00FD04A0">
            <w:pPr>
              <w:spacing w:line="240" w:lineRule="auto"/>
              <w:ind w:right="-72"/>
              <w:jc w:val="right"/>
              <w:rPr>
                <w:rFonts w:cs="Arial"/>
                <w:sz w:val="17"/>
                <w:szCs w:val="17"/>
              </w:rPr>
            </w:pPr>
          </w:p>
        </w:tc>
        <w:tc>
          <w:tcPr>
            <w:tcW w:w="1071" w:type="dxa"/>
            <w:tcBorders>
              <w:left w:val="nil"/>
              <w:right w:val="nil"/>
            </w:tcBorders>
            <w:shd w:val="clear" w:color="auto" w:fill="FAFAFA"/>
            <w:vAlign w:val="bottom"/>
          </w:tcPr>
          <w:p w14:paraId="650FDC7B" w14:textId="46B68D87" w:rsidR="00863673" w:rsidRPr="00FD04A0" w:rsidRDefault="00863673" w:rsidP="00FD04A0">
            <w:pPr>
              <w:spacing w:line="240" w:lineRule="auto"/>
              <w:ind w:right="-72"/>
              <w:jc w:val="right"/>
              <w:rPr>
                <w:rFonts w:cs="Arial"/>
                <w:sz w:val="17"/>
                <w:szCs w:val="17"/>
              </w:rPr>
            </w:pPr>
          </w:p>
        </w:tc>
        <w:tc>
          <w:tcPr>
            <w:tcW w:w="1135" w:type="dxa"/>
            <w:tcBorders>
              <w:left w:val="nil"/>
              <w:right w:val="nil"/>
            </w:tcBorders>
            <w:shd w:val="clear" w:color="auto" w:fill="FAFAFA"/>
            <w:vAlign w:val="bottom"/>
          </w:tcPr>
          <w:p w14:paraId="2C8A3E7D" w14:textId="7F8905F5" w:rsidR="00863673" w:rsidRPr="00FD04A0" w:rsidRDefault="00863673" w:rsidP="00FD04A0">
            <w:pPr>
              <w:spacing w:line="240" w:lineRule="auto"/>
              <w:ind w:right="-72"/>
              <w:jc w:val="right"/>
              <w:rPr>
                <w:rFonts w:cs="Arial"/>
                <w:sz w:val="17"/>
                <w:szCs w:val="17"/>
              </w:rPr>
            </w:pPr>
          </w:p>
        </w:tc>
      </w:tr>
      <w:tr w:rsidR="00863673" w:rsidRPr="00FD04A0" w14:paraId="5AD699B4" w14:textId="77777777" w:rsidTr="00F56760">
        <w:tc>
          <w:tcPr>
            <w:tcW w:w="2313" w:type="dxa"/>
            <w:vAlign w:val="bottom"/>
            <w:hideMark/>
          </w:tcPr>
          <w:p w14:paraId="6FADBB8A" w14:textId="77777777" w:rsidR="00863673" w:rsidRPr="00FD04A0" w:rsidRDefault="00863673" w:rsidP="00FD04A0">
            <w:pPr>
              <w:spacing w:line="240" w:lineRule="auto"/>
              <w:ind w:left="-105"/>
              <w:jc w:val="both"/>
              <w:rPr>
                <w:rFonts w:cs="Arial"/>
                <w:sz w:val="12"/>
                <w:szCs w:val="12"/>
              </w:rPr>
            </w:pPr>
          </w:p>
        </w:tc>
        <w:tc>
          <w:tcPr>
            <w:tcW w:w="1107" w:type="dxa"/>
            <w:tcBorders>
              <w:left w:val="nil"/>
              <w:right w:val="nil"/>
            </w:tcBorders>
            <w:shd w:val="clear" w:color="auto" w:fill="FAFAFA"/>
            <w:vAlign w:val="bottom"/>
          </w:tcPr>
          <w:p w14:paraId="77009D2F" w14:textId="77777777" w:rsidR="00863673" w:rsidRPr="00FD04A0" w:rsidRDefault="00863673" w:rsidP="00FD04A0">
            <w:pPr>
              <w:spacing w:line="240" w:lineRule="auto"/>
              <w:ind w:right="-72"/>
              <w:jc w:val="right"/>
              <w:rPr>
                <w:rFonts w:cs="Arial"/>
                <w:sz w:val="12"/>
                <w:szCs w:val="12"/>
              </w:rPr>
            </w:pPr>
          </w:p>
        </w:tc>
        <w:tc>
          <w:tcPr>
            <w:tcW w:w="1143" w:type="dxa"/>
            <w:tcBorders>
              <w:left w:val="nil"/>
              <w:right w:val="nil"/>
            </w:tcBorders>
            <w:shd w:val="clear" w:color="auto" w:fill="FAFAFA"/>
            <w:vAlign w:val="bottom"/>
          </w:tcPr>
          <w:p w14:paraId="6D9AFE3F" w14:textId="77777777" w:rsidR="00863673" w:rsidRPr="00FD04A0" w:rsidRDefault="00863673" w:rsidP="00FD04A0">
            <w:pPr>
              <w:spacing w:line="240" w:lineRule="auto"/>
              <w:ind w:right="-72"/>
              <w:jc w:val="right"/>
              <w:rPr>
                <w:rFonts w:cs="Arial"/>
                <w:sz w:val="12"/>
                <w:szCs w:val="12"/>
              </w:rPr>
            </w:pPr>
          </w:p>
        </w:tc>
        <w:tc>
          <w:tcPr>
            <w:tcW w:w="1080" w:type="dxa"/>
            <w:tcBorders>
              <w:left w:val="nil"/>
              <w:right w:val="nil"/>
            </w:tcBorders>
            <w:shd w:val="clear" w:color="auto" w:fill="FAFAFA"/>
            <w:vAlign w:val="bottom"/>
          </w:tcPr>
          <w:p w14:paraId="6E189F8F" w14:textId="77777777" w:rsidR="00863673" w:rsidRPr="00FD04A0" w:rsidRDefault="00863673" w:rsidP="00FD04A0">
            <w:pPr>
              <w:spacing w:line="240" w:lineRule="auto"/>
              <w:ind w:right="-72"/>
              <w:jc w:val="right"/>
              <w:rPr>
                <w:rFonts w:cs="Arial"/>
                <w:sz w:val="12"/>
                <w:szCs w:val="12"/>
              </w:rPr>
            </w:pPr>
          </w:p>
        </w:tc>
        <w:tc>
          <w:tcPr>
            <w:tcW w:w="1053" w:type="dxa"/>
            <w:tcBorders>
              <w:left w:val="nil"/>
              <w:right w:val="nil"/>
            </w:tcBorders>
            <w:shd w:val="clear" w:color="auto" w:fill="FAFAFA"/>
            <w:vAlign w:val="bottom"/>
          </w:tcPr>
          <w:p w14:paraId="41AE27B6" w14:textId="77777777" w:rsidR="00863673" w:rsidRPr="00FD04A0" w:rsidRDefault="00863673" w:rsidP="00FD04A0">
            <w:pPr>
              <w:spacing w:line="240" w:lineRule="auto"/>
              <w:ind w:right="-72"/>
              <w:jc w:val="right"/>
              <w:rPr>
                <w:rFonts w:cs="Arial"/>
                <w:sz w:val="12"/>
                <w:szCs w:val="12"/>
              </w:rPr>
            </w:pPr>
          </w:p>
        </w:tc>
        <w:tc>
          <w:tcPr>
            <w:tcW w:w="1071" w:type="dxa"/>
            <w:tcBorders>
              <w:left w:val="nil"/>
              <w:right w:val="nil"/>
            </w:tcBorders>
            <w:shd w:val="clear" w:color="auto" w:fill="FAFAFA"/>
            <w:vAlign w:val="bottom"/>
          </w:tcPr>
          <w:p w14:paraId="51364736" w14:textId="77777777" w:rsidR="00863673" w:rsidRPr="00FD04A0" w:rsidRDefault="00863673" w:rsidP="00FD04A0">
            <w:pPr>
              <w:spacing w:line="240" w:lineRule="auto"/>
              <w:ind w:right="-72"/>
              <w:jc w:val="right"/>
              <w:rPr>
                <w:rFonts w:cs="Arial"/>
                <w:sz w:val="12"/>
                <w:szCs w:val="12"/>
              </w:rPr>
            </w:pPr>
          </w:p>
        </w:tc>
        <w:tc>
          <w:tcPr>
            <w:tcW w:w="1135" w:type="dxa"/>
            <w:tcBorders>
              <w:left w:val="nil"/>
              <w:right w:val="nil"/>
            </w:tcBorders>
            <w:shd w:val="clear" w:color="auto" w:fill="FAFAFA"/>
            <w:vAlign w:val="bottom"/>
          </w:tcPr>
          <w:p w14:paraId="2A56B125" w14:textId="77777777" w:rsidR="00863673" w:rsidRPr="00FD04A0" w:rsidRDefault="00863673" w:rsidP="00FD04A0">
            <w:pPr>
              <w:spacing w:line="240" w:lineRule="auto"/>
              <w:ind w:right="-72"/>
              <w:jc w:val="right"/>
              <w:rPr>
                <w:rFonts w:cs="Arial"/>
                <w:sz w:val="12"/>
                <w:szCs w:val="12"/>
              </w:rPr>
            </w:pPr>
          </w:p>
        </w:tc>
      </w:tr>
      <w:tr w:rsidR="00D30018" w:rsidRPr="00FD04A0" w14:paraId="79E578EC" w14:textId="77777777" w:rsidTr="00F56760">
        <w:tc>
          <w:tcPr>
            <w:tcW w:w="2313" w:type="dxa"/>
            <w:vAlign w:val="bottom"/>
            <w:hideMark/>
          </w:tcPr>
          <w:p w14:paraId="75D3703E" w14:textId="22E74BCA" w:rsidR="00D30018" w:rsidRPr="00FD04A0" w:rsidRDefault="00D30018" w:rsidP="00FD04A0">
            <w:pPr>
              <w:spacing w:line="240" w:lineRule="auto"/>
              <w:ind w:left="-105"/>
              <w:jc w:val="both"/>
              <w:rPr>
                <w:rFonts w:cs="Arial"/>
                <w:sz w:val="17"/>
                <w:szCs w:val="17"/>
              </w:rPr>
            </w:pPr>
            <w:r w:rsidRPr="00FD04A0">
              <w:rPr>
                <w:rFonts w:cs="Arial"/>
                <w:sz w:val="17"/>
                <w:szCs w:val="17"/>
              </w:rPr>
              <w:t xml:space="preserve">   - trade receivables</w:t>
            </w:r>
          </w:p>
        </w:tc>
        <w:tc>
          <w:tcPr>
            <w:tcW w:w="1107" w:type="dxa"/>
            <w:tcBorders>
              <w:left w:val="nil"/>
              <w:right w:val="nil"/>
            </w:tcBorders>
            <w:shd w:val="clear" w:color="auto" w:fill="FAFAFA"/>
            <w:vAlign w:val="bottom"/>
          </w:tcPr>
          <w:p w14:paraId="4B860344" w14:textId="533906D8" w:rsidR="00D30018" w:rsidRPr="00FD04A0" w:rsidRDefault="00D30018" w:rsidP="00FD04A0">
            <w:pPr>
              <w:spacing w:line="240" w:lineRule="auto"/>
              <w:ind w:right="-72"/>
              <w:jc w:val="right"/>
              <w:rPr>
                <w:rFonts w:cs="Arial"/>
                <w:sz w:val="17"/>
                <w:szCs w:val="17"/>
              </w:rPr>
            </w:pPr>
            <w:r w:rsidRPr="00FD04A0">
              <w:rPr>
                <w:rFonts w:cs="Arial"/>
                <w:sz w:val="17"/>
                <w:szCs w:val="17"/>
              </w:rPr>
              <w:t>62,424</w:t>
            </w:r>
          </w:p>
        </w:tc>
        <w:tc>
          <w:tcPr>
            <w:tcW w:w="1143" w:type="dxa"/>
            <w:tcBorders>
              <w:left w:val="nil"/>
              <w:right w:val="nil"/>
            </w:tcBorders>
            <w:shd w:val="clear" w:color="auto" w:fill="FAFAFA"/>
            <w:vAlign w:val="bottom"/>
          </w:tcPr>
          <w:p w14:paraId="6F383492" w14:textId="4DC87418" w:rsidR="00D30018" w:rsidRPr="00FD04A0" w:rsidRDefault="00D30018" w:rsidP="00FD04A0">
            <w:pPr>
              <w:spacing w:line="240" w:lineRule="auto"/>
              <w:ind w:right="-72"/>
              <w:jc w:val="right"/>
              <w:rPr>
                <w:rFonts w:cs="Arial"/>
                <w:sz w:val="17"/>
                <w:szCs w:val="17"/>
              </w:rPr>
            </w:pPr>
            <w:r w:rsidRPr="00FD04A0">
              <w:rPr>
                <w:rFonts w:cs="Arial"/>
                <w:sz w:val="17"/>
                <w:szCs w:val="17"/>
              </w:rPr>
              <w:t>164,500</w:t>
            </w:r>
          </w:p>
        </w:tc>
        <w:tc>
          <w:tcPr>
            <w:tcW w:w="1080" w:type="dxa"/>
            <w:tcBorders>
              <w:left w:val="nil"/>
              <w:right w:val="nil"/>
            </w:tcBorders>
            <w:shd w:val="clear" w:color="auto" w:fill="FAFAFA"/>
            <w:vAlign w:val="bottom"/>
          </w:tcPr>
          <w:p w14:paraId="5A45C251" w14:textId="1E1A9E94" w:rsidR="00D30018" w:rsidRPr="00FD04A0" w:rsidRDefault="00D30018" w:rsidP="00FD04A0">
            <w:pPr>
              <w:spacing w:line="240" w:lineRule="auto"/>
              <w:ind w:right="-72"/>
              <w:jc w:val="right"/>
              <w:rPr>
                <w:rFonts w:cs="Arial"/>
                <w:sz w:val="17"/>
                <w:szCs w:val="17"/>
              </w:rPr>
            </w:pPr>
            <w:r w:rsidRPr="00FD04A0">
              <w:rPr>
                <w:rFonts w:cs="Arial"/>
                <w:sz w:val="17"/>
                <w:szCs w:val="17"/>
              </w:rPr>
              <w:t>263,494</w:t>
            </w:r>
          </w:p>
        </w:tc>
        <w:tc>
          <w:tcPr>
            <w:tcW w:w="1053" w:type="dxa"/>
            <w:tcBorders>
              <w:left w:val="nil"/>
              <w:right w:val="nil"/>
            </w:tcBorders>
            <w:shd w:val="clear" w:color="auto" w:fill="FAFAFA"/>
            <w:vAlign w:val="bottom"/>
          </w:tcPr>
          <w:p w14:paraId="413C923D" w14:textId="7E424FC8" w:rsidR="00D30018" w:rsidRPr="00FD04A0" w:rsidRDefault="00D30018" w:rsidP="00FD04A0">
            <w:pPr>
              <w:spacing w:line="240" w:lineRule="auto"/>
              <w:ind w:right="-72"/>
              <w:jc w:val="right"/>
              <w:rPr>
                <w:rFonts w:cs="Arial"/>
                <w:sz w:val="17"/>
                <w:szCs w:val="17"/>
              </w:rPr>
            </w:pPr>
            <w:r w:rsidRPr="00FD04A0">
              <w:rPr>
                <w:rFonts w:cs="Arial"/>
                <w:sz w:val="17"/>
                <w:szCs w:val="17"/>
              </w:rPr>
              <w:t>1,556</w:t>
            </w:r>
          </w:p>
        </w:tc>
        <w:tc>
          <w:tcPr>
            <w:tcW w:w="1071" w:type="dxa"/>
            <w:tcBorders>
              <w:left w:val="nil"/>
              <w:right w:val="nil"/>
            </w:tcBorders>
            <w:shd w:val="clear" w:color="auto" w:fill="FAFAFA"/>
            <w:vAlign w:val="bottom"/>
          </w:tcPr>
          <w:p w14:paraId="4BC30ED1" w14:textId="50FB9874" w:rsidR="00D30018" w:rsidRPr="00FD04A0" w:rsidRDefault="00D30018" w:rsidP="00FD04A0">
            <w:pPr>
              <w:spacing w:line="240" w:lineRule="auto"/>
              <w:ind w:right="-72"/>
              <w:jc w:val="right"/>
              <w:rPr>
                <w:rFonts w:cs="Arial"/>
                <w:sz w:val="17"/>
                <w:szCs w:val="17"/>
              </w:rPr>
            </w:pPr>
            <w:r w:rsidRPr="00FD04A0">
              <w:rPr>
                <w:rFonts w:cs="Arial"/>
                <w:sz w:val="17"/>
                <w:szCs w:val="17"/>
              </w:rPr>
              <w:t>1,098,689</w:t>
            </w:r>
          </w:p>
        </w:tc>
        <w:tc>
          <w:tcPr>
            <w:tcW w:w="1135" w:type="dxa"/>
            <w:tcBorders>
              <w:left w:val="nil"/>
              <w:right w:val="nil"/>
            </w:tcBorders>
            <w:shd w:val="clear" w:color="auto" w:fill="FAFAFA"/>
            <w:vAlign w:val="bottom"/>
          </w:tcPr>
          <w:p w14:paraId="151C4DE8" w14:textId="5F146A16" w:rsidR="00D30018" w:rsidRPr="00FD04A0" w:rsidRDefault="00D30018" w:rsidP="00FD04A0">
            <w:pPr>
              <w:spacing w:line="240" w:lineRule="auto"/>
              <w:ind w:right="-72"/>
              <w:jc w:val="right"/>
              <w:rPr>
                <w:rFonts w:cs="Arial"/>
                <w:sz w:val="17"/>
                <w:szCs w:val="17"/>
              </w:rPr>
            </w:pPr>
            <w:r w:rsidRPr="00FD04A0">
              <w:rPr>
                <w:rFonts w:cs="Arial"/>
                <w:sz w:val="17"/>
                <w:szCs w:val="17"/>
              </w:rPr>
              <w:t>1,590,663</w:t>
            </w:r>
          </w:p>
        </w:tc>
      </w:tr>
      <w:tr w:rsidR="00D30018" w:rsidRPr="00FD04A0" w14:paraId="02F53976" w14:textId="77777777" w:rsidTr="00F56760">
        <w:tc>
          <w:tcPr>
            <w:tcW w:w="2313" w:type="dxa"/>
            <w:vAlign w:val="bottom"/>
            <w:hideMark/>
          </w:tcPr>
          <w:p w14:paraId="735CE60D" w14:textId="7AFFD42B" w:rsidR="00D30018" w:rsidRPr="00FD04A0" w:rsidRDefault="00D30018" w:rsidP="00FD04A0">
            <w:pPr>
              <w:spacing w:line="240" w:lineRule="auto"/>
              <w:ind w:left="-105"/>
              <w:jc w:val="both"/>
              <w:rPr>
                <w:rFonts w:cs="Arial"/>
                <w:sz w:val="17"/>
                <w:szCs w:val="17"/>
              </w:rPr>
            </w:pPr>
            <w:r w:rsidRPr="00FD04A0">
              <w:rPr>
                <w:rFonts w:cs="Arial"/>
                <w:sz w:val="17"/>
                <w:szCs w:val="17"/>
              </w:rPr>
              <w:t xml:space="preserve">   - contract assets</w:t>
            </w:r>
          </w:p>
        </w:tc>
        <w:tc>
          <w:tcPr>
            <w:tcW w:w="1107" w:type="dxa"/>
            <w:tcBorders>
              <w:left w:val="nil"/>
              <w:bottom w:val="single" w:sz="4" w:space="0" w:color="auto"/>
              <w:right w:val="nil"/>
            </w:tcBorders>
            <w:shd w:val="clear" w:color="auto" w:fill="FAFAFA"/>
            <w:vAlign w:val="bottom"/>
          </w:tcPr>
          <w:p w14:paraId="4DF2655A" w14:textId="2D36C6EE" w:rsidR="00D30018" w:rsidRPr="00FD04A0" w:rsidRDefault="00D30018" w:rsidP="00FD04A0">
            <w:pPr>
              <w:spacing w:line="240" w:lineRule="auto"/>
              <w:ind w:right="-72"/>
              <w:jc w:val="right"/>
              <w:rPr>
                <w:rFonts w:cs="Arial"/>
                <w:sz w:val="17"/>
                <w:szCs w:val="17"/>
              </w:rPr>
            </w:pPr>
            <w:r w:rsidRPr="00FD04A0">
              <w:rPr>
                <w:rFonts w:cs="Arial"/>
                <w:sz w:val="17"/>
                <w:szCs w:val="17"/>
              </w:rPr>
              <w:t>245</w:t>
            </w:r>
          </w:p>
        </w:tc>
        <w:tc>
          <w:tcPr>
            <w:tcW w:w="1143" w:type="dxa"/>
            <w:tcBorders>
              <w:left w:val="nil"/>
              <w:bottom w:val="single" w:sz="4" w:space="0" w:color="auto"/>
              <w:right w:val="nil"/>
            </w:tcBorders>
            <w:shd w:val="clear" w:color="auto" w:fill="FAFAFA"/>
            <w:vAlign w:val="bottom"/>
          </w:tcPr>
          <w:p w14:paraId="6727056F" w14:textId="297A5262"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80" w:type="dxa"/>
            <w:tcBorders>
              <w:left w:val="nil"/>
              <w:bottom w:val="single" w:sz="4" w:space="0" w:color="auto"/>
              <w:right w:val="nil"/>
            </w:tcBorders>
            <w:shd w:val="clear" w:color="auto" w:fill="FAFAFA"/>
            <w:vAlign w:val="bottom"/>
          </w:tcPr>
          <w:p w14:paraId="5F086810" w14:textId="54B73CBD"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53" w:type="dxa"/>
            <w:tcBorders>
              <w:left w:val="nil"/>
              <w:bottom w:val="single" w:sz="4" w:space="0" w:color="auto"/>
              <w:right w:val="nil"/>
            </w:tcBorders>
            <w:shd w:val="clear" w:color="auto" w:fill="FAFAFA"/>
            <w:vAlign w:val="bottom"/>
          </w:tcPr>
          <w:p w14:paraId="608D0780" w14:textId="14A1EEE9"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71" w:type="dxa"/>
            <w:tcBorders>
              <w:left w:val="nil"/>
              <w:bottom w:val="single" w:sz="4" w:space="0" w:color="auto"/>
              <w:right w:val="nil"/>
            </w:tcBorders>
            <w:shd w:val="clear" w:color="auto" w:fill="FAFAFA"/>
            <w:vAlign w:val="bottom"/>
          </w:tcPr>
          <w:p w14:paraId="1D65A39A" w14:textId="235728BA"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5" w:type="dxa"/>
            <w:tcBorders>
              <w:left w:val="nil"/>
              <w:bottom w:val="single" w:sz="4" w:space="0" w:color="auto"/>
              <w:right w:val="nil"/>
            </w:tcBorders>
            <w:shd w:val="clear" w:color="auto" w:fill="FAFAFA"/>
            <w:vAlign w:val="bottom"/>
          </w:tcPr>
          <w:p w14:paraId="5F420636" w14:textId="61C2375E" w:rsidR="00D30018" w:rsidRPr="00FD04A0" w:rsidRDefault="00D30018" w:rsidP="00FD04A0">
            <w:pPr>
              <w:spacing w:line="240" w:lineRule="auto"/>
              <w:ind w:right="-72"/>
              <w:jc w:val="right"/>
              <w:rPr>
                <w:rFonts w:cs="Arial"/>
                <w:sz w:val="17"/>
                <w:szCs w:val="17"/>
              </w:rPr>
            </w:pPr>
            <w:r w:rsidRPr="00FD04A0">
              <w:rPr>
                <w:rFonts w:cs="Arial"/>
                <w:sz w:val="17"/>
                <w:szCs w:val="17"/>
              </w:rPr>
              <w:t>245</w:t>
            </w:r>
          </w:p>
        </w:tc>
      </w:tr>
      <w:tr w:rsidR="00863673" w:rsidRPr="00FD04A0" w14:paraId="0FF8FD49" w14:textId="77777777" w:rsidTr="00F56760">
        <w:tc>
          <w:tcPr>
            <w:tcW w:w="2313" w:type="dxa"/>
            <w:vAlign w:val="bottom"/>
            <w:hideMark/>
          </w:tcPr>
          <w:p w14:paraId="14AA104D" w14:textId="77777777" w:rsidR="00863673" w:rsidRPr="00FD04A0" w:rsidRDefault="00863673" w:rsidP="00FD04A0">
            <w:pPr>
              <w:spacing w:line="240" w:lineRule="auto"/>
              <w:ind w:left="-105"/>
              <w:jc w:val="both"/>
              <w:rPr>
                <w:rFonts w:cs="Arial"/>
                <w:sz w:val="17"/>
                <w:szCs w:val="17"/>
              </w:rPr>
            </w:pPr>
          </w:p>
        </w:tc>
        <w:tc>
          <w:tcPr>
            <w:tcW w:w="1107" w:type="dxa"/>
            <w:tcBorders>
              <w:top w:val="single" w:sz="4" w:space="0" w:color="auto"/>
              <w:left w:val="nil"/>
              <w:right w:val="nil"/>
            </w:tcBorders>
            <w:shd w:val="clear" w:color="auto" w:fill="FAFAFA"/>
            <w:vAlign w:val="bottom"/>
          </w:tcPr>
          <w:p w14:paraId="5B4028CC" w14:textId="77777777" w:rsidR="00863673" w:rsidRPr="00FD04A0" w:rsidRDefault="00863673" w:rsidP="00FD04A0">
            <w:pPr>
              <w:spacing w:line="240" w:lineRule="auto"/>
              <w:ind w:right="-72"/>
              <w:jc w:val="right"/>
              <w:rPr>
                <w:rFonts w:cs="Arial"/>
                <w:sz w:val="17"/>
                <w:szCs w:val="17"/>
              </w:rPr>
            </w:pPr>
          </w:p>
        </w:tc>
        <w:tc>
          <w:tcPr>
            <w:tcW w:w="1143" w:type="dxa"/>
            <w:tcBorders>
              <w:top w:val="single" w:sz="4" w:space="0" w:color="auto"/>
              <w:left w:val="nil"/>
              <w:right w:val="nil"/>
            </w:tcBorders>
            <w:shd w:val="clear" w:color="auto" w:fill="FAFAFA"/>
            <w:vAlign w:val="bottom"/>
          </w:tcPr>
          <w:p w14:paraId="476A0E40" w14:textId="77777777" w:rsidR="00863673" w:rsidRPr="00FD04A0" w:rsidRDefault="00863673" w:rsidP="00FD04A0">
            <w:pPr>
              <w:spacing w:line="240" w:lineRule="auto"/>
              <w:ind w:right="-72"/>
              <w:jc w:val="right"/>
              <w:rPr>
                <w:rFonts w:cs="Arial"/>
                <w:sz w:val="17"/>
                <w:szCs w:val="17"/>
              </w:rPr>
            </w:pPr>
          </w:p>
        </w:tc>
        <w:tc>
          <w:tcPr>
            <w:tcW w:w="1080" w:type="dxa"/>
            <w:tcBorders>
              <w:top w:val="single" w:sz="4" w:space="0" w:color="auto"/>
              <w:left w:val="nil"/>
              <w:right w:val="nil"/>
            </w:tcBorders>
            <w:shd w:val="clear" w:color="auto" w:fill="FAFAFA"/>
            <w:vAlign w:val="bottom"/>
          </w:tcPr>
          <w:p w14:paraId="4AB1758E" w14:textId="77777777" w:rsidR="00863673" w:rsidRPr="00FD04A0" w:rsidRDefault="00863673"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14F7AD4B" w14:textId="77777777" w:rsidR="00863673" w:rsidRPr="00FD04A0" w:rsidRDefault="00863673" w:rsidP="00FD04A0">
            <w:pPr>
              <w:spacing w:line="240" w:lineRule="auto"/>
              <w:ind w:right="-72"/>
              <w:jc w:val="right"/>
              <w:rPr>
                <w:rFonts w:cs="Arial"/>
                <w:sz w:val="17"/>
                <w:szCs w:val="17"/>
              </w:rPr>
            </w:pPr>
          </w:p>
        </w:tc>
        <w:tc>
          <w:tcPr>
            <w:tcW w:w="1071" w:type="dxa"/>
            <w:tcBorders>
              <w:top w:val="single" w:sz="4" w:space="0" w:color="auto"/>
              <w:left w:val="nil"/>
              <w:right w:val="nil"/>
            </w:tcBorders>
            <w:shd w:val="clear" w:color="auto" w:fill="FAFAFA"/>
            <w:vAlign w:val="bottom"/>
          </w:tcPr>
          <w:p w14:paraId="7CBFCE84" w14:textId="77777777" w:rsidR="00863673" w:rsidRPr="00FD04A0" w:rsidRDefault="00863673" w:rsidP="00FD04A0">
            <w:pPr>
              <w:spacing w:line="240" w:lineRule="auto"/>
              <w:ind w:right="-72"/>
              <w:jc w:val="right"/>
              <w:rPr>
                <w:rFonts w:cs="Arial"/>
                <w:sz w:val="17"/>
                <w:szCs w:val="17"/>
              </w:rPr>
            </w:pPr>
          </w:p>
        </w:tc>
        <w:tc>
          <w:tcPr>
            <w:tcW w:w="1135" w:type="dxa"/>
            <w:tcBorders>
              <w:top w:val="single" w:sz="4" w:space="0" w:color="auto"/>
              <w:left w:val="nil"/>
              <w:right w:val="nil"/>
            </w:tcBorders>
            <w:shd w:val="clear" w:color="auto" w:fill="FAFAFA"/>
            <w:vAlign w:val="bottom"/>
          </w:tcPr>
          <w:p w14:paraId="6562879A" w14:textId="77777777" w:rsidR="00863673" w:rsidRPr="00FD04A0" w:rsidRDefault="00863673" w:rsidP="00FD04A0">
            <w:pPr>
              <w:spacing w:line="240" w:lineRule="auto"/>
              <w:ind w:right="-72"/>
              <w:jc w:val="right"/>
              <w:rPr>
                <w:rFonts w:cs="Arial"/>
                <w:sz w:val="17"/>
                <w:szCs w:val="17"/>
              </w:rPr>
            </w:pPr>
          </w:p>
        </w:tc>
      </w:tr>
      <w:tr w:rsidR="00D30018" w:rsidRPr="00FD04A0" w14:paraId="162FAEB5" w14:textId="77777777" w:rsidTr="00F56760">
        <w:tc>
          <w:tcPr>
            <w:tcW w:w="2313" w:type="dxa"/>
            <w:vAlign w:val="bottom"/>
            <w:hideMark/>
          </w:tcPr>
          <w:p w14:paraId="5E1980EE" w14:textId="6EA0FCA5" w:rsidR="00D30018" w:rsidRPr="00FD04A0" w:rsidRDefault="00D30018" w:rsidP="00FD04A0">
            <w:pPr>
              <w:spacing w:line="240" w:lineRule="auto"/>
              <w:ind w:left="-105"/>
              <w:jc w:val="both"/>
              <w:rPr>
                <w:rFonts w:cs="Arial"/>
                <w:sz w:val="17"/>
                <w:szCs w:val="17"/>
              </w:rPr>
            </w:pPr>
            <w:r w:rsidRPr="00FD04A0">
              <w:rPr>
                <w:rFonts w:cs="Arial"/>
                <w:sz w:val="17"/>
                <w:szCs w:val="17"/>
              </w:rPr>
              <w:t>Total loss allowance</w:t>
            </w:r>
          </w:p>
        </w:tc>
        <w:tc>
          <w:tcPr>
            <w:tcW w:w="1107" w:type="dxa"/>
            <w:tcBorders>
              <w:left w:val="nil"/>
              <w:bottom w:val="single" w:sz="4" w:space="0" w:color="auto"/>
              <w:right w:val="nil"/>
            </w:tcBorders>
            <w:shd w:val="clear" w:color="auto" w:fill="FAFAFA"/>
            <w:vAlign w:val="bottom"/>
          </w:tcPr>
          <w:p w14:paraId="13741922" w14:textId="0BE36BB3" w:rsidR="00D30018" w:rsidRPr="00FD04A0" w:rsidRDefault="00D30018" w:rsidP="00FD04A0">
            <w:pPr>
              <w:spacing w:line="240" w:lineRule="auto"/>
              <w:ind w:right="-72"/>
              <w:jc w:val="right"/>
              <w:rPr>
                <w:rFonts w:cs="Arial"/>
                <w:sz w:val="17"/>
                <w:szCs w:val="17"/>
              </w:rPr>
            </w:pPr>
            <w:r w:rsidRPr="00FD04A0">
              <w:rPr>
                <w:rFonts w:cs="Arial"/>
                <w:sz w:val="17"/>
                <w:szCs w:val="17"/>
              </w:rPr>
              <w:t>62,669</w:t>
            </w:r>
          </w:p>
        </w:tc>
        <w:tc>
          <w:tcPr>
            <w:tcW w:w="1143" w:type="dxa"/>
            <w:tcBorders>
              <w:left w:val="nil"/>
              <w:bottom w:val="single" w:sz="4" w:space="0" w:color="auto"/>
              <w:right w:val="nil"/>
            </w:tcBorders>
            <w:shd w:val="clear" w:color="auto" w:fill="FAFAFA"/>
            <w:vAlign w:val="bottom"/>
          </w:tcPr>
          <w:p w14:paraId="67F4EBB1" w14:textId="2EA75984" w:rsidR="00D30018" w:rsidRPr="00FD04A0" w:rsidRDefault="00D30018" w:rsidP="00FD04A0">
            <w:pPr>
              <w:spacing w:line="240" w:lineRule="auto"/>
              <w:ind w:right="-72"/>
              <w:jc w:val="right"/>
              <w:rPr>
                <w:rFonts w:cs="Arial"/>
                <w:sz w:val="17"/>
                <w:szCs w:val="17"/>
              </w:rPr>
            </w:pPr>
            <w:r w:rsidRPr="00FD04A0">
              <w:rPr>
                <w:rFonts w:cs="Arial"/>
                <w:sz w:val="17"/>
                <w:szCs w:val="17"/>
              </w:rPr>
              <w:t>164,500</w:t>
            </w:r>
          </w:p>
        </w:tc>
        <w:tc>
          <w:tcPr>
            <w:tcW w:w="1080" w:type="dxa"/>
            <w:tcBorders>
              <w:left w:val="nil"/>
              <w:bottom w:val="single" w:sz="4" w:space="0" w:color="auto"/>
              <w:right w:val="nil"/>
            </w:tcBorders>
            <w:shd w:val="clear" w:color="auto" w:fill="FAFAFA"/>
            <w:vAlign w:val="bottom"/>
          </w:tcPr>
          <w:p w14:paraId="3A02C3F0" w14:textId="6521EC3A" w:rsidR="00D30018" w:rsidRPr="00FD04A0" w:rsidRDefault="00D30018" w:rsidP="00FD04A0">
            <w:pPr>
              <w:spacing w:line="240" w:lineRule="auto"/>
              <w:ind w:right="-72"/>
              <w:jc w:val="right"/>
              <w:rPr>
                <w:rFonts w:cs="Arial"/>
                <w:sz w:val="17"/>
                <w:szCs w:val="17"/>
              </w:rPr>
            </w:pPr>
            <w:r w:rsidRPr="00FD04A0">
              <w:rPr>
                <w:rFonts w:cs="Arial"/>
                <w:sz w:val="17"/>
                <w:szCs w:val="17"/>
              </w:rPr>
              <w:t>263,494</w:t>
            </w:r>
          </w:p>
        </w:tc>
        <w:tc>
          <w:tcPr>
            <w:tcW w:w="1053" w:type="dxa"/>
            <w:tcBorders>
              <w:left w:val="nil"/>
              <w:bottom w:val="single" w:sz="4" w:space="0" w:color="auto"/>
              <w:right w:val="nil"/>
            </w:tcBorders>
            <w:shd w:val="clear" w:color="auto" w:fill="FAFAFA"/>
            <w:vAlign w:val="bottom"/>
          </w:tcPr>
          <w:p w14:paraId="1723917A" w14:textId="61704DA7" w:rsidR="00D30018" w:rsidRPr="00FD04A0" w:rsidRDefault="00D30018" w:rsidP="00FD04A0">
            <w:pPr>
              <w:spacing w:line="240" w:lineRule="auto"/>
              <w:ind w:right="-72"/>
              <w:jc w:val="right"/>
              <w:rPr>
                <w:rFonts w:cs="Arial"/>
                <w:sz w:val="17"/>
                <w:szCs w:val="17"/>
              </w:rPr>
            </w:pPr>
            <w:r w:rsidRPr="00FD04A0">
              <w:rPr>
                <w:rFonts w:cs="Arial"/>
                <w:sz w:val="17"/>
                <w:szCs w:val="17"/>
              </w:rPr>
              <w:t>1,556</w:t>
            </w:r>
          </w:p>
        </w:tc>
        <w:tc>
          <w:tcPr>
            <w:tcW w:w="1071" w:type="dxa"/>
            <w:tcBorders>
              <w:left w:val="nil"/>
              <w:bottom w:val="single" w:sz="4" w:space="0" w:color="auto"/>
              <w:right w:val="nil"/>
            </w:tcBorders>
            <w:shd w:val="clear" w:color="auto" w:fill="FAFAFA"/>
            <w:vAlign w:val="bottom"/>
          </w:tcPr>
          <w:p w14:paraId="4A90AD24" w14:textId="2C5FDEAE" w:rsidR="00D30018" w:rsidRPr="00FD04A0" w:rsidRDefault="00D30018" w:rsidP="00FD04A0">
            <w:pPr>
              <w:spacing w:line="240" w:lineRule="auto"/>
              <w:ind w:right="-72"/>
              <w:jc w:val="right"/>
              <w:rPr>
                <w:rFonts w:cs="Arial"/>
                <w:sz w:val="17"/>
                <w:szCs w:val="17"/>
              </w:rPr>
            </w:pPr>
            <w:r w:rsidRPr="00FD04A0">
              <w:rPr>
                <w:rFonts w:cs="Arial"/>
                <w:sz w:val="17"/>
                <w:szCs w:val="17"/>
              </w:rPr>
              <w:t>1,098,689</w:t>
            </w:r>
          </w:p>
        </w:tc>
        <w:tc>
          <w:tcPr>
            <w:tcW w:w="1135" w:type="dxa"/>
            <w:tcBorders>
              <w:left w:val="nil"/>
              <w:bottom w:val="single" w:sz="4" w:space="0" w:color="auto"/>
              <w:right w:val="nil"/>
            </w:tcBorders>
            <w:shd w:val="clear" w:color="auto" w:fill="FAFAFA"/>
            <w:vAlign w:val="bottom"/>
          </w:tcPr>
          <w:p w14:paraId="2B4F2448" w14:textId="74EE78F9" w:rsidR="00D30018" w:rsidRPr="00FD04A0" w:rsidRDefault="00D30018" w:rsidP="00FD04A0">
            <w:pPr>
              <w:spacing w:line="240" w:lineRule="auto"/>
              <w:ind w:right="-72"/>
              <w:jc w:val="right"/>
              <w:rPr>
                <w:rFonts w:cs="Arial"/>
                <w:sz w:val="17"/>
                <w:szCs w:val="17"/>
              </w:rPr>
            </w:pPr>
            <w:r w:rsidRPr="00FD04A0">
              <w:rPr>
                <w:rFonts w:cs="Arial"/>
                <w:sz w:val="17"/>
                <w:szCs w:val="17"/>
              </w:rPr>
              <w:t>1,590,908</w:t>
            </w:r>
          </w:p>
        </w:tc>
      </w:tr>
    </w:tbl>
    <w:p w14:paraId="5060723F" w14:textId="36338EA9" w:rsidR="00D83A24" w:rsidRPr="00FD04A0" w:rsidRDefault="00D83A24" w:rsidP="00FD04A0">
      <w:pPr>
        <w:spacing w:line="240" w:lineRule="auto"/>
        <w:jc w:val="both"/>
        <w:rPr>
          <w:rFonts w:cs="Arial"/>
          <w:sz w:val="18"/>
          <w:szCs w:val="18"/>
        </w:rPr>
      </w:pPr>
    </w:p>
    <w:tbl>
      <w:tblPr>
        <w:tblW w:w="8910" w:type="dxa"/>
        <w:tblInd w:w="567" w:type="dxa"/>
        <w:tblLayout w:type="fixed"/>
        <w:tblLook w:val="04A0" w:firstRow="1" w:lastRow="0" w:firstColumn="1" w:lastColumn="0" w:noHBand="0" w:noVBand="1"/>
      </w:tblPr>
      <w:tblGrid>
        <w:gridCol w:w="2331"/>
        <w:gridCol w:w="1134"/>
        <w:gridCol w:w="1134"/>
        <w:gridCol w:w="1062"/>
        <w:gridCol w:w="1053"/>
        <w:gridCol w:w="1062"/>
        <w:gridCol w:w="1134"/>
      </w:tblGrid>
      <w:tr w:rsidR="00F556A0" w:rsidRPr="00FD04A0" w14:paraId="723664FB" w14:textId="77777777" w:rsidTr="00F56760">
        <w:tc>
          <w:tcPr>
            <w:tcW w:w="2331" w:type="dxa"/>
            <w:vAlign w:val="bottom"/>
          </w:tcPr>
          <w:p w14:paraId="09FC11F5" w14:textId="77777777" w:rsidR="00F556A0" w:rsidRPr="00FD04A0" w:rsidRDefault="00F556A0" w:rsidP="00FD04A0">
            <w:pPr>
              <w:spacing w:line="240" w:lineRule="auto"/>
              <w:jc w:val="both"/>
              <w:rPr>
                <w:rFonts w:cs="Arial"/>
                <w:b/>
                <w:bCs/>
                <w:sz w:val="17"/>
                <w:szCs w:val="17"/>
              </w:rPr>
            </w:pPr>
          </w:p>
        </w:tc>
        <w:tc>
          <w:tcPr>
            <w:tcW w:w="6576" w:type="dxa"/>
            <w:gridSpan w:val="6"/>
            <w:tcBorders>
              <w:left w:val="nil"/>
              <w:bottom w:val="single" w:sz="4" w:space="0" w:color="auto"/>
              <w:right w:val="nil"/>
            </w:tcBorders>
            <w:vAlign w:val="bottom"/>
            <w:hideMark/>
          </w:tcPr>
          <w:p w14:paraId="2649A472" w14:textId="4AA3429A" w:rsidR="00F556A0" w:rsidRPr="00FD04A0" w:rsidRDefault="00F556A0" w:rsidP="00FD04A0">
            <w:pPr>
              <w:spacing w:line="240" w:lineRule="auto"/>
              <w:jc w:val="center"/>
              <w:rPr>
                <w:rFonts w:cs="Arial"/>
                <w:b/>
                <w:bCs/>
                <w:sz w:val="17"/>
                <w:szCs w:val="17"/>
              </w:rPr>
            </w:pPr>
            <w:r w:rsidRPr="00FD04A0">
              <w:rPr>
                <w:rFonts w:cs="Arial"/>
                <w:b/>
                <w:bCs/>
                <w:sz w:val="17"/>
                <w:szCs w:val="17"/>
              </w:rPr>
              <w:t>Separate financial statements</w:t>
            </w:r>
          </w:p>
        </w:tc>
      </w:tr>
      <w:tr w:rsidR="00F556A0" w:rsidRPr="00FD04A0" w14:paraId="33378067" w14:textId="77777777" w:rsidTr="00F56760">
        <w:tc>
          <w:tcPr>
            <w:tcW w:w="2331" w:type="dxa"/>
            <w:vAlign w:val="bottom"/>
            <w:hideMark/>
          </w:tcPr>
          <w:p w14:paraId="2BCCDA89" w14:textId="77777777" w:rsidR="00F556A0" w:rsidRPr="00FD04A0" w:rsidRDefault="00F556A0" w:rsidP="00FD04A0">
            <w:pPr>
              <w:spacing w:line="240" w:lineRule="auto"/>
              <w:ind w:left="-105"/>
              <w:jc w:val="both"/>
              <w:rPr>
                <w:rFonts w:cs="Arial"/>
                <w:b/>
                <w:bCs/>
                <w:sz w:val="17"/>
                <w:szCs w:val="17"/>
              </w:rPr>
            </w:pPr>
            <w:r w:rsidRPr="00FD04A0">
              <w:rPr>
                <w:rFonts w:cs="Arial"/>
                <w:b/>
                <w:bCs/>
                <w:sz w:val="17"/>
                <w:szCs w:val="17"/>
              </w:rPr>
              <w:t>As at 1 January 2020</w:t>
            </w:r>
          </w:p>
        </w:tc>
        <w:tc>
          <w:tcPr>
            <w:tcW w:w="1134" w:type="dxa"/>
            <w:tcBorders>
              <w:top w:val="single" w:sz="4" w:space="0" w:color="auto"/>
              <w:left w:val="nil"/>
              <w:bottom w:val="single" w:sz="4" w:space="0" w:color="auto"/>
              <w:right w:val="nil"/>
            </w:tcBorders>
            <w:vAlign w:val="bottom"/>
            <w:hideMark/>
          </w:tcPr>
          <w:p w14:paraId="6CE87C3A"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Not yet due</w:t>
            </w:r>
          </w:p>
          <w:p w14:paraId="2DF2C1B2"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Baht</w:t>
            </w:r>
          </w:p>
        </w:tc>
        <w:tc>
          <w:tcPr>
            <w:tcW w:w="1134" w:type="dxa"/>
            <w:tcBorders>
              <w:top w:val="single" w:sz="4" w:space="0" w:color="auto"/>
              <w:left w:val="nil"/>
              <w:bottom w:val="single" w:sz="4" w:space="0" w:color="auto"/>
              <w:right w:val="nil"/>
            </w:tcBorders>
            <w:vAlign w:val="bottom"/>
            <w:hideMark/>
          </w:tcPr>
          <w:p w14:paraId="54FD909F"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Up to 3 months</w:t>
            </w:r>
          </w:p>
          <w:p w14:paraId="1EA1FE21"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Baht</w:t>
            </w:r>
          </w:p>
        </w:tc>
        <w:tc>
          <w:tcPr>
            <w:tcW w:w="1062" w:type="dxa"/>
            <w:tcBorders>
              <w:top w:val="single" w:sz="4" w:space="0" w:color="auto"/>
              <w:left w:val="nil"/>
              <w:bottom w:val="single" w:sz="4" w:space="0" w:color="auto"/>
              <w:right w:val="nil"/>
            </w:tcBorders>
            <w:vAlign w:val="bottom"/>
            <w:hideMark/>
          </w:tcPr>
          <w:p w14:paraId="479EEDB6"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3 - 6 months</w:t>
            </w:r>
          </w:p>
          <w:p w14:paraId="37124206"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 xml:space="preserve"> Baht</w:t>
            </w:r>
          </w:p>
        </w:tc>
        <w:tc>
          <w:tcPr>
            <w:tcW w:w="1053" w:type="dxa"/>
            <w:tcBorders>
              <w:top w:val="single" w:sz="4" w:space="0" w:color="auto"/>
              <w:left w:val="nil"/>
              <w:bottom w:val="single" w:sz="4" w:space="0" w:color="auto"/>
              <w:right w:val="nil"/>
            </w:tcBorders>
            <w:vAlign w:val="bottom"/>
            <w:hideMark/>
          </w:tcPr>
          <w:p w14:paraId="527BB107"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6 - 12 months Baht</w:t>
            </w:r>
          </w:p>
        </w:tc>
        <w:tc>
          <w:tcPr>
            <w:tcW w:w="1062" w:type="dxa"/>
            <w:tcBorders>
              <w:top w:val="single" w:sz="4" w:space="0" w:color="auto"/>
              <w:left w:val="nil"/>
              <w:bottom w:val="single" w:sz="4" w:space="0" w:color="auto"/>
              <w:right w:val="nil"/>
            </w:tcBorders>
            <w:hideMark/>
          </w:tcPr>
          <w:p w14:paraId="6E433301"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 xml:space="preserve">More than </w:t>
            </w:r>
          </w:p>
          <w:p w14:paraId="2308A8EC"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12 months</w:t>
            </w:r>
          </w:p>
          <w:p w14:paraId="1E452D71"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Baht</w:t>
            </w:r>
          </w:p>
        </w:tc>
        <w:tc>
          <w:tcPr>
            <w:tcW w:w="1134" w:type="dxa"/>
            <w:tcBorders>
              <w:top w:val="single" w:sz="4" w:space="0" w:color="auto"/>
              <w:left w:val="nil"/>
              <w:bottom w:val="single" w:sz="4" w:space="0" w:color="auto"/>
              <w:right w:val="nil"/>
            </w:tcBorders>
            <w:vAlign w:val="bottom"/>
            <w:hideMark/>
          </w:tcPr>
          <w:p w14:paraId="5EED1B5F"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Total</w:t>
            </w:r>
          </w:p>
          <w:p w14:paraId="493FE4C0" w14:textId="77777777" w:rsidR="00F556A0" w:rsidRPr="00FD04A0" w:rsidRDefault="00F556A0" w:rsidP="00FD04A0">
            <w:pPr>
              <w:spacing w:line="240" w:lineRule="auto"/>
              <w:ind w:right="-72"/>
              <w:jc w:val="right"/>
              <w:rPr>
                <w:rFonts w:cs="Arial"/>
                <w:b/>
                <w:bCs/>
                <w:sz w:val="17"/>
                <w:szCs w:val="17"/>
              </w:rPr>
            </w:pPr>
            <w:r w:rsidRPr="00FD04A0">
              <w:rPr>
                <w:rFonts w:cs="Arial"/>
                <w:b/>
                <w:bCs/>
                <w:sz w:val="17"/>
                <w:szCs w:val="17"/>
              </w:rPr>
              <w:t>Baht</w:t>
            </w:r>
          </w:p>
        </w:tc>
      </w:tr>
      <w:tr w:rsidR="00F556A0" w:rsidRPr="00FD04A0" w14:paraId="2BFE5DD2" w14:textId="77777777" w:rsidTr="00F56760">
        <w:tc>
          <w:tcPr>
            <w:tcW w:w="2331" w:type="dxa"/>
            <w:vAlign w:val="bottom"/>
          </w:tcPr>
          <w:p w14:paraId="7345C369" w14:textId="77777777" w:rsidR="00F556A0" w:rsidRPr="00FD04A0" w:rsidRDefault="00F556A0" w:rsidP="00FD04A0">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FAFAFA"/>
            <w:vAlign w:val="bottom"/>
          </w:tcPr>
          <w:p w14:paraId="566684BC" w14:textId="77777777" w:rsidR="00F556A0" w:rsidRPr="00FD04A0" w:rsidRDefault="00F556A0" w:rsidP="00FD04A0">
            <w:pPr>
              <w:spacing w:line="240" w:lineRule="auto"/>
              <w:ind w:right="-72"/>
              <w:jc w:val="both"/>
              <w:rPr>
                <w:rFonts w:cs="Arial"/>
                <w:sz w:val="17"/>
                <w:szCs w:val="17"/>
              </w:rPr>
            </w:pPr>
          </w:p>
        </w:tc>
        <w:tc>
          <w:tcPr>
            <w:tcW w:w="1134" w:type="dxa"/>
            <w:tcBorders>
              <w:top w:val="single" w:sz="4" w:space="0" w:color="auto"/>
              <w:left w:val="nil"/>
              <w:right w:val="nil"/>
            </w:tcBorders>
            <w:shd w:val="clear" w:color="auto" w:fill="FAFAFA"/>
            <w:vAlign w:val="bottom"/>
          </w:tcPr>
          <w:p w14:paraId="35FF0839" w14:textId="77777777" w:rsidR="00F556A0" w:rsidRPr="00FD04A0" w:rsidRDefault="00F556A0"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13EB4A14" w14:textId="77777777" w:rsidR="00F556A0" w:rsidRPr="00FD04A0" w:rsidRDefault="00F556A0"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44858CCD" w14:textId="77777777" w:rsidR="00F556A0" w:rsidRPr="00FD04A0" w:rsidRDefault="00F556A0"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52775C67" w14:textId="77777777" w:rsidR="00F556A0" w:rsidRPr="00FD04A0" w:rsidRDefault="00F556A0"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tcPr>
          <w:p w14:paraId="4820C3A5" w14:textId="77777777" w:rsidR="00F556A0" w:rsidRPr="00FD04A0" w:rsidRDefault="00F556A0" w:rsidP="00FD04A0">
            <w:pPr>
              <w:spacing w:line="240" w:lineRule="auto"/>
              <w:ind w:right="-72"/>
              <w:jc w:val="right"/>
              <w:rPr>
                <w:rFonts w:cs="Arial"/>
                <w:sz w:val="17"/>
                <w:szCs w:val="17"/>
              </w:rPr>
            </w:pPr>
          </w:p>
        </w:tc>
      </w:tr>
      <w:tr w:rsidR="00863673" w:rsidRPr="00FD04A0" w14:paraId="23E5612F" w14:textId="77777777" w:rsidTr="00F56760">
        <w:tc>
          <w:tcPr>
            <w:tcW w:w="2331" w:type="dxa"/>
            <w:vAlign w:val="bottom"/>
            <w:hideMark/>
          </w:tcPr>
          <w:p w14:paraId="586202B3" w14:textId="34BB510E" w:rsidR="00863673" w:rsidRPr="00FD04A0" w:rsidRDefault="00863673" w:rsidP="00FD04A0">
            <w:pPr>
              <w:spacing w:line="240" w:lineRule="auto"/>
              <w:ind w:left="37" w:hanging="142"/>
              <w:jc w:val="both"/>
              <w:rPr>
                <w:rFonts w:cs="Arial"/>
                <w:sz w:val="17"/>
                <w:szCs w:val="17"/>
              </w:rPr>
            </w:pPr>
            <w:r w:rsidRPr="00FD04A0">
              <w:rPr>
                <w:rFonts w:cs="Arial"/>
                <w:sz w:val="17"/>
                <w:szCs w:val="17"/>
              </w:rPr>
              <w:t xml:space="preserve">Gross carrying amount </w:t>
            </w:r>
          </w:p>
        </w:tc>
        <w:tc>
          <w:tcPr>
            <w:tcW w:w="1134" w:type="dxa"/>
            <w:shd w:val="clear" w:color="auto" w:fill="FAFAFA"/>
            <w:vAlign w:val="bottom"/>
          </w:tcPr>
          <w:p w14:paraId="430E7CD2" w14:textId="5B26C4C3" w:rsidR="00863673" w:rsidRPr="00FD04A0" w:rsidRDefault="00863673" w:rsidP="00FD04A0">
            <w:pPr>
              <w:spacing w:line="240" w:lineRule="auto"/>
              <w:ind w:right="-72"/>
              <w:jc w:val="right"/>
              <w:rPr>
                <w:rFonts w:cs="Arial"/>
                <w:sz w:val="17"/>
                <w:szCs w:val="17"/>
              </w:rPr>
            </w:pPr>
          </w:p>
        </w:tc>
        <w:tc>
          <w:tcPr>
            <w:tcW w:w="1134" w:type="dxa"/>
            <w:shd w:val="clear" w:color="auto" w:fill="FAFAFA"/>
            <w:vAlign w:val="bottom"/>
          </w:tcPr>
          <w:p w14:paraId="1DD75E6E" w14:textId="01B0151E" w:rsidR="00863673" w:rsidRPr="00FD04A0" w:rsidRDefault="00863673" w:rsidP="00FD04A0">
            <w:pPr>
              <w:spacing w:line="240" w:lineRule="auto"/>
              <w:ind w:right="-72"/>
              <w:jc w:val="right"/>
              <w:rPr>
                <w:rFonts w:cs="Arial"/>
                <w:sz w:val="17"/>
                <w:szCs w:val="17"/>
              </w:rPr>
            </w:pPr>
          </w:p>
        </w:tc>
        <w:tc>
          <w:tcPr>
            <w:tcW w:w="1062" w:type="dxa"/>
            <w:shd w:val="clear" w:color="auto" w:fill="FAFAFA"/>
            <w:vAlign w:val="bottom"/>
          </w:tcPr>
          <w:p w14:paraId="6A4E6924" w14:textId="1ED237B6" w:rsidR="00863673" w:rsidRPr="00FD04A0" w:rsidRDefault="00863673" w:rsidP="00FD04A0">
            <w:pPr>
              <w:spacing w:line="240" w:lineRule="auto"/>
              <w:ind w:right="-72"/>
              <w:jc w:val="right"/>
              <w:rPr>
                <w:rFonts w:cs="Arial"/>
                <w:sz w:val="17"/>
                <w:szCs w:val="17"/>
              </w:rPr>
            </w:pPr>
          </w:p>
        </w:tc>
        <w:tc>
          <w:tcPr>
            <w:tcW w:w="1053" w:type="dxa"/>
            <w:shd w:val="clear" w:color="auto" w:fill="FAFAFA"/>
            <w:vAlign w:val="bottom"/>
          </w:tcPr>
          <w:p w14:paraId="5D247958" w14:textId="77777777" w:rsidR="00863673" w:rsidRPr="00FD04A0" w:rsidRDefault="00863673" w:rsidP="00FD04A0">
            <w:pPr>
              <w:spacing w:line="240" w:lineRule="auto"/>
              <w:ind w:right="-72"/>
              <w:jc w:val="right"/>
              <w:rPr>
                <w:rFonts w:cs="Arial"/>
                <w:sz w:val="17"/>
                <w:szCs w:val="17"/>
              </w:rPr>
            </w:pPr>
          </w:p>
        </w:tc>
        <w:tc>
          <w:tcPr>
            <w:tcW w:w="1062" w:type="dxa"/>
            <w:shd w:val="clear" w:color="auto" w:fill="FAFAFA"/>
            <w:vAlign w:val="bottom"/>
          </w:tcPr>
          <w:p w14:paraId="5B501B0E" w14:textId="6AD5956C" w:rsidR="00863673" w:rsidRPr="00FD04A0" w:rsidRDefault="00863673" w:rsidP="00FD04A0">
            <w:pPr>
              <w:spacing w:line="240" w:lineRule="auto"/>
              <w:ind w:right="-72"/>
              <w:jc w:val="right"/>
              <w:rPr>
                <w:rFonts w:cs="Arial"/>
                <w:sz w:val="17"/>
                <w:szCs w:val="17"/>
              </w:rPr>
            </w:pPr>
          </w:p>
        </w:tc>
        <w:tc>
          <w:tcPr>
            <w:tcW w:w="1134" w:type="dxa"/>
            <w:shd w:val="clear" w:color="auto" w:fill="FAFAFA"/>
            <w:vAlign w:val="bottom"/>
          </w:tcPr>
          <w:p w14:paraId="2B2ACC1E" w14:textId="2144E36D" w:rsidR="00863673" w:rsidRPr="00FD04A0" w:rsidRDefault="00863673" w:rsidP="00FD04A0">
            <w:pPr>
              <w:spacing w:line="240" w:lineRule="auto"/>
              <w:ind w:right="-72"/>
              <w:jc w:val="right"/>
              <w:rPr>
                <w:rFonts w:cs="Arial"/>
                <w:sz w:val="17"/>
                <w:szCs w:val="17"/>
              </w:rPr>
            </w:pPr>
          </w:p>
        </w:tc>
      </w:tr>
      <w:tr w:rsidR="00863673" w:rsidRPr="00FD04A0" w14:paraId="3BFCBA37" w14:textId="77777777" w:rsidTr="00F56760">
        <w:tc>
          <w:tcPr>
            <w:tcW w:w="2331" w:type="dxa"/>
            <w:vAlign w:val="bottom"/>
          </w:tcPr>
          <w:p w14:paraId="7E0B7796" w14:textId="77777777" w:rsidR="00863673" w:rsidRPr="00FD04A0" w:rsidRDefault="00863673" w:rsidP="00FD04A0">
            <w:pPr>
              <w:spacing w:line="240" w:lineRule="auto"/>
              <w:ind w:left="37" w:hanging="142"/>
              <w:jc w:val="both"/>
              <w:rPr>
                <w:rFonts w:cs="Arial"/>
                <w:sz w:val="12"/>
                <w:szCs w:val="12"/>
              </w:rPr>
            </w:pPr>
          </w:p>
        </w:tc>
        <w:tc>
          <w:tcPr>
            <w:tcW w:w="1134" w:type="dxa"/>
            <w:shd w:val="clear" w:color="auto" w:fill="FAFAFA"/>
            <w:vAlign w:val="bottom"/>
          </w:tcPr>
          <w:p w14:paraId="18F7AF7A" w14:textId="77777777" w:rsidR="00863673" w:rsidRPr="00FD04A0" w:rsidRDefault="00863673" w:rsidP="00FD04A0">
            <w:pPr>
              <w:spacing w:line="240" w:lineRule="auto"/>
              <w:ind w:right="-72"/>
              <w:jc w:val="right"/>
              <w:rPr>
                <w:rFonts w:cs="Arial"/>
                <w:sz w:val="12"/>
                <w:szCs w:val="12"/>
              </w:rPr>
            </w:pPr>
          </w:p>
        </w:tc>
        <w:tc>
          <w:tcPr>
            <w:tcW w:w="1134" w:type="dxa"/>
            <w:shd w:val="clear" w:color="auto" w:fill="FAFAFA"/>
            <w:vAlign w:val="bottom"/>
          </w:tcPr>
          <w:p w14:paraId="7113AA11" w14:textId="77777777" w:rsidR="00863673" w:rsidRPr="00FD04A0" w:rsidRDefault="00863673" w:rsidP="00FD04A0">
            <w:pPr>
              <w:spacing w:line="240" w:lineRule="auto"/>
              <w:ind w:right="-72"/>
              <w:jc w:val="right"/>
              <w:rPr>
                <w:rFonts w:cs="Arial"/>
                <w:sz w:val="12"/>
                <w:szCs w:val="12"/>
              </w:rPr>
            </w:pPr>
          </w:p>
        </w:tc>
        <w:tc>
          <w:tcPr>
            <w:tcW w:w="1062" w:type="dxa"/>
            <w:shd w:val="clear" w:color="auto" w:fill="FAFAFA"/>
            <w:vAlign w:val="bottom"/>
          </w:tcPr>
          <w:p w14:paraId="1A704AB6" w14:textId="77777777" w:rsidR="00863673" w:rsidRPr="00FD04A0" w:rsidRDefault="00863673" w:rsidP="00FD04A0">
            <w:pPr>
              <w:spacing w:line="240" w:lineRule="auto"/>
              <w:ind w:right="-72"/>
              <w:jc w:val="right"/>
              <w:rPr>
                <w:rFonts w:cs="Arial"/>
                <w:sz w:val="12"/>
                <w:szCs w:val="12"/>
              </w:rPr>
            </w:pPr>
          </w:p>
        </w:tc>
        <w:tc>
          <w:tcPr>
            <w:tcW w:w="1053" w:type="dxa"/>
            <w:shd w:val="clear" w:color="auto" w:fill="FAFAFA"/>
            <w:vAlign w:val="bottom"/>
          </w:tcPr>
          <w:p w14:paraId="60EED765" w14:textId="77777777" w:rsidR="00863673" w:rsidRPr="00FD04A0" w:rsidRDefault="00863673" w:rsidP="00FD04A0">
            <w:pPr>
              <w:spacing w:line="240" w:lineRule="auto"/>
              <w:ind w:right="-72"/>
              <w:jc w:val="right"/>
              <w:rPr>
                <w:rFonts w:cs="Arial"/>
                <w:sz w:val="12"/>
                <w:szCs w:val="12"/>
              </w:rPr>
            </w:pPr>
          </w:p>
        </w:tc>
        <w:tc>
          <w:tcPr>
            <w:tcW w:w="1062" w:type="dxa"/>
            <w:shd w:val="clear" w:color="auto" w:fill="FAFAFA"/>
            <w:vAlign w:val="bottom"/>
          </w:tcPr>
          <w:p w14:paraId="45CA2F22" w14:textId="77777777" w:rsidR="00863673" w:rsidRPr="00FD04A0" w:rsidRDefault="00863673" w:rsidP="00FD04A0">
            <w:pPr>
              <w:spacing w:line="240" w:lineRule="auto"/>
              <w:ind w:right="-72"/>
              <w:jc w:val="right"/>
              <w:rPr>
                <w:rFonts w:cs="Arial"/>
                <w:sz w:val="12"/>
                <w:szCs w:val="12"/>
              </w:rPr>
            </w:pPr>
          </w:p>
        </w:tc>
        <w:tc>
          <w:tcPr>
            <w:tcW w:w="1134" w:type="dxa"/>
            <w:shd w:val="clear" w:color="auto" w:fill="FAFAFA"/>
            <w:vAlign w:val="bottom"/>
          </w:tcPr>
          <w:p w14:paraId="787F0556" w14:textId="77777777" w:rsidR="00863673" w:rsidRPr="00FD04A0" w:rsidRDefault="00863673" w:rsidP="00FD04A0">
            <w:pPr>
              <w:spacing w:line="240" w:lineRule="auto"/>
              <w:ind w:right="-72"/>
              <w:jc w:val="right"/>
              <w:rPr>
                <w:rFonts w:cs="Arial"/>
                <w:sz w:val="12"/>
                <w:szCs w:val="12"/>
              </w:rPr>
            </w:pPr>
          </w:p>
        </w:tc>
      </w:tr>
      <w:tr w:rsidR="00D30018" w:rsidRPr="00FD04A0" w14:paraId="3DD75E0E" w14:textId="77777777" w:rsidTr="00F56760">
        <w:tc>
          <w:tcPr>
            <w:tcW w:w="2331" w:type="dxa"/>
            <w:vAlign w:val="bottom"/>
          </w:tcPr>
          <w:p w14:paraId="31CE0A16" w14:textId="47C32045" w:rsidR="00D30018" w:rsidRPr="00FD04A0" w:rsidRDefault="00D30018" w:rsidP="00FD04A0">
            <w:pPr>
              <w:spacing w:line="240" w:lineRule="auto"/>
              <w:ind w:left="37" w:hanging="142"/>
              <w:jc w:val="both"/>
              <w:rPr>
                <w:rFonts w:cs="Arial"/>
                <w:sz w:val="17"/>
                <w:szCs w:val="17"/>
              </w:rPr>
            </w:pPr>
            <w:r w:rsidRPr="00FD04A0">
              <w:rPr>
                <w:rFonts w:cs="Arial"/>
                <w:sz w:val="17"/>
                <w:szCs w:val="17"/>
              </w:rPr>
              <w:t xml:space="preserve">   - trade receivables</w:t>
            </w:r>
          </w:p>
        </w:tc>
        <w:tc>
          <w:tcPr>
            <w:tcW w:w="1134" w:type="dxa"/>
            <w:shd w:val="clear" w:color="auto" w:fill="FAFAFA"/>
            <w:vAlign w:val="bottom"/>
          </w:tcPr>
          <w:p w14:paraId="4865C8CE" w14:textId="3DD65DE2" w:rsidR="00D30018" w:rsidRPr="00FD04A0" w:rsidRDefault="00D30018" w:rsidP="00FD04A0">
            <w:pPr>
              <w:spacing w:line="240" w:lineRule="auto"/>
              <w:ind w:right="-72"/>
              <w:jc w:val="right"/>
              <w:rPr>
                <w:rFonts w:cs="Arial"/>
                <w:sz w:val="17"/>
                <w:szCs w:val="17"/>
              </w:rPr>
            </w:pPr>
            <w:r w:rsidRPr="00FD04A0">
              <w:rPr>
                <w:rFonts w:cs="Arial"/>
                <w:sz w:val="17"/>
                <w:szCs w:val="17"/>
              </w:rPr>
              <w:t>72,249,705</w:t>
            </w:r>
          </w:p>
        </w:tc>
        <w:tc>
          <w:tcPr>
            <w:tcW w:w="1134" w:type="dxa"/>
            <w:shd w:val="clear" w:color="auto" w:fill="FAFAFA"/>
            <w:vAlign w:val="bottom"/>
          </w:tcPr>
          <w:p w14:paraId="03D56660" w14:textId="63DC752D" w:rsidR="00D30018" w:rsidRPr="00FD04A0" w:rsidRDefault="00D30018" w:rsidP="00FD04A0">
            <w:pPr>
              <w:spacing w:line="240" w:lineRule="auto"/>
              <w:ind w:right="-72"/>
              <w:jc w:val="right"/>
              <w:rPr>
                <w:rFonts w:cs="Arial"/>
                <w:sz w:val="17"/>
                <w:szCs w:val="17"/>
              </w:rPr>
            </w:pPr>
            <w:r w:rsidRPr="00FD04A0">
              <w:rPr>
                <w:rFonts w:cs="Arial"/>
                <w:sz w:val="17"/>
                <w:szCs w:val="17"/>
              </w:rPr>
              <w:t>55,514,996</w:t>
            </w:r>
          </w:p>
        </w:tc>
        <w:tc>
          <w:tcPr>
            <w:tcW w:w="1062" w:type="dxa"/>
            <w:shd w:val="clear" w:color="auto" w:fill="FAFAFA"/>
            <w:vAlign w:val="bottom"/>
          </w:tcPr>
          <w:p w14:paraId="2CC514B1" w14:textId="1B882388" w:rsidR="00D30018" w:rsidRPr="00FD04A0" w:rsidRDefault="00D30018" w:rsidP="00FD04A0">
            <w:pPr>
              <w:spacing w:line="240" w:lineRule="auto"/>
              <w:ind w:right="-72"/>
              <w:jc w:val="right"/>
              <w:rPr>
                <w:rFonts w:cs="Arial"/>
                <w:sz w:val="17"/>
                <w:szCs w:val="17"/>
              </w:rPr>
            </w:pPr>
            <w:r w:rsidRPr="00FD04A0">
              <w:rPr>
                <w:rFonts w:cs="Arial"/>
                <w:sz w:val="17"/>
                <w:szCs w:val="17"/>
              </w:rPr>
              <w:t>213,281</w:t>
            </w:r>
          </w:p>
        </w:tc>
        <w:tc>
          <w:tcPr>
            <w:tcW w:w="1053" w:type="dxa"/>
            <w:shd w:val="clear" w:color="auto" w:fill="FAFAFA"/>
            <w:vAlign w:val="bottom"/>
          </w:tcPr>
          <w:p w14:paraId="1FB79D66" w14:textId="50C7C643"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shd w:val="clear" w:color="auto" w:fill="FAFAFA"/>
            <w:vAlign w:val="bottom"/>
          </w:tcPr>
          <w:p w14:paraId="621E1663" w14:textId="1B0DD87A" w:rsidR="00D30018" w:rsidRPr="00FD04A0" w:rsidRDefault="00D30018" w:rsidP="00FD04A0">
            <w:pPr>
              <w:spacing w:line="240" w:lineRule="auto"/>
              <w:ind w:right="-72"/>
              <w:jc w:val="right"/>
              <w:rPr>
                <w:rFonts w:cs="Arial"/>
                <w:sz w:val="17"/>
                <w:szCs w:val="17"/>
              </w:rPr>
            </w:pPr>
            <w:r w:rsidRPr="00FD04A0">
              <w:rPr>
                <w:rFonts w:cs="Arial"/>
                <w:sz w:val="17"/>
                <w:szCs w:val="17"/>
              </w:rPr>
              <w:t>1,554,237</w:t>
            </w:r>
          </w:p>
        </w:tc>
        <w:tc>
          <w:tcPr>
            <w:tcW w:w="1134" w:type="dxa"/>
            <w:shd w:val="clear" w:color="auto" w:fill="FAFAFA"/>
            <w:vAlign w:val="bottom"/>
          </w:tcPr>
          <w:p w14:paraId="374DC6FB" w14:textId="7D367584" w:rsidR="00D30018" w:rsidRPr="00FD04A0" w:rsidRDefault="00D30018" w:rsidP="00FD04A0">
            <w:pPr>
              <w:spacing w:line="240" w:lineRule="auto"/>
              <w:ind w:right="-72"/>
              <w:jc w:val="right"/>
              <w:rPr>
                <w:rFonts w:cs="Arial"/>
                <w:sz w:val="17"/>
                <w:szCs w:val="17"/>
              </w:rPr>
            </w:pPr>
            <w:r w:rsidRPr="00FD04A0">
              <w:rPr>
                <w:rFonts w:cs="Arial"/>
                <w:sz w:val="17"/>
                <w:szCs w:val="17"/>
              </w:rPr>
              <w:t>129,532,219</w:t>
            </w:r>
          </w:p>
        </w:tc>
      </w:tr>
      <w:tr w:rsidR="00D30018" w:rsidRPr="00FD04A0" w14:paraId="5EC47AEA" w14:textId="77777777" w:rsidTr="00F56760">
        <w:tc>
          <w:tcPr>
            <w:tcW w:w="2331" w:type="dxa"/>
            <w:vAlign w:val="bottom"/>
          </w:tcPr>
          <w:p w14:paraId="0B15C4C0" w14:textId="2BD21778" w:rsidR="00D30018" w:rsidRPr="00FD04A0" w:rsidRDefault="00D30018" w:rsidP="00FD04A0">
            <w:pPr>
              <w:spacing w:line="240" w:lineRule="auto"/>
              <w:ind w:left="-105"/>
              <w:jc w:val="both"/>
              <w:rPr>
                <w:rFonts w:cs="Arial"/>
                <w:sz w:val="17"/>
                <w:szCs w:val="17"/>
              </w:rPr>
            </w:pPr>
            <w:r w:rsidRPr="00FD04A0">
              <w:rPr>
                <w:rFonts w:cs="Arial"/>
                <w:sz w:val="17"/>
                <w:szCs w:val="17"/>
              </w:rPr>
              <w:t xml:space="preserve">   - contract assets</w:t>
            </w:r>
          </w:p>
        </w:tc>
        <w:tc>
          <w:tcPr>
            <w:tcW w:w="1134" w:type="dxa"/>
            <w:tcBorders>
              <w:left w:val="nil"/>
              <w:bottom w:val="single" w:sz="4" w:space="0" w:color="auto"/>
              <w:right w:val="nil"/>
            </w:tcBorders>
            <w:shd w:val="clear" w:color="auto" w:fill="FAFAFA"/>
            <w:vAlign w:val="bottom"/>
          </w:tcPr>
          <w:p w14:paraId="5D29C0A1" w14:textId="2D4747CF" w:rsidR="00D30018" w:rsidRPr="00FD04A0" w:rsidRDefault="00D30018" w:rsidP="00FD04A0">
            <w:pPr>
              <w:spacing w:line="240" w:lineRule="auto"/>
              <w:ind w:right="-72"/>
              <w:jc w:val="right"/>
              <w:rPr>
                <w:rFonts w:cs="Arial"/>
                <w:sz w:val="17"/>
                <w:szCs w:val="17"/>
              </w:rPr>
            </w:pPr>
            <w:r w:rsidRPr="00FD04A0">
              <w:rPr>
                <w:rFonts w:cs="Arial"/>
                <w:sz w:val="17"/>
                <w:szCs w:val="17"/>
              </w:rPr>
              <w:t>1,498,971</w:t>
            </w:r>
          </w:p>
        </w:tc>
        <w:tc>
          <w:tcPr>
            <w:tcW w:w="1134" w:type="dxa"/>
            <w:tcBorders>
              <w:left w:val="nil"/>
              <w:bottom w:val="single" w:sz="4" w:space="0" w:color="auto"/>
              <w:right w:val="nil"/>
            </w:tcBorders>
            <w:shd w:val="clear" w:color="auto" w:fill="FAFAFA"/>
            <w:vAlign w:val="bottom"/>
          </w:tcPr>
          <w:p w14:paraId="25CFDA40" w14:textId="229A979C"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31F48319" w14:textId="1FB6F31F"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53" w:type="dxa"/>
            <w:tcBorders>
              <w:left w:val="nil"/>
              <w:bottom w:val="single" w:sz="4" w:space="0" w:color="auto"/>
              <w:right w:val="nil"/>
            </w:tcBorders>
            <w:shd w:val="clear" w:color="auto" w:fill="FAFAFA"/>
            <w:vAlign w:val="bottom"/>
          </w:tcPr>
          <w:p w14:paraId="0C561241" w14:textId="4899AF9F"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5D06F59E" w14:textId="4AF34BEA"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6F099C77" w14:textId="72B43216" w:rsidR="00D30018" w:rsidRPr="00FD04A0" w:rsidRDefault="00D30018" w:rsidP="00FD04A0">
            <w:pPr>
              <w:spacing w:line="240" w:lineRule="auto"/>
              <w:ind w:right="-72"/>
              <w:jc w:val="right"/>
              <w:rPr>
                <w:rFonts w:cs="Arial"/>
                <w:sz w:val="17"/>
                <w:szCs w:val="17"/>
              </w:rPr>
            </w:pPr>
            <w:r w:rsidRPr="00FD04A0">
              <w:rPr>
                <w:rFonts w:cs="Arial"/>
                <w:sz w:val="17"/>
                <w:szCs w:val="17"/>
              </w:rPr>
              <w:t>1,498,971</w:t>
            </w:r>
          </w:p>
        </w:tc>
      </w:tr>
      <w:tr w:rsidR="00863673" w:rsidRPr="00FD04A0" w14:paraId="197CBD2A" w14:textId="77777777" w:rsidTr="00F56760">
        <w:tc>
          <w:tcPr>
            <w:tcW w:w="2331" w:type="dxa"/>
            <w:vAlign w:val="bottom"/>
          </w:tcPr>
          <w:p w14:paraId="7BFEA559" w14:textId="77777777" w:rsidR="00863673" w:rsidRPr="00FD04A0" w:rsidRDefault="00863673" w:rsidP="00FD04A0">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FAFAFA"/>
            <w:vAlign w:val="bottom"/>
          </w:tcPr>
          <w:p w14:paraId="731A3EFD"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50EF7342" w14:textId="77777777" w:rsidR="00863673" w:rsidRPr="00FD04A0" w:rsidRDefault="00863673"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0D2594DB" w14:textId="77777777" w:rsidR="00863673" w:rsidRPr="00FD04A0" w:rsidRDefault="00863673"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75CC3BEB" w14:textId="77777777" w:rsidR="00863673" w:rsidRPr="00FD04A0" w:rsidRDefault="00863673"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3723A693"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6DBA2726" w14:textId="77777777" w:rsidR="00863673" w:rsidRPr="00FD04A0" w:rsidRDefault="00863673" w:rsidP="00FD04A0">
            <w:pPr>
              <w:spacing w:line="240" w:lineRule="auto"/>
              <w:ind w:right="-72"/>
              <w:jc w:val="right"/>
              <w:rPr>
                <w:rFonts w:cs="Arial"/>
                <w:sz w:val="17"/>
                <w:szCs w:val="17"/>
              </w:rPr>
            </w:pPr>
          </w:p>
        </w:tc>
      </w:tr>
      <w:tr w:rsidR="00863673" w:rsidRPr="00FD04A0" w14:paraId="13B87495" w14:textId="77777777" w:rsidTr="00F56760">
        <w:tc>
          <w:tcPr>
            <w:tcW w:w="2331" w:type="dxa"/>
            <w:vAlign w:val="bottom"/>
            <w:hideMark/>
          </w:tcPr>
          <w:p w14:paraId="2F2EF065" w14:textId="349EA6D8" w:rsidR="00863673" w:rsidRPr="00FD04A0" w:rsidRDefault="00863673" w:rsidP="00FD04A0">
            <w:pPr>
              <w:spacing w:line="240" w:lineRule="auto"/>
              <w:ind w:left="-105" w:right="-110"/>
              <w:jc w:val="both"/>
              <w:rPr>
                <w:rFonts w:cs="Arial"/>
                <w:sz w:val="17"/>
                <w:szCs w:val="17"/>
              </w:rPr>
            </w:pPr>
            <w:r w:rsidRPr="00FD04A0">
              <w:rPr>
                <w:rFonts w:cs="Arial"/>
                <w:sz w:val="17"/>
                <w:szCs w:val="17"/>
              </w:rPr>
              <w:t>Total gross carrying amount</w:t>
            </w:r>
          </w:p>
        </w:tc>
        <w:tc>
          <w:tcPr>
            <w:tcW w:w="1134" w:type="dxa"/>
            <w:tcBorders>
              <w:left w:val="nil"/>
              <w:bottom w:val="single" w:sz="4" w:space="0" w:color="auto"/>
              <w:right w:val="nil"/>
            </w:tcBorders>
            <w:shd w:val="clear" w:color="auto" w:fill="FAFAFA"/>
            <w:vAlign w:val="bottom"/>
          </w:tcPr>
          <w:p w14:paraId="36C916BA" w14:textId="2BEB45DD" w:rsidR="00863673" w:rsidRPr="00FD04A0" w:rsidRDefault="00863673" w:rsidP="00FD04A0">
            <w:pPr>
              <w:spacing w:line="240" w:lineRule="auto"/>
              <w:ind w:right="-72"/>
              <w:jc w:val="right"/>
              <w:rPr>
                <w:rFonts w:cs="Arial"/>
                <w:sz w:val="17"/>
                <w:szCs w:val="17"/>
              </w:rPr>
            </w:pPr>
            <w:r w:rsidRPr="00FD04A0">
              <w:rPr>
                <w:rFonts w:cs="Arial"/>
                <w:sz w:val="17"/>
                <w:szCs w:val="17"/>
              </w:rPr>
              <w:t>73,748,676</w:t>
            </w:r>
          </w:p>
        </w:tc>
        <w:tc>
          <w:tcPr>
            <w:tcW w:w="1134" w:type="dxa"/>
            <w:tcBorders>
              <w:left w:val="nil"/>
              <w:bottom w:val="single" w:sz="4" w:space="0" w:color="auto"/>
              <w:right w:val="nil"/>
            </w:tcBorders>
            <w:shd w:val="clear" w:color="auto" w:fill="FAFAFA"/>
            <w:vAlign w:val="bottom"/>
          </w:tcPr>
          <w:p w14:paraId="5B79B4B6" w14:textId="744D98AB" w:rsidR="00863673" w:rsidRPr="00FD04A0" w:rsidRDefault="00863673" w:rsidP="00FD04A0">
            <w:pPr>
              <w:spacing w:line="240" w:lineRule="auto"/>
              <w:ind w:right="-72"/>
              <w:jc w:val="right"/>
              <w:rPr>
                <w:rFonts w:cs="Arial"/>
                <w:sz w:val="17"/>
                <w:szCs w:val="17"/>
              </w:rPr>
            </w:pPr>
            <w:r w:rsidRPr="00FD04A0">
              <w:rPr>
                <w:rFonts w:cs="Arial"/>
                <w:sz w:val="17"/>
                <w:szCs w:val="17"/>
              </w:rPr>
              <w:t>55,514,996</w:t>
            </w:r>
          </w:p>
        </w:tc>
        <w:tc>
          <w:tcPr>
            <w:tcW w:w="1062" w:type="dxa"/>
            <w:tcBorders>
              <w:left w:val="nil"/>
              <w:bottom w:val="single" w:sz="4" w:space="0" w:color="auto"/>
              <w:right w:val="nil"/>
            </w:tcBorders>
            <w:shd w:val="clear" w:color="auto" w:fill="FAFAFA"/>
            <w:vAlign w:val="bottom"/>
          </w:tcPr>
          <w:p w14:paraId="67168D78" w14:textId="33931618" w:rsidR="00863673" w:rsidRPr="00FD04A0" w:rsidRDefault="00863673" w:rsidP="00FD04A0">
            <w:pPr>
              <w:spacing w:line="240" w:lineRule="auto"/>
              <w:ind w:right="-72"/>
              <w:jc w:val="right"/>
              <w:rPr>
                <w:rFonts w:cs="Arial"/>
                <w:sz w:val="17"/>
                <w:szCs w:val="17"/>
              </w:rPr>
            </w:pPr>
            <w:r w:rsidRPr="00FD04A0">
              <w:rPr>
                <w:rFonts w:cs="Arial"/>
                <w:sz w:val="17"/>
                <w:szCs w:val="17"/>
              </w:rPr>
              <w:t>213,281</w:t>
            </w:r>
          </w:p>
        </w:tc>
        <w:tc>
          <w:tcPr>
            <w:tcW w:w="1053" w:type="dxa"/>
            <w:tcBorders>
              <w:left w:val="nil"/>
              <w:bottom w:val="single" w:sz="4" w:space="0" w:color="auto"/>
              <w:right w:val="nil"/>
            </w:tcBorders>
            <w:shd w:val="clear" w:color="auto" w:fill="FAFAFA"/>
            <w:vAlign w:val="bottom"/>
          </w:tcPr>
          <w:p w14:paraId="673E2F40" w14:textId="0D2DD1A7" w:rsidR="00863673" w:rsidRPr="00FD04A0" w:rsidRDefault="004F5E33"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57A7915A" w14:textId="27093939" w:rsidR="00863673" w:rsidRPr="00FD04A0" w:rsidRDefault="00863673" w:rsidP="00FD04A0">
            <w:pPr>
              <w:spacing w:line="240" w:lineRule="auto"/>
              <w:ind w:right="-72"/>
              <w:jc w:val="right"/>
              <w:rPr>
                <w:rFonts w:cs="Arial"/>
                <w:sz w:val="17"/>
                <w:szCs w:val="17"/>
              </w:rPr>
            </w:pPr>
            <w:r w:rsidRPr="00FD04A0">
              <w:rPr>
                <w:rFonts w:cs="Arial"/>
                <w:sz w:val="17"/>
                <w:szCs w:val="17"/>
              </w:rPr>
              <w:t>1,554,237</w:t>
            </w:r>
          </w:p>
        </w:tc>
        <w:tc>
          <w:tcPr>
            <w:tcW w:w="1134" w:type="dxa"/>
            <w:tcBorders>
              <w:left w:val="nil"/>
              <w:bottom w:val="single" w:sz="4" w:space="0" w:color="auto"/>
              <w:right w:val="nil"/>
            </w:tcBorders>
            <w:shd w:val="clear" w:color="auto" w:fill="FAFAFA"/>
            <w:vAlign w:val="bottom"/>
          </w:tcPr>
          <w:p w14:paraId="52800123" w14:textId="18FB3997" w:rsidR="00863673" w:rsidRPr="00FD04A0" w:rsidRDefault="00863673" w:rsidP="00FD04A0">
            <w:pPr>
              <w:spacing w:line="240" w:lineRule="auto"/>
              <w:ind w:right="-72"/>
              <w:jc w:val="right"/>
              <w:rPr>
                <w:rFonts w:cs="Arial"/>
                <w:sz w:val="17"/>
                <w:szCs w:val="17"/>
              </w:rPr>
            </w:pPr>
            <w:r w:rsidRPr="00FD04A0">
              <w:rPr>
                <w:rFonts w:cs="Arial"/>
                <w:sz w:val="17"/>
                <w:szCs w:val="17"/>
              </w:rPr>
              <w:t>131,031,190</w:t>
            </w:r>
          </w:p>
        </w:tc>
      </w:tr>
      <w:tr w:rsidR="00863673" w:rsidRPr="00FD04A0" w14:paraId="7CD7679E" w14:textId="77777777" w:rsidTr="00F56760">
        <w:tc>
          <w:tcPr>
            <w:tcW w:w="2331" w:type="dxa"/>
            <w:vAlign w:val="bottom"/>
            <w:hideMark/>
          </w:tcPr>
          <w:p w14:paraId="0D01071B" w14:textId="77777777" w:rsidR="00863673" w:rsidRPr="00FD04A0" w:rsidRDefault="00863673" w:rsidP="00FD04A0">
            <w:pPr>
              <w:spacing w:line="240" w:lineRule="auto"/>
              <w:ind w:left="-105"/>
              <w:jc w:val="both"/>
              <w:rPr>
                <w:rFonts w:cs="Arial"/>
                <w:sz w:val="17"/>
                <w:szCs w:val="17"/>
              </w:rPr>
            </w:pPr>
          </w:p>
        </w:tc>
        <w:tc>
          <w:tcPr>
            <w:tcW w:w="1134" w:type="dxa"/>
            <w:tcBorders>
              <w:left w:val="nil"/>
              <w:right w:val="nil"/>
            </w:tcBorders>
            <w:shd w:val="clear" w:color="auto" w:fill="FAFAFA"/>
            <w:vAlign w:val="bottom"/>
          </w:tcPr>
          <w:p w14:paraId="7B7A5991"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FCB09D0" w14:textId="77777777" w:rsidR="00863673" w:rsidRPr="00FD04A0" w:rsidRDefault="00863673" w:rsidP="00FD04A0">
            <w:pPr>
              <w:spacing w:line="240" w:lineRule="auto"/>
              <w:ind w:right="-72"/>
              <w:jc w:val="right"/>
              <w:rPr>
                <w:rFonts w:cs="Arial"/>
                <w:sz w:val="17"/>
                <w:szCs w:val="17"/>
              </w:rPr>
            </w:pPr>
          </w:p>
        </w:tc>
        <w:tc>
          <w:tcPr>
            <w:tcW w:w="1062" w:type="dxa"/>
            <w:tcBorders>
              <w:left w:val="nil"/>
              <w:right w:val="nil"/>
            </w:tcBorders>
            <w:shd w:val="clear" w:color="auto" w:fill="FAFAFA"/>
            <w:vAlign w:val="bottom"/>
          </w:tcPr>
          <w:p w14:paraId="4B442709" w14:textId="77777777" w:rsidR="00863673" w:rsidRPr="00FD04A0" w:rsidRDefault="00863673" w:rsidP="00FD04A0">
            <w:pPr>
              <w:spacing w:line="240" w:lineRule="auto"/>
              <w:ind w:right="-72"/>
              <w:jc w:val="right"/>
              <w:rPr>
                <w:rFonts w:cs="Arial"/>
                <w:sz w:val="17"/>
                <w:szCs w:val="17"/>
              </w:rPr>
            </w:pPr>
          </w:p>
        </w:tc>
        <w:tc>
          <w:tcPr>
            <w:tcW w:w="1053" w:type="dxa"/>
            <w:tcBorders>
              <w:left w:val="nil"/>
              <w:right w:val="nil"/>
            </w:tcBorders>
            <w:shd w:val="clear" w:color="auto" w:fill="FAFAFA"/>
            <w:vAlign w:val="bottom"/>
          </w:tcPr>
          <w:p w14:paraId="109A6023" w14:textId="77777777" w:rsidR="00863673" w:rsidRPr="00FD04A0" w:rsidRDefault="00863673" w:rsidP="00FD04A0">
            <w:pPr>
              <w:spacing w:line="240" w:lineRule="auto"/>
              <w:ind w:right="-72"/>
              <w:jc w:val="right"/>
              <w:rPr>
                <w:rFonts w:cs="Arial"/>
                <w:sz w:val="17"/>
                <w:szCs w:val="17"/>
              </w:rPr>
            </w:pPr>
          </w:p>
        </w:tc>
        <w:tc>
          <w:tcPr>
            <w:tcW w:w="1062" w:type="dxa"/>
            <w:tcBorders>
              <w:left w:val="nil"/>
              <w:right w:val="nil"/>
            </w:tcBorders>
            <w:shd w:val="clear" w:color="auto" w:fill="FAFAFA"/>
            <w:vAlign w:val="bottom"/>
          </w:tcPr>
          <w:p w14:paraId="0D66C65B" w14:textId="77777777"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3AD447E8" w14:textId="77777777" w:rsidR="00863673" w:rsidRPr="00FD04A0" w:rsidRDefault="00863673" w:rsidP="00FD04A0">
            <w:pPr>
              <w:spacing w:line="240" w:lineRule="auto"/>
              <w:ind w:right="-72"/>
              <w:jc w:val="right"/>
              <w:rPr>
                <w:rFonts w:cs="Arial"/>
                <w:sz w:val="17"/>
                <w:szCs w:val="17"/>
              </w:rPr>
            </w:pPr>
          </w:p>
        </w:tc>
      </w:tr>
      <w:tr w:rsidR="00863673" w:rsidRPr="00FD04A0" w14:paraId="564AD82E" w14:textId="77777777" w:rsidTr="00F56760">
        <w:tc>
          <w:tcPr>
            <w:tcW w:w="2331" w:type="dxa"/>
            <w:vAlign w:val="bottom"/>
            <w:hideMark/>
          </w:tcPr>
          <w:p w14:paraId="6EAF1E84" w14:textId="783A014E" w:rsidR="00863673" w:rsidRPr="00FD04A0" w:rsidRDefault="00863673" w:rsidP="00FD04A0">
            <w:pPr>
              <w:spacing w:line="240" w:lineRule="auto"/>
              <w:ind w:left="-105"/>
              <w:jc w:val="both"/>
              <w:rPr>
                <w:rFonts w:cs="Arial"/>
                <w:sz w:val="17"/>
                <w:szCs w:val="17"/>
              </w:rPr>
            </w:pPr>
            <w:r w:rsidRPr="00FD04A0">
              <w:rPr>
                <w:rFonts w:cs="Arial"/>
                <w:sz w:val="17"/>
                <w:szCs w:val="17"/>
              </w:rPr>
              <w:t>Loss allowance</w:t>
            </w:r>
          </w:p>
        </w:tc>
        <w:tc>
          <w:tcPr>
            <w:tcW w:w="1134" w:type="dxa"/>
            <w:tcBorders>
              <w:left w:val="nil"/>
              <w:right w:val="nil"/>
            </w:tcBorders>
            <w:shd w:val="clear" w:color="auto" w:fill="FAFAFA"/>
            <w:vAlign w:val="bottom"/>
          </w:tcPr>
          <w:p w14:paraId="4F32B38D" w14:textId="278C21D0"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71EFCF7" w14:textId="59658AD6" w:rsidR="00863673" w:rsidRPr="00FD04A0" w:rsidRDefault="00863673" w:rsidP="00FD04A0">
            <w:pPr>
              <w:spacing w:line="240" w:lineRule="auto"/>
              <w:ind w:right="-72"/>
              <w:jc w:val="right"/>
              <w:rPr>
                <w:rFonts w:cs="Arial"/>
                <w:sz w:val="17"/>
                <w:szCs w:val="17"/>
              </w:rPr>
            </w:pPr>
          </w:p>
        </w:tc>
        <w:tc>
          <w:tcPr>
            <w:tcW w:w="1062" w:type="dxa"/>
            <w:tcBorders>
              <w:left w:val="nil"/>
              <w:right w:val="nil"/>
            </w:tcBorders>
            <w:shd w:val="clear" w:color="auto" w:fill="FAFAFA"/>
            <w:vAlign w:val="bottom"/>
          </w:tcPr>
          <w:p w14:paraId="2ADB7A48" w14:textId="07E438D9" w:rsidR="00863673" w:rsidRPr="00FD04A0" w:rsidRDefault="00863673" w:rsidP="00FD04A0">
            <w:pPr>
              <w:spacing w:line="240" w:lineRule="auto"/>
              <w:ind w:right="-72"/>
              <w:jc w:val="right"/>
              <w:rPr>
                <w:rFonts w:cs="Arial"/>
                <w:sz w:val="17"/>
                <w:szCs w:val="17"/>
              </w:rPr>
            </w:pPr>
          </w:p>
        </w:tc>
        <w:tc>
          <w:tcPr>
            <w:tcW w:w="1053" w:type="dxa"/>
            <w:tcBorders>
              <w:left w:val="nil"/>
              <w:right w:val="nil"/>
            </w:tcBorders>
            <w:shd w:val="clear" w:color="auto" w:fill="FAFAFA"/>
            <w:vAlign w:val="bottom"/>
          </w:tcPr>
          <w:p w14:paraId="40EEDADF" w14:textId="77777777" w:rsidR="00863673" w:rsidRPr="00FD04A0" w:rsidRDefault="00863673" w:rsidP="00FD04A0">
            <w:pPr>
              <w:spacing w:line="240" w:lineRule="auto"/>
              <w:ind w:right="-72"/>
              <w:jc w:val="right"/>
              <w:rPr>
                <w:rFonts w:cs="Arial"/>
                <w:sz w:val="17"/>
                <w:szCs w:val="17"/>
              </w:rPr>
            </w:pPr>
          </w:p>
        </w:tc>
        <w:tc>
          <w:tcPr>
            <w:tcW w:w="1062" w:type="dxa"/>
            <w:tcBorders>
              <w:left w:val="nil"/>
              <w:right w:val="nil"/>
            </w:tcBorders>
            <w:shd w:val="clear" w:color="auto" w:fill="FAFAFA"/>
            <w:vAlign w:val="bottom"/>
          </w:tcPr>
          <w:p w14:paraId="264F7820" w14:textId="5BE8AA90" w:rsidR="00863673" w:rsidRPr="00FD04A0" w:rsidRDefault="00863673"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51C038AB" w14:textId="2B043818" w:rsidR="00863673" w:rsidRPr="00FD04A0" w:rsidRDefault="00863673" w:rsidP="00FD04A0">
            <w:pPr>
              <w:spacing w:line="240" w:lineRule="auto"/>
              <w:ind w:right="-72"/>
              <w:jc w:val="right"/>
              <w:rPr>
                <w:rFonts w:cs="Arial"/>
                <w:sz w:val="17"/>
                <w:szCs w:val="17"/>
              </w:rPr>
            </w:pPr>
          </w:p>
        </w:tc>
      </w:tr>
      <w:tr w:rsidR="00863673" w:rsidRPr="00FD04A0" w14:paraId="02E4E15C" w14:textId="77777777" w:rsidTr="00F56760">
        <w:tc>
          <w:tcPr>
            <w:tcW w:w="2331" w:type="dxa"/>
            <w:vAlign w:val="bottom"/>
            <w:hideMark/>
          </w:tcPr>
          <w:p w14:paraId="1054314F" w14:textId="77777777" w:rsidR="00863673" w:rsidRPr="00FD04A0" w:rsidRDefault="00863673" w:rsidP="00FD04A0">
            <w:pPr>
              <w:spacing w:line="240" w:lineRule="auto"/>
              <w:ind w:left="-105"/>
              <w:jc w:val="both"/>
              <w:rPr>
                <w:rFonts w:cs="Arial"/>
                <w:sz w:val="12"/>
                <w:szCs w:val="12"/>
              </w:rPr>
            </w:pPr>
          </w:p>
        </w:tc>
        <w:tc>
          <w:tcPr>
            <w:tcW w:w="1134" w:type="dxa"/>
            <w:tcBorders>
              <w:left w:val="nil"/>
              <w:right w:val="nil"/>
            </w:tcBorders>
            <w:shd w:val="clear" w:color="auto" w:fill="FAFAFA"/>
            <w:vAlign w:val="bottom"/>
          </w:tcPr>
          <w:p w14:paraId="08F459F3"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212B863D" w14:textId="77777777" w:rsidR="00863673" w:rsidRPr="00FD04A0" w:rsidRDefault="00863673" w:rsidP="00FD04A0">
            <w:pPr>
              <w:spacing w:line="240" w:lineRule="auto"/>
              <w:ind w:right="-72"/>
              <w:jc w:val="right"/>
              <w:rPr>
                <w:rFonts w:cs="Arial"/>
                <w:sz w:val="12"/>
                <w:szCs w:val="12"/>
              </w:rPr>
            </w:pPr>
          </w:p>
        </w:tc>
        <w:tc>
          <w:tcPr>
            <w:tcW w:w="1062" w:type="dxa"/>
            <w:tcBorders>
              <w:left w:val="nil"/>
              <w:right w:val="nil"/>
            </w:tcBorders>
            <w:shd w:val="clear" w:color="auto" w:fill="FAFAFA"/>
            <w:vAlign w:val="bottom"/>
          </w:tcPr>
          <w:p w14:paraId="1DC9862A" w14:textId="77777777" w:rsidR="00863673" w:rsidRPr="00FD04A0" w:rsidRDefault="00863673" w:rsidP="00FD04A0">
            <w:pPr>
              <w:spacing w:line="240" w:lineRule="auto"/>
              <w:ind w:right="-72"/>
              <w:jc w:val="right"/>
              <w:rPr>
                <w:rFonts w:cs="Arial"/>
                <w:sz w:val="12"/>
                <w:szCs w:val="12"/>
              </w:rPr>
            </w:pPr>
          </w:p>
        </w:tc>
        <w:tc>
          <w:tcPr>
            <w:tcW w:w="1053" w:type="dxa"/>
            <w:tcBorders>
              <w:left w:val="nil"/>
              <w:right w:val="nil"/>
            </w:tcBorders>
            <w:shd w:val="clear" w:color="auto" w:fill="FAFAFA"/>
            <w:vAlign w:val="bottom"/>
          </w:tcPr>
          <w:p w14:paraId="572CAEFB" w14:textId="77777777" w:rsidR="00863673" w:rsidRPr="00FD04A0" w:rsidRDefault="00863673" w:rsidP="00FD04A0">
            <w:pPr>
              <w:spacing w:line="240" w:lineRule="auto"/>
              <w:ind w:right="-72"/>
              <w:jc w:val="right"/>
              <w:rPr>
                <w:rFonts w:cs="Arial"/>
                <w:sz w:val="12"/>
                <w:szCs w:val="12"/>
              </w:rPr>
            </w:pPr>
          </w:p>
        </w:tc>
        <w:tc>
          <w:tcPr>
            <w:tcW w:w="1062" w:type="dxa"/>
            <w:tcBorders>
              <w:left w:val="nil"/>
              <w:right w:val="nil"/>
            </w:tcBorders>
            <w:shd w:val="clear" w:color="auto" w:fill="FAFAFA"/>
            <w:vAlign w:val="bottom"/>
          </w:tcPr>
          <w:p w14:paraId="6841B616" w14:textId="77777777" w:rsidR="00863673" w:rsidRPr="00FD04A0" w:rsidRDefault="00863673" w:rsidP="00FD04A0">
            <w:pPr>
              <w:spacing w:line="240" w:lineRule="auto"/>
              <w:ind w:right="-72"/>
              <w:jc w:val="right"/>
              <w:rPr>
                <w:rFonts w:cs="Arial"/>
                <w:sz w:val="12"/>
                <w:szCs w:val="12"/>
              </w:rPr>
            </w:pPr>
          </w:p>
        </w:tc>
        <w:tc>
          <w:tcPr>
            <w:tcW w:w="1134" w:type="dxa"/>
            <w:tcBorders>
              <w:left w:val="nil"/>
              <w:right w:val="nil"/>
            </w:tcBorders>
            <w:shd w:val="clear" w:color="auto" w:fill="FAFAFA"/>
            <w:vAlign w:val="bottom"/>
          </w:tcPr>
          <w:p w14:paraId="3BF36134" w14:textId="77777777" w:rsidR="00863673" w:rsidRPr="00FD04A0" w:rsidRDefault="00863673" w:rsidP="00FD04A0">
            <w:pPr>
              <w:spacing w:line="240" w:lineRule="auto"/>
              <w:ind w:right="-72"/>
              <w:jc w:val="right"/>
              <w:rPr>
                <w:rFonts w:cs="Arial"/>
                <w:sz w:val="12"/>
                <w:szCs w:val="12"/>
              </w:rPr>
            </w:pPr>
          </w:p>
        </w:tc>
      </w:tr>
      <w:tr w:rsidR="00D30018" w:rsidRPr="00FD04A0" w14:paraId="52CFB973" w14:textId="77777777" w:rsidTr="00F56760">
        <w:tc>
          <w:tcPr>
            <w:tcW w:w="2331" w:type="dxa"/>
            <w:vAlign w:val="bottom"/>
            <w:hideMark/>
          </w:tcPr>
          <w:p w14:paraId="21A63541" w14:textId="12818FE7" w:rsidR="00D30018" w:rsidRPr="00FD04A0" w:rsidRDefault="00D30018" w:rsidP="00FD04A0">
            <w:pPr>
              <w:spacing w:line="240" w:lineRule="auto"/>
              <w:ind w:left="-105"/>
              <w:jc w:val="both"/>
              <w:rPr>
                <w:rFonts w:cs="Arial"/>
                <w:sz w:val="17"/>
                <w:szCs w:val="17"/>
              </w:rPr>
            </w:pPr>
            <w:r w:rsidRPr="00FD04A0">
              <w:rPr>
                <w:rFonts w:cs="Arial"/>
                <w:sz w:val="17"/>
                <w:szCs w:val="17"/>
              </w:rPr>
              <w:t xml:space="preserve">   - trade receivables</w:t>
            </w:r>
          </w:p>
        </w:tc>
        <w:tc>
          <w:tcPr>
            <w:tcW w:w="1134" w:type="dxa"/>
            <w:tcBorders>
              <w:left w:val="nil"/>
              <w:right w:val="nil"/>
            </w:tcBorders>
            <w:shd w:val="clear" w:color="auto" w:fill="FAFAFA"/>
            <w:vAlign w:val="bottom"/>
          </w:tcPr>
          <w:p w14:paraId="0055C640" w14:textId="6CBF07D6"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right w:val="nil"/>
            </w:tcBorders>
            <w:shd w:val="clear" w:color="auto" w:fill="FAFAFA"/>
            <w:vAlign w:val="bottom"/>
          </w:tcPr>
          <w:p w14:paraId="75A3423D" w14:textId="779C990C"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right w:val="nil"/>
            </w:tcBorders>
            <w:shd w:val="clear" w:color="auto" w:fill="FAFAFA"/>
            <w:vAlign w:val="bottom"/>
          </w:tcPr>
          <w:p w14:paraId="133118D3" w14:textId="4DA84863" w:rsidR="00D30018" w:rsidRPr="00FD04A0" w:rsidRDefault="00D30018" w:rsidP="00FD04A0">
            <w:pPr>
              <w:spacing w:line="240" w:lineRule="auto"/>
              <w:ind w:right="-72"/>
              <w:jc w:val="right"/>
              <w:rPr>
                <w:rFonts w:cs="Arial"/>
                <w:sz w:val="17"/>
                <w:szCs w:val="17"/>
              </w:rPr>
            </w:pPr>
            <w:r w:rsidRPr="00FD04A0">
              <w:rPr>
                <w:rFonts w:cs="Arial"/>
                <w:sz w:val="17"/>
                <w:szCs w:val="17"/>
              </w:rPr>
              <w:t>204,289</w:t>
            </w:r>
          </w:p>
        </w:tc>
        <w:tc>
          <w:tcPr>
            <w:tcW w:w="1053" w:type="dxa"/>
            <w:tcBorders>
              <w:left w:val="nil"/>
              <w:right w:val="nil"/>
            </w:tcBorders>
            <w:shd w:val="clear" w:color="auto" w:fill="FAFAFA"/>
            <w:vAlign w:val="bottom"/>
          </w:tcPr>
          <w:p w14:paraId="5D91FF7D" w14:textId="4BEDCE83"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right w:val="nil"/>
            </w:tcBorders>
            <w:shd w:val="clear" w:color="auto" w:fill="FAFAFA"/>
            <w:vAlign w:val="bottom"/>
          </w:tcPr>
          <w:p w14:paraId="45033806" w14:textId="7D185B8A" w:rsidR="00D30018" w:rsidRPr="00FD04A0" w:rsidRDefault="00D30018" w:rsidP="00FD04A0">
            <w:pPr>
              <w:spacing w:line="240" w:lineRule="auto"/>
              <w:ind w:right="-72"/>
              <w:jc w:val="right"/>
              <w:rPr>
                <w:rFonts w:cs="Arial"/>
                <w:sz w:val="17"/>
                <w:szCs w:val="17"/>
              </w:rPr>
            </w:pPr>
            <w:r w:rsidRPr="00FD04A0">
              <w:rPr>
                <w:rFonts w:cs="Arial"/>
                <w:sz w:val="17"/>
                <w:szCs w:val="17"/>
              </w:rPr>
              <w:t>1,434,826</w:t>
            </w:r>
          </w:p>
        </w:tc>
        <w:tc>
          <w:tcPr>
            <w:tcW w:w="1134" w:type="dxa"/>
            <w:tcBorders>
              <w:left w:val="nil"/>
              <w:right w:val="nil"/>
            </w:tcBorders>
            <w:shd w:val="clear" w:color="auto" w:fill="FAFAFA"/>
            <w:vAlign w:val="bottom"/>
          </w:tcPr>
          <w:p w14:paraId="27892150" w14:textId="2A7CC92D" w:rsidR="00D30018" w:rsidRPr="00FD04A0" w:rsidRDefault="00D30018" w:rsidP="00FD04A0">
            <w:pPr>
              <w:spacing w:line="240" w:lineRule="auto"/>
              <w:ind w:right="-72"/>
              <w:jc w:val="right"/>
              <w:rPr>
                <w:rFonts w:cs="Arial"/>
                <w:sz w:val="17"/>
                <w:szCs w:val="17"/>
              </w:rPr>
            </w:pPr>
            <w:r w:rsidRPr="00FD04A0">
              <w:rPr>
                <w:rFonts w:cs="Arial"/>
                <w:sz w:val="17"/>
                <w:szCs w:val="17"/>
              </w:rPr>
              <w:t>1,639,115</w:t>
            </w:r>
          </w:p>
        </w:tc>
      </w:tr>
      <w:tr w:rsidR="00D30018" w:rsidRPr="00FD04A0" w14:paraId="69C0206F" w14:textId="77777777" w:rsidTr="00F56760">
        <w:tc>
          <w:tcPr>
            <w:tcW w:w="2331" w:type="dxa"/>
            <w:vAlign w:val="bottom"/>
            <w:hideMark/>
          </w:tcPr>
          <w:p w14:paraId="060A643F" w14:textId="624AF518" w:rsidR="00D30018" w:rsidRPr="00FD04A0" w:rsidRDefault="00D30018" w:rsidP="00FD04A0">
            <w:pPr>
              <w:spacing w:line="240" w:lineRule="auto"/>
              <w:ind w:left="-105"/>
              <w:jc w:val="both"/>
              <w:rPr>
                <w:rFonts w:cs="Arial"/>
                <w:sz w:val="17"/>
                <w:szCs w:val="17"/>
              </w:rPr>
            </w:pPr>
            <w:r w:rsidRPr="00FD04A0">
              <w:rPr>
                <w:rFonts w:cs="Arial"/>
                <w:sz w:val="17"/>
                <w:szCs w:val="17"/>
              </w:rPr>
              <w:t xml:space="preserve">   - contract assets</w:t>
            </w:r>
          </w:p>
        </w:tc>
        <w:tc>
          <w:tcPr>
            <w:tcW w:w="1134" w:type="dxa"/>
            <w:tcBorders>
              <w:left w:val="nil"/>
              <w:bottom w:val="single" w:sz="4" w:space="0" w:color="auto"/>
              <w:right w:val="nil"/>
            </w:tcBorders>
            <w:shd w:val="clear" w:color="auto" w:fill="FAFAFA"/>
            <w:vAlign w:val="bottom"/>
          </w:tcPr>
          <w:p w14:paraId="57B474D7" w14:textId="103E898F"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40F33F89" w14:textId="4A2FEDFE"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4ED94608" w14:textId="2BCA0836"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53" w:type="dxa"/>
            <w:tcBorders>
              <w:left w:val="nil"/>
              <w:bottom w:val="single" w:sz="4" w:space="0" w:color="auto"/>
              <w:right w:val="nil"/>
            </w:tcBorders>
            <w:shd w:val="clear" w:color="auto" w:fill="FAFAFA"/>
            <w:vAlign w:val="bottom"/>
          </w:tcPr>
          <w:p w14:paraId="006083E4" w14:textId="00A9B86B"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11B07349" w14:textId="0A148836"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39436680" w14:textId="50BA40F5" w:rsidR="00D30018" w:rsidRPr="00FD04A0" w:rsidRDefault="00D30018" w:rsidP="00FD04A0">
            <w:pPr>
              <w:spacing w:line="240" w:lineRule="auto"/>
              <w:ind w:right="-72"/>
              <w:jc w:val="right"/>
              <w:rPr>
                <w:rFonts w:cs="Arial"/>
                <w:sz w:val="17"/>
                <w:szCs w:val="17"/>
              </w:rPr>
            </w:pPr>
            <w:r w:rsidRPr="00FD04A0">
              <w:rPr>
                <w:rFonts w:cs="Arial"/>
                <w:sz w:val="17"/>
                <w:szCs w:val="17"/>
              </w:rPr>
              <w:t>-</w:t>
            </w:r>
          </w:p>
        </w:tc>
      </w:tr>
      <w:tr w:rsidR="00863673" w:rsidRPr="00FD04A0" w14:paraId="559B19A0" w14:textId="77777777" w:rsidTr="00F56760">
        <w:tc>
          <w:tcPr>
            <w:tcW w:w="2331" w:type="dxa"/>
            <w:vAlign w:val="bottom"/>
            <w:hideMark/>
          </w:tcPr>
          <w:p w14:paraId="0AA92FDF" w14:textId="77777777" w:rsidR="00863673" w:rsidRPr="00FD04A0" w:rsidRDefault="00863673" w:rsidP="00FD04A0">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FAFAFA"/>
            <w:vAlign w:val="bottom"/>
          </w:tcPr>
          <w:p w14:paraId="179E46EB"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2E137519" w14:textId="77777777" w:rsidR="00863673" w:rsidRPr="00FD04A0" w:rsidRDefault="00863673"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3B7FFDC0" w14:textId="77777777" w:rsidR="00863673" w:rsidRPr="00FD04A0" w:rsidRDefault="00863673" w:rsidP="00FD04A0">
            <w:pPr>
              <w:spacing w:line="240" w:lineRule="auto"/>
              <w:ind w:right="-72"/>
              <w:jc w:val="right"/>
              <w:rPr>
                <w:rFonts w:cs="Arial"/>
                <w:sz w:val="17"/>
                <w:szCs w:val="17"/>
              </w:rPr>
            </w:pPr>
          </w:p>
        </w:tc>
        <w:tc>
          <w:tcPr>
            <w:tcW w:w="1053" w:type="dxa"/>
            <w:tcBorders>
              <w:top w:val="single" w:sz="4" w:space="0" w:color="auto"/>
              <w:left w:val="nil"/>
              <w:right w:val="nil"/>
            </w:tcBorders>
            <w:shd w:val="clear" w:color="auto" w:fill="FAFAFA"/>
            <w:vAlign w:val="bottom"/>
          </w:tcPr>
          <w:p w14:paraId="38367509" w14:textId="77777777" w:rsidR="00863673" w:rsidRPr="00FD04A0" w:rsidRDefault="00863673" w:rsidP="00FD04A0">
            <w:pPr>
              <w:spacing w:line="240" w:lineRule="auto"/>
              <w:ind w:right="-72"/>
              <w:jc w:val="right"/>
              <w:rPr>
                <w:rFonts w:cs="Arial"/>
                <w:sz w:val="17"/>
                <w:szCs w:val="17"/>
              </w:rPr>
            </w:pPr>
          </w:p>
        </w:tc>
        <w:tc>
          <w:tcPr>
            <w:tcW w:w="1062" w:type="dxa"/>
            <w:tcBorders>
              <w:top w:val="single" w:sz="4" w:space="0" w:color="auto"/>
              <w:left w:val="nil"/>
              <w:right w:val="nil"/>
            </w:tcBorders>
            <w:shd w:val="clear" w:color="auto" w:fill="FAFAFA"/>
            <w:vAlign w:val="bottom"/>
          </w:tcPr>
          <w:p w14:paraId="1C349C49" w14:textId="77777777" w:rsidR="00863673" w:rsidRPr="00FD04A0" w:rsidRDefault="00863673" w:rsidP="00FD04A0">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FAFAFA"/>
            <w:vAlign w:val="bottom"/>
          </w:tcPr>
          <w:p w14:paraId="295C50F9" w14:textId="77777777" w:rsidR="00863673" w:rsidRPr="00FD04A0" w:rsidRDefault="00863673" w:rsidP="00FD04A0">
            <w:pPr>
              <w:spacing w:line="240" w:lineRule="auto"/>
              <w:ind w:right="-72"/>
              <w:jc w:val="right"/>
              <w:rPr>
                <w:rFonts w:cs="Arial"/>
                <w:sz w:val="17"/>
                <w:szCs w:val="17"/>
              </w:rPr>
            </w:pPr>
          </w:p>
        </w:tc>
      </w:tr>
      <w:tr w:rsidR="00D30018" w:rsidRPr="00FD04A0" w14:paraId="380F2E5E" w14:textId="77777777" w:rsidTr="00F56760">
        <w:tc>
          <w:tcPr>
            <w:tcW w:w="2331" w:type="dxa"/>
            <w:vAlign w:val="bottom"/>
            <w:hideMark/>
          </w:tcPr>
          <w:p w14:paraId="3A32FFAB" w14:textId="2FA927C9" w:rsidR="00D30018" w:rsidRPr="00FD04A0" w:rsidRDefault="00D30018" w:rsidP="00FD04A0">
            <w:pPr>
              <w:spacing w:line="240" w:lineRule="auto"/>
              <w:ind w:left="-105"/>
              <w:jc w:val="both"/>
              <w:rPr>
                <w:rFonts w:cs="Arial"/>
                <w:sz w:val="17"/>
                <w:szCs w:val="17"/>
              </w:rPr>
            </w:pPr>
            <w:r w:rsidRPr="00FD04A0">
              <w:rPr>
                <w:rFonts w:cs="Arial"/>
                <w:sz w:val="17"/>
                <w:szCs w:val="17"/>
              </w:rPr>
              <w:t>Total loss allowance</w:t>
            </w:r>
          </w:p>
        </w:tc>
        <w:tc>
          <w:tcPr>
            <w:tcW w:w="1134" w:type="dxa"/>
            <w:tcBorders>
              <w:left w:val="nil"/>
              <w:bottom w:val="single" w:sz="4" w:space="0" w:color="auto"/>
              <w:right w:val="nil"/>
            </w:tcBorders>
            <w:shd w:val="clear" w:color="auto" w:fill="FAFAFA"/>
            <w:vAlign w:val="bottom"/>
          </w:tcPr>
          <w:p w14:paraId="51871637" w14:textId="03262E0E"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134" w:type="dxa"/>
            <w:tcBorders>
              <w:left w:val="nil"/>
              <w:bottom w:val="single" w:sz="4" w:space="0" w:color="auto"/>
              <w:right w:val="nil"/>
            </w:tcBorders>
            <w:shd w:val="clear" w:color="auto" w:fill="FAFAFA"/>
            <w:vAlign w:val="bottom"/>
          </w:tcPr>
          <w:p w14:paraId="466C26AE" w14:textId="6AC18E66"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3E14ADDD" w14:textId="1E80CB8E" w:rsidR="00D30018" w:rsidRPr="00FD04A0" w:rsidRDefault="00D30018" w:rsidP="00FD04A0">
            <w:pPr>
              <w:spacing w:line="240" w:lineRule="auto"/>
              <w:ind w:right="-72"/>
              <w:jc w:val="right"/>
              <w:rPr>
                <w:rFonts w:cs="Arial"/>
                <w:sz w:val="17"/>
                <w:szCs w:val="17"/>
              </w:rPr>
            </w:pPr>
            <w:r w:rsidRPr="00FD04A0">
              <w:rPr>
                <w:rFonts w:cs="Arial"/>
                <w:sz w:val="17"/>
                <w:szCs w:val="17"/>
              </w:rPr>
              <w:t>204,289</w:t>
            </w:r>
          </w:p>
        </w:tc>
        <w:tc>
          <w:tcPr>
            <w:tcW w:w="1053" w:type="dxa"/>
            <w:tcBorders>
              <w:left w:val="nil"/>
              <w:bottom w:val="single" w:sz="4" w:space="0" w:color="auto"/>
              <w:right w:val="nil"/>
            </w:tcBorders>
            <w:shd w:val="clear" w:color="auto" w:fill="FAFAFA"/>
            <w:vAlign w:val="bottom"/>
          </w:tcPr>
          <w:p w14:paraId="3A5ECA28" w14:textId="4E0DD1AA" w:rsidR="00D30018" w:rsidRPr="00FD04A0" w:rsidRDefault="00D30018" w:rsidP="00FD04A0">
            <w:pPr>
              <w:spacing w:line="240" w:lineRule="auto"/>
              <w:ind w:right="-72"/>
              <w:jc w:val="right"/>
              <w:rPr>
                <w:rFonts w:cs="Arial"/>
                <w:sz w:val="17"/>
                <w:szCs w:val="17"/>
              </w:rPr>
            </w:pPr>
            <w:r w:rsidRPr="00FD04A0">
              <w:rPr>
                <w:rFonts w:cs="Arial"/>
                <w:sz w:val="17"/>
                <w:szCs w:val="17"/>
              </w:rPr>
              <w:t>-</w:t>
            </w:r>
          </w:p>
        </w:tc>
        <w:tc>
          <w:tcPr>
            <w:tcW w:w="1062" w:type="dxa"/>
            <w:tcBorders>
              <w:left w:val="nil"/>
              <w:bottom w:val="single" w:sz="4" w:space="0" w:color="auto"/>
              <w:right w:val="nil"/>
            </w:tcBorders>
            <w:shd w:val="clear" w:color="auto" w:fill="FAFAFA"/>
            <w:vAlign w:val="bottom"/>
          </w:tcPr>
          <w:p w14:paraId="617E3653" w14:textId="033140C0" w:rsidR="00D30018" w:rsidRPr="00FD04A0" w:rsidRDefault="00D30018" w:rsidP="00FD04A0">
            <w:pPr>
              <w:spacing w:line="240" w:lineRule="auto"/>
              <w:ind w:right="-72"/>
              <w:jc w:val="right"/>
              <w:rPr>
                <w:rFonts w:cs="Arial"/>
                <w:sz w:val="17"/>
                <w:szCs w:val="17"/>
              </w:rPr>
            </w:pPr>
            <w:r w:rsidRPr="00FD04A0">
              <w:rPr>
                <w:rFonts w:cs="Arial"/>
                <w:sz w:val="17"/>
                <w:szCs w:val="17"/>
              </w:rPr>
              <w:t>1,434,826</w:t>
            </w:r>
          </w:p>
        </w:tc>
        <w:tc>
          <w:tcPr>
            <w:tcW w:w="1134" w:type="dxa"/>
            <w:tcBorders>
              <w:left w:val="nil"/>
              <w:bottom w:val="single" w:sz="4" w:space="0" w:color="auto"/>
              <w:right w:val="nil"/>
            </w:tcBorders>
            <w:shd w:val="clear" w:color="auto" w:fill="FAFAFA"/>
            <w:vAlign w:val="bottom"/>
          </w:tcPr>
          <w:p w14:paraId="41F6E72B" w14:textId="138DBF00" w:rsidR="00D30018" w:rsidRPr="00FD04A0" w:rsidRDefault="00D30018" w:rsidP="00FD04A0">
            <w:pPr>
              <w:spacing w:line="240" w:lineRule="auto"/>
              <w:ind w:right="-72"/>
              <w:jc w:val="right"/>
              <w:rPr>
                <w:rFonts w:cs="Arial"/>
                <w:sz w:val="17"/>
                <w:szCs w:val="17"/>
              </w:rPr>
            </w:pPr>
            <w:r w:rsidRPr="00FD04A0">
              <w:rPr>
                <w:rFonts w:cs="Arial"/>
                <w:sz w:val="17"/>
                <w:szCs w:val="17"/>
              </w:rPr>
              <w:t>1,639,115</w:t>
            </w:r>
          </w:p>
        </w:tc>
      </w:tr>
    </w:tbl>
    <w:p w14:paraId="265D3BF1" w14:textId="75C7582F" w:rsidR="00175C9B" w:rsidRPr="00FD04A0" w:rsidRDefault="00175C9B" w:rsidP="00FD04A0">
      <w:pPr>
        <w:spacing w:line="240" w:lineRule="auto"/>
        <w:ind w:left="567"/>
        <w:jc w:val="both"/>
        <w:rPr>
          <w:rFonts w:cs="Arial"/>
          <w:sz w:val="18"/>
          <w:szCs w:val="18"/>
        </w:rPr>
      </w:pPr>
    </w:p>
    <w:p w14:paraId="0CD53ABA" w14:textId="5FE3E115" w:rsidR="00791C28" w:rsidRPr="00FD04A0" w:rsidRDefault="00791C28" w:rsidP="00FD04A0">
      <w:pPr>
        <w:spacing w:line="240" w:lineRule="auto"/>
        <w:rPr>
          <w:rFonts w:cs="Arial"/>
          <w:sz w:val="18"/>
          <w:szCs w:val="18"/>
        </w:rPr>
      </w:pPr>
      <w:r w:rsidRPr="00FD04A0">
        <w:rPr>
          <w:rFonts w:cs="Arial"/>
          <w:sz w:val="18"/>
          <w:szCs w:val="18"/>
        </w:rPr>
        <w:br w:type="page"/>
      </w:r>
    </w:p>
    <w:p w14:paraId="70E47E19" w14:textId="06B02C9E" w:rsidR="000D2C60" w:rsidRPr="00FD04A0" w:rsidRDefault="000D2C60" w:rsidP="00FD04A0">
      <w:pPr>
        <w:tabs>
          <w:tab w:val="left" w:pos="0"/>
        </w:tabs>
        <w:spacing w:line="240" w:lineRule="auto"/>
        <w:ind w:left="567"/>
        <w:jc w:val="both"/>
        <w:rPr>
          <w:rFonts w:cs="Arial"/>
          <w:sz w:val="18"/>
          <w:szCs w:val="18"/>
        </w:rPr>
      </w:pPr>
      <w:r w:rsidRPr="00FD04A0">
        <w:rPr>
          <w:rFonts w:cs="Arial"/>
          <w:sz w:val="18"/>
          <w:szCs w:val="18"/>
        </w:rPr>
        <w:t>The reconciliations of loss allowance for trade receivables and contract assets for the year ended 31 December are as follow:</w:t>
      </w:r>
    </w:p>
    <w:p w14:paraId="2FAC5AC7" w14:textId="77777777" w:rsidR="00E432A3" w:rsidRPr="00FD04A0" w:rsidRDefault="00E432A3" w:rsidP="00FD04A0">
      <w:pPr>
        <w:tabs>
          <w:tab w:val="left" w:pos="0"/>
        </w:tabs>
        <w:spacing w:line="240" w:lineRule="auto"/>
        <w:ind w:left="567"/>
        <w:jc w:val="both"/>
        <w:rPr>
          <w:rFonts w:cs="Arial"/>
          <w:sz w:val="18"/>
          <w:szCs w:val="18"/>
        </w:rPr>
      </w:pPr>
    </w:p>
    <w:tbl>
      <w:tblPr>
        <w:tblW w:w="8909" w:type="dxa"/>
        <w:tblInd w:w="567" w:type="dxa"/>
        <w:tblLook w:val="04A0" w:firstRow="1" w:lastRow="0" w:firstColumn="1" w:lastColumn="0" w:noHBand="0" w:noVBand="1"/>
      </w:tblPr>
      <w:tblGrid>
        <w:gridCol w:w="3816"/>
        <w:gridCol w:w="1273"/>
        <w:gridCol w:w="1273"/>
        <w:gridCol w:w="1273"/>
        <w:gridCol w:w="1274"/>
      </w:tblGrid>
      <w:tr w:rsidR="00B51EC3" w:rsidRPr="00FD04A0" w14:paraId="6A2995D3" w14:textId="4A7E2FA6" w:rsidTr="003E5597">
        <w:tc>
          <w:tcPr>
            <w:tcW w:w="3816" w:type="dxa"/>
            <w:shd w:val="clear" w:color="auto" w:fill="auto"/>
          </w:tcPr>
          <w:p w14:paraId="160F30D3" w14:textId="77777777" w:rsidR="00B51EC3" w:rsidRPr="00FD04A0" w:rsidRDefault="00B51EC3" w:rsidP="00FD04A0">
            <w:pPr>
              <w:spacing w:line="240" w:lineRule="auto"/>
              <w:jc w:val="both"/>
              <w:rPr>
                <w:rFonts w:cs="Arial"/>
                <w:sz w:val="18"/>
                <w:szCs w:val="18"/>
              </w:rPr>
            </w:pPr>
          </w:p>
        </w:tc>
        <w:tc>
          <w:tcPr>
            <w:tcW w:w="5093" w:type="dxa"/>
            <w:gridSpan w:val="4"/>
            <w:tcBorders>
              <w:left w:val="nil"/>
              <w:bottom w:val="single" w:sz="4" w:space="0" w:color="auto"/>
              <w:right w:val="nil"/>
            </w:tcBorders>
            <w:shd w:val="clear" w:color="auto" w:fill="auto"/>
          </w:tcPr>
          <w:p w14:paraId="65F6C19A" w14:textId="5C441A20" w:rsidR="00B51EC3" w:rsidRPr="00FD04A0" w:rsidRDefault="00B51EC3" w:rsidP="00FD04A0">
            <w:pPr>
              <w:spacing w:line="240" w:lineRule="auto"/>
              <w:ind w:right="-72"/>
              <w:jc w:val="center"/>
              <w:rPr>
                <w:rFonts w:cs="Arial"/>
                <w:b/>
                <w:bCs/>
                <w:sz w:val="18"/>
                <w:szCs w:val="18"/>
              </w:rPr>
            </w:pPr>
            <w:r w:rsidRPr="00FD04A0">
              <w:rPr>
                <w:rFonts w:cs="Arial"/>
                <w:b/>
                <w:bCs/>
                <w:sz w:val="18"/>
                <w:szCs w:val="18"/>
              </w:rPr>
              <w:t>Consolidated financial statements</w:t>
            </w:r>
          </w:p>
        </w:tc>
      </w:tr>
      <w:tr w:rsidR="00C103C3" w:rsidRPr="00FD04A0" w14:paraId="4A9E28AA" w14:textId="466E2A08" w:rsidTr="003E5597">
        <w:tc>
          <w:tcPr>
            <w:tcW w:w="3816" w:type="dxa"/>
            <w:shd w:val="clear" w:color="auto" w:fill="auto"/>
          </w:tcPr>
          <w:p w14:paraId="6A619C3C" w14:textId="77777777" w:rsidR="00C103C3" w:rsidRPr="00FD04A0" w:rsidRDefault="00C103C3" w:rsidP="00FD04A0">
            <w:pPr>
              <w:spacing w:line="240" w:lineRule="auto"/>
              <w:jc w:val="both"/>
              <w:rPr>
                <w:rFonts w:cs="Arial"/>
                <w:sz w:val="18"/>
                <w:szCs w:val="18"/>
              </w:rPr>
            </w:pPr>
          </w:p>
        </w:tc>
        <w:tc>
          <w:tcPr>
            <w:tcW w:w="2546" w:type="dxa"/>
            <w:gridSpan w:val="2"/>
            <w:tcBorders>
              <w:left w:val="nil"/>
              <w:bottom w:val="single" w:sz="4" w:space="0" w:color="auto"/>
              <w:right w:val="nil"/>
            </w:tcBorders>
            <w:shd w:val="clear" w:color="auto" w:fill="auto"/>
            <w:hideMark/>
          </w:tcPr>
          <w:p w14:paraId="3DB39C70" w14:textId="77777777" w:rsidR="00C103C3" w:rsidRPr="00FD04A0" w:rsidRDefault="00C103C3" w:rsidP="00FD04A0">
            <w:pPr>
              <w:spacing w:line="240" w:lineRule="auto"/>
              <w:ind w:right="-72"/>
              <w:jc w:val="center"/>
              <w:rPr>
                <w:rFonts w:cs="Arial"/>
                <w:b/>
                <w:bCs/>
                <w:sz w:val="18"/>
                <w:szCs w:val="18"/>
              </w:rPr>
            </w:pPr>
            <w:r w:rsidRPr="00FD04A0">
              <w:rPr>
                <w:rFonts w:cs="Arial"/>
                <w:b/>
                <w:bCs/>
                <w:sz w:val="18"/>
                <w:szCs w:val="18"/>
              </w:rPr>
              <w:t>Trade receivables</w:t>
            </w:r>
          </w:p>
        </w:tc>
        <w:tc>
          <w:tcPr>
            <w:tcW w:w="2547" w:type="dxa"/>
            <w:gridSpan w:val="2"/>
            <w:tcBorders>
              <w:left w:val="nil"/>
              <w:bottom w:val="single" w:sz="4" w:space="0" w:color="auto"/>
              <w:right w:val="nil"/>
            </w:tcBorders>
          </w:tcPr>
          <w:p w14:paraId="0B4F3CC4" w14:textId="590D57DF" w:rsidR="00C103C3" w:rsidRPr="00FD04A0" w:rsidRDefault="00C103C3" w:rsidP="00FD04A0">
            <w:pPr>
              <w:spacing w:line="240" w:lineRule="auto"/>
              <w:ind w:right="-72"/>
              <w:jc w:val="center"/>
              <w:rPr>
                <w:rFonts w:cs="Arial"/>
                <w:b/>
                <w:bCs/>
                <w:sz w:val="18"/>
                <w:szCs w:val="18"/>
              </w:rPr>
            </w:pPr>
            <w:r w:rsidRPr="00FD04A0">
              <w:rPr>
                <w:rFonts w:cs="Arial"/>
                <w:b/>
                <w:bCs/>
                <w:sz w:val="18"/>
                <w:szCs w:val="18"/>
              </w:rPr>
              <w:t>Contract assets</w:t>
            </w:r>
          </w:p>
        </w:tc>
      </w:tr>
      <w:tr w:rsidR="00C103C3" w:rsidRPr="00FD04A0" w14:paraId="035C5C83" w14:textId="79DAE618" w:rsidTr="003E5597">
        <w:tc>
          <w:tcPr>
            <w:tcW w:w="3816" w:type="dxa"/>
            <w:shd w:val="clear" w:color="auto" w:fill="auto"/>
          </w:tcPr>
          <w:p w14:paraId="308AD8E7" w14:textId="77777777" w:rsidR="00C103C3" w:rsidRPr="00FD04A0" w:rsidRDefault="00C103C3" w:rsidP="00FD04A0">
            <w:pPr>
              <w:spacing w:line="240" w:lineRule="auto"/>
              <w:jc w:val="both"/>
              <w:rPr>
                <w:rFonts w:cs="Arial"/>
                <w:sz w:val="18"/>
                <w:szCs w:val="18"/>
              </w:rPr>
            </w:pPr>
          </w:p>
        </w:tc>
        <w:tc>
          <w:tcPr>
            <w:tcW w:w="1273" w:type="dxa"/>
            <w:tcBorders>
              <w:top w:val="single" w:sz="4" w:space="0" w:color="auto"/>
              <w:left w:val="nil"/>
              <w:bottom w:val="single" w:sz="4" w:space="0" w:color="auto"/>
              <w:right w:val="nil"/>
            </w:tcBorders>
            <w:shd w:val="clear" w:color="auto" w:fill="auto"/>
            <w:vAlign w:val="bottom"/>
            <w:hideMark/>
          </w:tcPr>
          <w:p w14:paraId="59AFD2E9" w14:textId="77777777"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2020</w:t>
            </w:r>
          </w:p>
          <w:p w14:paraId="493B08F0" w14:textId="1148A3D9"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Baht</w:t>
            </w:r>
          </w:p>
        </w:tc>
        <w:tc>
          <w:tcPr>
            <w:tcW w:w="1273" w:type="dxa"/>
            <w:tcBorders>
              <w:top w:val="single" w:sz="4" w:space="0" w:color="auto"/>
              <w:left w:val="nil"/>
              <w:bottom w:val="single" w:sz="4" w:space="0" w:color="auto"/>
              <w:right w:val="nil"/>
            </w:tcBorders>
            <w:shd w:val="clear" w:color="auto" w:fill="auto"/>
            <w:vAlign w:val="bottom"/>
            <w:hideMark/>
          </w:tcPr>
          <w:p w14:paraId="78D2C649" w14:textId="77777777"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2019</w:t>
            </w:r>
          </w:p>
          <w:p w14:paraId="490DDC53" w14:textId="2AC28650"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Baht</w:t>
            </w:r>
          </w:p>
        </w:tc>
        <w:tc>
          <w:tcPr>
            <w:tcW w:w="1273" w:type="dxa"/>
            <w:tcBorders>
              <w:top w:val="single" w:sz="4" w:space="0" w:color="auto"/>
              <w:left w:val="nil"/>
              <w:bottom w:val="single" w:sz="4" w:space="0" w:color="auto"/>
              <w:right w:val="nil"/>
            </w:tcBorders>
            <w:vAlign w:val="bottom"/>
          </w:tcPr>
          <w:p w14:paraId="3AC8E150" w14:textId="77777777"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2020</w:t>
            </w:r>
          </w:p>
          <w:p w14:paraId="22D68A85" w14:textId="47789C98"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Baht</w:t>
            </w:r>
          </w:p>
        </w:tc>
        <w:tc>
          <w:tcPr>
            <w:tcW w:w="1274" w:type="dxa"/>
            <w:tcBorders>
              <w:top w:val="single" w:sz="4" w:space="0" w:color="auto"/>
              <w:left w:val="nil"/>
              <w:bottom w:val="single" w:sz="4" w:space="0" w:color="auto"/>
              <w:right w:val="nil"/>
            </w:tcBorders>
            <w:vAlign w:val="bottom"/>
          </w:tcPr>
          <w:p w14:paraId="791C4796" w14:textId="77777777"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2019</w:t>
            </w:r>
          </w:p>
          <w:p w14:paraId="5DBA1E14" w14:textId="4CF33390" w:rsidR="00C103C3" w:rsidRPr="00FD04A0" w:rsidRDefault="00C103C3" w:rsidP="00FD04A0">
            <w:pPr>
              <w:spacing w:line="240" w:lineRule="auto"/>
              <w:ind w:right="-72"/>
              <w:jc w:val="right"/>
              <w:rPr>
                <w:rFonts w:cs="Arial"/>
                <w:b/>
                <w:bCs/>
                <w:sz w:val="18"/>
                <w:szCs w:val="18"/>
              </w:rPr>
            </w:pPr>
            <w:r w:rsidRPr="00FD04A0">
              <w:rPr>
                <w:rFonts w:cs="Arial"/>
                <w:b/>
                <w:bCs/>
                <w:sz w:val="18"/>
                <w:szCs w:val="18"/>
              </w:rPr>
              <w:t>Baht</w:t>
            </w:r>
          </w:p>
        </w:tc>
      </w:tr>
      <w:tr w:rsidR="00E432A3" w:rsidRPr="00FD04A0" w14:paraId="1EB766AB" w14:textId="77777777" w:rsidTr="003E5597">
        <w:tc>
          <w:tcPr>
            <w:tcW w:w="3816" w:type="dxa"/>
          </w:tcPr>
          <w:p w14:paraId="33A9E579" w14:textId="77777777" w:rsidR="00E432A3" w:rsidRPr="00FD04A0" w:rsidRDefault="00E432A3" w:rsidP="00FD04A0">
            <w:pPr>
              <w:spacing w:line="240" w:lineRule="auto"/>
              <w:ind w:left="171" w:hanging="284"/>
              <w:rPr>
                <w:rFonts w:cs="Arial"/>
                <w:b/>
                <w:bCs/>
                <w:sz w:val="18"/>
                <w:szCs w:val="18"/>
                <w:lang w:val="en-US"/>
              </w:rPr>
            </w:pPr>
          </w:p>
        </w:tc>
        <w:tc>
          <w:tcPr>
            <w:tcW w:w="1273" w:type="dxa"/>
            <w:tcBorders>
              <w:top w:val="single" w:sz="4" w:space="0" w:color="auto"/>
              <w:left w:val="nil"/>
              <w:right w:val="nil"/>
            </w:tcBorders>
            <w:shd w:val="clear" w:color="auto" w:fill="FAFAFA"/>
          </w:tcPr>
          <w:p w14:paraId="17D525FB" w14:textId="77777777" w:rsidR="00E432A3" w:rsidRPr="00FD04A0" w:rsidRDefault="00E432A3" w:rsidP="00FD04A0">
            <w:pPr>
              <w:spacing w:line="240" w:lineRule="auto"/>
              <w:ind w:right="-72"/>
              <w:jc w:val="right"/>
              <w:rPr>
                <w:rFonts w:cs="Arial"/>
                <w:sz w:val="18"/>
                <w:szCs w:val="18"/>
              </w:rPr>
            </w:pPr>
          </w:p>
        </w:tc>
        <w:tc>
          <w:tcPr>
            <w:tcW w:w="1273" w:type="dxa"/>
            <w:tcBorders>
              <w:top w:val="single" w:sz="4" w:space="0" w:color="auto"/>
              <w:left w:val="nil"/>
              <w:right w:val="nil"/>
            </w:tcBorders>
          </w:tcPr>
          <w:p w14:paraId="671ECB8C" w14:textId="77777777" w:rsidR="00E432A3" w:rsidRPr="00FD04A0" w:rsidRDefault="00E432A3" w:rsidP="00FD04A0">
            <w:pPr>
              <w:spacing w:line="240" w:lineRule="auto"/>
              <w:ind w:right="-72"/>
              <w:jc w:val="right"/>
              <w:rPr>
                <w:rFonts w:cs="Arial"/>
                <w:sz w:val="18"/>
                <w:szCs w:val="18"/>
              </w:rPr>
            </w:pPr>
          </w:p>
        </w:tc>
        <w:tc>
          <w:tcPr>
            <w:tcW w:w="1273" w:type="dxa"/>
            <w:tcBorders>
              <w:top w:val="single" w:sz="4" w:space="0" w:color="auto"/>
              <w:left w:val="nil"/>
              <w:right w:val="nil"/>
            </w:tcBorders>
            <w:shd w:val="clear" w:color="auto" w:fill="FAFAFA"/>
          </w:tcPr>
          <w:p w14:paraId="2373B0FF" w14:textId="77777777" w:rsidR="00E432A3" w:rsidRPr="00FD04A0" w:rsidRDefault="00E432A3" w:rsidP="00FD04A0">
            <w:pPr>
              <w:spacing w:line="240" w:lineRule="auto"/>
              <w:ind w:right="-72"/>
              <w:jc w:val="right"/>
              <w:rPr>
                <w:rFonts w:cs="Arial"/>
                <w:b/>
                <w:bCs/>
                <w:sz w:val="18"/>
                <w:szCs w:val="18"/>
              </w:rPr>
            </w:pPr>
          </w:p>
        </w:tc>
        <w:tc>
          <w:tcPr>
            <w:tcW w:w="1274" w:type="dxa"/>
            <w:tcBorders>
              <w:top w:val="single" w:sz="4" w:space="0" w:color="auto"/>
              <w:left w:val="nil"/>
              <w:right w:val="nil"/>
            </w:tcBorders>
          </w:tcPr>
          <w:p w14:paraId="2859F922" w14:textId="77777777" w:rsidR="00E432A3" w:rsidRPr="00FD04A0" w:rsidRDefault="00E432A3" w:rsidP="00FD04A0">
            <w:pPr>
              <w:spacing w:line="240" w:lineRule="auto"/>
              <w:ind w:right="-72"/>
              <w:jc w:val="right"/>
              <w:rPr>
                <w:rFonts w:cs="Arial"/>
                <w:b/>
                <w:bCs/>
                <w:sz w:val="18"/>
                <w:szCs w:val="18"/>
              </w:rPr>
            </w:pPr>
          </w:p>
        </w:tc>
      </w:tr>
      <w:tr w:rsidR="00C103C3" w:rsidRPr="00FD04A0" w14:paraId="214B0ADE" w14:textId="4820CCBE" w:rsidTr="003E5597">
        <w:tc>
          <w:tcPr>
            <w:tcW w:w="3816" w:type="dxa"/>
            <w:hideMark/>
          </w:tcPr>
          <w:p w14:paraId="0955C02C" w14:textId="3ACD4212" w:rsidR="00C103C3" w:rsidRPr="00FD04A0" w:rsidRDefault="00C103C3" w:rsidP="00FD04A0">
            <w:pPr>
              <w:spacing w:line="240" w:lineRule="auto"/>
              <w:ind w:left="171" w:hanging="284"/>
              <w:rPr>
                <w:rFonts w:cs="Arial"/>
                <w:b/>
                <w:bCs/>
                <w:sz w:val="18"/>
                <w:szCs w:val="18"/>
              </w:rPr>
            </w:pPr>
            <w:r w:rsidRPr="00FD04A0">
              <w:rPr>
                <w:rFonts w:cs="Arial"/>
                <w:b/>
                <w:bCs/>
                <w:sz w:val="18"/>
                <w:szCs w:val="18"/>
                <w:lang w:val="en-US"/>
              </w:rPr>
              <w:t>1 January</w:t>
            </w:r>
            <w:r w:rsidRPr="00FD04A0">
              <w:rPr>
                <w:rFonts w:cs="Arial"/>
                <w:b/>
                <w:bCs/>
                <w:sz w:val="18"/>
                <w:szCs w:val="18"/>
              </w:rPr>
              <w:t xml:space="preserve"> - calculated under TAS 101</w:t>
            </w:r>
          </w:p>
        </w:tc>
        <w:tc>
          <w:tcPr>
            <w:tcW w:w="1273" w:type="dxa"/>
            <w:tcBorders>
              <w:left w:val="nil"/>
              <w:bottom w:val="nil"/>
              <w:right w:val="nil"/>
            </w:tcBorders>
            <w:shd w:val="clear" w:color="auto" w:fill="FAFAFA"/>
            <w:hideMark/>
          </w:tcPr>
          <w:p w14:paraId="39B9FC66" w14:textId="02330243" w:rsidR="00C103C3" w:rsidRPr="00FD04A0" w:rsidRDefault="00C103C3" w:rsidP="00FD04A0">
            <w:pPr>
              <w:spacing w:line="240" w:lineRule="auto"/>
              <w:ind w:right="-72"/>
              <w:jc w:val="right"/>
              <w:rPr>
                <w:rFonts w:cs="Arial"/>
                <w:sz w:val="18"/>
                <w:szCs w:val="18"/>
              </w:rPr>
            </w:pPr>
            <w:r w:rsidRPr="00FD04A0">
              <w:rPr>
                <w:rFonts w:cs="Arial"/>
                <w:sz w:val="18"/>
                <w:szCs w:val="18"/>
              </w:rPr>
              <w:t>3,685,099</w:t>
            </w:r>
          </w:p>
        </w:tc>
        <w:tc>
          <w:tcPr>
            <w:tcW w:w="1273" w:type="dxa"/>
            <w:tcBorders>
              <w:left w:val="nil"/>
              <w:bottom w:val="nil"/>
              <w:right w:val="nil"/>
            </w:tcBorders>
            <w:hideMark/>
          </w:tcPr>
          <w:p w14:paraId="2F14B989" w14:textId="356D90D6" w:rsidR="00C103C3" w:rsidRPr="00FD04A0" w:rsidRDefault="009035B3" w:rsidP="00FD04A0">
            <w:pPr>
              <w:spacing w:line="240" w:lineRule="auto"/>
              <w:ind w:right="-72"/>
              <w:jc w:val="right"/>
              <w:rPr>
                <w:rFonts w:cs="Arial"/>
                <w:sz w:val="18"/>
                <w:szCs w:val="18"/>
              </w:rPr>
            </w:pPr>
            <w:r w:rsidRPr="00FD04A0">
              <w:rPr>
                <w:rFonts w:cs="Arial"/>
                <w:sz w:val="18"/>
                <w:szCs w:val="18"/>
              </w:rPr>
              <w:t>4,215,802</w:t>
            </w:r>
          </w:p>
        </w:tc>
        <w:tc>
          <w:tcPr>
            <w:tcW w:w="1273" w:type="dxa"/>
            <w:tcBorders>
              <w:left w:val="nil"/>
              <w:bottom w:val="nil"/>
              <w:right w:val="nil"/>
            </w:tcBorders>
            <w:shd w:val="clear" w:color="auto" w:fill="FAFAFA"/>
          </w:tcPr>
          <w:p w14:paraId="04D5422E" w14:textId="2E22769D"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4" w:type="dxa"/>
            <w:tcBorders>
              <w:left w:val="nil"/>
              <w:bottom w:val="nil"/>
              <w:right w:val="nil"/>
            </w:tcBorders>
          </w:tcPr>
          <w:p w14:paraId="2D5B68F2" w14:textId="11EBC7E3"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03921E01" w14:textId="26D5D02D" w:rsidTr="003E5597">
        <w:tc>
          <w:tcPr>
            <w:tcW w:w="3816" w:type="dxa"/>
            <w:hideMark/>
          </w:tcPr>
          <w:p w14:paraId="56ECB10D" w14:textId="77777777" w:rsidR="00C103C3" w:rsidRPr="00FD04A0" w:rsidRDefault="00C103C3" w:rsidP="00FD04A0">
            <w:pPr>
              <w:spacing w:line="240" w:lineRule="auto"/>
              <w:ind w:left="171" w:hanging="284"/>
              <w:rPr>
                <w:rFonts w:cs="Arial"/>
                <w:sz w:val="18"/>
                <w:szCs w:val="18"/>
              </w:rPr>
            </w:pPr>
            <w:r w:rsidRPr="00FD04A0">
              <w:rPr>
                <w:rFonts w:cs="Arial"/>
                <w:sz w:val="18"/>
                <w:szCs w:val="18"/>
              </w:rPr>
              <w:t>Amounts restated through opening retained earnings</w:t>
            </w:r>
          </w:p>
        </w:tc>
        <w:tc>
          <w:tcPr>
            <w:tcW w:w="1273" w:type="dxa"/>
            <w:tcBorders>
              <w:top w:val="nil"/>
              <w:left w:val="nil"/>
              <w:bottom w:val="single" w:sz="4" w:space="0" w:color="auto"/>
              <w:right w:val="nil"/>
            </w:tcBorders>
            <w:shd w:val="clear" w:color="auto" w:fill="FAFAFA"/>
            <w:vAlign w:val="bottom"/>
            <w:hideMark/>
          </w:tcPr>
          <w:p w14:paraId="515127B9" w14:textId="60A6F0FE" w:rsidR="00C103C3" w:rsidRPr="00FD04A0" w:rsidRDefault="00C103C3" w:rsidP="00FD04A0">
            <w:pPr>
              <w:spacing w:line="240" w:lineRule="auto"/>
              <w:ind w:right="-72"/>
              <w:jc w:val="right"/>
              <w:rPr>
                <w:rFonts w:cs="Arial"/>
                <w:sz w:val="18"/>
                <w:szCs w:val="18"/>
              </w:rPr>
            </w:pPr>
            <w:r w:rsidRPr="00FD04A0">
              <w:rPr>
                <w:rFonts w:cs="Arial"/>
                <w:sz w:val="18"/>
                <w:szCs w:val="18"/>
              </w:rPr>
              <w:t xml:space="preserve">-   </w:t>
            </w:r>
          </w:p>
        </w:tc>
        <w:tc>
          <w:tcPr>
            <w:tcW w:w="1273" w:type="dxa"/>
            <w:tcBorders>
              <w:top w:val="nil"/>
              <w:left w:val="nil"/>
              <w:bottom w:val="single" w:sz="4" w:space="0" w:color="auto"/>
              <w:right w:val="nil"/>
            </w:tcBorders>
            <w:vAlign w:val="bottom"/>
            <w:hideMark/>
          </w:tcPr>
          <w:p w14:paraId="316DC28B" w14:textId="77777777"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3" w:type="dxa"/>
            <w:tcBorders>
              <w:top w:val="nil"/>
              <w:left w:val="nil"/>
              <w:bottom w:val="single" w:sz="4" w:space="0" w:color="auto"/>
              <w:right w:val="nil"/>
            </w:tcBorders>
            <w:shd w:val="clear" w:color="auto" w:fill="FAFAFA"/>
            <w:vAlign w:val="bottom"/>
          </w:tcPr>
          <w:p w14:paraId="52FD336B" w14:textId="7B2D3F8C"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4" w:type="dxa"/>
            <w:tcBorders>
              <w:top w:val="nil"/>
              <w:left w:val="nil"/>
              <w:bottom w:val="single" w:sz="4" w:space="0" w:color="auto"/>
              <w:right w:val="nil"/>
            </w:tcBorders>
            <w:vAlign w:val="bottom"/>
          </w:tcPr>
          <w:p w14:paraId="73A01407" w14:textId="1D6003D8"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40932D0F" w14:textId="5F2D4DE5" w:rsidTr="003E5597">
        <w:tc>
          <w:tcPr>
            <w:tcW w:w="3816" w:type="dxa"/>
          </w:tcPr>
          <w:p w14:paraId="1795C4A3" w14:textId="77777777" w:rsidR="00C103C3" w:rsidRPr="00FD04A0" w:rsidRDefault="00C103C3" w:rsidP="00FD04A0">
            <w:pPr>
              <w:spacing w:line="240" w:lineRule="auto"/>
              <w:ind w:left="171" w:hanging="284"/>
              <w:rPr>
                <w:rFonts w:cs="Arial"/>
                <w:sz w:val="18"/>
                <w:szCs w:val="18"/>
              </w:rPr>
            </w:pPr>
          </w:p>
        </w:tc>
        <w:tc>
          <w:tcPr>
            <w:tcW w:w="1273" w:type="dxa"/>
            <w:tcBorders>
              <w:top w:val="nil"/>
              <w:left w:val="nil"/>
              <w:right w:val="nil"/>
            </w:tcBorders>
            <w:shd w:val="clear" w:color="auto" w:fill="FAFAFA"/>
            <w:vAlign w:val="bottom"/>
          </w:tcPr>
          <w:p w14:paraId="67A56480" w14:textId="77777777" w:rsidR="00C103C3" w:rsidRPr="00FD04A0" w:rsidRDefault="00C103C3" w:rsidP="00FD04A0">
            <w:pPr>
              <w:spacing w:line="240" w:lineRule="auto"/>
              <w:ind w:right="-72"/>
              <w:jc w:val="right"/>
              <w:rPr>
                <w:rFonts w:cs="Arial"/>
                <w:sz w:val="18"/>
                <w:szCs w:val="18"/>
              </w:rPr>
            </w:pPr>
          </w:p>
        </w:tc>
        <w:tc>
          <w:tcPr>
            <w:tcW w:w="1273" w:type="dxa"/>
            <w:tcBorders>
              <w:top w:val="nil"/>
              <w:left w:val="nil"/>
              <w:right w:val="nil"/>
            </w:tcBorders>
            <w:vAlign w:val="bottom"/>
          </w:tcPr>
          <w:p w14:paraId="4F0D60AF" w14:textId="77777777" w:rsidR="00C103C3" w:rsidRPr="00FD04A0" w:rsidRDefault="00C103C3" w:rsidP="00FD04A0">
            <w:pPr>
              <w:spacing w:line="240" w:lineRule="auto"/>
              <w:ind w:right="-72"/>
              <w:jc w:val="right"/>
              <w:rPr>
                <w:rFonts w:cs="Arial"/>
                <w:sz w:val="18"/>
                <w:szCs w:val="18"/>
              </w:rPr>
            </w:pPr>
          </w:p>
        </w:tc>
        <w:tc>
          <w:tcPr>
            <w:tcW w:w="1273" w:type="dxa"/>
            <w:tcBorders>
              <w:top w:val="nil"/>
              <w:left w:val="nil"/>
              <w:right w:val="nil"/>
            </w:tcBorders>
            <w:shd w:val="clear" w:color="auto" w:fill="FAFAFA"/>
          </w:tcPr>
          <w:p w14:paraId="62C18B99" w14:textId="77777777" w:rsidR="00C103C3" w:rsidRPr="00FD04A0" w:rsidRDefault="00C103C3" w:rsidP="00FD04A0">
            <w:pPr>
              <w:spacing w:line="240" w:lineRule="auto"/>
              <w:ind w:right="-72"/>
              <w:jc w:val="right"/>
              <w:rPr>
                <w:rFonts w:cs="Arial"/>
                <w:sz w:val="18"/>
                <w:szCs w:val="18"/>
              </w:rPr>
            </w:pPr>
          </w:p>
        </w:tc>
        <w:tc>
          <w:tcPr>
            <w:tcW w:w="1274" w:type="dxa"/>
            <w:tcBorders>
              <w:top w:val="nil"/>
              <w:left w:val="nil"/>
              <w:right w:val="nil"/>
            </w:tcBorders>
          </w:tcPr>
          <w:p w14:paraId="6812460C" w14:textId="77777777" w:rsidR="00C103C3" w:rsidRPr="00FD04A0" w:rsidRDefault="00C103C3" w:rsidP="00FD04A0">
            <w:pPr>
              <w:spacing w:line="240" w:lineRule="auto"/>
              <w:ind w:right="-72"/>
              <w:jc w:val="right"/>
              <w:rPr>
                <w:rFonts w:cs="Arial"/>
                <w:sz w:val="18"/>
                <w:szCs w:val="18"/>
              </w:rPr>
            </w:pPr>
          </w:p>
        </w:tc>
      </w:tr>
      <w:tr w:rsidR="00C103C3" w:rsidRPr="00FD04A0" w14:paraId="6E472678" w14:textId="20161DDE" w:rsidTr="003E5597">
        <w:tc>
          <w:tcPr>
            <w:tcW w:w="3816" w:type="dxa"/>
            <w:hideMark/>
          </w:tcPr>
          <w:p w14:paraId="69347E20" w14:textId="77777777" w:rsidR="00C103C3" w:rsidRPr="00FD04A0" w:rsidRDefault="00C103C3" w:rsidP="00FD04A0">
            <w:pPr>
              <w:spacing w:line="240" w:lineRule="auto"/>
              <w:ind w:left="171" w:hanging="284"/>
              <w:rPr>
                <w:rFonts w:cs="Arial"/>
                <w:sz w:val="18"/>
                <w:szCs w:val="18"/>
              </w:rPr>
            </w:pPr>
            <w:r w:rsidRPr="00FD04A0">
              <w:rPr>
                <w:rFonts w:cs="Arial"/>
                <w:sz w:val="18"/>
                <w:szCs w:val="18"/>
              </w:rPr>
              <w:t xml:space="preserve">Opening loss allowance as at 1 January 2020 - </w:t>
            </w:r>
            <w:r w:rsidRPr="00F56760">
              <w:rPr>
                <w:rFonts w:cs="Arial"/>
                <w:spacing w:val="-4"/>
                <w:sz w:val="18"/>
                <w:szCs w:val="18"/>
              </w:rPr>
              <w:t>calculated under TFRS 9 (2019: TAS 101)</w:t>
            </w:r>
          </w:p>
        </w:tc>
        <w:tc>
          <w:tcPr>
            <w:tcW w:w="1273" w:type="dxa"/>
            <w:tcBorders>
              <w:left w:val="nil"/>
              <w:bottom w:val="nil"/>
              <w:right w:val="nil"/>
            </w:tcBorders>
            <w:shd w:val="clear" w:color="auto" w:fill="FAFAFA"/>
            <w:vAlign w:val="bottom"/>
            <w:hideMark/>
          </w:tcPr>
          <w:p w14:paraId="1DD77E20" w14:textId="68CC7128" w:rsidR="00C103C3" w:rsidRPr="00FD04A0" w:rsidRDefault="00C103C3" w:rsidP="00FD04A0">
            <w:pPr>
              <w:spacing w:line="240" w:lineRule="auto"/>
              <w:ind w:right="-72"/>
              <w:jc w:val="right"/>
              <w:rPr>
                <w:rFonts w:cs="Arial"/>
                <w:sz w:val="18"/>
                <w:szCs w:val="18"/>
              </w:rPr>
            </w:pPr>
            <w:r w:rsidRPr="00FD04A0">
              <w:rPr>
                <w:rFonts w:cs="Arial"/>
                <w:sz w:val="18"/>
                <w:szCs w:val="18"/>
              </w:rPr>
              <w:t>3,685,099</w:t>
            </w:r>
          </w:p>
        </w:tc>
        <w:tc>
          <w:tcPr>
            <w:tcW w:w="1273" w:type="dxa"/>
            <w:tcBorders>
              <w:left w:val="nil"/>
              <w:bottom w:val="nil"/>
              <w:right w:val="nil"/>
            </w:tcBorders>
            <w:vAlign w:val="bottom"/>
            <w:hideMark/>
          </w:tcPr>
          <w:p w14:paraId="6F0E45B3" w14:textId="06914071" w:rsidR="00C103C3" w:rsidRPr="00FD04A0" w:rsidRDefault="009035B3" w:rsidP="00FD04A0">
            <w:pPr>
              <w:spacing w:line="240" w:lineRule="auto"/>
              <w:ind w:right="-72"/>
              <w:jc w:val="right"/>
              <w:rPr>
                <w:rFonts w:cs="Arial"/>
                <w:sz w:val="18"/>
                <w:szCs w:val="18"/>
              </w:rPr>
            </w:pPr>
            <w:r w:rsidRPr="00FD04A0">
              <w:rPr>
                <w:rFonts w:cs="Arial"/>
                <w:sz w:val="18"/>
                <w:szCs w:val="18"/>
              </w:rPr>
              <w:t>4,215,802</w:t>
            </w:r>
          </w:p>
        </w:tc>
        <w:tc>
          <w:tcPr>
            <w:tcW w:w="1273" w:type="dxa"/>
            <w:tcBorders>
              <w:left w:val="nil"/>
              <w:bottom w:val="nil"/>
              <w:right w:val="nil"/>
            </w:tcBorders>
            <w:shd w:val="clear" w:color="auto" w:fill="FAFAFA"/>
          </w:tcPr>
          <w:p w14:paraId="6991AB06" w14:textId="2700CCFF"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4" w:type="dxa"/>
            <w:tcBorders>
              <w:left w:val="nil"/>
              <w:bottom w:val="nil"/>
              <w:right w:val="nil"/>
            </w:tcBorders>
          </w:tcPr>
          <w:p w14:paraId="0B848985" w14:textId="3AC0128A"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325A178A" w14:textId="769C6BCF" w:rsidTr="003E5597">
        <w:tc>
          <w:tcPr>
            <w:tcW w:w="3816" w:type="dxa"/>
            <w:hideMark/>
          </w:tcPr>
          <w:p w14:paraId="3A9BBDA9" w14:textId="77777777" w:rsidR="00C103C3" w:rsidRPr="00FD04A0" w:rsidRDefault="00C103C3" w:rsidP="00FD04A0">
            <w:pPr>
              <w:spacing w:line="240" w:lineRule="auto"/>
              <w:ind w:left="171" w:hanging="284"/>
              <w:rPr>
                <w:rFonts w:cs="Arial"/>
                <w:sz w:val="18"/>
                <w:szCs w:val="18"/>
              </w:rPr>
            </w:pPr>
            <w:r w:rsidRPr="00FD04A0">
              <w:rPr>
                <w:rFonts w:cs="Arial"/>
                <w:sz w:val="18"/>
                <w:szCs w:val="18"/>
              </w:rPr>
              <w:t>Increase in loss allowance recognised in profit or loss during the year</w:t>
            </w:r>
          </w:p>
        </w:tc>
        <w:tc>
          <w:tcPr>
            <w:tcW w:w="1273" w:type="dxa"/>
            <w:shd w:val="clear" w:color="auto" w:fill="FAFAFA"/>
            <w:vAlign w:val="bottom"/>
            <w:hideMark/>
          </w:tcPr>
          <w:p w14:paraId="03C7BDD0" w14:textId="54C0421D" w:rsidR="00C103C3" w:rsidRPr="00FD04A0" w:rsidRDefault="005C3921" w:rsidP="00FD04A0">
            <w:pPr>
              <w:spacing w:line="240" w:lineRule="auto"/>
              <w:ind w:right="-72"/>
              <w:jc w:val="right"/>
              <w:rPr>
                <w:rFonts w:cs="Arial"/>
                <w:sz w:val="18"/>
                <w:szCs w:val="18"/>
              </w:rPr>
            </w:pPr>
            <w:r w:rsidRPr="00FD04A0">
              <w:rPr>
                <w:rFonts w:cs="Arial"/>
                <w:sz w:val="18"/>
                <w:szCs w:val="18"/>
              </w:rPr>
              <w:t>489,620</w:t>
            </w:r>
          </w:p>
        </w:tc>
        <w:tc>
          <w:tcPr>
            <w:tcW w:w="1273" w:type="dxa"/>
            <w:vAlign w:val="bottom"/>
            <w:hideMark/>
          </w:tcPr>
          <w:p w14:paraId="20C977A2" w14:textId="4D4F4068" w:rsidR="00C103C3" w:rsidRPr="00FD04A0" w:rsidRDefault="009035B3" w:rsidP="00FD04A0">
            <w:pPr>
              <w:spacing w:line="240" w:lineRule="auto"/>
              <w:ind w:right="-72"/>
              <w:jc w:val="right"/>
              <w:rPr>
                <w:rFonts w:cs="Arial"/>
                <w:sz w:val="18"/>
                <w:szCs w:val="18"/>
              </w:rPr>
            </w:pPr>
            <w:r w:rsidRPr="00FD04A0">
              <w:rPr>
                <w:rFonts w:cs="Arial"/>
                <w:sz w:val="18"/>
                <w:szCs w:val="18"/>
              </w:rPr>
              <w:t>3,046,997</w:t>
            </w:r>
          </w:p>
        </w:tc>
        <w:tc>
          <w:tcPr>
            <w:tcW w:w="1273" w:type="dxa"/>
            <w:shd w:val="clear" w:color="auto" w:fill="FAFAFA"/>
            <w:vAlign w:val="bottom"/>
          </w:tcPr>
          <w:p w14:paraId="019161CC" w14:textId="743342CB" w:rsidR="00C103C3" w:rsidRPr="00FD04A0" w:rsidRDefault="005C3921" w:rsidP="00FD04A0">
            <w:pPr>
              <w:spacing w:line="240" w:lineRule="auto"/>
              <w:ind w:right="-72"/>
              <w:jc w:val="right"/>
              <w:rPr>
                <w:rFonts w:cs="Arial"/>
                <w:sz w:val="18"/>
                <w:szCs w:val="18"/>
              </w:rPr>
            </w:pPr>
            <w:r w:rsidRPr="00FD04A0">
              <w:rPr>
                <w:rFonts w:cs="Arial"/>
                <w:sz w:val="18"/>
                <w:szCs w:val="18"/>
              </w:rPr>
              <w:t>2,768</w:t>
            </w:r>
          </w:p>
        </w:tc>
        <w:tc>
          <w:tcPr>
            <w:tcW w:w="1274" w:type="dxa"/>
            <w:vAlign w:val="bottom"/>
          </w:tcPr>
          <w:p w14:paraId="69E0E2C0" w14:textId="7593FD5D"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3C5E25A0" w14:textId="7367D802" w:rsidTr="003E5597">
        <w:tc>
          <w:tcPr>
            <w:tcW w:w="3816" w:type="dxa"/>
            <w:hideMark/>
          </w:tcPr>
          <w:p w14:paraId="4545E6CB" w14:textId="77777777" w:rsidR="00C103C3" w:rsidRPr="00FD04A0" w:rsidRDefault="00C103C3" w:rsidP="00FD04A0">
            <w:pPr>
              <w:spacing w:line="240" w:lineRule="auto"/>
              <w:ind w:left="171" w:hanging="284"/>
              <w:rPr>
                <w:rFonts w:cs="Arial"/>
                <w:sz w:val="18"/>
                <w:szCs w:val="18"/>
              </w:rPr>
            </w:pPr>
            <w:r w:rsidRPr="00FD04A0">
              <w:rPr>
                <w:rFonts w:cs="Arial"/>
                <w:sz w:val="18"/>
                <w:szCs w:val="18"/>
              </w:rPr>
              <w:t>Receivable written off during the year as uncollectible</w:t>
            </w:r>
          </w:p>
        </w:tc>
        <w:tc>
          <w:tcPr>
            <w:tcW w:w="1273" w:type="dxa"/>
            <w:shd w:val="clear" w:color="auto" w:fill="FAFAFA"/>
            <w:vAlign w:val="bottom"/>
            <w:hideMark/>
          </w:tcPr>
          <w:p w14:paraId="25B3D589" w14:textId="13456FEE" w:rsidR="00C103C3" w:rsidRPr="00FD04A0" w:rsidRDefault="005C3921" w:rsidP="00FD04A0">
            <w:pPr>
              <w:spacing w:line="240" w:lineRule="auto"/>
              <w:ind w:right="-72"/>
              <w:jc w:val="right"/>
              <w:rPr>
                <w:rFonts w:cs="Arial"/>
                <w:sz w:val="18"/>
                <w:szCs w:val="18"/>
              </w:rPr>
            </w:pPr>
            <w:r w:rsidRPr="00FD04A0">
              <w:rPr>
                <w:rFonts w:cs="Arial"/>
                <w:sz w:val="18"/>
                <w:szCs w:val="18"/>
              </w:rPr>
              <w:t>(291,268)</w:t>
            </w:r>
          </w:p>
        </w:tc>
        <w:tc>
          <w:tcPr>
            <w:tcW w:w="1273" w:type="dxa"/>
            <w:vAlign w:val="bottom"/>
            <w:hideMark/>
          </w:tcPr>
          <w:p w14:paraId="7F13AFCC" w14:textId="6D3C9BC6" w:rsidR="00C103C3" w:rsidRPr="00FD04A0" w:rsidRDefault="009035B3" w:rsidP="00FD04A0">
            <w:pPr>
              <w:spacing w:line="240" w:lineRule="auto"/>
              <w:ind w:right="-72"/>
              <w:jc w:val="right"/>
              <w:rPr>
                <w:rFonts w:cs="Arial"/>
                <w:sz w:val="18"/>
                <w:szCs w:val="18"/>
              </w:rPr>
            </w:pPr>
            <w:r w:rsidRPr="00FD04A0">
              <w:rPr>
                <w:rFonts w:cs="Arial"/>
                <w:sz w:val="18"/>
                <w:szCs w:val="18"/>
              </w:rPr>
              <w:t>(1,414,190)</w:t>
            </w:r>
          </w:p>
        </w:tc>
        <w:tc>
          <w:tcPr>
            <w:tcW w:w="1273" w:type="dxa"/>
            <w:shd w:val="clear" w:color="auto" w:fill="FAFAFA"/>
          </w:tcPr>
          <w:p w14:paraId="54294E2F" w14:textId="79FAA4FE"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4" w:type="dxa"/>
          </w:tcPr>
          <w:p w14:paraId="71D6B305" w14:textId="496BD2B1"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650428E0" w14:textId="549EAF0A" w:rsidTr="003E5597">
        <w:tc>
          <w:tcPr>
            <w:tcW w:w="3816" w:type="dxa"/>
            <w:hideMark/>
          </w:tcPr>
          <w:p w14:paraId="02D63456" w14:textId="77777777" w:rsidR="00C103C3" w:rsidRPr="00FD04A0" w:rsidRDefault="00C103C3" w:rsidP="00FD04A0">
            <w:pPr>
              <w:spacing w:line="240" w:lineRule="auto"/>
              <w:ind w:left="171" w:hanging="284"/>
              <w:rPr>
                <w:rFonts w:cs="Arial"/>
                <w:sz w:val="18"/>
                <w:szCs w:val="18"/>
              </w:rPr>
            </w:pPr>
            <w:r w:rsidRPr="00FD04A0">
              <w:rPr>
                <w:rFonts w:cs="Arial"/>
                <w:sz w:val="18"/>
                <w:szCs w:val="18"/>
              </w:rPr>
              <w:t>Unused amount reversed</w:t>
            </w:r>
          </w:p>
        </w:tc>
        <w:tc>
          <w:tcPr>
            <w:tcW w:w="1273" w:type="dxa"/>
            <w:tcBorders>
              <w:top w:val="nil"/>
              <w:left w:val="nil"/>
              <w:bottom w:val="single" w:sz="4" w:space="0" w:color="auto"/>
              <w:right w:val="nil"/>
            </w:tcBorders>
            <w:shd w:val="clear" w:color="auto" w:fill="FAFAFA"/>
            <w:hideMark/>
          </w:tcPr>
          <w:p w14:paraId="6EA2661C" w14:textId="7BD75AAA"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3" w:type="dxa"/>
            <w:tcBorders>
              <w:top w:val="nil"/>
              <w:left w:val="nil"/>
              <w:bottom w:val="single" w:sz="4" w:space="0" w:color="auto"/>
              <w:right w:val="nil"/>
            </w:tcBorders>
            <w:hideMark/>
          </w:tcPr>
          <w:p w14:paraId="67343A15" w14:textId="1364FF3A" w:rsidR="00C103C3" w:rsidRPr="00FD04A0" w:rsidRDefault="009035B3" w:rsidP="00FD04A0">
            <w:pPr>
              <w:spacing w:line="240" w:lineRule="auto"/>
              <w:ind w:right="-72"/>
              <w:jc w:val="right"/>
              <w:rPr>
                <w:rFonts w:cs="Arial"/>
                <w:sz w:val="18"/>
                <w:szCs w:val="18"/>
              </w:rPr>
            </w:pPr>
            <w:r w:rsidRPr="00FD04A0">
              <w:rPr>
                <w:rFonts w:cs="Arial"/>
                <w:sz w:val="18"/>
                <w:szCs w:val="18"/>
              </w:rPr>
              <w:t>(2,163,510)</w:t>
            </w:r>
          </w:p>
        </w:tc>
        <w:tc>
          <w:tcPr>
            <w:tcW w:w="1273" w:type="dxa"/>
            <w:tcBorders>
              <w:top w:val="nil"/>
              <w:left w:val="nil"/>
              <w:bottom w:val="single" w:sz="4" w:space="0" w:color="auto"/>
              <w:right w:val="nil"/>
            </w:tcBorders>
            <w:shd w:val="clear" w:color="auto" w:fill="FAFAFA"/>
            <w:vAlign w:val="bottom"/>
          </w:tcPr>
          <w:p w14:paraId="29F8582C" w14:textId="1F988F59" w:rsidR="00C103C3" w:rsidRPr="00FD04A0" w:rsidRDefault="00C103C3" w:rsidP="00FD04A0">
            <w:pPr>
              <w:spacing w:line="240" w:lineRule="auto"/>
              <w:ind w:right="-72"/>
              <w:jc w:val="right"/>
              <w:rPr>
                <w:rFonts w:cs="Arial"/>
                <w:sz w:val="18"/>
                <w:szCs w:val="18"/>
              </w:rPr>
            </w:pPr>
            <w:r w:rsidRPr="00FD04A0">
              <w:rPr>
                <w:rFonts w:cs="Arial"/>
                <w:sz w:val="18"/>
                <w:szCs w:val="18"/>
              </w:rPr>
              <w:t>-</w:t>
            </w:r>
          </w:p>
        </w:tc>
        <w:tc>
          <w:tcPr>
            <w:tcW w:w="1274" w:type="dxa"/>
            <w:tcBorders>
              <w:top w:val="nil"/>
              <w:left w:val="nil"/>
              <w:bottom w:val="single" w:sz="4" w:space="0" w:color="auto"/>
              <w:right w:val="nil"/>
            </w:tcBorders>
            <w:vAlign w:val="bottom"/>
          </w:tcPr>
          <w:p w14:paraId="66AE05F2" w14:textId="487EBE85"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r w:rsidR="00C103C3" w:rsidRPr="00FD04A0" w14:paraId="7B8F8FD3" w14:textId="3D2703A9" w:rsidTr="003E5597">
        <w:tc>
          <w:tcPr>
            <w:tcW w:w="3816" w:type="dxa"/>
          </w:tcPr>
          <w:p w14:paraId="6BA10053" w14:textId="77777777" w:rsidR="00C103C3" w:rsidRPr="00FD04A0" w:rsidRDefault="00C103C3" w:rsidP="00FD04A0">
            <w:pPr>
              <w:spacing w:line="240" w:lineRule="auto"/>
              <w:ind w:left="171" w:hanging="284"/>
              <w:rPr>
                <w:rFonts w:cs="Arial"/>
                <w:b/>
                <w:bCs/>
                <w:sz w:val="18"/>
                <w:szCs w:val="18"/>
              </w:rPr>
            </w:pPr>
          </w:p>
        </w:tc>
        <w:tc>
          <w:tcPr>
            <w:tcW w:w="1273" w:type="dxa"/>
            <w:tcBorders>
              <w:top w:val="single" w:sz="4" w:space="0" w:color="auto"/>
              <w:left w:val="nil"/>
              <w:right w:val="nil"/>
            </w:tcBorders>
            <w:shd w:val="clear" w:color="auto" w:fill="FAFAFA"/>
          </w:tcPr>
          <w:p w14:paraId="1A966006" w14:textId="77777777" w:rsidR="00C103C3" w:rsidRPr="00FD04A0" w:rsidRDefault="00C103C3" w:rsidP="00FD04A0">
            <w:pPr>
              <w:spacing w:line="240" w:lineRule="auto"/>
              <w:ind w:right="-72"/>
              <w:jc w:val="right"/>
              <w:rPr>
                <w:rFonts w:cs="Arial"/>
                <w:sz w:val="18"/>
                <w:szCs w:val="18"/>
              </w:rPr>
            </w:pPr>
          </w:p>
        </w:tc>
        <w:tc>
          <w:tcPr>
            <w:tcW w:w="1273" w:type="dxa"/>
            <w:tcBorders>
              <w:top w:val="single" w:sz="4" w:space="0" w:color="auto"/>
              <w:left w:val="nil"/>
              <w:right w:val="nil"/>
            </w:tcBorders>
          </w:tcPr>
          <w:p w14:paraId="15EE8100" w14:textId="77777777" w:rsidR="00C103C3" w:rsidRPr="00FD04A0" w:rsidRDefault="00C103C3" w:rsidP="00FD04A0">
            <w:pPr>
              <w:spacing w:line="240" w:lineRule="auto"/>
              <w:ind w:right="-72"/>
              <w:jc w:val="right"/>
              <w:rPr>
                <w:rFonts w:cs="Arial"/>
                <w:sz w:val="18"/>
                <w:szCs w:val="18"/>
              </w:rPr>
            </w:pPr>
          </w:p>
        </w:tc>
        <w:tc>
          <w:tcPr>
            <w:tcW w:w="1273" w:type="dxa"/>
            <w:tcBorders>
              <w:top w:val="single" w:sz="4" w:space="0" w:color="auto"/>
              <w:left w:val="nil"/>
              <w:right w:val="nil"/>
            </w:tcBorders>
            <w:shd w:val="clear" w:color="auto" w:fill="FAFAFA"/>
          </w:tcPr>
          <w:p w14:paraId="4853BCB2" w14:textId="77777777" w:rsidR="00C103C3" w:rsidRPr="00FD04A0" w:rsidRDefault="00C103C3" w:rsidP="00FD04A0">
            <w:pPr>
              <w:spacing w:line="240" w:lineRule="auto"/>
              <w:ind w:right="-72"/>
              <w:jc w:val="right"/>
              <w:rPr>
                <w:rFonts w:cs="Arial"/>
                <w:b/>
                <w:bCs/>
                <w:sz w:val="18"/>
                <w:szCs w:val="18"/>
              </w:rPr>
            </w:pPr>
          </w:p>
        </w:tc>
        <w:tc>
          <w:tcPr>
            <w:tcW w:w="1274" w:type="dxa"/>
            <w:tcBorders>
              <w:top w:val="single" w:sz="4" w:space="0" w:color="auto"/>
              <w:left w:val="nil"/>
              <w:right w:val="nil"/>
            </w:tcBorders>
          </w:tcPr>
          <w:p w14:paraId="1CC42FB5" w14:textId="77777777" w:rsidR="00C103C3" w:rsidRPr="00FD04A0" w:rsidRDefault="00C103C3" w:rsidP="00FD04A0">
            <w:pPr>
              <w:spacing w:line="240" w:lineRule="auto"/>
              <w:ind w:right="-72"/>
              <w:jc w:val="right"/>
              <w:rPr>
                <w:rFonts w:cs="Arial"/>
                <w:b/>
                <w:bCs/>
                <w:sz w:val="18"/>
                <w:szCs w:val="18"/>
              </w:rPr>
            </w:pPr>
          </w:p>
        </w:tc>
      </w:tr>
      <w:tr w:rsidR="00C103C3" w:rsidRPr="00FD04A0" w14:paraId="306217FE" w14:textId="2D66E6E8" w:rsidTr="003E5597">
        <w:tc>
          <w:tcPr>
            <w:tcW w:w="3816" w:type="dxa"/>
            <w:hideMark/>
          </w:tcPr>
          <w:p w14:paraId="2D346BCB" w14:textId="56E69A13" w:rsidR="009035B3" w:rsidRPr="00FD04A0" w:rsidRDefault="00C103C3" w:rsidP="00FD04A0">
            <w:pPr>
              <w:spacing w:line="240" w:lineRule="auto"/>
              <w:ind w:left="171" w:hanging="284"/>
              <w:rPr>
                <w:rFonts w:cs="Arial"/>
                <w:b/>
                <w:bCs/>
                <w:sz w:val="18"/>
                <w:szCs w:val="18"/>
              </w:rPr>
            </w:pPr>
            <w:r w:rsidRPr="00FD04A0">
              <w:rPr>
                <w:rFonts w:cs="Arial"/>
                <w:b/>
                <w:bCs/>
                <w:sz w:val="18"/>
                <w:szCs w:val="18"/>
              </w:rPr>
              <w:t xml:space="preserve">As </w:t>
            </w:r>
            <w:r w:rsidR="00194840" w:rsidRPr="00FD04A0">
              <w:rPr>
                <w:rFonts w:cs="Arial"/>
                <w:b/>
                <w:bCs/>
                <w:sz w:val="18"/>
                <w:szCs w:val="18"/>
              </w:rPr>
              <w:t>at</w:t>
            </w:r>
            <w:r w:rsidRPr="00FD04A0">
              <w:rPr>
                <w:rFonts w:cs="Arial"/>
                <w:b/>
                <w:bCs/>
                <w:sz w:val="18"/>
                <w:szCs w:val="18"/>
              </w:rPr>
              <w:t xml:space="preserve"> 31 December - calculated unde</w:t>
            </w:r>
            <w:r w:rsidR="009035B3" w:rsidRPr="00FD04A0">
              <w:rPr>
                <w:rFonts w:cs="Arial"/>
                <w:b/>
                <w:bCs/>
                <w:sz w:val="18"/>
                <w:szCs w:val="18"/>
              </w:rPr>
              <w:t>r</w:t>
            </w:r>
          </w:p>
          <w:p w14:paraId="4D8D8AE3" w14:textId="5DCB4F32" w:rsidR="00C103C3" w:rsidRPr="00FD04A0" w:rsidRDefault="009035B3" w:rsidP="00FD04A0">
            <w:pPr>
              <w:spacing w:line="240" w:lineRule="auto"/>
              <w:ind w:left="171" w:hanging="284"/>
              <w:rPr>
                <w:rFonts w:cs="Arial"/>
                <w:b/>
                <w:bCs/>
                <w:sz w:val="18"/>
                <w:szCs w:val="18"/>
              </w:rPr>
            </w:pPr>
            <w:r w:rsidRPr="00FD04A0">
              <w:rPr>
                <w:rFonts w:cs="Arial"/>
                <w:b/>
                <w:bCs/>
                <w:sz w:val="18"/>
                <w:szCs w:val="18"/>
              </w:rPr>
              <w:t xml:space="preserve">   </w:t>
            </w:r>
            <w:r w:rsidR="00C103C3" w:rsidRPr="00FD04A0">
              <w:rPr>
                <w:rFonts w:cs="Arial"/>
                <w:b/>
                <w:bCs/>
                <w:sz w:val="18"/>
                <w:szCs w:val="18"/>
              </w:rPr>
              <w:t>TFRS 9 (2019: TAS 101)</w:t>
            </w:r>
          </w:p>
        </w:tc>
        <w:tc>
          <w:tcPr>
            <w:tcW w:w="1273" w:type="dxa"/>
            <w:tcBorders>
              <w:left w:val="nil"/>
              <w:bottom w:val="single" w:sz="4" w:space="0" w:color="auto"/>
              <w:right w:val="nil"/>
            </w:tcBorders>
            <w:shd w:val="clear" w:color="auto" w:fill="FAFAFA"/>
            <w:hideMark/>
          </w:tcPr>
          <w:p w14:paraId="4D23051E" w14:textId="77777777" w:rsidR="00C103C3" w:rsidRPr="00FD04A0" w:rsidRDefault="00C103C3" w:rsidP="00FD04A0">
            <w:pPr>
              <w:spacing w:line="240" w:lineRule="auto"/>
              <w:ind w:right="-72"/>
              <w:jc w:val="right"/>
              <w:rPr>
                <w:rFonts w:cs="Arial"/>
                <w:sz w:val="18"/>
                <w:szCs w:val="18"/>
              </w:rPr>
            </w:pPr>
          </w:p>
          <w:p w14:paraId="488108BC" w14:textId="4F11BC94" w:rsidR="00C103C3" w:rsidRPr="00FD04A0" w:rsidRDefault="005C3921" w:rsidP="00FD04A0">
            <w:pPr>
              <w:spacing w:line="240" w:lineRule="auto"/>
              <w:ind w:right="-72"/>
              <w:jc w:val="right"/>
              <w:rPr>
                <w:rFonts w:cs="Arial"/>
                <w:sz w:val="18"/>
                <w:szCs w:val="18"/>
              </w:rPr>
            </w:pPr>
            <w:r w:rsidRPr="00FD04A0">
              <w:rPr>
                <w:rFonts w:cs="Arial"/>
                <w:sz w:val="18"/>
                <w:szCs w:val="18"/>
              </w:rPr>
              <w:t>3,883,451</w:t>
            </w:r>
          </w:p>
        </w:tc>
        <w:tc>
          <w:tcPr>
            <w:tcW w:w="1273" w:type="dxa"/>
            <w:tcBorders>
              <w:left w:val="nil"/>
              <w:bottom w:val="single" w:sz="4" w:space="0" w:color="auto"/>
              <w:right w:val="nil"/>
            </w:tcBorders>
            <w:hideMark/>
          </w:tcPr>
          <w:p w14:paraId="08903216" w14:textId="77777777" w:rsidR="00C103C3" w:rsidRPr="00FD04A0" w:rsidRDefault="00C103C3" w:rsidP="00FD04A0">
            <w:pPr>
              <w:spacing w:line="240" w:lineRule="auto"/>
              <w:ind w:right="-72"/>
              <w:jc w:val="right"/>
              <w:rPr>
                <w:rFonts w:cs="Arial"/>
                <w:sz w:val="18"/>
                <w:szCs w:val="18"/>
              </w:rPr>
            </w:pPr>
          </w:p>
          <w:p w14:paraId="35A1E295" w14:textId="0E9F6E94" w:rsidR="00C103C3" w:rsidRPr="00FD04A0" w:rsidRDefault="009035B3" w:rsidP="00FD04A0">
            <w:pPr>
              <w:spacing w:line="240" w:lineRule="auto"/>
              <w:ind w:right="-72"/>
              <w:jc w:val="right"/>
              <w:rPr>
                <w:rFonts w:cs="Arial"/>
                <w:sz w:val="18"/>
                <w:szCs w:val="18"/>
              </w:rPr>
            </w:pPr>
            <w:r w:rsidRPr="00FD04A0">
              <w:rPr>
                <w:rFonts w:cs="Arial"/>
                <w:sz w:val="18"/>
                <w:szCs w:val="18"/>
              </w:rPr>
              <w:t>3,685,099</w:t>
            </w:r>
          </w:p>
        </w:tc>
        <w:tc>
          <w:tcPr>
            <w:tcW w:w="1273" w:type="dxa"/>
            <w:tcBorders>
              <w:left w:val="nil"/>
              <w:bottom w:val="single" w:sz="4" w:space="0" w:color="auto"/>
              <w:right w:val="nil"/>
            </w:tcBorders>
            <w:shd w:val="clear" w:color="auto" w:fill="FAFAFA"/>
          </w:tcPr>
          <w:p w14:paraId="3A8310A1" w14:textId="77777777" w:rsidR="00C103C3" w:rsidRPr="00FD04A0" w:rsidRDefault="00C103C3" w:rsidP="00FD04A0">
            <w:pPr>
              <w:spacing w:line="240" w:lineRule="auto"/>
              <w:ind w:right="-72"/>
              <w:jc w:val="right"/>
              <w:rPr>
                <w:rFonts w:cs="Arial"/>
                <w:sz w:val="18"/>
                <w:szCs w:val="18"/>
              </w:rPr>
            </w:pPr>
          </w:p>
          <w:p w14:paraId="368E492A" w14:textId="579D96D4" w:rsidR="00C103C3" w:rsidRPr="00FD04A0" w:rsidRDefault="005C3921" w:rsidP="00FD04A0">
            <w:pPr>
              <w:spacing w:line="240" w:lineRule="auto"/>
              <w:ind w:right="-72"/>
              <w:jc w:val="right"/>
              <w:rPr>
                <w:rFonts w:cs="Arial"/>
                <w:sz w:val="18"/>
                <w:szCs w:val="18"/>
              </w:rPr>
            </w:pPr>
            <w:r w:rsidRPr="00FD04A0">
              <w:rPr>
                <w:rFonts w:cs="Arial"/>
                <w:sz w:val="18"/>
                <w:szCs w:val="18"/>
              </w:rPr>
              <w:t>2,768</w:t>
            </w:r>
          </w:p>
        </w:tc>
        <w:tc>
          <w:tcPr>
            <w:tcW w:w="1274" w:type="dxa"/>
            <w:tcBorders>
              <w:left w:val="nil"/>
              <w:bottom w:val="single" w:sz="4" w:space="0" w:color="auto"/>
              <w:right w:val="nil"/>
            </w:tcBorders>
          </w:tcPr>
          <w:p w14:paraId="6572FD1E" w14:textId="77777777" w:rsidR="00C103C3" w:rsidRPr="00FD04A0" w:rsidRDefault="00C103C3" w:rsidP="00FD04A0">
            <w:pPr>
              <w:spacing w:line="240" w:lineRule="auto"/>
              <w:ind w:right="-72"/>
              <w:jc w:val="right"/>
              <w:rPr>
                <w:rFonts w:cs="Arial"/>
                <w:sz w:val="18"/>
                <w:szCs w:val="18"/>
              </w:rPr>
            </w:pPr>
          </w:p>
          <w:p w14:paraId="5FB515F1" w14:textId="07655047" w:rsidR="00C103C3" w:rsidRPr="00FD04A0" w:rsidRDefault="00C103C3" w:rsidP="00FD04A0">
            <w:pPr>
              <w:spacing w:line="240" w:lineRule="auto"/>
              <w:ind w:right="-72"/>
              <w:jc w:val="right"/>
              <w:rPr>
                <w:rFonts w:cs="Arial"/>
                <w:sz w:val="18"/>
                <w:szCs w:val="18"/>
              </w:rPr>
            </w:pPr>
            <w:r w:rsidRPr="00FD04A0">
              <w:rPr>
                <w:rFonts w:cs="Arial"/>
                <w:sz w:val="18"/>
                <w:szCs w:val="18"/>
              </w:rPr>
              <w:t>-</w:t>
            </w:r>
          </w:p>
        </w:tc>
      </w:tr>
    </w:tbl>
    <w:p w14:paraId="3E3F420A" w14:textId="41B3AE5A" w:rsidR="00E432A3" w:rsidRPr="00FD04A0" w:rsidRDefault="00E432A3" w:rsidP="00FD04A0">
      <w:pPr>
        <w:spacing w:line="240" w:lineRule="auto"/>
        <w:ind w:left="142"/>
        <w:jc w:val="both"/>
        <w:rPr>
          <w:rFonts w:cs="Arial"/>
          <w:sz w:val="18"/>
          <w:szCs w:val="18"/>
        </w:rPr>
      </w:pPr>
    </w:p>
    <w:tbl>
      <w:tblPr>
        <w:tblW w:w="8891" w:type="dxa"/>
        <w:tblInd w:w="567" w:type="dxa"/>
        <w:tblLook w:val="04A0" w:firstRow="1" w:lastRow="0" w:firstColumn="1" w:lastColumn="0" w:noHBand="0" w:noVBand="1"/>
      </w:tblPr>
      <w:tblGrid>
        <w:gridCol w:w="3798"/>
        <w:gridCol w:w="1273"/>
        <w:gridCol w:w="1273"/>
        <w:gridCol w:w="1273"/>
        <w:gridCol w:w="1274"/>
      </w:tblGrid>
      <w:tr w:rsidR="00A941E3" w:rsidRPr="00FD04A0" w14:paraId="6D9B9A76" w14:textId="77777777" w:rsidTr="00197131">
        <w:tc>
          <w:tcPr>
            <w:tcW w:w="3798" w:type="dxa"/>
            <w:shd w:val="clear" w:color="auto" w:fill="auto"/>
          </w:tcPr>
          <w:p w14:paraId="3D2B6A13" w14:textId="77777777" w:rsidR="00A941E3" w:rsidRPr="00FD04A0" w:rsidRDefault="00A941E3" w:rsidP="00FD04A0">
            <w:pPr>
              <w:spacing w:line="240" w:lineRule="auto"/>
              <w:jc w:val="both"/>
              <w:rPr>
                <w:rFonts w:cs="Arial"/>
                <w:sz w:val="18"/>
                <w:szCs w:val="18"/>
              </w:rPr>
            </w:pPr>
          </w:p>
        </w:tc>
        <w:tc>
          <w:tcPr>
            <w:tcW w:w="5093" w:type="dxa"/>
            <w:gridSpan w:val="4"/>
            <w:tcBorders>
              <w:left w:val="nil"/>
              <w:bottom w:val="single" w:sz="4" w:space="0" w:color="auto"/>
              <w:right w:val="nil"/>
            </w:tcBorders>
            <w:shd w:val="clear" w:color="auto" w:fill="auto"/>
          </w:tcPr>
          <w:p w14:paraId="45912DEC" w14:textId="5F5825B1" w:rsidR="00A941E3" w:rsidRPr="00FD04A0" w:rsidRDefault="00160B5A" w:rsidP="00FD04A0">
            <w:pPr>
              <w:spacing w:line="240" w:lineRule="auto"/>
              <w:ind w:right="-72"/>
              <w:jc w:val="center"/>
              <w:rPr>
                <w:rFonts w:cs="Arial"/>
                <w:b/>
                <w:bCs/>
                <w:sz w:val="18"/>
                <w:szCs w:val="18"/>
              </w:rPr>
            </w:pPr>
            <w:r w:rsidRPr="00FD04A0">
              <w:rPr>
                <w:rFonts w:cs="Arial"/>
                <w:b/>
                <w:bCs/>
                <w:sz w:val="18"/>
                <w:szCs w:val="18"/>
              </w:rPr>
              <w:t>Separate</w:t>
            </w:r>
            <w:r w:rsidR="00A941E3" w:rsidRPr="00FD04A0">
              <w:rPr>
                <w:rFonts w:cs="Arial"/>
                <w:b/>
                <w:bCs/>
                <w:sz w:val="18"/>
                <w:szCs w:val="18"/>
              </w:rPr>
              <w:t xml:space="preserve"> financial statements</w:t>
            </w:r>
          </w:p>
        </w:tc>
      </w:tr>
      <w:tr w:rsidR="00A941E3" w:rsidRPr="00FD04A0" w14:paraId="1EDC5C33" w14:textId="77777777" w:rsidTr="00197131">
        <w:tc>
          <w:tcPr>
            <w:tcW w:w="3798" w:type="dxa"/>
            <w:shd w:val="clear" w:color="auto" w:fill="auto"/>
          </w:tcPr>
          <w:p w14:paraId="05819802" w14:textId="77777777" w:rsidR="00A941E3" w:rsidRPr="00FD04A0" w:rsidRDefault="00A941E3" w:rsidP="00FD04A0">
            <w:pPr>
              <w:spacing w:line="240" w:lineRule="auto"/>
              <w:jc w:val="both"/>
              <w:rPr>
                <w:rFonts w:cs="Arial"/>
                <w:sz w:val="18"/>
                <w:szCs w:val="18"/>
              </w:rPr>
            </w:pPr>
          </w:p>
        </w:tc>
        <w:tc>
          <w:tcPr>
            <w:tcW w:w="2546" w:type="dxa"/>
            <w:gridSpan w:val="2"/>
            <w:tcBorders>
              <w:left w:val="nil"/>
              <w:bottom w:val="single" w:sz="4" w:space="0" w:color="auto"/>
              <w:right w:val="nil"/>
            </w:tcBorders>
            <w:shd w:val="clear" w:color="auto" w:fill="auto"/>
            <w:hideMark/>
          </w:tcPr>
          <w:p w14:paraId="57B13102" w14:textId="77777777" w:rsidR="00A941E3" w:rsidRPr="00FD04A0" w:rsidRDefault="00A941E3" w:rsidP="00FD04A0">
            <w:pPr>
              <w:spacing w:line="240" w:lineRule="auto"/>
              <w:ind w:right="-72"/>
              <w:jc w:val="center"/>
              <w:rPr>
                <w:rFonts w:cs="Arial"/>
                <w:b/>
                <w:bCs/>
                <w:sz w:val="18"/>
                <w:szCs w:val="18"/>
              </w:rPr>
            </w:pPr>
            <w:r w:rsidRPr="00FD04A0">
              <w:rPr>
                <w:rFonts w:cs="Arial"/>
                <w:b/>
                <w:bCs/>
                <w:sz w:val="18"/>
                <w:szCs w:val="18"/>
              </w:rPr>
              <w:t>Trade receivables</w:t>
            </w:r>
          </w:p>
        </w:tc>
        <w:tc>
          <w:tcPr>
            <w:tcW w:w="2547" w:type="dxa"/>
            <w:gridSpan w:val="2"/>
            <w:tcBorders>
              <w:left w:val="nil"/>
              <w:bottom w:val="single" w:sz="4" w:space="0" w:color="auto"/>
              <w:right w:val="nil"/>
            </w:tcBorders>
          </w:tcPr>
          <w:p w14:paraId="43B200FA" w14:textId="77777777" w:rsidR="00A941E3" w:rsidRPr="00FD04A0" w:rsidRDefault="00A941E3" w:rsidP="00FD04A0">
            <w:pPr>
              <w:spacing w:line="240" w:lineRule="auto"/>
              <w:ind w:right="-72"/>
              <w:jc w:val="center"/>
              <w:rPr>
                <w:rFonts w:cs="Arial"/>
                <w:b/>
                <w:bCs/>
                <w:sz w:val="18"/>
                <w:szCs w:val="18"/>
              </w:rPr>
            </w:pPr>
            <w:r w:rsidRPr="00FD04A0">
              <w:rPr>
                <w:rFonts w:cs="Arial"/>
                <w:b/>
                <w:bCs/>
                <w:sz w:val="18"/>
                <w:szCs w:val="18"/>
              </w:rPr>
              <w:t>Contract assets</w:t>
            </w:r>
          </w:p>
        </w:tc>
      </w:tr>
      <w:tr w:rsidR="00A941E3" w:rsidRPr="00FD04A0" w14:paraId="36329902" w14:textId="77777777" w:rsidTr="00197131">
        <w:tc>
          <w:tcPr>
            <w:tcW w:w="3798" w:type="dxa"/>
            <w:shd w:val="clear" w:color="auto" w:fill="auto"/>
          </w:tcPr>
          <w:p w14:paraId="06C9E127" w14:textId="77777777" w:rsidR="00A941E3" w:rsidRPr="00FD04A0" w:rsidRDefault="00A941E3" w:rsidP="00FD04A0">
            <w:pPr>
              <w:spacing w:line="240" w:lineRule="auto"/>
              <w:jc w:val="both"/>
              <w:rPr>
                <w:rFonts w:cs="Arial"/>
                <w:sz w:val="18"/>
                <w:szCs w:val="18"/>
              </w:rPr>
            </w:pPr>
          </w:p>
        </w:tc>
        <w:tc>
          <w:tcPr>
            <w:tcW w:w="1273" w:type="dxa"/>
            <w:tcBorders>
              <w:top w:val="single" w:sz="4" w:space="0" w:color="auto"/>
              <w:left w:val="nil"/>
              <w:bottom w:val="single" w:sz="4" w:space="0" w:color="auto"/>
              <w:right w:val="nil"/>
            </w:tcBorders>
            <w:shd w:val="clear" w:color="auto" w:fill="auto"/>
            <w:vAlign w:val="bottom"/>
            <w:hideMark/>
          </w:tcPr>
          <w:p w14:paraId="09CF59BB"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2020</w:t>
            </w:r>
          </w:p>
          <w:p w14:paraId="72B21620"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Baht</w:t>
            </w:r>
          </w:p>
        </w:tc>
        <w:tc>
          <w:tcPr>
            <w:tcW w:w="1273" w:type="dxa"/>
            <w:tcBorders>
              <w:top w:val="single" w:sz="4" w:space="0" w:color="auto"/>
              <w:left w:val="nil"/>
              <w:bottom w:val="single" w:sz="4" w:space="0" w:color="auto"/>
              <w:right w:val="nil"/>
            </w:tcBorders>
            <w:shd w:val="clear" w:color="auto" w:fill="auto"/>
            <w:vAlign w:val="bottom"/>
            <w:hideMark/>
          </w:tcPr>
          <w:p w14:paraId="3507B67F"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2019</w:t>
            </w:r>
          </w:p>
          <w:p w14:paraId="03F0FD22"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Baht</w:t>
            </w:r>
          </w:p>
        </w:tc>
        <w:tc>
          <w:tcPr>
            <w:tcW w:w="1273" w:type="dxa"/>
            <w:tcBorders>
              <w:top w:val="single" w:sz="4" w:space="0" w:color="auto"/>
              <w:left w:val="nil"/>
              <w:bottom w:val="single" w:sz="4" w:space="0" w:color="auto"/>
              <w:right w:val="nil"/>
            </w:tcBorders>
            <w:vAlign w:val="bottom"/>
          </w:tcPr>
          <w:p w14:paraId="4F2BB068"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2020</w:t>
            </w:r>
          </w:p>
          <w:p w14:paraId="5A1B6251"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Baht</w:t>
            </w:r>
          </w:p>
        </w:tc>
        <w:tc>
          <w:tcPr>
            <w:tcW w:w="1274" w:type="dxa"/>
            <w:tcBorders>
              <w:top w:val="single" w:sz="4" w:space="0" w:color="auto"/>
              <w:left w:val="nil"/>
              <w:bottom w:val="single" w:sz="4" w:space="0" w:color="auto"/>
              <w:right w:val="nil"/>
            </w:tcBorders>
            <w:vAlign w:val="bottom"/>
          </w:tcPr>
          <w:p w14:paraId="6797A3C7"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2019</w:t>
            </w:r>
          </w:p>
          <w:p w14:paraId="3F72E7C7" w14:textId="77777777" w:rsidR="00A941E3" w:rsidRPr="00FD04A0" w:rsidRDefault="00A941E3" w:rsidP="00FD04A0">
            <w:pPr>
              <w:spacing w:line="240" w:lineRule="auto"/>
              <w:ind w:right="-72"/>
              <w:jc w:val="right"/>
              <w:rPr>
                <w:rFonts w:cs="Arial"/>
                <w:b/>
                <w:bCs/>
                <w:sz w:val="18"/>
                <w:szCs w:val="18"/>
              </w:rPr>
            </w:pPr>
            <w:r w:rsidRPr="00FD04A0">
              <w:rPr>
                <w:rFonts w:cs="Arial"/>
                <w:b/>
                <w:bCs/>
                <w:sz w:val="18"/>
                <w:szCs w:val="18"/>
              </w:rPr>
              <w:t>Baht</w:t>
            </w:r>
          </w:p>
        </w:tc>
      </w:tr>
      <w:tr w:rsidR="00A941E3" w:rsidRPr="00FD04A0" w14:paraId="21869852" w14:textId="77777777" w:rsidTr="00197131">
        <w:tc>
          <w:tcPr>
            <w:tcW w:w="3798" w:type="dxa"/>
          </w:tcPr>
          <w:p w14:paraId="4E24A1CA" w14:textId="77777777" w:rsidR="00A941E3" w:rsidRPr="00FD04A0" w:rsidRDefault="00A941E3" w:rsidP="00FD04A0">
            <w:pPr>
              <w:spacing w:line="240" w:lineRule="auto"/>
              <w:ind w:left="171" w:hanging="284"/>
              <w:rPr>
                <w:rFonts w:cs="Arial"/>
                <w:b/>
                <w:bCs/>
                <w:sz w:val="18"/>
                <w:szCs w:val="18"/>
                <w:lang w:val="en-US"/>
              </w:rPr>
            </w:pPr>
          </w:p>
        </w:tc>
        <w:tc>
          <w:tcPr>
            <w:tcW w:w="1273" w:type="dxa"/>
            <w:tcBorders>
              <w:top w:val="single" w:sz="4" w:space="0" w:color="auto"/>
              <w:left w:val="nil"/>
              <w:right w:val="nil"/>
            </w:tcBorders>
            <w:shd w:val="clear" w:color="auto" w:fill="FAFAFA"/>
          </w:tcPr>
          <w:p w14:paraId="6E5FA7D5" w14:textId="77777777" w:rsidR="00A941E3" w:rsidRPr="00FD04A0" w:rsidRDefault="00A941E3" w:rsidP="00FD04A0">
            <w:pPr>
              <w:spacing w:line="240" w:lineRule="auto"/>
              <w:ind w:right="-72"/>
              <w:jc w:val="right"/>
              <w:rPr>
                <w:rFonts w:cs="Arial"/>
                <w:sz w:val="18"/>
                <w:szCs w:val="18"/>
              </w:rPr>
            </w:pPr>
          </w:p>
        </w:tc>
        <w:tc>
          <w:tcPr>
            <w:tcW w:w="1273" w:type="dxa"/>
            <w:tcBorders>
              <w:top w:val="single" w:sz="4" w:space="0" w:color="auto"/>
              <w:left w:val="nil"/>
              <w:right w:val="nil"/>
            </w:tcBorders>
          </w:tcPr>
          <w:p w14:paraId="66B69455" w14:textId="77777777" w:rsidR="00A941E3" w:rsidRPr="00FD04A0" w:rsidRDefault="00A941E3" w:rsidP="00FD04A0">
            <w:pPr>
              <w:spacing w:line="240" w:lineRule="auto"/>
              <w:ind w:right="-72"/>
              <w:jc w:val="right"/>
              <w:rPr>
                <w:rFonts w:cs="Arial"/>
                <w:sz w:val="18"/>
                <w:szCs w:val="18"/>
              </w:rPr>
            </w:pPr>
          </w:p>
        </w:tc>
        <w:tc>
          <w:tcPr>
            <w:tcW w:w="1273" w:type="dxa"/>
            <w:tcBorders>
              <w:top w:val="single" w:sz="4" w:space="0" w:color="auto"/>
              <w:left w:val="nil"/>
              <w:right w:val="nil"/>
            </w:tcBorders>
            <w:shd w:val="clear" w:color="auto" w:fill="FAFAFA"/>
          </w:tcPr>
          <w:p w14:paraId="056567C2" w14:textId="77777777" w:rsidR="00A941E3" w:rsidRPr="00FD04A0" w:rsidRDefault="00A941E3" w:rsidP="00FD04A0">
            <w:pPr>
              <w:spacing w:line="240" w:lineRule="auto"/>
              <w:ind w:right="-72"/>
              <w:jc w:val="right"/>
              <w:rPr>
                <w:rFonts w:cs="Arial"/>
                <w:b/>
                <w:bCs/>
                <w:sz w:val="18"/>
                <w:szCs w:val="18"/>
              </w:rPr>
            </w:pPr>
          </w:p>
        </w:tc>
        <w:tc>
          <w:tcPr>
            <w:tcW w:w="1274" w:type="dxa"/>
            <w:tcBorders>
              <w:top w:val="single" w:sz="4" w:space="0" w:color="auto"/>
              <w:left w:val="nil"/>
              <w:right w:val="nil"/>
            </w:tcBorders>
          </w:tcPr>
          <w:p w14:paraId="1E4A4004" w14:textId="77777777" w:rsidR="00A941E3" w:rsidRPr="00FD04A0" w:rsidRDefault="00A941E3" w:rsidP="00FD04A0">
            <w:pPr>
              <w:spacing w:line="240" w:lineRule="auto"/>
              <w:ind w:right="-72"/>
              <w:jc w:val="right"/>
              <w:rPr>
                <w:rFonts w:cs="Arial"/>
                <w:b/>
                <w:bCs/>
                <w:sz w:val="18"/>
                <w:szCs w:val="18"/>
              </w:rPr>
            </w:pPr>
          </w:p>
        </w:tc>
      </w:tr>
      <w:tr w:rsidR="00A941E3" w:rsidRPr="00FD04A0" w14:paraId="3870431E" w14:textId="77777777" w:rsidTr="00197131">
        <w:tc>
          <w:tcPr>
            <w:tcW w:w="3798" w:type="dxa"/>
            <w:hideMark/>
          </w:tcPr>
          <w:p w14:paraId="438E447A" w14:textId="77777777" w:rsidR="00A941E3" w:rsidRPr="00FD04A0" w:rsidRDefault="00A941E3" w:rsidP="00FD04A0">
            <w:pPr>
              <w:spacing w:line="240" w:lineRule="auto"/>
              <w:ind w:left="171" w:hanging="284"/>
              <w:rPr>
                <w:rFonts w:cs="Arial"/>
                <w:b/>
                <w:bCs/>
                <w:sz w:val="18"/>
                <w:szCs w:val="18"/>
              </w:rPr>
            </w:pPr>
            <w:r w:rsidRPr="00FD04A0">
              <w:rPr>
                <w:rFonts w:cs="Arial"/>
                <w:b/>
                <w:bCs/>
                <w:sz w:val="18"/>
                <w:szCs w:val="18"/>
                <w:lang w:val="en-US"/>
              </w:rPr>
              <w:t>1 January</w:t>
            </w:r>
            <w:r w:rsidRPr="00FD04A0">
              <w:rPr>
                <w:rFonts w:cs="Arial"/>
                <w:b/>
                <w:bCs/>
                <w:sz w:val="18"/>
                <w:szCs w:val="18"/>
              </w:rPr>
              <w:t xml:space="preserve"> - calculated under TAS 101</w:t>
            </w:r>
          </w:p>
        </w:tc>
        <w:tc>
          <w:tcPr>
            <w:tcW w:w="1273" w:type="dxa"/>
            <w:tcBorders>
              <w:left w:val="nil"/>
              <w:bottom w:val="nil"/>
              <w:right w:val="nil"/>
            </w:tcBorders>
            <w:shd w:val="clear" w:color="auto" w:fill="FAFAFA"/>
            <w:hideMark/>
          </w:tcPr>
          <w:p w14:paraId="43E5C91F" w14:textId="59D0DA25" w:rsidR="00A941E3" w:rsidRPr="00FD04A0" w:rsidRDefault="00A941E3" w:rsidP="00FD04A0">
            <w:pPr>
              <w:spacing w:line="240" w:lineRule="auto"/>
              <w:ind w:right="-72"/>
              <w:jc w:val="right"/>
              <w:rPr>
                <w:rFonts w:cs="Arial"/>
                <w:sz w:val="18"/>
                <w:szCs w:val="18"/>
              </w:rPr>
            </w:pPr>
            <w:r w:rsidRPr="00FD04A0">
              <w:rPr>
                <w:rFonts w:cs="Arial"/>
                <w:sz w:val="18"/>
                <w:szCs w:val="18"/>
              </w:rPr>
              <w:t>1,639,115</w:t>
            </w:r>
          </w:p>
        </w:tc>
        <w:tc>
          <w:tcPr>
            <w:tcW w:w="1273" w:type="dxa"/>
            <w:tcBorders>
              <w:left w:val="nil"/>
              <w:bottom w:val="nil"/>
              <w:right w:val="nil"/>
            </w:tcBorders>
            <w:hideMark/>
          </w:tcPr>
          <w:p w14:paraId="61618B11" w14:textId="08AE6B73" w:rsidR="00A941E3" w:rsidRPr="00FD04A0" w:rsidRDefault="00A941E3" w:rsidP="00FD04A0">
            <w:pPr>
              <w:spacing w:line="240" w:lineRule="auto"/>
              <w:ind w:right="-72"/>
              <w:jc w:val="right"/>
              <w:rPr>
                <w:rFonts w:cs="Arial"/>
                <w:sz w:val="18"/>
                <w:szCs w:val="18"/>
              </w:rPr>
            </w:pPr>
            <w:r w:rsidRPr="00FD04A0">
              <w:rPr>
                <w:rFonts w:cs="Arial"/>
                <w:sz w:val="18"/>
                <w:szCs w:val="18"/>
              </w:rPr>
              <w:t>1,195,462</w:t>
            </w:r>
          </w:p>
        </w:tc>
        <w:tc>
          <w:tcPr>
            <w:tcW w:w="1273" w:type="dxa"/>
            <w:tcBorders>
              <w:left w:val="nil"/>
              <w:bottom w:val="nil"/>
              <w:right w:val="nil"/>
            </w:tcBorders>
            <w:shd w:val="clear" w:color="auto" w:fill="FAFAFA"/>
          </w:tcPr>
          <w:p w14:paraId="7620FF16" w14:textId="547501D9"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4" w:type="dxa"/>
            <w:tcBorders>
              <w:left w:val="nil"/>
              <w:bottom w:val="nil"/>
              <w:right w:val="nil"/>
            </w:tcBorders>
          </w:tcPr>
          <w:p w14:paraId="6AE6EF1E" w14:textId="2A60E26E"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713250DF" w14:textId="77777777" w:rsidTr="00197131">
        <w:tc>
          <w:tcPr>
            <w:tcW w:w="3798" w:type="dxa"/>
            <w:hideMark/>
          </w:tcPr>
          <w:p w14:paraId="45CB9B0F" w14:textId="77777777" w:rsidR="00A941E3" w:rsidRPr="00FD04A0" w:rsidRDefault="00A941E3" w:rsidP="00FD04A0">
            <w:pPr>
              <w:spacing w:line="240" w:lineRule="auto"/>
              <w:ind w:left="171" w:hanging="284"/>
              <w:rPr>
                <w:rFonts w:cs="Arial"/>
                <w:sz w:val="18"/>
                <w:szCs w:val="18"/>
              </w:rPr>
            </w:pPr>
            <w:r w:rsidRPr="00FD04A0">
              <w:rPr>
                <w:rFonts w:cs="Arial"/>
                <w:sz w:val="18"/>
                <w:szCs w:val="18"/>
              </w:rPr>
              <w:t>Amounts restated through opening retained earnings</w:t>
            </w:r>
          </w:p>
        </w:tc>
        <w:tc>
          <w:tcPr>
            <w:tcW w:w="1273" w:type="dxa"/>
            <w:tcBorders>
              <w:top w:val="nil"/>
              <w:left w:val="nil"/>
              <w:bottom w:val="single" w:sz="4" w:space="0" w:color="auto"/>
              <w:right w:val="nil"/>
            </w:tcBorders>
            <w:shd w:val="clear" w:color="auto" w:fill="FAFAFA"/>
            <w:vAlign w:val="bottom"/>
            <w:hideMark/>
          </w:tcPr>
          <w:p w14:paraId="2F085B07" w14:textId="37603F8C"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3" w:type="dxa"/>
            <w:tcBorders>
              <w:top w:val="nil"/>
              <w:left w:val="nil"/>
              <w:bottom w:val="single" w:sz="4" w:space="0" w:color="auto"/>
              <w:right w:val="nil"/>
            </w:tcBorders>
            <w:vAlign w:val="bottom"/>
            <w:hideMark/>
          </w:tcPr>
          <w:p w14:paraId="6E98E771" w14:textId="037A3CAC"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3" w:type="dxa"/>
            <w:tcBorders>
              <w:top w:val="nil"/>
              <w:left w:val="nil"/>
              <w:bottom w:val="single" w:sz="4" w:space="0" w:color="auto"/>
              <w:right w:val="nil"/>
            </w:tcBorders>
            <w:shd w:val="clear" w:color="auto" w:fill="FAFAFA"/>
            <w:vAlign w:val="bottom"/>
          </w:tcPr>
          <w:p w14:paraId="7AF3DA53" w14:textId="6BB193AB"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4" w:type="dxa"/>
            <w:tcBorders>
              <w:top w:val="nil"/>
              <w:left w:val="nil"/>
              <w:bottom w:val="single" w:sz="4" w:space="0" w:color="auto"/>
              <w:right w:val="nil"/>
            </w:tcBorders>
            <w:vAlign w:val="bottom"/>
          </w:tcPr>
          <w:p w14:paraId="780BA127" w14:textId="064F1DF6"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239F9F88" w14:textId="77777777" w:rsidTr="00197131">
        <w:tc>
          <w:tcPr>
            <w:tcW w:w="3798" w:type="dxa"/>
          </w:tcPr>
          <w:p w14:paraId="32557705" w14:textId="77777777" w:rsidR="00A941E3" w:rsidRPr="00FD04A0" w:rsidRDefault="00A941E3" w:rsidP="00FD04A0">
            <w:pPr>
              <w:spacing w:line="240" w:lineRule="auto"/>
              <w:ind w:left="171" w:hanging="284"/>
              <w:rPr>
                <w:rFonts w:cs="Arial"/>
                <w:sz w:val="18"/>
                <w:szCs w:val="18"/>
              </w:rPr>
            </w:pPr>
          </w:p>
        </w:tc>
        <w:tc>
          <w:tcPr>
            <w:tcW w:w="1273" w:type="dxa"/>
            <w:tcBorders>
              <w:top w:val="nil"/>
              <w:left w:val="nil"/>
              <w:right w:val="nil"/>
            </w:tcBorders>
            <w:shd w:val="clear" w:color="auto" w:fill="FAFAFA"/>
            <w:vAlign w:val="bottom"/>
          </w:tcPr>
          <w:p w14:paraId="13C3C5F9" w14:textId="77777777" w:rsidR="00A941E3" w:rsidRPr="00FD04A0" w:rsidRDefault="00A941E3" w:rsidP="00FD04A0">
            <w:pPr>
              <w:spacing w:line="240" w:lineRule="auto"/>
              <w:ind w:right="-72"/>
              <w:jc w:val="right"/>
              <w:rPr>
                <w:rFonts w:cs="Arial"/>
                <w:sz w:val="18"/>
                <w:szCs w:val="18"/>
              </w:rPr>
            </w:pPr>
          </w:p>
        </w:tc>
        <w:tc>
          <w:tcPr>
            <w:tcW w:w="1273" w:type="dxa"/>
            <w:tcBorders>
              <w:top w:val="nil"/>
              <w:left w:val="nil"/>
              <w:right w:val="nil"/>
            </w:tcBorders>
            <w:vAlign w:val="bottom"/>
          </w:tcPr>
          <w:p w14:paraId="588E9C0D" w14:textId="77777777" w:rsidR="00A941E3" w:rsidRPr="00FD04A0" w:rsidRDefault="00A941E3" w:rsidP="00FD04A0">
            <w:pPr>
              <w:spacing w:line="240" w:lineRule="auto"/>
              <w:ind w:right="-72"/>
              <w:jc w:val="right"/>
              <w:rPr>
                <w:rFonts w:cs="Arial"/>
                <w:sz w:val="18"/>
                <w:szCs w:val="18"/>
              </w:rPr>
            </w:pPr>
          </w:p>
        </w:tc>
        <w:tc>
          <w:tcPr>
            <w:tcW w:w="1273" w:type="dxa"/>
            <w:tcBorders>
              <w:top w:val="nil"/>
              <w:left w:val="nil"/>
              <w:right w:val="nil"/>
            </w:tcBorders>
            <w:shd w:val="clear" w:color="auto" w:fill="FAFAFA"/>
          </w:tcPr>
          <w:p w14:paraId="72057A35" w14:textId="77777777" w:rsidR="00A941E3" w:rsidRPr="00FD04A0" w:rsidRDefault="00A941E3" w:rsidP="00FD04A0">
            <w:pPr>
              <w:spacing w:line="240" w:lineRule="auto"/>
              <w:ind w:right="-72"/>
              <w:jc w:val="right"/>
              <w:rPr>
                <w:rFonts w:cs="Arial"/>
                <w:sz w:val="18"/>
                <w:szCs w:val="18"/>
              </w:rPr>
            </w:pPr>
          </w:p>
        </w:tc>
        <w:tc>
          <w:tcPr>
            <w:tcW w:w="1274" w:type="dxa"/>
            <w:tcBorders>
              <w:top w:val="nil"/>
              <w:left w:val="nil"/>
              <w:right w:val="nil"/>
            </w:tcBorders>
          </w:tcPr>
          <w:p w14:paraId="572E3B23" w14:textId="77777777" w:rsidR="00A941E3" w:rsidRPr="00FD04A0" w:rsidRDefault="00A941E3" w:rsidP="00FD04A0">
            <w:pPr>
              <w:spacing w:line="240" w:lineRule="auto"/>
              <w:ind w:right="-72"/>
              <w:jc w:val="right"/>
              <w:rPr>
                <w:rFonts w:cs="Arial"/>
                <w:sz w:val="18"/>
                <w:szCs w:val="18"/>
              </w:rPr>
            </w:pPr>
          </w:p>
        </w:tc>
      </w:tr>
      <w:tr w:rsidR="00A941E3" w:rsidRPr="00FD04A0" w14:paraId="3340D68A" w14:textId="77777777" w:rsidTr="00A941E3">
        <w:tc>
          <w:tcPr>
            <w:tcW w:w="3798" w:type="dxa"/>
            <w:hideMark/>
          </w:tcPr>
          <w:p w14:paraId="3DB7FAE0" w14:textId="2DEC70A9" w:rsidR="00A941E3" w:rsidRPr="00FD04A0" w:rsidRDefault="00A941E3" w:rsidP="00FD04A0">
            <w:pPr>
              <w:spacing w:line="240" w:lineRule="auto"/>
              <w:ind w:left="171" w:hanging="284"/>
              <w:rPr>
                <w:rFonts w:cs="Arial"/>
                <w:sz w:val="18"/>
                <w:szCs w:val="18"/>
              </w:rPr>
            </w:pPr>
            <w:r w:rsidRPr="00FD04A0">
              <w:rPr>
                <w:rFonts w:cs="Arial"/>
                <w:sz w:val="18"/>
                <w:szCs w:val="18"/>
              </w:rPr>
              <w:t>Opening loss allowance as at 1 January 2020 calculated under TFRS 9 (2019: TAS 101)</w:t>
            </w:r>
          </w:p>
        </w:tc>
        <w:tc>
          <w:tcPr>
            <w:tcW w:w="1273" w:type="dxa"/>
            <w:tcBorders>
              <w:left w:val="nil"/>
              <w:bottom w:val="nil"/>
              <w:right w:val="nil"/>
            </w:tcBorders>
            <w:shd w:val="clear" w:color="auto" w:fill="FAFAFA"/>
            <w:vAlign w:val="bottom"/>
          </w:tcPr>
          <w:p w14:paraId="56202E61" w14:textId="129856F8" w:rsidR="00A941E3" w:rsidRPr="00FD04A0" w:rsidRDefault="00A941E3" w:rsidP="00FD04A0">
            <w:pPr>
              <w:spacing w:line="240" w:lineRule="auto"/>
              <w:ind w:right="-72"/>
              <w:jc w:val="right"/>
              <w:rPr>
                <w:rFonts w:cs="Arial"/>
                <w:sz w:val="18"/>
                <w:szCs w:val="18"/>
              </w:rPr>
            </w:pPr>
            <w:r w:rsidRPr="00FD04A0">
              <w:rPr>
                <w:rFonts w:cs="Arial"/>
                <w:sz w:val="18"/>
                <w:szCs w:val="18"/>
              </w:rPr>
              <w:t>1,639,115</w:t>
            </w:r>
          </w:p>
        </w:tc>
        <w:tc>
          <w:tcPr>
            <w:tcW w:w="1273" w:type="dxa"/>
            <w:tcBorders>
              <w:left w:val="nil"/>
              <w:bottom w:val="nil"/>
              <w:right w:val="nil"/>
            </w:tcBorders>
            <w:vAlign w:val="bottom"/>
          </w:tcPr>
          <w:p w14:paraId="2BA01243" w14:textId="794D22E9" w:rsidR="00A941E3" w:rsidRPr="00FD04A0" w:rsidRDefault="00A941E3" w:rsidP="00FD04A0">
            <w:pPr>
              <w:spacing w:line="240" w:lineRule="auto"/>
              <w:ind w:right="-72"/>
              <w:jc w:val="right"/>
              <w:rPr>
                <w:rFonts w:cs="Arial"/>
                <w:sz w:val="18"/>
                <w:szCs w:val="18"/>
              </w:rPr>
            </w:pPr>
            <w:r w:rsidRPr="00FD04A0">
              <w:rPr>
                <w:rFonts w:cs="Arial"/>
                <w:sz w:val="18"/>
                <w:szCs w:val="18"/>
              </w:rPr>
              <w:t>1,195,462</w:t>
            </w:r>
          </w:p>
        </w:tc>
        <w:tc>
          <w:tcPr>
            <w:tcW w:w="1273" w:type="dxa"/>
            <w:tcBorders>
              <w:left w:val="nil"/>
              <w:bottom w:val="nil"/>
              <w:right w:val="nil"/>
            </w:tcBorders>
            <w:shd w:val="clear" w:color="auto" w:fill="FAFAFA"/>
          </w:tcPr>
          <w:p w14:paraId="36E951B5" w14:textId="1F41350A"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4" w:type="dxa"/>
            <w:tcBorders>
              <w:left w:val="nil"/>
              <w:bottom w:val="nil"/>
              <w:right w:val="nil"/>
            </w:tcBorders>
          </w:tcPr>
          <w:p w14:paraId="2FF05D87" w14:textId="239C85CB"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21E8C42E" w14:textId="77777777" w:rsidTr="00A941E3">
        <w:tc>
          <w:tcPr>
            <w:tcW w:w="3798" w:type="dxa"/>
            <w:hideMark/>
          </w:tcPr>
          <w:p w14:paraId="59734572" w14:textId="4BEE26E5" w:rsidR="00A941E3" w:rsidRPr="00FD04A0" w:rsidRDefault="00A941E3" w:rsidP="00FD04A0">
            <w:pPr>
              <w:spacing w:line="240" w:lineRule="auto"/>
              <w:ind w:left="171" w:hanging="284"/>
              <w:rPr>
                <w:rFonts w:cs="Arial"/>
                <w:sz w:val="18"/>
                <w:szCs w:val="18"/>
              </w:rPr>
            </w:pPr>
            <w:r w:rsidRPr="00FD04A0">
              <w:rPr>
                <w:rFonts w:cs="Arial"/>
                <w:sz w:val="18"/>
                <w:szCs w:val="18"/>
              </w:rPr>
              <w:t>Increase in loss allowance recognised in profit or loss during the year</w:t>
            </w:r>
          </w:p>
        </w:tc>
        <w:tc>
          <w:tcPr>
            <w:tcW w:w="1273" w:type="dxa"/>
            <w:shd w:val="clear" w:color="auto" w:fill="FAFAFA"/>
            <w:vAlign w:val="bottom"/>
          </w:tcPr>
          <w:p w14:paraId="363C1409" w14:textId="277B8C43" w:rsidR="00A941E3" w:rsidRPr="00FD04A0" w:rsidRDefault="00A941E3" w:rsidP="00FD04A0">
            <w:pPr>
              <w:spacing w:line="240" w:lineRule="auto"/>
              <w:ind w:right="-72"/>
              <w:jc w:val="right"/>
              <w:rPr>
                <w:rFonts w:cs="Arial"/>
                <w:sz w:val="18"/>
                <w:szCs w:val="18"/>
              </w:rPr>
            </w:pPr>
            <w:r w:rsidRPr="00FD04A0">
              <w:rPr>
                <w:rFonts w:cs="Arial"/>
                <w:sz w:val="18"/>
                <w:szCs w:val="18"/>
              </w:rPr>
              <w:t xml:space="preserve">-   </w:t>
            </w:r>
          </w:p>
        </w:tc>
        <w:tc>
          <w:tcPr>
            <w:tcW w:w="1273" w:type="dxa"/>
            <w:vAlign w:val="bottom"/>
          </w:tcPr>
          <w:p w14:paraId="39D96D25" w14:textId="49C0B3F7" w:rsidR="00A941E3" w:rsidRPr="00FD04A0" w:rsidRDefault="00A941E3" w:rsidP="00FD04A0">
            <w:pPr>
              <w:spacing w:line="240" w:lineRule="auto"/>
              <w:ind w:right="-72"/>
              <w:jc w:val="right"/>
              <w:rPr>
                <w:rFonts w:cs="Arial"/>
                <w:sz w:val="18"/>
                <w:szCs w:val="18"/>
              </w:rPr>
            </w:pPr>
            <w:r w:rsidRPr="00FD04A0">
              <w:rPr>
                <w:rFonts w:cs="Arial"/>
                <w:sz w:val="18"/>
                <w:szCs w:val="18"/>
              </w:rPr>
              <w:t>780,771</w:t>
            </w:r>
          </w:p>
        </w:tc>
        <w:tc>
          <w:tcPr>
            <w:tcW w:w="1273" w:type="dxa"/>
            <w:shd w:val="clear" w:color="auto" w:fill="FAFAFA"/>
            <w:vAlign w:val="bottom"/>
          </w:tcPr>
          <w:p w14:paraId="653CF00B" w14:textId="00C4EB78" w:rsidR="00A941E3" w:rsidRPr="00FD04A0" w:rsidRDefault="00A941E3" w:rsidP="00FD04A0">
            <w:pPr>
              <w:spacing w:line="240" w:lineRule="auto"/>
              <w:ind w:right="-72"/>
              <w:jc w:val="right"/>
              <w:rPr>
                <w:rFonts w:cs="Arial"/>
                <w:sz w:val="18"/>
                <w:szCs w:val="18"/>
              </w:rPr>
            </w:pPr>
            <w:r w:rsidRPr="00FD04A0">
              <w:rPr>
                <w:rFonts w:cs="Arial"/>
                <w:sz w:val="18"/>
                <w:szCs w:val="18"/>
              </w:rPr>
              <w:t>245</w:t>
            </w:r>
          </w:p>
        </w:tc>
        <w:tc>
          <w:tcPr>
            <w:tcW w:w="1274" w:type="dxa"/>
            <w:vAlign w:val="bottom"/>
          </w:tcPr>
          <w:p w14:paraId="6DD1BA66" w14:textId="1D89FAD1"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6907C56E" w14:textId="77777777" w:rsidTr="00A941E3">
        <w:tc>
          <w:tcPr>
            <w:tcW w:w="3798" w:type="dxa"/>
            <w:hideMark/>
          </w:tcPr>
          <w:p w14:paraId="79BAEC8D" w14:textId="48C9F4FB" w:rsidR="00A941E3" w:rsidRPr="00FD04A0" w:rsidRDefault="00A941E3" w:rsidP="00FD04A0">
            <w:pPr>
              <w:spacing w:line="240" w:lineRule="auto"/>
              <w:ind w:left="171" w:hanging="284"/>
              <w:rPr>
                <w:rFonts w:cs="Arial"/>
                <w:sz w:val="18"/>
                <w:szCs w:val="18"/>
              </w:rPr>
            </w:pPr>
            <w:r w:rsidRPr="00FD04A0">
              <w:rPr>
                <w:rFonts w:cs="Arial"/>
                <w:sz w:val="18"/>
                <w:szCs w:val="18"/>
              </w:rPr>
              <w:t>Receivable written off during the year as uncollectible</w:t>
            </w:r>
          </w:p>
        </w:tc>
        <w:tc>
          <w:tcPr>
            <w:tcW w:w="1273" w:type="dxa"/>
            <w:shd w:val="clear" w:color="auto" w:fill="FAFAFA"/>
            <w:vAlign w:val="bottom"/>
          </w:tcPr>
          <w:p w14:paraId="1311E73E" w14:textId="5167DB73" w:rsidR="00A941E3" w:rsidRPr="00FD04A0" w:rsidRDefault="00A941E3" w:rsidP="00FD04A0">
            <w:pPr>
              <w:spacing w:line="240" w:lineRule="auto"/>
              <w:ind w:right="-72"/>
              <w:jc w:val="right"/>
              <w:rPr>
                <w:rFonts w:cs="Arial"/>
                <w:sz w:val="18"/>
                <w:szCs w:val="18"/>
              </w:rPr>
            </w:pPr>
            <w:r w:rsidRPr="00FD04A0">
              <w:rPr>
                <w:rFonts w:cs="Arial"/>
                <w:sz w:val="18"/>
                <w:szCs w:val="18"/>
              </w:rPr>
              <w:t xml:space="preserve">-   </w:t>
            </w:r>
          </w:p>
        </w:tc>
        <w:tc>
          <w:tcPr>
            <w:tcW w:w="1273" w:type="dxa"/>
            <w:vAlign w:val="bottom"/>
          </w:tcPr>
          <w:p w14:paraId="30E0FF7B" w14:textId="185AA09C" w:rsidR="00A941E3" w:rsidRPr="00FD04A0" w:rsidRDefault="00A941E3" w:rsidP="00FD04A0">
            <w:pPr>
              <w:spacing w:line="240" w:lineRule="auto"/>
              <w:ind w:right="-72"/>
              <w:jc w:val="right"/>
              <w:rPr>
                <w:rFonts w:cs="Arial"/>
                <w:sz w:val="18"/>
                <w:szCs w:val="18"/>
              </w:rPr>
            </w:pPr>
            <w:r w:rsidRPr="00FD04A0">
              <w:rPr>
                <w:rFonts w:cs="Arial"/>
                <w:sz w:val="18"/>
                <w:szCs w:val="18"/>
              </w:rPr>
              <w:t>(41,503)</w:t>
            </w:r>
          </w:p>
        </w:tc>
        <w:tc>
          <w:tcPr>
            <w:tcW w:w="1273" w:type="dxa"/>
            <w:shd w:val="clear" w:color="auto" w:fill="FAFAFA"/>
          </w:tcPr>
          <w:p w14:paraId="42B5CFE0" w14:textId="67D049F3"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4" w:type="dxa"/>
          </w:tcPr>
          <w:p w14:paraId="53F49512" w14:textId="3CB1E1D8"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4D25020F" w14:textId="77777777" w:rsidTr="00A941E3">
        <w:tc>
          <w:tcPr>
            <w:tcW w:w="3798" w:type="dxa"/>
            <w:hideMark/>
          </w:tcPr>
          <w:p w14:paraId="6A2DEA65" w14:textId="43630224" w:rsidR="00A941E3" w:rsidRPr="00FD04A0" w:rsidRDefault="00A941E3" w:rsidP="00FD04A0">
            <w:pPr>
              <w:spacing w:line="240" w:lineRule="auto"/>
              <w:ind w:left="171" w:hanging="284"/>
              <w:rPr>
                <w:rFonts w:cs="Arial"/>
                <w:sz w:val="18"/>
                <w:szCs w:val="18"/>
              </w:rPr>
            </w:pPr>
            <w:r w:rsidRPr="00FD04A0">
              <w:rPr>
                <w:rFonts w:cs="Arial"/>
                <w:sz w:val="18"/>
                <w:szCs w:val="18"/>
              </w:rPr>
              <w:t>Unused amount reversed</w:t>
            </w:r>
          </w:p>
        </w:tc>
        <w:tc>
          <w:tcPr>
            <w:tcW w:w="1273" w:type="dxa"/>
            <w:tcBorders>
              <w:top w:val="nil"/>
              <w:left w:val="nil"/>
              <w:bottom w:val="single" w:sz="4" w:space="0" w:color="auto"/>
              <w:right w:val="nil"/>
            </w:tcBorders>
            <w:shd w:val="clear" w:color="auto" w:fill="FAFAFA"/>
          </w:tcPr>
          <w:p w14:paraId="7E8611EF" w14:textId="5B019162" w:rsidR="00A941E3" w:rsidRPr="00FD04A0" w:rsidRDefault="00A941E3" w:rsidP="00FD04A0">
            <w:pPr>
              <w:spacing w:line="240" w:lineRule="auto"/>
              <w:ind w:right="-72"/>
              <w:jc w:val="right"/>
              <w:rPr>
                <w:rFonts w:cs="Arial"/>
                <w:sz w:val="18"/>
                <w:szCs w:val="18"/>
              </w:rPr>
            </w:pPr>
            <w:r w:rsidRPr="00FD04A0">
              <w:rPr>
                <w:rFonts w:cs="Arial"/>
                <w:sz w:val="18"/>
                <w:szCs w:val="18"/>
              </w:rPr>
              <w:t>(48,452)</w:t>
            </w:r>
          </w:p>
        </w:tc>
        <w:tc>
          <w:tcPr>
            <w:tcW w:w="1273" w:type="dxa"/>
            <w:tcBorders>
              <w:top w:val="nil"/>
              <w:left w:val="nil"/>
              <w:bottom w:val="single" w:sz="4" w:space="0" w:color="auto"/>
              <w:right w:val="nil"/>
            </w:tcBorders>
          </w:tcPr>
          <w:p w14:paraId="786AF794" w14:textId="66334DAB" w:rsidR="00A941E3" w:rsidRPr="00FD04A0" w:rsidRDefault="00A941E3" w:rsidP="00FD04A0">
            <w:pPr>
              <w:spacing w:line="240" w:lineRule="auto"/>
              <w:ind w:right="-72"/>
              <w:jc w:val="right"/>
              <w:rPr>
                <w:rFonts w:cs="Arial"/>
                <w:sz w:val="18"/>
                <w:szCs w:val="18"/>
              </w:rPr>
            </w:pPr>
            <w:r w:rsidRPr="00FD04A0">
              <w:rPr>
                <w:rFonts w:cs="Arial"/>
                <w:sz w:val="18"/>
                <w:szCs w:val="18"/>
              </w:rPr>
              <w:t>(295,615)</w:t>
            </w:r>
          </w:p>
        </w:tc>
        <w:tc>
          <w:tcPr>
            <w:tcW w:w="1273" w:type="dxa"/>
            <w:tcBorders>
              <w:top w:val="nil"/>
              <w:left w:val="nil"/>
              <w:bottom w:val="single" w:sz="4" w:space="0" w:color="auto"/>
              <w:right w:val="nil"/>
            </w:tcBorders>
            <w:shd w:val="clear" w:color="auto" w:fill="FAFAFA"/>
            <w:vAlign w:val="bottom"/>
          </w:tcPr>
          <w:p w14:paraId="3AA8EF6A" w14:textId="593776A1" w:rsidR="00A941E3" w:rsidRPr="00FD04A0" w:rsidRDefault="00A941E3" w:rsidP="00FD04A0">
            <w:pPr>
              <w:spacing w:line="240" w:lineRule="auto"/>
              <w:ind w:right="-72"/>
              <w:jc w:val="right"/>
              <w:rPr>
                <w:rFonts w:cs="Arial"/>
                <w:sz w:val="18"/>
                <w:szCs w:val="18"/>
              </w:rPr>
            </w:pPr>
            <w:r w:rsidRPr="00FD04A0">
              <w:rPr>
                <w:rFonts w:cs="Arial"/>
                <w:sz w:val="18"/>
                <w:szCs w:val="18"/>
              </w:rPr>
              <w:t>-</w:t>
            </w:r>
          </w:p>
        </w:tc>
        <w:tc>
          <w:tcPr>
            <w:tcW w:w="1274" w:type="dxa"/>
            <w:tcBorders>
              <w:top w:val="nil"/>
              <w:left w:val="nil"/>
              <w:bottom w:val="single" w:sz="4" w:space="0" w:color="auto"/>
              <w:right w:val="nil"/>
            </w:tcBorders>
            <w:vAlign w:val="bottom"/>
          </w:tcPr>
          <w:p w14:paraId="7DF578B7" w14:textId="3FCEF2B4" w:rsidR="00A941E3" w:rsidRPr="00FD04A0" w:rsidRDefault="00A941E3" w:rsidP="00FD04A0">
            <w:pPr>
              <w:spacing w:line="240" w:lineRule="auto"/>
              <w:ind w:right="-72"/>
              <w:jc w:val="right"/>
              <w:rPr>
                <w:rFonts w:cs="Arial"/>
                <w:sz w:val="18"/>
                <w:szCs w:val="18"/>
              </w:rPr>
            </w:pPr>
            <w:r w:rsidRPr="00FD04A0">
              <w:rPr>
                <w:rFonts w:cs="Arial"/>
                <w:sz w:val="18"/>
                <w:szCs w:val="18"/>
              </w:rPr>
              <w:t>-</w:t>
            </w:r>
          </w:p>
        </w:tc>
      </w:tr>
      <w:tr w:rsidR="00A941E3" w:rsidRPr="00FD04A0" w14:paraId="57536801" w14:textId="77777777" w:rsidTr="00197131">
        <w:tc>
          <w:tcPr>
            <w:tcW w:w="3798" w:type="dxa"/>
          </w:tcPr>
          <w:p w14:paraId="1FCCE3C6" w14:textId="77777777" w:rsidR="00A941E3" w:rsidRPr="00FD04A0" w:rsidRDefault="00A941E3" w:rsidP="00FD04A0">
            <w:pPr>
              <w:spacing w:line="240" w:lineRule="auto"/>
              <w:ind w:left="171" w:hanging="284"/>
              <w:rPr>
                <w:rFonts w:cs="Arial"/>
                <w:b/>
                <w:bCs/>
                <w:sz w:val="18"/>
                <w:szCs w:val="18"/>
              </w:rPr>
            </w:pPr>
          </w:p>
        </w:tc>
        <w:tc>
          <w:tcPr>
            <w:tcW w:w="1273" w:type="dxa"/>
            <w:tcBorders>
              <w:top w:val="single" w:sz="4" w:space="0" w:color="auto"/>
              <w:left w:val="nil"/>
              <w:right w:val="nil"/>
            </w:tcBorders>
            <w:shd w:val="clear" w:color="auto" w:fill="FAFAFA"/>
          </w:tcPr>
          <w:p w14:paraId="124AF31B" w14:textId="77777777" w:rsidR="00A941E3" w:rsidRPr="00FD04A0" w:rsidRDefault="00A941E3" w:rsidP="00FD04A0">
            <w:pPr>
              <w:spacing w:line="240" w:lineRule="auto"/>
              <w:ind w:right="-72"/>
              <w:jc w:val="right"/>
              <w:rPr>
                <w:rFonts w:cs="Arial"/>
                <w:sz w:val="18"/>
                <w:szCs w:val="18"/>
              </w:rPr>
            </w:pPr>
          </w:p>
        </w:tc>
        <w:tc>
          <w:tcPr>
            <w:tcW w:w="1273" w:type="dxa"/>
            <w:tcBorders>
              <w:top w:val="single" w:sz="4" w:space="0" w:color="auto"/>
              <w:left w:val="nil"/>
              <w:right w:val="nil"/>
            </w:tcBorders>
          </w:tcPr>
          <w:p w14:paraId="605D13EB" w14:textId="77777777" w:rsidR="00A941E3" w:rsidRPr="00FD04A0" w:rsidRDefault="00A941E3" w:rsidP="00FD04A0">
            <w:pPr>
              <w:spacing w:line="240" w:lineRule="auto"/>
              <w:ind w:right="-72"/>
              <w:jc w:val="right"/>
              <w:rPr>
                <w:rFonts w:cs="Arial"/>
                <w:sz w:val="18"/>
                <w:szCs w:val="18"/>
              </w:rPr>
            </w:pPr>
          </w:p>
        </w:tc>
        <w:tc>
          <w:tcPr>
            <w:tcW w:w="1273" w:type="dxa"/>
            <w:tcBorders>
              <w:top w:val="single" w:sz="4" w:space="0" w:color="auto"/>
              <w:left w:val="nil"/>
              <w:right w:val="nil"/>
            </w:tcBorders>
            <w:shd w:val="clear" w:color="auto" w:fill="FAFAFA"/>
          </w:tcPr>
          <w:p w14:paraId="6DD218A7" w14:textId="77777777" w:rsidR="00A941E3" w:rsidRPr="00FD04A0" w:rsidRDefault="00A941E3" w:rsidP="00FD04A0">
            <w:pPr>
              <w:spacing w:line="240" w:lineRule="auto"/>
              <w:ind w:right="-72"/>
              <w:jc w:val="right"/>
              <w:rPr>
                <w:rFonts w:cs="Arial"/>
                <w:b/>
                <w:bCs/>
                <w:sz w:val="18"/>
                <w:szCs w:val="18"/>
              </w:rPr>
            </w:pPr>
          </w:p>
        </w:tc>
        <w:tc>
          <w:tcPr>
            <w:tcW w:w="1274" w:type="dxa"/>
            <w:tcBorders>
              <w:top w:val="single" w:sz="4" w:space="0" w:color="auto"/>
              <w:left w:val="nil"/>
              <w:right w:val="nil"/>
            </w:tcBorders>
          </w:tcPr>
          <w:p w14:paraId="3008A94B" w14:textId="77777777" w:rsidR="00A941E3" w:rsidRPr="00FD04A0" w:rsidRDefault="00A941E3" w:rsidP="00FD04A0">
            <w:pPr>
              <w:spacing w:line="240" w:lineRule="auto"/>
              <w:ind w:right="-72"/>
              <w:jc w:val="right"/>
              <w:rPr>
                <w:rFonts w:cs="Arial"/>
                <w:b/>
                <w:bCs/>
                <w:sz w:val="18"/>
                <w:szCs w:val="18"/>
              </w:rPr>
            </w:pPr>
          </w:p>
        </w:tc>
      </w:tr>
      <w:tr w:rsidR="00A941E3" w:rsidRPr="00FD04A0" w14:paraId="6C57E380" w14:textId="77777777" w:rsidTr="00197131">
        <w:tc>
          <w:tcPr>
            <w:tcW w:w="3798" w:type="dxa"/>
            <w:hideMark/>
          </w:tcPr>
          <w:p w14:paraId="35C9CC53" w14:textId="77777777" w:rsidR="00A941E3" w:rsidRPr="00FD04A0" w:rsidRDefault="00A941E3" w:rsidP="00FD04A0">
            <w:pPr>
              <w:spacing w:line="240" w:lineRule="auto"/>
              <w:ind w:left="171" w:hanging="284"/>
              <w:rPr>
                <w:rFonts w:cs="Arial"/>
                <w:b/>
                <w:bCs/>
                <w:sz w:val="18"/>
                <w:szCs w:val="18"/>
              </w:rPr>
            </w:pPr>
            <w:r w:rsidRPr="00FD04A0">
              <w:rPr>
                <w:rFonts w:cs="Arial"/>
                <w:b/>
                <w:bCs/>
                <w:sz w:val="18"/>
                <w:szCs w:val="18"/>
              </w:rPr>
              <w:t>As at 31 December - calculated under</w:t>
            </w:r>
          </w:p>
          <w:p w14:paraId="19B05D74" w14:textId="77777777" w:rsidR="00A941E3" w:rsidRPr="00FD04A0" w:rsidRDefault="00A941E3" w:rsidP="00FD04A0">
            <w:pPr>
              <w:spacing w:line="240" w:lineRule="auto"/>
              <w:ind w:left="171" w:hanging="284"/>
              <w:rPr>
                <w:rFonts w:cs="Arial"/>
                <w:b/>
                <w:bCs/>
                <w:sz w:val="18"/>
                <w:szCs w:val="18"/>
              </w:rPr>
            </w:pPr>
            <w:r w:rsidRPr="00FD04A0">
              <w:rPr>
                <w:rFonts w:cs="Arial"/>
                <w:b/>
                <w:bCs/>
                <w:sz w:val="18"/>
                <w:szCs w:val="18"/>
              </w:rPr>
              <w:t xml:space="preserve">   TFRS 9 (2019: TAS 101)</w:t>
            </w:r>
          </w:p>
        </w:tc>
        <w:tc>
          <w:tcPr>
            <w:tcW w:w="1273" w:type="dxa"/>
            <w:tcBorders>
              <w:left w:val="nil"/>
              <w:bottom w:val="single" w:sz="4" w:space="0" w:color="auto"/>
              <w:right w:val="nil"/>
            </w:tcBorders>
            <w:shd w:val="clear" w:color="auto" w:fill="FAFAFA"/>
          </w:tcPr>
          <w:p w14:paraId="28EA3A18" w14:textId="77777777" w:rsidR="00A941E3" w:rsidRPr="00FD04A0" w:rsidRDefault="00A941E3" w:rsidP="00FD04A0">
            <w:pPr>
              <w:spacing w:line="240" w:lineRule="auto"/>
              <w:ind w:right="-72"/>
              <w:jc w:val="right"/>
              <w:rPr>
                <w:rFonts w:cs="Arial"/>
                <w:sz w:val="18"/>
                <w:szCs w:val="18"/>
              </w:rPr>
            </w:pPr>
          </w:p>
          <w:p w14:paraId="2FC7FFC5" w14:textId="3CC36577" w:rsidR="00A941E3" w:rsidRPr="00FD04A0" w:rsidRDefault="00A941E3" w:rsidP="00FD04A0">
            <w:pPr>
              <w:spacing w:line="240" w:lineRule="auto"/>
              <w:ind w:right="-72"/>
              <w:jc w:val="right"/>
              <w:rPr>
                <w:rFonts w:cs="Arial"/>
                <w:sz w:val="18"/>
                <w:szCs w:val="18"/>
              </w:rPr>
            </w:pPr>
            <w:r w:rsidRPr="00FD04A0">
              <w:rPr>
                <w:rFonts w:cs="Arial"/>
                <w:sz w:val="18"/>
                <w:szCs w:val="18"/>
              </w:rPr>
              <w:t>1,590,663</w:t>
            </w:r>
          </w:p>
        </w:tc>
        <w:tc>
          <w:tcPr>
            <w:tcW w:w="1273" w:type="dxa"/>
            <w:tcBorders>
              <w:left w:val="nil"/>
              <w:bottom w:val="single" w:sz="4" w:space="0" w:color="auto"/>
              <w:right w:val="nil"/>
            </w:tcBorders>
            <w:vAlign w:val="bottom"/>
          </w:tcPr>
          <w:p w14:paraId="2D80DD00" w14:textId="2F18494B" w:rsidR="00A941E3" w:rsidRPr="00FD04A0" w:rsidRDefault="00A941E3" w:rsidP="00FD04A0">
            <w:pPr>
              <w:spacing w:line="240" w:lineRule="auto"/>
              <w:ind w:right="-72"/>
              <w:jc w:val="right"/>
              <w:rPr>
                <w:rFonts w:cs="Arial"/>
                <w:sz w:val="18"/>
                <w:szCs w:val="18"/>
              </w:rPr>
            </w:pPr>
            <w:r w:rsidRPr="00FD04A0">
              <w:rPr>
                <w:rFonts w:cs="Arial"/>
                <w:sz w:val="18"/>
                <w:szCs w:val="18"/>
              </w:rPr>
              <w:t>1,639,115</w:t>
            </w:r>
          </w:p>
        </w:tc>
        <w:tc>
          <w:tcPr>
            <w:tcW w:w="1273" w:type="dxa"/>
            <w:tcBorders>
              <w:left w:val="nil"/>
              <w:bottom w:val="single" w:sz="4" w:space="0" w:color="auto"/>
              <w:right w:val="nil"/>
            </w:tcBorders>
            <w:shd w:val="clear" w:color="auto" w:fill="FAFAFA"/>
          </w:tcPr>
          <w:p w14:paraId="51C08B86" w14:textId="77777777" w:rsidR="00A941E3" w:rsidRPr="00FD04A0" w:rsidRDefault="00A941E3" w:rsidP="00FD04A0">
            <w:pPr>
              <w:spacing w:line="240" w:lineRule="auto"/>
              <w:ind w:right="-72"/>
              <w:jc w:val="right"/>
              <w:rPr>
                <w:rFonts w:cs="Arial"/>
                <w:b/>
                <w:bCs/>
                <w:sz w:val="18"/>
                <w:szCs w:val="18"/>
              </w:rPr>
            </w:pPr>
          </w:p>
          <w:p w14:paraId="16A3CC72" w14:textId="62B5863E" w:rsidR="00A941E3" w:rsidRPr="00FD04A0" w:rsidRDefault="00A941E3" w:rsidP="00FD04A0">
            <w:pPr>
              <w:spacing w:line="240" w:lineRule="auto"/>
              <w:ind w:right="-72"/>
              <w:jc w:val="right"/>
              <w:rPr>
                <w:rFonts w:cs="Arial"/>
                <w:sz w:val="18"/>
                <w:szCs w:val="18"/>
              </w:rPr>
            </w:pPr>
            <w:r w:rsidRPr="00FD04A0">
              <w:rPr>
                <w:rFonts w:cs="Arial"/>
                <w:sz w:val="18"/>
                <w:szCs w:val="18"/>
              </w:rPr>
              <w:t>245</w:t>
            </w:r>
          </w:p>
        </w:tc>
        <w:tc>
          <w:tcPr>
            <w:tcW w:w="1274" w:type="dxa"/>
            <w:tcBorders>
              <w:left w:val="nil"/>
              <w:bottom w:val="single" w:sz="4" w:space="0" w:color="auto"/>
              <w:right w:val="nil"/>
            </w:tcBorders>
          </w:tcPr>
          <w:p w14:paraId="68EBEE4F" w14:textId="77777777" w:rsidR="00A941E3" w:rsidRPr="00F56760" w:rsidRDefault="00A941E3" w:rsidP="00FD04A0">
            <w:pPr>
              <w:spacing w:line="240" w:lineRule="auto"/>
              <w:ind w:right="-72"/>
              <w:jc w:val="right"/>
              <w:rPr>
                <w:rFonts w:cs="Arial"/>
                <w:sz w:val="18"/>
                <w:szCs w:val="18"/>
              </w:rPr>
            </w:pPr>
          </w:p>
          <w:p w14:paraId="49F8E437" w14:textId="3E223B38" w:rsidR="00A941E3" w:rsidRPr="00F56760" w:rsidRDefault="00A941E3" w:rsidP="00FD04A0">
            <w:pPr>
              <w:spacing w:line="240" w:lineRule="auto"/>
              <w:ind w:right="-72"/>
              <w:jc w:val="right"/>
              <w:rPr>
                <w:rFonts w:cs="Arial"/>
                <w:sz w:val="18"/>
                <w:szCs w:val="18"/>
              </w:rPr>
            </w:pPr>
            <w:r w:rsidRPr="00F56760">
              <w:rPr>
                <w:rFonts w:cs="Arial"/>
                <w:sz w:val="18"/>
                <w:szCs w:val="18"/>
              </w:rPr>
              <w:t>-</w:t>
            </w:r>
          </w:p>
        </w:tc>
      </w:tr>
    </w:tbl>
    <w:p w14:paraId="25348B43" w14:textId="6BCF57A3" w:rsidR="00A941E3" w:rsidRPr="00FD04A0" w:rsidRDefault="00A941E3" w:rsidP="00FD04A0">
      <w:pPr>
        <w:spacing w:line="240" w:lineRule="auto"/>
        <w:ind w:left="142"/>
        <w:jc w:val="both"/>
        <w:rPr>
          <w:rFonts w:cs="Arial"/>
          <w:sz w:val="18"/>
          <w:szCs w:val="18"/>
        </w:rPr>
      </w:pPr>
    </w:p>
    <w:p w14:paraId="7BAF799E" w14:textId="77777777" w:rsidR="00C67FC9" w:rsidRPr="00FD04A0" w:rsidRDefault="00C67FC9" w:rsidP="00FD04A0">
      <w:pPr>
        <w:pStyle w:val="BlockText"/>
        <w:spacing w:line="240" w:lineRule="auto"/>
        <w:ind w:left="567" w:right="0"/>
        <w:jc w:val="thaiDistribute"/>
        <w:rPr>
          <w:rFonts w:ascii="Arial" w:hAnsi="Arial" w:cs="Arial"/>
          <w:sz w:val="18"/>
          <w:szCs w:val="18"/>
          <w:lang w:val="en-GB"/>
        </w:rPr>
      </w:pPr>
      <w:r w:rsidRPr="00FD04A0">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120 days past due.</w:t>
      </w:r>
    </w:p>
    <w:p w14:paraId="15D994BE" w14:textId="77777777" w:rsidR="00C67FC9" w:rsidRPr="00FD04A0" w:rsidRDefault="00C67FC9" w:rsidP="00FD04A0">
      <w:pPr>
        <w:pStyle w:val="BlockText"/>
        <w:spacing w:line="240" w:lineRule="auto"/>
        <w:ind w:left="567" w:right="0"/>
        <w:jc w:val="thaiDistribute"/>
        <w:rPr>
          <w:rFonts w:ascii="Arial" w:hAnsi="Arial" w:cs="Arial"/>
          <w:sz w:val="18"/>
          <w:szCs w:val="18"/>
          <w:lang w:val="en-GB"/>
        </w:rPr>
      </w:pPr>
    </w:p>
    <w:p w14:paraId="572BF7B1" w14:textId="77777777" w:rsidR="00C67FC9" w:rsidRPr="00FD04A0" w:rsidRDefault="00C67FC9" w:rsidP="00FD04A0">
      <w:pPr>
        <w:pStyle w:val="BlockText"/>
        <w:spacing w:line="240" w:lineRule="auto"/>
        <w:ind w:left="567" w:right="0"/>
        <w:jc w:val="thaiDistribute"/>
        <w:rPr>
          <w:rFonts w:ascii="Arial" w:hAnsi="Arial" w:cs="Arial"/>
          <w:sz w:val="18"/>
          <w:szCs w:val="18"/>
          <w:lang w:val="en-GB"/>
        </w:rPr>
      </w:pPr>
      <w:r w:rsidRPr="00FD04A0">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4CCA23C2" w14:textId="77777777" w:rsidR="00C67FC9" w:rsidRPr="00FD04A0" w:rsidRDefault="00C67FC9" w:rsidP="00FD04A0">
      <w:pPr>
        <w:pStyle w:val="BlockText"/>
        <w:spacing w:line="240" w:lineRule="auto"/>
        <w:ind w:left="1080" w:right="0"/>
        <w:jc w:val="both"/>
        <w:rPr>
          <w:rFonts w:ascii="Arial" w:hAnsi="Arial" w:cs="Arial"/>
          <w:i/>
          <w:iCs/>
          <w:sz w:val="18"/>
          <w:szCs w:val="18"/>
          <w:highlight w:val="lightGray"/>
        </w:rPr>
      </w:pPr>
    </w:p>
    <w:p w14:paraId="01CA96E2" w14:textId="4347305A" w:rsidR="00C67FC9" w:rsidRPr="00FD04A0" w:rsidRDefault="00C67FC9" w:rsidP="00FD04A0">
      <w:pPr>
        <w:pStyle w:val="BlockText"/>
        <w:spacing w:line="240" w:lineRule="auto"/>
        <w:ind w:left="567" w:right="0"/>
        <w:jc w:val="thaiDistribute"/>
        <w:rPr>
          <w:rFonts w:ascii="Arial" w:hAnsi="Arial" w:cs="Arial"/>
          <w:i/>
          <w:iCs/>
          <w:sz w:val="18"/>
          <w:szCs w:val="18"/>
          <w:cs/>
          <w:lang w:val="en-GB"/>
        </w:rPr>
      </w:pPr>
      <w:r w:rsidRPr="00FD04A0">
        <w:rPr>
          <w:rFonts w:ascii="Arial" w:hAnsi="Arial" w:cs="Arial"/>
          <w:i/>
          <w:iCs/>
          <w:sz w:val="18"/>
          <w:szCs w:val="18"/>
          <w:lang w:val="en-GB"/>
        </w:rPr>
        <w:t>Previous accounting policy for impairment of trade receivables for comparative period</w:t>
      </w:r>
    </w:p>
    <w:p w14:paraId="56474325" w14:textId="77777777" w:rsidR="00175C9B" w:rsidRPr="00FD04A0" w:rsidRDefault="00175C9B" w:rsidP="00FD04A0">
      <w:pPr>
        <w:pStyle w:val="BlockText"/>
        <w:spacing w:line="240" w:lineRule="auto"/>
        <w:ind w:left="567" w:right="0"/>
        <w:jc w:val="thaiDistribute"/>
        <w:rPr>
          <w:rFonts w:ascii="Arial" w:hAnsi="Arial" w:cs="Arial"/>
          <w:sz w:val="18"/>
          <w:szCs w:val="18"/>
          <w:lang w:val="en-GB"/>
        </w:rPr>
      </w:pPr>
    </w:p>
    <w:p w14:paraId="4547EAA0" w14:textId="0E07A4BB" w:rsidR="00C67FC9" w:rsidRPr="00FD04A0" w:rsidRDefault="00AC7C6E" w:rsidP="00FD04A0">
      <w:pPr>
        <w:pStyle w:val="BlockText"/>
        <w:spacing w:line="240" w:lineRule="auto"/>
        <w:ind w:left="567" w:right="0"/>
        <w:jc w:val="thaiDistribute"/>
        <w:rPr>
          <w:rFonts w:ascii="Arial" w:hAnsi="Arial" w:cs="Arial"/>
          <w:sz w:val="18"/>
          <w:szCs w:val="18"/>
          <w:lang w:val="en-GB"/>
        </w:rPr>
      </w:pPr>
      <w:r w:rsidRPr="00FD04A0">
        <w:rPr>
          <w:rFonts w:ascii="Arial" w:hAnsi="Arial" w:cs="Arial"/>
          <w:sz w:val="18"/>
          <w:szCs w:val="18"/>
          <w:lang w:val="en-GB"/>
        </w:rPr>
        <w:t>For</w:t>
      </w:r>
      <w:r w:rsidR="00C67FC9" w:rsidRPr="00FD04A0">
        <w:rPr>
          <w:rFonts w:ascii="Arial" w:hAnsi="Arial" w:cs="Arial"/>
          <w:sz w:val="18"/>
          <w:szCs w:val="18"/>
          <w:lang w:val="en-GB"/>
        </w:rPr>
        <w:t xml:space="preserve"> the year 2019, the Group recognised impairment of trade receivables </w:t>
      </w:r>
      <w:r w:rsidRPr="00FD04A0">
        <w:rPr>
          <w:rFonts w:ascii="Arial" w:hAnsi="Arial" w:cs="Arial"/>
          <w:sz w:val="18"/>
          <w:szCs w:val="18"/>
          <w:lang w:val="en-GB"/>
        </w:rPr>
        <w:t xml:space="preserve">when there was an indicator of </w:t>
      </w:r>
      <w:r w:rsidR="00C67FC9" w:rsidRPr="00FD04A0">
        <w:rPr>
          <w:rFonts w:ascii="Arial" w:hAnsi="Arial" w:cs="Arial"/>
          <w:sz w:val="18"/>
          <w:szCs w:val="18"/>
          <w:lang w:val="en-GB"/>
        </w:rPr>
        <w:t xml:space="preserve">the incurred loss such as </w:t>
      </w:r>
      <w:r w:rsidR="00C958F3" w:rsidRPr="00FD04A0">
        <w:rPr>
          <w:rFonts w:ascii="Arial" w:hAnsi="Arial" w:cs="Arial"/>
          <w:sz w:val="18"/>
          <w:szCs w:val="18"/>
          <w:lang w:val="en-GB"/>
        </w:rPr>
        <w:t>past due over than 365 days</w:t>
      </w:r>
      <w:r w:rsidR="00C67FC9" w:rsidRPr="00FD04A0">
        <w:rPr>
          <w:rFonts w:ascii="Arial" w:hAnsi="Arial" w:cs="Arial"/>
          <w:sz w:val="18"/>
          <w:szCs w:val="18"/>
          <w:lang w:val="en-GB"/>
        </w:rPr>
        <w:t xml:space="preserve"> or past due </w:t>
      </w:r>
      <w:r w:rsidR="00C958F3" w:rsidRPr="00FD04A0">
        <w:rPr>
          <w:rFonts w:ascii="Arial" w:hAnsi="Arial" w:cs="Arial"/>
          <w:sz w:val="18"/>
          <w:szCs w:val="18"/>
          <w:lang w:val="en-GB"/>
        </w:rPr>
        <w:t>over</w:t>
      </w:r>
      <w:r w:rsidR="00C67FC9" w:rsidRPr="00FD04A0">
        <w:rPr>
          <w:rFonts w:ascii="Arial" w:hAnsi="Arial" w:cs="Arial"/>
          <w:sz w:val="18"/>
          <w:szCs w:val="18"/>
          <w:lang w:val="en-GB"/>
        </w:rPr>
        <w:t xml:space="preserve"> than 1</w:t>
      </w:r>
      <w:r w:rsidR="006F1384" w:rsidRPr="00FD04A0">
        <w:rPr>
          <w:rFonts w:ascii="Arial" w:hAnsi="Arial" w:cs="Arial"/>
          <w:sz w:val="18"/>
          <w:szCs w:val="18"/>
          <w:lang w:val="en-GB"/>
        </w:rPr>
        <w:t>2</w:t>
      </w:r>
      <w:r w:rsidR="00C67FC9" w:rsidRPr="00FD04A0">
        <w:rPr>
          <w:rFonts w:ascii="Arial" w:hAnsi="Arial" w:cs="Arial"/>
          <w:sz w:val="18"/>
          <w:szCs w:val="18"/>
          <w:lang w:val="en-GB"/>
        </w:rPr>
        <w:t>0 days</w:t>
      </w:r>
      <w:r w:rsidR="00C958F3" w:rsidRPr="00FD04A0">
        <w:rPr>
          <w:rFonts w:ascii="Arial" w:hAnsi="Arial" w:cs="Arial"/>
          <w:sz w:val="18"/>
          <w:szCs w:val="18"/>
          <w:lang w:val="en-GB"/>
        </w:rPr>
        <w:t xml:space="preserve"> without any movement. </w:t>
      </w:r>
      <w:r w:rsidR="00C67FC9" w:rsidRPr="00FD04A0">
        <w:rPr>
          <w:rFonts w:ascii="Arial" w:hAnsi="Arial" w:cs="Arial"/>
          <w:sz w:val="18"/>
          <w:szCs w:val="18"/>
          <w:lang w:val="en-GB"/>
        </w:rPr>
        <w:t>Therefore, loss allowance and allowance for doubtful accounts are not comparable.</w:t>
      </w:r>
    </w:p>
    <w:p w14:paraId="79B40DBF" w14:textId="1A16A295" w:rsidR="00791C28" w:rsidRPr="00FD04A0" w:rsidRDefault="00791C28" w:rsidP="00FD04A0">
      <w:pPr>
        <w:spacing w:line="240" w:lineRule="auto"/>
        <w:rPr>
          <w:rFonts w:cs="Arial"/>
          <w:color w:val="000000"/>
          <w:sz w:val="18"/>
          <w:szCs w:val="18"/>
          <w:shd w:val="clear" w:color="auto" w:fill="FFFFFF"/>
        </w:rPr>
      </w:pPr>
      <w:r w:rsidRPr="00FD04A0">
        <w:rPr>
          <w:rFonts w:cs="Arial"/>
          <w:color w:val="000000"/>
          <w:sz w:val="18"/>
          <w:szCs w:val="18"/>
          <w:shd w:val="clear" w:color="auto" w:fill="FFFFFF"/>
        </w:rPr>
        <w:br w:type="page"/>
      </w:r>
    </w:p>
    <w:tbl>
      <w:tblPr>
        <w:tblW w:w="9475" w:type="dxa"/>
        <w:shd w:val="clear" w:color="auto" w:fill="FFA543"/>
        <w:tblLook w:val="04A0" w:firstRow="1" w:lastRow="0" w:firstColumn="1" w:lastColumn="0" w:noHBand="0" w:noVBand="1"/>
      </w:tblPr>
      <w:tblGrid>
        <w:gridCol w:w="9475"/>
      </w:tblGrid>
      <w:tr w:rsidR="00EB69AB" w:rsidRPr="00FD04A0" w14:paraId="7E62973B" w14:textId="77777777" w:rsidTr="003261B4">
        <w:trPr>
          <w:trHeight w:val="386"/>
        </w:trPr>
        <w:tc>
          <w:tcPr>
            <w:tcW w:w="9475" w:type="dxa"/>
            <w:shd w:val="clear" w:color="auto" w:fill="FFA543"/>
            <w:vAlign w:val="center"/>
          </w:tcPr>
          <w:p w14:paraId="10D60AA2" w14:textId="287472B3" w:rsidR="00EB69AB" w:rsidRPr="00FD04A0" w:rsidRDefault="000D2C60" w:rsidP="00FD04A0">
            <w:pPr>
              <w:spacing w:line="240" w:lineRule="auto"/>
              <w:ind w:left="432" w:hanging="432"/>
              <w:jc w:val="both"/>
              <w:rPr>
                <w:rFonts w:eastAsia="Arial Unicode MS" w:cs="Arial"/>
                <w:b/>
                <w:bCs/>
                <w:color w:val="FFFFFF"/>
                <w:sz w:val="18"/>
                <w:szCs w:val="18"/>
                <w:cs/>
              </w:rPr>
            </w:pPr>
            <w:r w:rsidRPr="00FD04A0">
              <w:rPr>
                <w:rFonts w:eastAsia="Arial Unicode MS" w:cs="Arial"/>
                <w:b/>
                <w:bCs/>
                <w:color w:val="FFFFFF"/>
                <w:sz w:val="18"/>
                <w:szCs w:val="18"/>
              </w:rPr>
              <w:t>12</w:t>
            </w:r>
            <w:r w:rsidR="00EB69AB" w:rsidRPr="00FD04A0">
              <w:rPr>
                <w:rFonts w:eastAsia="Arial Unicode MS" w:cs="Arial"/>
                <w:b/>
                <w:bCs/>
                <w:color w:val="FFFFFF"/>
                <w:sz w:val="18"/>
                <w:szCs w:val="18"/>
              </w:rPr>
              <w:tab/>
              <w:t>Finance lease receivables</w:t>
            </w:r>
          </w:p>
        </w:tc>
      </w:tr>
    </w:tbl>
    <w:p w14:paraId="27509CFC" w14:textId="77777777" w:rsidR="00EB69AB" w:rsidRPr="00FD04A0" w:rsidRDefault="00EB69AB" w:rsidP="00FD04A0">
      <w:pPr>
        <w:spacing w:line="240" w:lineRule="auto"/>
        <w:rPr>
          <w:rFonts w:cs="Arial"/>
          <w:b/>
          <w:bCs/>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1B2622" w:rsidRPr="00FD04A0" w14:paraId="2A0F59F8" w14:textId="77777777" w:rsidTr="003E5597">
        <w:tc>
          <w:tcPr>
            <w:tcW w:w="6566" w:type="dxa"/>
            <w:shd w:val="clear" w:color="auto" w:fill="auto"/>
          </w:tcPr>
          <w:p w14:paraId="5AA32E69" w14:textId="77777777" w:rsidR="001B2622" w:rsidRPr="00FD04A0" w:rsidRDefault="001B2622" w:rsidP="00FD04A0">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41385B32" w14:textId="77777777" w:rsidR="001B2622" w:rsidRPr="00FD04A0" w:rsidRDefault="001B2622" w:rsidP="00FD04A0">
            <w:pPr>
              <w:spacing w:line="240" w:lineRule="auto"/>
              <w:ind w:right="-72"/>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1F771D" w:rsidRPr="00FD04A0" w14:paraId="20A66B50" w14:textId="77777777" w:rsidTr="003E5597">
        <w:tc>
          <w:tcPr>
            <w:tcW w:w="6566" w:type="dxa"/>
            <w:shd w:val="clear" w:color="auto" w:fill="auto"/>
          </w:tcPr>
          <w:p w14:paraId="29FB398A" w14:textId="77777777" w:rsidR="001F771D" w:rsidRPr="00FD04A0" w:rsidRDefault="001F771D" w:rsidP="00FD04A0">
            <w:pPr>
              <w:spacing w:line="240" w:lineRule="auto"/>
              <w:ind w:left="-113"/>
              <w:jc w:val="both"/>
              <w:rPr>
                <w:rFonts w:cs="Arial"/>
                <w:sz w:val="18"/>
                <w:szCs w:val="18"/>
                <w:lang w:val="en-US"/>
              </w:rPr>
            </w:pPr>
          </w:p>
        </w:tc>
        <w:tc>
          <w:tcPr>
            <w:tcW w:w="1467" w:type="dxa"/>
            <w:shd w:val="clear" w:color="auto" w:fill="auto"/>
            <w:vAlign w:val="bottom"/>
          </w:tcPr>
          <w:p w14:paraId="25DB30AF" w14:textId="40717143"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2020</w:t>
            </w:r>
          </w:p>
        </w:tc>
        <w:tc>
          <w:tcPr>
            <w:tcW w:w="1440" w:type="dxa"/>
            <w:shd w:val="clear" w:color="auto" w:fill="auto"/>
            <w:vAlign w:val="bottom"/>
          </w:tcPr>
          <w:p w14:paraId="64E78356" w14:textId="011CFEFD"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2019</w:t>
            </w:r>
          </w:p>
        </w:tc>
      </w:tr>
      <w:tr w:rsidR="001F771D" w:rsidRPr="00FD04A0" w14:paraId="3FD83362" w14:textId="77777777" w:rsidTr="003E5597">
        <w:tc>
          <w:tcPr>
            <w:tcW w:w="6566" w:type="dxa"/>
            <w:shd w:val="clear" w:color="auto" w:fill="auto"/>
          </w:tcPr>
          <w:p w14:paraId="2B6F9336" w14:textId="77777777" w:rsidR="001F771D" w:rsidRPr="00FD04A0" w:rsidRDefault="001F771D" w:rsidP="00FD04A0">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726F4C77" w14:textId="7777777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Baht</w:t>
            </w:r>
          </w:p>
        </w:tc>
      </w:tr>
      <w:tr w:rsidR="001F771D" w:rsidRPr="00FD04A0" w14:paraId="21A451B3" w14:textId="77777777" w:rsidTr="003E5597">
        <w:tc>
          <w:tcPr>
            <w:tcW w:w="6566" w:type="dxa"/>
            <w:shd w:val="clear" w:color="auto" w:fill="auto"/>
          </w:tcPr>
          <w:p w14:paraId="6437FD2F" w14:textId="77777777" w:rsidR="001F771D" w:rsidRPr="00FD04A0" w:rsidRDefault="001F771D" w:rsidP="00FD04A0">
            <w:pPr>
              <w:spacing w:line="240" w:lineRule="auto"/>
              <w:ind w:left="-113"/>
              <w:jc w:val="both"/>
              <w:rPr>
                <w:rFonts w:cs="Arial"/>
                <w:sz w:val="18"/>
                <w:szCs w:val="18"/>
                <w:lang w:val="en-US"/>
              </w:rPr>
            </w:pPr>
          </w:p>
        </w:tc>
        <w:tc>
          <w:tcPr>
            <w:tcW w:w="1467" w:type="dxa"/>
            <w:tcBorders>
              <w:top w:val="single" w:sz="4" w:space="0" w:color="auto"/>
            </w:tcBorders>
            <w:shd w:val="clear" w:color="auto" w:fill="FAFAFA"/>
          </w:tcPr>
          <w:p w14:paraId="52F8D1F5" w14:textId="77777777" w:rsidR="001F771D" w:rsidRPr="00FD04A0" w:rsidRDefault="001F771D" w:rsidP="00FD04A0">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2E9B94B3" w14:textId="77777777" w:rsidR="001F771D" w:rsidRPr="00FD04A0" w:rsidRDefault="001F771D" w:rsidP="00FD04A0">
            <w:pPr>
              <w:spacing w:line="240" w:lineRule="auto"/>
              <w:ind w:right="-72"/>
              <w:jc w:val="right"/>
              <w:rPr>
                <w:rFonts w:cs="Arial"/>
                <w:b/>
                <w:bCs/>
                <w:sz w:val="18"/>
                <w:szCs w:val="18"/>
                <w:lang w:val="en-US"/>
              </w:rPr>
            </w:pPr>
          </w:p>
        </w:tc>
      </w:tr>
      <w:tr w:rsidR="001F771D" w:rsidRPr="00FD04A0" w14:paraId="565FCC70" w14:textId="77777777" w:rsidTr="003E5597">
        <w:tc>
          <w:tcPr>
            <w:tcW w:w="6566" w:type="dxa"/>
            <w:shd w:val="clear" w:color="auto" w:fill="auto"/>
          </w:tcPr>
          <w:p w14:paraId="37DEFC1F" w14:textId="77777777" w:rsidR="001F771D" w:rsidRPr="00FD04A0" w:rsidRDefault="001F771D" w:rsidP="00FD04A0">
            <w:pPr>
              <w:spacing w:line="240" w:lineRule="auto"/>
              <w:ind w:left="-113"/>
              <w:rPr>
                <w:rFonts w:cs="Arial"/>
                <w:color w:val="000000"/>
                <w:sz w:val="18"/>
                <w:szCs w:val="18"/>
                <w:lang w:val="en-US"/>
              </w:rPr>
            </w:pPr>
            <w:r w:rsidRPr="00FD04A0">
              <w:rPr>
                <w:rFonts w:cs="Arial"/>
                <w:color w:val="000000"/>
                <w:sz w:val="18"/>
                <w:szCs w:val="18"/>
                <w:lang w:val="en-US"/>
              </w:rPr>
              <w:t>Current</w:t>
            </w:r>
          </w:p>
        </w:tc>
        <w:tc>
          <w:tcPr>
            <w:tcW w:w="1467" w:type="dxa"/>
            <w:shd w:val="clear" w:color="auto" w:fill="FAFAFA"/>
          </w:tcPr>
          <w:p w14:paraId="007AFEAB" w14:textId="564890C3"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3,213,787</w:t>
            </w:r>
          </w:p>
        </w:tc>
        <w:tc>
          <w:tcPr>
            <w:tcW w:w="1440" w:type="dxa"/>
            <w:shd w:val="clear" w:color="auto" w:fill="auto"/>
          </w:tcPr>
          <w:p w14:paraId="09888B97" w14:textId="5575DA30"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 xml:space="preserve">1,848,152 </w:t>
            </w:r>
          </w:p>
        </w:tc>
      </w:tr>
      <w:tr w:rsidR="001F771D" w:rsidRPr="00FD04A0" w14:paraId="61088653" w14:textId="77777777" w:rsidTr="003E5597">
        <w:tc>
          <w:tcPr>
            <w:tcW w:w="6566" w:type="dxa"/>
            <w:shd w:val="clear" w:color="auto" w:fill="auto"/>
          </w:tcPr>
          <w:p w14:paraId="3432CCF4" w14:textId="77777777" w:rsidR="001F771D" w:rsidRPr="00FD04A0" w:rsidRDefault="001F771D" w:rsidP="00FD04A0">
            <w:pPr>
              <w:spacing w:line="240" w:lineRule="auto"/>
              <w:ind w:left="-113"/>
              <w:rPr>
                <w:rFonts w:cs="Arial"/>
                <w:color w:val="000000"/>
                <w:sz w:val="18"/>
                <w:szCs w:val="18"/>
                <w:lang w:val="en-US"/>
              </w:rPr>
            </w:pPr>
            <w:r w:rsidRPr="00FD04A0">
              <w:rPr>
                <w:rFonts w:cs="Arial"/>
                <w:color w:val="000000"/>
                <w:sz w:val="18"/>
                <w:szCs w:val="18"/>
                <w:lang w:val="en-US"/>
              </w:rPr>
              <w:t>Non-current</w:t>
            </w:r>
          </w:p>
        </w:tc>
        <w:tc>
          <w:tcPr>
            <w:tcW w:w="1467" w:type="dxa"/>
            <w:tcBorders>
              <w:bottom w:val="single" w:sz="4" w:space="0" w:color="auto"/>
            </w:tcBorders>
            <w:shd w:val="clear" w:color="auto" w:fill="FAFAFA"/>
          </w:tcPr>
          <w:p w14:paraId="1BED69C9" w14:textId="2BA063B0"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18,920,481</w:t>
            </w:r>
          </w:p>
        </w:tc>
        <w:tc>
          <w:tcPr>
            <w:tcW w:w="1440" w:type="dxa"/>
            <w:tcBorders>
              <w:bottom w:val="single" w:sz="4" w:space="0" w:color="auto"/>
            </w:tcBorders>
            <w:shd w:val="clear" w:color="auto" w:fill="auto"/>
          </w:tcPr>
          <w:p w14:paraId="7DFFFFE2" w14:textId="2FB77938"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 xml:space="preserve">14,189,408 </w:t>
            </w:r>
          </w:p>
        </w:tc>
      </w:tr>
      <w:tr w:rsidR="001F771D" w:rsidRPr="00FD04A0" w14:paraId="27BD3F82" w14:textId="77777777" w:rsidTr="003E5597">
        <w:tc>
          <w:tcPr>
            <w:tcW w:w="6566" w:type="dxa"/>
            <w:shd w:val="clear" w:color="auto" w:fill="auto"/>
          </w:tcPr>
          <w:p w14:paraId="1F15F67F" w14:textId="77777777" w:rsidR="001F771D" w:rsidRPr="00FD04A0" w:rsidRDefault="001F771D" w:rsidP="00FD04A0">
            <w:pPr>
              <w:spacing w:line="240" w:lineRule="auto"/>
              <w:ind w:left="-113"/>
              <w:jc w:val="both"/>
              <w:rPr>
                <w:rFonts w:cs="Arial"/>
                <w:sz w:val="18"/>
                <w:szCs w:val="18"/>
                <w:u w:val="single"/>
                <w:lang w:val="en-US"/>
              </w:rPr>
            </w:pPr>
          </w:p>
        </w:tc>
        <w:tc>
          <w:tcPr>
            <w:tcW w:w="1467" w:type="dxa"/>
            <w:tcBorders>
              <w:top w:val="single" w:sz="4" w:space="0" w:color="auto"/>
            </w:tcBorders>
            <w:shd w:val="clear" w:color="auto" w:fill="FAFAFA"/>
          </w:tcPr>
          <w:p w14:paraId="289E1F89" w14:textId="2D7E76B5" w:rsidR="001F771D" w:rsidRPr="00FD04A0" w:rsidRDefault="001F771D" w:rsidP="00FD04A0">
            <w:pPr>
              <w:spacing w:line="240" w:lineRule="auto"/>
              <w:ind w:right="-72"/>
              <w:jc w:val="right"/>
              <w:rPr>
                <w:rFonts w:eastAsia="Brush Script MT" w:cs="Arial"/>
                <w:sz w:val="18"/>
                <w:szCs w:val="18"/>
              </w:rPr>
            </w:pPr>
          </w:p>
        </w:tc>
        <w:tc>
          <w:tcPr>
            <w:tcW w:w="1440" w:type="dxa"/>
            <w:tcBorders>
              <w:top w:val="single" w:sz="4" w:space="0" w:color="auto"/>
            </w:tcBorders>
            <w:shd w:val="clear" w:color="auto" w:fill="auto"/>
          </w:tcPr>
          <w:p w14:paraId="552C837D"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7E0B64C7" w14:textId="77777777" w:rsidTr="003E5597">
        <w:tc>
          <w:tcPr>
            <w:tcW w:w="6566" w:type="dxa"/>
            <w:shd w:val="clear" w:color="auto" w:fill="auto"/>
          </w:tcPr>
          <w:p w14:paraId="223A23B0" w14:textId="77777777" w:rsidR="001F771D" w:rsidRPr="00FD04A0" w:rsidRDefault="001F771D" w:rsidP="00FD04A0">
            <w:pPr>
              <w:spacing w:line="240" w:lineRule="auto"/>
              <w:ind w:left="-113"/>
              <w:rPr>
                <w:rFonts w:cs="Arial"/>
                <w:sz w:val="18"/>
                <w:szCs w:val="18"/>
                <w:u w:val="single"/>
                <w:lang w:val="en-US"/>
              </w:rPr>
            </w:pPr>
            <w:r w:rsidRPr="00FD04A0">
              <w:rPr>
                <w:rFonts w:cs="Arial"/>
                <w:color w:val="000000"/>
                <w:sz w:val="18"/>
                <w:szCs w:val="18"/>
                <w:lang w:val="en-US"/>
              </w:rPr>
              <w:t>Total</w:t>
            </w:r>
          </w:p>
        </w:tc>
        <w:tc>
          <w:tcPr>
            <w:tcW w:w="1467" w:type="dxa"/>
            <w:tcBorders>
              <w:bottom w:val="single" w:sz="4" w:space="0" w:color="auto"/>
            </w:tcBorders>
            <w:shd w:val="clear" w:color="auto" w:fill="FAFAFA"/>
          </w:tcPr>
          <w:p w14:paraId="2B77D907" w14:textId="7BFD2589"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22,134,268</w:t>
            </w:r>
          </w:p>
        </w:tc>
        <w:tc>
          <w:tcPr>
            <w:tcW w:w="1440" w:type="dxa"/>
            <w:tcBorders>
              <w:bottom w:val="single" w:sz="4" w:space="0" w:color="auto"/>
            </w:tcBorders>
            <w:shd w:val="clear" w:color="auto" w:fill="auto"/>
          </w:tcPr>
          <w:p w14:paraId="2FCD9CF6" w14:textId="4BAD2062"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 xml:space="preserve">16,037,560  </w:t>
            </w:r>
          </w:p>
        </w:tc>
      </w:tr>
    </w:tbl>
    <w:p w14:paraId="16261736" w14:textId="77777777" w:rsidR="00EB69AB" w:rsidRPr="00FD04A0" w:rsidRDefault="00EB69AB" w:rsidP="00FD04A0">
      <w:pPr>
        <w:tabs>
          <w:tab w:val="left" w:pos="567"/>
        </w:tabs>
        <w:spacing w:line="240" w:lineRule="auto"/>
        <w:rPr>
          <w:rFonts w:cs="Arial"/>
          <w:color w:val="000000"/>
          <w:sz w:val="18"/>
          <w:szCs w:val="18"/>
        </w:rPr>
      </w:pPr>
    </w:p>
    <w:p w14:paraId="4E554244" w14:textId="7DD3BC65" w:rsidR="00EB69AB" w:rsidRPr="00FD04A0" w:rsidRDefault="00EB69AB" w:rsidP="00FD04A0">
      <w:pPr>
        <w:tabs>
          <w:tab w:val="left" w:pos="567"/>
        </w:tabs>
        <w:spacing w:line="240" w:lineRule="auto"/>
        <w:jc w:val="thaiDistribute"/>
        <w:rPr>
          <w:rFonts w:cs="Arial"/>
          <w:color w:val="000000"/>
          <w:sz w:val="18"/>
          <w:szCs w:val="18"/>
        </w:rPr>
      </w:pPr>
      <w:r w:rsidRPr="00FD04A0">
        <w:rPr>
          <w:rFonts w:cs="Arial"/>
          <w:color w:val="000000"/>
          <w:sz w:val="18"/>
          <w:szCs w:val="18"/>
        </w:rPr>
        <w:t xml:space="preserve">During the </w:t>
      </w:r>
      <w:r w:rsidR="00357834" w:rsidRPr="00FD04A0">
        <w:rPr>
          <w:rFonts w:cs="Arial"/>
          <w:color w:val="000000"/>
          <w:sz w:val="18"/>
          <w:szCs w:val="18"/>
        </w:rPr>
        <w:t xml:space="preserve">year </w:t>
      </w:r>
      <w:r w:rsidRPr="00FD04A0">
        <w:rPr>
          <w:rFonts w:cs="Arial"/>
          <w:color w:val="000000"/>
          <w:sz w:val="18"/>
          <w:szCs w:val="18"/>
        </w:rPr>
        <w:t xml:space="preserve">ended </w:t>
      </w:r>
      <w:r w:rsidR="00136CFB" w:rsidRPr="00FD04A0">
        <w:rPr>
          <w:rFonts w:cs="Arial"/>
          <w:color w:val="000000"/>
          <w:sz w:val="18"/>
          <w:szCs w:val="18"/>
        </w:rPr>
        <w:t>31</w:t>
      </w:r>
      <w:r w:rsidR="00357834" w:rsidRPr="00FD04A0">
        <w:rPr>
          <w:rFonts w:cs="Arial"/>
          <w:color w:val="000000"/>
          <w:sz w:val="18"/>
          <w:szCs w:val="18"/>
        </w:rPr>
        <w:t xml:space="preserve"> December</w:t>
      </w:r>
      <w:r w:rsidRPr="00FD04A0">
        <w:rPr>
          <w:rFonts w:cs="Arial"/>
          <w:color w:val="000000"/>
          <w:sz w:val="18"/>
          <w:szCs w:val="18"/>
        </w:rPr>
        <w:t xml:space="preserve"> </w:t>
      </w:r>
      <w:r w:rsidR="00136CFB" w:rsidRPr="00FD04A0">
        <w:rPr>
          <w:rFonts w:cs="Arial"/>
          <w:color w:val="000000"/>
          <w:sz w:val="18"/>
          <w:szCs w:val="18"/>
        </w:rPr>
        <w:t>20</w:t>
      </w:r>
      <w:r w:rsidR="000D2C60" w:rsidRPr="00FD04A0">
        <w:rPr>
          <w:rFonts w:cs="Arial"/>
          <w:color w:val="000000"/>
          <w:sz w:val="18"/>
          <w:szCs w:val="18"/>
        </w:rPr>
        <w:t>20</w:t>
      </w:r>
      <w:r w:rsidRPr="00FD04A0">
        <w:rPr>
          <w:rFonts w:cs="Arial"/>
          <w:color w:val="000000"/>
          <w:sz w:val="18"/>
          <w:szCs w:val="18"/>
        </w:rPr>
        <w:t xml:space="preserve">, the Company entered into agreements for leasing vehicles to third parties. The agreements are classified as finance lease with the contract interest rate of </w:t>
      </w:r>
      <w:r w:rsidR="00F40F22" w:rsidRPr="00FD04A0">
        <w:rPr>
          <w:rFonts w:cs="Arial"/>
          <w:color w:val="000000"/>
          <w:sz w:val="18"/>
          <w:szCs w:val="18"/>
        </w:rPr>
        <w:t>4</w:t>
      </w:r>
      <w:r w:rsidR="000D2C60" w:rsidRPr="00FD04A0">
        <w:rPr>
          <w:rFonts w:cs="Arial"/>
          <w:color w:val="000000"/>
          <w:sz w:val="18"/>
          <w:szCs w:val="18"/>
        </w:rPr>
        <w:t>.</w:t>
      </w:r>
      <w:r w:rsidR="00F40F22" w:rsidRPr="00FD04A0">
        <w:rPr>
          <w:rFonts w:cs="Arial"/>
          <w:color w:val="000000"/>
          <w:sz w:val="18"/>
          <w:szCs w:val="18"/>
        </w:rPr>
        <w:t>00</w:t>
      </w:r>
      <w:r w:rsidRPr="00FD04A0">
        <w:rPr>
          <w:rFonts w:cs="Arial"/>
          <w:color w:val="000000"/>
          <w:sz w:val="18"/>
          <w:szCs w:val="18"/>
        </w:rPr>
        <w:t>%</w:t>
      </w:r>
      <w:r w:rsidR="00F40F22" w:rsidRPr="00FD04A0">
        <w:rPr>
          <w:rFonts w:cs="Arial"/>
          <w:color w:val="000000"/>
          <w:sz w:val="18"/>
          <w:szCs w:val="18"/>
        </w:rPr>
        <w:t xml:space="preserve"> - 7.00%</w:t>
      </w:r>
      <w:r w:rsidRPr="00FD04A0">
        <w:rPr>
          <w:rFonts w:cs="Arial"/>
          <w:color w:val="000000"/>
          <w:sz w:val="18"/>
          <w:szCs w:val="18"/>
        </w:rPr>
        <w:t xml:space="preserve"> per annum and the effective interest rate of </w:t>
      </w:r>
      <w:r w:rsidR="00F40F22" w:rsidRPr="00FD04A0">
        <w:rPr>
          <w:rFonts w:cs="Arial"/>
          <w:color w:val="000000"/>
          <w:sz w:val="18"/>
          <w:szCs w:val="18"/>
        </w:rPr>
        <w:t>8</w:t>
      </w:r>
      <w:r w:rsidR="000D2C60" w:rsidRPr="00FD04A0">
        <w:rPr>
          <w:rFonts w:cs="Arial"/>
          <w:color w:val="000000"/>
          <w:sz w:val="18"/>
          <w:szCs w:val="18"/>
        </w:rPr>
        <w:t>.</w:t>
      </w:r>
      <w:r w:rsidR="00F40F22" w:rsidRPr="00FD04A0">
        <w:rPr>
          <w:rFonts w:cs="Arial"/>
          <w:color w:val="000000"/>
          <w:sz w:val="18"/>
          <w:szCs w:val="18"/>
        </w:rPr>
        <w:t>03</w:t>
      </w:r>
      <w:r w:rsidRPr="00FD04A0">
        <w:rPr>
          <w:rFonts w:cs="Arial"/>
          <w:color w:val="000000"/>
          <w:sz w:val="18"/>
          <w:szCs w:val="18"/>
        </w:rPr>
        <w:t xml:space="preserve">% - </w:t>
      </w:r>
      <w:r w:rsidR="00F40F22" w:rsidRPr="00FD04A0">
        <w:rPr>
          <w:rFonts w:cs="Arial"/>
          <w:color w:val="000000"/>
          <w:sz w:val="18"/>
          <w:szCs w:val="18"/>
        </w:rPr>
        <w:t>12</w:t>
      </w:r>
      <w:r w:rsidR="000D2C60" w:rsidRPr="00FD04A0">
        <w:rPr>
          <w:rFonts w:cs="Arial"/>
          <w:color w:val="000000"/>
          <w:sz w:val="18"/>
          <w:szCs w:val="18"/>
        </w:rPr>
        <w:t>.</w:t>
      </w:r>
      <w:r w:rsidR="00F40F22" w:rsidRPr="00FD04A0">
        <w:rPr>
          <w:rFonts w:cs="Arial"/>
          <w:color w:val="000000"/>
          <w:sz w:val="18"/>
          <w:szCs w:val="18"/>
        </w:rPr>
        <w:t>38</w:t>
      </w:r>
      <w:r w:rsidRPr="00FD04A0">
        <w:rPr>
          <w:rFonts w:cs="Arial"/>
          <w:color w:val="000000"/>
          <w:sz w:val="18"/>
          <w:szCs w:val="18"/>
        </w:rPr>
        <w:t>% per annum</w:t>
      </w:r>
      <w:r w:rsidR="000D2C60" w:rsidRPr="00FD04A0">
        <w:rPr>
          <w:rFonts w:cs="Arial"/>
          <w:color w:val="000000"/>
          <w:sz w:val="18"/>
          <w:szCs w:val="18"/>
        </w:rPr>
        <w:t xml:space="preserve"> (2019: contract interest rate of 4.00% per annum and the effective interest rate of 8.03% - 11.15% per annum)</w:t>
      </w:r>
      <w:r w:rsidRPr="00FD04A0">
        <w:rPr>
          <w:rFonts w:cs="Arial"/>
          <w:color w:val="000000"/>
          <w:sz w:val="18"/>
          <w:szCs w:val="18"/>
        </w:rPr>
        <w:t>.</w:t>
      </w:r>
    </w:p>
    <w:p w14:paraId="37DC07C4" w14:textId="77777777" w:rsidR="00EB69AB" w:rsidRPr="00FD04A0" w:rsidRDefault="00EB69AB" w:rsidP="00FD04A0">
      <w:pPr>
        <w:tabs>
          <w:tab w:val="left" w:pos="567"/>
        </w:tabs>
        <w:spacing w:line="240" w:lineRule="auto"/>
        <w:rPr>
          <w:rFonts w:cs="Arial"/>
          <w:color w:val="000000"/>
          <w:sz w:val="18"/>
          <w:szCs w:val="18"/>
        </w:rPr>
      </w:pPr>
    </w:p>
    <w:p w14:paraId="0F22B49C" w14:textId="77777777" w:rsidR="00EB69AB" w:rsidRPr="00FD04A0" w:rsidRDefault="00EB69AB" w:rsidP="00FD04A0">
      <w:pPr>
        <w:spacing w:line="240" w:lineRule="auto"/>
        <w:rPr>
          <w:rFonts w:cs="Arial"/>
          <w:color w:val="000000"/>
          <w:sz w:val="18"/>
          <w:szCs w:val="18"/>
          <w:shd w:val="clear" w:color="auto" w:fill="FFFFFF"/>
        </w:rPr>
      </w:pPr>
      <w:r w:rsidRPr="00FD04A0">
        <w:rPr>
          <w:rFonts w:cs="Arial"/>
          <w:color w:val="000000"/>
          <w:sz w:val="18"/>
          <w:szCs w:val="18"/>
          <w:shd w:val="clear" w:color="auto" w:fill="FFFFFF"/>
        </w:rPr>
        <w:t>The movement of finance lease receivables is as follows:</w:t>
      </w:r>
    </w:p>
    <w:p w14:paraId="4177864F" w14:textId="77777777" w:rsidR="00EB69AB" w:rsidRPr="00FD04A0" w:rsidRDefault="00EB69AB" w:rsidP="00FD04A0">
      <w:pPr>
        <w:tabs>
          <w:tab w:val="left" w:pos="567"/>
        </w:tabs>
        <w:spacing w:line="240" w:lineRule="auto"/>
        <w:rPr>
          <w:rFonts w:cs="Arial"/>
          <w:color w:val="000000"/>
          <w:sz w:val="18"/>
          <w:szCs w:val="18"/>
        </w:rPr>
      </w:pPr>
    </w:p>
    <w:tbl>
      <w:tblPr>
        <w:tblW w:w="9463" w:type="dxa"/>
        <w:tblLayout w:type="fixed"/>
        <w:tblLook w:val="04A0" w:firstRow="1" w:lastRow="0" w:firstColumn="1" w:lastColumn="0" w:noHBand="0" w:noVBand="1"/>
      </w:tblPr>
      <w:tblGrid>
        <w:gridCol w:w="6538"/>
        <w:gridCol w:w="1458"/>
        <w:gridCol w:w="1467"/>
      </w:tblGrid>
      <w:tr w:rsidR="001B2622" w:rsidRPr="00FD04A0" w14:paraId="32097AAB" w14:textId="77777777" w:rsidTr="003261B4">
        <w:tc>
          <w:tcPr>
            <w:tcW w:w="6538" w:type="dxa"/>
            <w:shd w:val="clear" w:color="auto" w:fill="auto"/>
          </w:tcPr>
          <w:p w14:paraId="21686309" w14:textId="77777777" w:rsidR="001B2622" w:rsidRPr="00FD04A0" w:rsidRDefault="001B2622" w:rsidP="00FD04A0">
            <w:pPr>
              <w:spacing w:line="240" w:lineRule="auto"/>
              <w:ind w:left="-101"/>
              <w:jc w:val="both"/>
              <w:rPr>
                <w:rFonts w:cs="Arial"/>
                <w:sz w:val="18"/>
                <w:szCs w:val="18"/>
                <w:lang w:val="en-US"/>
              </w:rPr>
            </w:pPr>
          </w:p>
        </w:tc>
        <w:tc>
          <w:tcPr>
            <w:tcW w:w="2925" w:type="dxa"/>
            <w:gridSpan w:val="2"/>
            <w:tcBorders>
              <w:top w:val="single" w:sz="4" w:space="0" w:color="auto"/>
              <w:bottom w:val="single" w:sz="4" w:space="0" w:color="auto"/>
            </w:tcBorders>
            <w:shd w:val="clear" w:color="auto" w:fill="auto"/>
            <w:vAlign w:val="bottom"/>
          </w:tcPr>
          <w:p w14:paraId="3CAC1E0C" w14:textId="77777777" w:rsidR="001B2622" w:rsidRPr="00FD04A0" w:rsidRDefault="001B2622" w:rsidP="00FD04A0">
            <w:pPr>
              <w:spacing w:line="240" w:lineRule="auto"/>
              <w:ind w:right="-72"/>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1F771D" w:rsidRPr="00FD04A0" w14:paraId="2A636D24" w14:textId="77777777" w:rsidTr="003261B4">
        <w:tc>
          <w:tcPr>
            <w:tcW w:w="6538" w:type="dxa"/>
            <w:shd w:val="clear" w:color="auto" w:fill="auto"/>
          </w:tcPr>
          <w:p w14:paraId="30B3B076" w14:textId="77777777" w:rsidR="001F771D" w:rsidRPr="00FD04A0" w:rsidRDefault="001F771D" w:rsidP="00FD04A0">
            <w:pPr>
              <w:spacing w:line="240" w:lineRule="auto"/>
              <w:ind w:left="-101"/>
              <w:jc w:val="both"/>
              <w:rPr>
                <w:rFonts w:cs="Arial"/>
                <w:sz w:val="18"/>
                <w:szCs w:val="18"/>
                <w:lang w:val="en-US"/>
              </w:rPr>
            </w:pPr>
          </w:p>
        </w:tc>
        <w:tc>
          <w:tcPr>
            <w:tcW w:w="1458" w:type="dxa"/>
            <w:shd w:val="clear" w:color="auto" w:fill="auto"/>
            <w:vAlign w:val="bottom"/>
          </w:tcPr>
          <w:p w14:paraId="78857D80" w14:textId="19D2DF06"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2020</w:t>
            </w:r>
          </w:p>
        </w:tc>
        <w:tc>
          <w:tcPr>
            <w:tcW w:w="1467" w:type="dxa"/>
            <w:shd w:val="clear" w:color="auto" w:fill="auto"/>
            <w:vAlign w:val="bottom"/>
          </w:tcPr>
          <w:p w14:paraId="342C8126" w14:textId="4C3CB0F8"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2019</w:t>
            </w:r>
          </w:p>
        </w:tc>
      </w:tr>
      <w:tr w:rsidR="001F771D" w:rsidRPr="00FD04A0" w14:paraId="27699A8C" w14:textId="77777777" w:rsidTr="003261B4">
        <w:tc>
          <w:tcPr>
            <w:tcW w:w="6538" w:type="dxa"/>
            <w:shd w:val="clear" w:color="auto" w:fill="auto"/>
          </w:tcPr>
          <w:p w14:paraId="435ECBDB" w14:textId="77777777" w:rsidR="001F771D" w:rsidRPr="00FD04A0" w:rsidRDefault="001F771D" w:rsidP="00FD04A0">
            <w:pPr>
              <w:spacing w:line="240" w:lineRule="auto"/>
              <w:ind w:left="-101"/>
              <w:jc w:val="both"/>
              <w:rPr>
                <w:rFonts w:cs="Arial"/>
                <w:sz w:val="18"/>
                <w:szCs w:val="18"/>
                <w:lang w:val="en-US"/>
              </w:rPr>
            </w:pPr>
          </w:p>
        </w:tc>
        <w:tc>
          <w:tcPr>
            <w:tcW w:w="1458" w:type="dxa"/>
            <w:tcBorders>
              <w:bottom w:val="single" w:sz="4" w:space="0" w:color="auto"/>
            </w:tcBorders>
            <w:shd w:val="clear" w:color="auto" w:fill="auto"/>
            <w:vAlign w:val="bottom"/>
          </w:tcPr>
          <w:p w14:paraId="26BF58DE" w14:textId="7777777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Baht</w:t>
            </w:r>
          </w:p>
        </w:tc>
      </w:tr>
      <w:tr w:rsidR="001F771D" w:rsidRPr="00FD04A0" w14:paraId="08FDA811" w14:textId="77777777" w:rsidTr="003261B4">
        <w:tc>
          <w:tcPr>
            <w:tcW w:w="6538" w:type="dxa"/>
            <w:shd w:val="clear" w:color="auto" w:fill="auto"/>
          </w:tcPr>
          <w:p w14:paraId="195AB026" w14:textId="77777777" w:rsidR="001F771D" w:rsidRPr="00FD04A0" w:rsidRDefault="001F771D" w:rsidP="00FD04A0">
            <w:pPr>
              <w:spacing w:line="240" w:lineRule="auto"/>
              <w:ind w:left="-101"/>
              <w:jc w:val="both"/>
              <w:rPr>
                <w:rFonts w:cs="Arial"/>
                <w:sz w:val="18"/>
                <w:szCs w:val="18"/>
                <w:lang w:val="en-US"/>
              </w:rPr>
            </w:pPr>
          </w:p>
        </w:tc>
        <w:tc>
          <w:tcPr>
            <w:tcW w:w="1458" w:type="dxa"/>
            <w:tcBorders>
              <w:top w:val="single" w:sz="4" w:space="0" w:color="auto"/>
            </w:tcBorders>
            <w:shd w:val="clear" w:color="auto" w:fill="FAFAFA"/>
          </w:tcPr>
          <w:p w14:paraId="472459A0" w14:textId="77777777" w:rsidR="001F771D" w:rsidRPr="00FD04A0" w:rsidRDefault="001F771D" w:rsidP="00FD04A0">
            <w:pPr>
              <w:spacing w:line="240" w:lineRule="auto"/>
              <w:ind w:right="-72"/>
              <w:jc w:val="right"/>
              <w:rPr>
                <w:rFonts w:cs="Arial"/>
                <w:b/>
                <w:bCs/>
                <w:sz w:val="18"/>
                <w:szCs w:val="18"/>
                <w:lang w:val="en-US"/>
              </w:rPr>
            </w:pPr>
          </w:p>
        </w:tc>
        <w:tc>
          <w:tcPr>
            <w:tcW w:w="1467" w:type="dxa"/>
            <w:tcBorders>
              <w:top w:val="single" w:sz="4" w:space="0" w:color="auto"/>
            </w:tcBorders>
            <w:shd w:val="clear" w:color="auto" w:fill="auto"/>
          </w:tcPr>
          <w:p w14:paraId="588F3553" w14:textId="77777777" w:rsidR="001F771D" w:rsidRPr="00FD04A0" w:rsidRDefault="001F771D" w:rsidP="00FD04A0">
            <w:pPr>
              <w:spacing w:line="240" w:lineRule="auto"/>
              <w:ind w:right="-72"/>
              <w:jc w:val="right"/>
              <w:rPr>
                <w:rFonts w:cs="Arial"/>
                <w:b/>
                <w:bCs/>
                <w:sz w:val="18"/>
                <w:szCs w:val="18"/>
                <w:lang w:val="en-US"/>
              </w:rPr>
            </w:pPr>
          </w:p>
        </w:tc>
      </w:tr>
      <w:tr w:rsidR="001F771D" w:rsidRPr="00FD04A0" w14:paraId="34C5653D" w14:textId="77777777" w:rsidTr="003261B4">
        <w:tc>
          <w:tcPr>
            <w:tcW w:w="6538" w:type="dxa"/>
            <w:shd w:val="clear" w:color="auto" w:fill="auto"/>
            <w:vAlign w:val="center"/>
          </w:tcPr>
          <w:p w14:paraId="062551C5" w14:textId="77777777"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Opening book amount</w:t>
            </w:r>
          </w:p>
        </w:tc>
        <w:tc>
          <w:tcPr>
            <w:tcW w:w="1458" w:type="dxa"/>
            <w:shd w:val="clear" w:color="auto" w:fill="FAFAFA"/>
            <w:vAlign w:val="bottom"/>
          </w:tcPr>
          <w:p w14:paraId="60BEB1E1" w14:textId="5720B56B"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16,037,560</w:t>
            </w:r>
          </w:p>
        </w:tc>
        <w:tc>
          <w:tcPr>
            <w:tcW w:w="1467" w:type="dxa"/>
            <w:shd w:val="clear" w:color="auto" w:fill="auto"/>
            <w:vAlign w:val="bottom"/>
          </w:tcPr>
          <w:p w14:paraId="0EBAF13D" w14:textId="5A03096A"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w:t>
            </w:r>
          </w:p>
        </w:tc>
      </w:tr>
      <w:tr w:rsidR="001F771D" w:rsidRPr="00FD04A0" w14:paraId="03DFC7BA" w14:textId="77777777" w:rsidTr="003261B4">
        <w:tc>
          <w:tcPr>
            <w:tcW w:w="6538" w:type="dxa"/>
            <w:shd w:val="clear" w:color="auto" w:fill="auto"/>
            <w:vAlign w:val="center"/>
          </w:tcPr>
          <w:p w14:paraId="13C991DB" w14:textId="77777777"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Additions</w:t>
            </w:r>
          </w:p>
        </w:tc>
        <w:tc>
          <w:tcPr>
            <w:tcW w:w="1458" w:type="dxa"/>
            <w:shd w:val="clear" w:color="auto" w:fill="FAFAFA"/>
            <w:vAlign w:val="bottom"/>
          </w:tcPr>
          <w:p w14:paraId="36ED36FB" w14:textId="67207441"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8,966,355</w:t>
            </w:r>
          </w:p>
        </w:tc>
        <w:tc>
          <w:tcPr>
            <w:tcW w:w="1467" w:type="dxa"/>
            <w:shd w:val="clear" w:color="auto" w:fill="auto"/>
            <w:vAlign w:val="bottom"/>
          </w:tcPr>
          <w:p w14:paraId="45630C68" w14:textId="5CC97EDA"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 xml:space="preserve">16,995,327 </w:t>
            </w:r>
          </w:p>
        </w:tc>
      </w:tr>
      <w:tr w:rsidR="001F771D" w:rsidRPr="00FD04A0" w14:paraId="27AAC552" w14:textId="77777777" w:rsidTr="003261B4">
        <w:tc>
          <w:tcPr>
            <w:tcW w:w="6538" w:type="dxa"/>
            <w:shd w:val="clear" w:color="auto" w:fill="auto"/>
            <w:vAlign w:val="center"/>
          </w:tcPr>
          <w:p w14:paraId="3AFDEB29" w14:textId="77777777"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Cash receipt from finance lease receivables</w:t>
            </w:r>
          </w:p>
        </w:tc>
        <w:tc>
          <w:tcPr>
            <w:tcW w:w="1458" w:type="dxa"/>
            <w:tcBorders>
              <w:bottom w:val="single" w:sz="4" w:space="0" w:color="auto"/>
            </w:tcBorders>
            <w:shd w:val="clear" w:color="auto" w:fill="FAFAFA"/>
            <w:vAlign w:val="bottom"/>
          </w:tcPr>
          <w:p w14:paraId="3A334D66" w14:textId="2ED3789F"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(2,869,647)</w:t>
            </w:r>
          </w:p>
        </w:tc>
        <w:tc>
          <w:tcPr>
            <w:tcW w:w="1467" w:type="dxa"/>
            <w:tcBorders>
              <w:bottom w:val="single" w:sz="4" w:space="0" w:color="auto"/>
            </w:tcBorders>
            <w:shd w:val="clear" w:color="auto" w:fill="auto"/>
            <w:vAlign w:val="bottom"/>
          </w:tcPr>
          <w:p w14:paraId="5D2D2329" w14:textId="5C473627"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(957,767)</w:t>
            </w:r>
          </w:p>
        </w:tc>
      </w:tr>
      <w:tr w:rsidR="001F771D" w:rsidRPr="00FD04A0" w14:paraId="4A004DEF" w14:textId="77777777" w:rsidTr="003261B4">
        <w:tc>
          <w:tcPr>
            <w:tcW w:w="6538" w:type="dxa"/>
            <w:shd w:val="clear" w:color="auto" w:fill="auto"/>
          </w:tcPr>
          <w:p w14:paraId="5D60A411" w14:textId="77777777" w:rsidR="001F771D" w:rsidRPr="00FD04A0" w:rsidRDefault="001F771D" w:rsidP="00FD04A0">
            <w:pPr>
              <w:spacing w:line="240" w:lineRule="auto"/>
              <w:ind w:left="-101"/>
              <w:jc w:val="both"/>
              <w:rPr>
                <w:rFonts w:cs="Arial"/>
                <w:sz w:val="18"/>
                <w:szCs w:val="18"/>
                <w:u w:val="single"/>
                <w:lang w:val="en-US"/>
              </w:rPr>
            </w:pPr>
          </w:p>
        </w:tc>
        <w:tc>
          <w:tcPr>
            <w:tcW w:w="1458" w:type="dxa"/>
            <w:tcBorders>
              <w:top w:val="single" w:sz="4" w:space="0" w:color="auto"/>
            </w:tcBorders>
            <w:shd w:val="clear" w:color="auto" w:fill="FAFAFA"/>
            <w:vAlign w:val="bottom"/>
          </w:tcPr>
          <w:p w14:paraId="5F8312BD" w14:textId="416FD8E0" w:rsidR="001F771D" w:rsidRPr="00FD04A0" w:rsidRDefault="001F771D" w:rsidP="00FD04A0">
            <w:pPr>
              <w:spacing w:line="240" w:lineRule="auto"/>
              <w:ind w:right="-72"/>
              <w:jc w:val="right"/>
              <w:rPr>
                <w:rFonts w:eastAsia="Brush Script MT" w:cs="Arial"/>
                <w:sz w:val="18"/>
                <w:szCs w:val="18"/>
              </w:rPr>
            </w:pPr>
          </w:p>
        </w:tc>
        <w:tc>
          <w:tcPr>
            <w:tcW w:w="1467" w:type="dxa"/>
            <w:tcBorders>
              <w:top w:val="single" w:sz="4" w:space="0" w:color="auto"/>
            </w:tcBorders>
            <w:shd w:val="clear" w:color="auto" w:fill="auto"/>
            <w:vAlign w:val="bottom"/>
          </w:tcPr>
          <w:p w14:paraId="4272D273"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2794659C" w14:textId="77777777" w:rsidTr="003261B4">
        <w:tc>
          <w:tcPr>
            <w:tcW w:w="6538" w:type="dxa"/>
            <w:shd w:val="clear" w:color="auto" w:fill="auto"/>
          </w:tcPr>
          <w:p w14:paraId="08BAA098" w14:textId="77777777" w:rsidR="001F771D" w:rsidRPr="00FD04A0" w:rsidRDefault="001F771D" w:rsidP="00FD04A0">
            <w:pPr>
              <w:spacing w:line="240" w:lineRule="auto"/>
              <w:ind w:left="-101"/>
              <w:rPr>
                <w:rFonts w:cs="Arial"/>
                <w:sz w:val="18"/>
                <w:szCs w:val="18"/>
                <w:u w:val="single"/>
                <w:lang w:val="en-US"/>
              </w:rPr>
            </w:pPr>
            <w:r w:rsidRPr="00FD04A0">
              <w:rPr>
                <w:rFonts w:cs="Arial"/>
                <w:color w:val="000000"/>
                <w:sz w:val="18"/>
                <w:szCs w:val="18"/>
                <w:lang w:val="en-US"/>
              </w:rPr>
              <w:t>Closing book amount</w:t>
            </w:r>
          </w:p>
        </w:tc>
        <w:tc>
          <w:tcPr>
            <w:tcW w:w="1458" w:type="dxa"/>
            <w:tcBorders>
              <w:bottom w:val="single" w:sz="4" w:space="0" w:color="auto"/>
            </w:tcBorders>
            <w:shd w:val="clear" w:color="auto" w:fill="FAFAFA"/>
            <w:vAlign w:val="bottom"/>
          </w:tcPr>
          <w:p w14:paraId="7AAFA7BB" w14:textId="54C98F10" w:rsidR="001F771D" w:rsidRPr="00FD04A0" w:rsidRDefault="005504DF" w:rsidP="00FD04A0">
            <w:pPr>
              <w:spacing w:line="240" w:lineRule="auto"/>
              <w:ind w:right="-72"/>
              <w:jc w:val="right"/>
              <w:rPr>
                <w:rFonts w:eastAsia="Brush Script MT" w:cs="Arial"/>
                <w:sz w:val="18"/>
                <w:szCs w:val="18"/>
              </w:rPr>
            </w:pPr>
            <w:r w:rsidRPr="00FD04A0">
              <w:rPr>
                <w:rFonts w:eastAsia="Brush Script MT" w:cs="Arial"/>
                <w:sz w:val="18"/>
                <w:szCs w:val="18"/>
              </w:rPr>
              <w:t>22,134,268</w:t>
            </w:r>
          </w:p>
        </w:tc>
        <w:tc>
          <w:tcPr>
            <w:tcW w:w="1467" w:type="dxa"/>
            <w:tcBorders>
              <w:bottom w:val="single" w:sz="4" w:space="0" w:color="auto"/>
            </w:tcBorders>
            <w:shd w:val="clear" w:color="auto" w:fill="auto"/>
            <w:vAlign w:val="bottom"/>
          </w:tcPr>
          <w:p w14:paraId="3FC299D5" w14:textId="0B38A9CD" w:rsidR="001F771D" w:rsidRPr="00FD04A0" w:rsidRDefault="001F771D" w:rsidP="00FD04A0">
            <w:pPr>
              <w:spacing w:line="240" w:lineRule="auto"/>
              <w:ind w:right="-72"/>
              <w:jc w:val="right"/>
              <w:rPr>
                <w:rFonts w:eastAsia="Brush Script MT" w:cs="Arial"/>
                <w:sz w:val="18"/>
                <w:szCs w:val="18"/>
              </w:rPr>
            </w:pPr>
            <w:r w:rsidRPr="00FD04A0">
              <w:rPr>
                <w:rFonts w:eastAsia="Brush Script MT" w:cs="Arial"/>
                <w:sz w:val="18"/>
                <w:szCs w:val="18"/>
              </w:rPr>
              <w:t>16,037,560</w:t>
            </w:r>
          </w:p>
        </w:tc>
      </w:tr>
    </w:tbl>
    <w:p w14:paraId="030AD45D" w14:textId="003A488B" w:rsidR="003261B4" w:rsidRPr="00FD04A0" w:rsidRDefault="003261B4" w:rsidP="00FD04A0">
      <w:pPr>
        <w:spacing w:line="240" w:lineRule="auto"/>
        <w:ind w:left="540" w:hanging="540"/>
        <w:rPr>
          <w:rFonts w:cs="Arial"/>
          <w:color w:val="000000"/>
          <w:sz w:val="18"/>
          <w:szCs w:val="18"/>
          <w:shd w:val="clear" w:color="auto" w:fill="FFFFFF"/>
        </w:rPr>
      </w:pPr>
    </w:p>
    <w:p w14:paraId="51819A39" w14:textId="77777777" w:rsidR="00EB69AB" w:rsidRPr="00FD04A0" w:rsidRDefault="00EB69AB" w:rsidP="00FD04A0">
      <w:pPr>
        <w:spacing w:line="240" w:lineRule="auto"/>
        <w:ind w:left="540" w:hanging="540"/>
        <w:rPr>
          <w:rFonts w:cs="Arial"/>
          <w:color w:val="000000"/>
          <w:sz w:val="18"/>
          <w:szCs w:val="18"/>
          <w:shd w:val="clear" w:color="auto" w:fill="FFFFFF"/>
        </w:rPr>
      </w:pPr>
      <w:r w:rsidRPr="00FD04A0">
        <w:rPr>
          <w:rFonts w:cs="Arial"/>
          <w:color w:val="000000"/>
          <w:sz w:val="18"/>
          <w:szCs w:val="18"/>
          <w:shd w:val="clear" w:color="auto" w:fill="FFFFFF"/>
        </w:rPr>
        <w:t>Finance lease receivables - minimum lease payments:</w:t>
      </w:r>
    </w:p>
    <w:p w14:paraId="74065D84" w14:textId="77777777" w:rsidR="00EB69AB" w:rsidRPr="00FD04A0" w:rsidRDefault="00EB69AB" w:rsidP="00FD04A0">
      <w:pPr>
        <w:spacing w:line="240" w:lineRule="auto"/>
        <w:ind w:left="540" w:hanging="540"/>
        <w:rPr>
          <w:rFonts w:cs="Arial"/>
          <w:color w:val="000000"/>
          <w:sz w:val="18"/>
          <w:szCs w:val="18"/>
          <w:shd w:val="clear" w:color="auto" w:fill="FFFFFF"/>
        </w:rPr>
      </w:pPr>
    </w:p>
    <w:tbl>
      <w:tblPr>
        <w:tblW w:w="9464" w:type="dxa"/>
        <w:tblLayout w:type="fixed"/>
        <w:tblLook w:val="0000" w:firstRow="0" w:lastRow="0" w:firstColumn="0" w:lastColumn="0" w:noHBand="0" w:noVBand="0"/>
      </w:tblPr>
      <w:tblGrid>
        <w:gridCol w:w="6494"/>
        <w:gridCol w:w="1494"/>
        <w:gridCol w:w="1476"/>
      </w:tblGrid>
      <w:tr w:rsidR="00EB69AB" w:rsidRPr="00FD04A0" w14:paraId="647E2B5D" w14:textId="77777777" w:rsidTr="003261B4">
        <w:tc>
          <w:tcPr>
            <w:tcW w:w="6494" w:type="dxa"/>
            <w:vAlign w:val="bottom"/>
          </w:tcPr>
          <w:p w14:paraId="333E7582" w14:textId="77777777" w:rsidR="00EB69AB" w:rsidRPr="00FD04A0" w:rsidRDefault="00EB69AB" w:rsidP="00FD04A0">
            <w:pPr>
              <w:spacing w:line="240" w:lineRule="auto"/>
              <w:ind w:left="864"/>
              <w:rPr>
                <w:rFonts w:cs="Arial"/>
                <w:sz w:val="18"/>
                <w:szCs w:val="18"/>
              </w:rPr>
            </w:pPr>
          </w:p>
        </w:tc>
        <w:tc>
          <w:tcPr>
            <w:tcW w:w="2970" w:type="dxa"/>
            <w:gridSpan w:val="2"/>
            <w:tcBorders>
              <w:top w:val="single" w:sz="4" w:space="0" w:color="auto"/>
              <w:bottom w:val="single" w:sz="4" w:space="0" w:color="auto"/>
            </w:tcBorders>
            <w:vAlign w:val="bottom"/>
          </w:tcPr>
          <w:p w14:paraId="7E2ECD12" w14:textId="77777777" w:rsidR="00EB69AB" w:rsidRPr="00FD04A0" w:rsidRDefault="00357834" w:rsidP="00FD04A0">
            <w:pPr>
              <w:spacing w:line="240" w:lineRule="auto"/>
              <w:ind w:left="-45" w:right="-72" w:firstLine="45"/>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1F771D" w:rsidRPr="00FD04A0" w14:paraId="7B23E25F" w14:textId="77777777" w:rsidTr="003261B4">
        <w:tc>
          <w:tcPr>
            <w:tcW w:w="6494" w:type="dxa"/>
            <w:vAlign w:val="bottom"/>
          </w:tcPr>
          <w:p w14:paraId="57528A7E" w14:textId="77777777" w:rsidR="001F771D" w:rsidRPr="00FD04A0" w:rsidRDefault="001F771D" w:rsidP="00FD04A0">
            <w:pPr>
              <w:spacing w:line="240" w:lineRule="auto"/>
              <w:ind w:left="864"/>
              <w:rPr>
                <w:rFonts w:cs="Arial"/>
                <w:sz w:val="18"/>
                <w:szCs w:val="18"/>
              </w:rPr>
            </w:pPr>
          </w:p>
        </w:tc>
        <w:tc>
          <w:tcPr>
            <w:tcW w:w="1494" w:type="dxa"/>
            <w:vAlign w:val="bottom"/>
          </w:tcPr>
          <w:p w14:paraId="1497D958" w14:textId="0A712AD5"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2020</w:t>
            </w:r>
          </w:p>
        </w:tc>
        <w:tc>
          <w:tcPr>
            <w:tcW w:w="1476" w:type="dxa"/>
            <w:vAlign w:val="bottom"/>
          </w:tcPr>
          <w:p w14:paraId="2079C915" w14:textId="31D21F47"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2019</w:t>
            </w:r>
          </w:p>
        </w:tc>
      </w:tr>
      <w:tr w:rsidR="001F771D" w:rsidRPr="00FD04A0" w14:paraId="57EFDDAA" w14:textId="77777777" w:rsidTr="003261B4">
        <w:tc>
          <w:tcPr>
            <w:tcW w:w="6494" w:type="dxa"/>
            <w:vAlign w:val="bottom"/>
          </w:tcPr>
          <w:p w14:paraId="2AB05C1C" w14:textId="77777777" w:rsidR="001F771D" w:rsidRPr="00FD04A0" w:rsidRDefault="001F771D" w:rsidP="00FD04A0">
            <w:pPr>
              <w:spacing w:line="240" w:lineRule="auto"/>
              <w:ind w:left="864"/>
              <w:rPr>
                <w:rFonts w:cs="Arial"/>
                <w:sz w:val="18"/>
                <w:szCs w:val="18"/>
              </w:rPr>
            </w:pPr>
          </w:p>
        </w:tc>
        <w:tc>
          <w:tcPr>
            <w:tcW w:w="1494" w:type="dxa"/>
            <w:tcBorders>
              <w:bottom w:val="single" w:sz="4" w:space="0" w:color="auto"/>
            </w:tcBorders>
            <w:vAlign w:val="bottom"/>
          </w:tcPr>
          <w:p w14:paraId="4ACA72EA" w14:textId="77777777" w:rsidR="001F771D" w:rsidRPr="00FD04A0" w:rsidRDefault="001F771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76" w:type="dxa"/>
            <w:tcBorders>
              <w:bottom w:val="single" w:sz="4" w:space="0" w:color="auto"/>
            </w:tcBorders>
            <w:vAlign w:val="bottom"/>
          </w:tcPr>
          <w:p w14:paraId="53A7658E" w14:textId="77777777" w:rsidR="001F771D" w:rsidRPr="00FD04A0" w:rsidRDefault="001F771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1F771D" w:rsidRPr="00FD04A0" w14:paraId="0727260A" w14:textId="77777777" w:rsidTr="003261B4">
        <w:tc>
          <w:tcPr>
            <w:tcW w:w="6494" w:type="dxa"/>
            <w:vAlign w:val="bottom"/>
          </w:tcPr>
          <w:p w14:paraId="28179DDF" w14:textId="77777777" w:rsidR="001F771D" w:rsidRPr="00FD04A0" w:rsidRDefault="001F771D" w:rsidP="00FD04A0">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2D10490F" w14:textId="77777777" w:rsidR="001F771D" w:rsidRPr="00FD04A0" w:rsidRDefault="001F771D" w:rsidP="00FD04A0">
            <w:pPr>
              <w:tabs>
                <w:tab w:val="left" w:pos="-72"/>
              </w:tabs>
              <w:spacing w:line="240" w:lineRule="auto"/>
              <w:ind w:right="-72"/>
              <w:jc w:val="right"/>
              <w:rPr>
                <w:rFonts w:cs="Arial"/>
                <w:sz w:val="18"/>
                <w:szCs w:val="18"/>
              </w:rPr>
            </w:pPr>
          </w:p>
        </w:tc>
        <w:tc>
          <w:tcPr>
            <w:tcW w:w="1476" w:type="dxa"/>
            <w:tcBorders>
              <w:top w:val="single" w:sz="4" w:space="0" w:color="auto"/>
            </w:tcBorders>
            <w:vAlign w:val="bottom"/>
          </w:tcPr>
          <w:p w14:paraId="64CF7E24" w14:textId="77777777" w:rsidR="001F771D" w:rsidRPr="00FD04A0" w:rsidRDefault="001F771D" w:rsidP="00FD04A0">
            <w:pPr>
              <w:tabs>
                <w:tab w:val="left" w:pos="-72"/>
              </w:tabs>
              <w:spacing w:line="240" w:lineRule="auto"/>
              <w:ind w:right="-72"/>
              <w:jc w:val="right"/>
              <w:rPr>
                <w:rFonts w:cs="Arial"/>
                <w:sz w:val="18"/>
                <w:szCs w:val="18"/>
              </w:rPr>
            </w:pPr>
          </w:p>
        </w:tc>
      </w:tr>
      <w:tr w:rsidR="001F771D" w:rsidRPr="00FD04A0" w14:paraId="36BDB8A6" w14:textId="77777777" w:rsidTr="003261B4">
        <w:tc>
          <w:tcPr>
            <w:tcW w:w="6494" w:type="dxa"/>
          </w:tcPr>
          <w:p w14:paraId="03EB03E3" w14:textId="780CE3DB"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Not later than </w:t>
            </w:r>
            <w:r w:rsidRPr="00FD04A0">
              <w:rPr>
                <w:rFonts w:cs="Arial"/>
                <w:color w:val="000000"/>
                <w:sz w:val="18"/>
                <w:szCs w:val="18"/>
              </w:rPr>
              <w:t>1</w:t>
            </w:r>
            <w:r w:rsidRPr="00FD04A0">
              <w:rPr>
                <w:rFonts w:cs="Arial"/>
                <w:color w:val="000000"/>
                <w:sz w:val="18"/>
                <w:szCs w:val="18"/>
                <w:lang w:val="en-US"/>
              </w:rPr>
              <w:t xml:space="preserve"> year</w:t>
            </w:r>
          </w:p>
        </w:tc>
        <w:tc>
          <w:tcPr>
            <w:tcW w:w="1494" w:type="dxa"/>
            <w:shd w:val="clear" w:color="auto" w:fill="FAFAFA"/>
            <w:vAlign w:val="center"/>
          </w:tcPr>
          <w:p w14:paraId="6A00BC0E" w14:textId="051149F6"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5,000,209</w:t>
            </w:r>
          </w:p>
        </w:tc>
        <w:tc>
          <w:tcPr>
            <w:tcW w:w="1476" w:type="dxa"/>
            <w:shd w:val="clear" w:color="auto" w:fill="auto"/>
            <w:vAlign w:val="center"/>
          </w:tcPr>
          <w:p w14:paraId="393B65D0" w14:textId="3052D771"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3,110,280</w:t>
            </w:r>
          </w:p>
        </w:tc>
      </w:tr>
      <w:tr w:rsidR="001F771D" w:rsidRPr="00FD04A0" w14:paraId="14D2E6DC" w14:textId="77777777" w:rsidTr="003261B4">
        <w:tc>
          <w:tcPr>
            <w:tcW w:w="6494" w:type="dxa"/>
          </w:tcPr>
          <w:p w14:paraId="27619B36" w14:textId="1BAEC4CB"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Later than </w:t>
            </w:r>
            <w:r w:rsidRPr="00FD04A0">
              <w:rPr>
                <w:rFonts w:cs="Arial"/>
                <w:color w:val="000000"/>
                <w:sz w:val="18"/>
                <w:szCs w:val="18"/>
              </w:rPr>
              <w:t>1</w:t>
            </w:r>
            <w:r w:rsidRPr="00FD04A0">
              <w:rPr>
                <w:rFonts w:cs="Arial"/>
                <w:color w:val="000000"/>
                <w:sz w:val="18"/>
                <w:szCs w:val="18"/>
                <w:lang w:val="en-US"/>
              </w:rPr>
              <w:t xml:space="preserve"> year but not later than </w:t>
            </w:r>
            <w:r w:rsidRPr="00FD04A0">
              <w:rPr>
                <w:rFonts w:cs="Arial"/>
                <w:color w:val="000000"/>
                <w:sz w:val="18"/>
                <w:szCs w:val="18"/>
              </w:rPr>
              <w:t>5</w:t>
            </w:r>
            <w:r w:rsidRPr="00FD04A0">
              <w:rPr>
                <w:rFonts w:cs="Arial"/>
                <w:color w:val="000000"/>
                <w:sz w:val="18"/>
                <w:szCs w:val="18"/>
                <w:lang w:val="en-US"/>
              </w:rPr>
              <w:t xml:space="preserve"> years</w:t>
            </w:r>
          </w:p>
        </w:tc>
        <w:tc>
          <w:tcPr>
            <w:tcW w:w="1494" w:type="dxa"/>
            <w:shd w:val="clear" w:color="auto" w:fill="FAFAFA"/>
            <w:vAlign w:val="center"/>
          </w:tcPr>
          <w:p w14:paraId="668C3776" w14:textId="0D06F315"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19,303,749</w:t>
            </w:r>
          </w:p>
        </w:tc>
        <w:tc>
          <w:tcPr>
            <w:tcW w:w="1476" w:type="dxa"/>
            <w:shd w:val="clear" w:color="auto" w:fill="auto"/>
            <w:vAlign w:val="center"/>
          </w:tcPr>
          <w:p w14:paraId="2C38A9B2" w14:textId="60FB3014"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12,441,121</w:t>
            </w:r>
          </w:p>
        </w:tc>
      </w:tr>
      <w:tr w:rsidR="001F771D" w:rsidRPr="00FD04A0" w14:paraId="2AF63115" w14:textId="77777777" w:rsidTr="003261B4">
        <w:tc>
          <w:tcPr>
            <w:tcW w:w="6494" w:type="dxa"/>
          </w:tcPr>
          <w:p w14:paraId="79EF4D8D" w14:textId="6164CAEF"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Later than </w:t>
            </w:r>
            <w:r w:rsidRPr="00FD04A0">
              <w:rPr>
                <w:rFonts w:cs="Arial"/>
                <w:color w:val="000000"/>
                <w:sz w:val="18"/>
                <w:szCs w:val="18"/>
              </w:rPr>
              <w:t>5</w:t>
            </w:r>
            <w:r w:rsidRPr="00FD04A0">
              <w:rPr>
                <w:rFonts w:cs="Arial"/>
                <w:color w:val="000000"/>
                <w:sz w:val="18"/>
                <w:szCs w:val="18"/>
                <w:lang w:val="en-US"/>
              </w:rPr>
              <w:t xml:space="preserve"> years</w:t>
            </w:r>
          </w:p>
        </w:tc>
        <w:tc>
          <w:tcPr>
            <w:tcW w:w="1494" w:type="dxa"/>
            <w:tcBorders>
              <w:bottom w:val="single" w:sz="4" w:space="0" w:color="auto"/>
            </w:tcBorders>
            <w:shd w:val="clear" w:color="auto" w:fill="FAFAFA"/>
            <w:vAlign w:val="center"/>
          </w:tcPr>
          <w:p w14:paraId="6C7F0CEF" w14:textId="20C6FB08" w:rsidR="001F771D" w:rsidRPr="00FD04A0" w:rsidRDefault="005504DF" w:rsidP="00FD04A0">
            <w:pPr>
              <w:spacing w:line="240" w:lineRule="auto"/>
              <w:ind w:right="-72"/>
              <w:jc w:val="right"/>
              <w:rPr>
                <w:rFonts w:cs="Arial"/>
                <w:snapToGrid w:val="0"/>
                <w:sz w:val="18"/>
                <w:szCs w:val="18"/>
                <w:cs/>
              </w:rPr>
            </w:pPr>
            <w:r w:rsidRPr="00FD04A0">
              <w:rPr>
                <w:rFonts w:cs="Arial"/>
                <w:snapToGrid w:val="0"/>
                <w:sz w:val="18"/>
                <w:szCs w:val="18"/>
              </w:rPr>
              <w:t>3,724,361</w:t>
            </w:r>
          </w:p>
        </w:tc>
        <w:tc>
          <w:tcPr>
            <w:tcW w:w="1476" w:type="dxa"/>
            <w:tcBorders>
              <w:bottom w:val="single" w:sz="4" w:space="0" w:color="auto"/>
            </w:tcBorders>
            <w:shd w:val="clear" w:color="auto" w:fill="auto"/>
            <w:vAlign w:val="center"/>
          </w:tcPr>
          <w:p w14:paraId="6120309F" w14:textId="35E4721D"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5,442,991</w:t>
            </w:r>
          </w:p>
        </w:tc>
      </w:tr>
      <w:tr w:rsidR="001F771D" w:rsidRPr="00FD04A0" w14:paraId="64C62B5D" w14:textId="77777777" w:rsidTr="003261B4">
        <w:tc>
          <w:tcPr>
            <w:tcW w:w="6494" w:type="dxa"/>
            <w:vAlign w:val="bottom"/>
          </w:tcPr>
          <w:p w14:paraId="41C5CCFE" w14:textId="77777777" w:rsidR="001F771D" w:rsidRPr="00FD04A0" w:rsidRDefault="001F771D" w:rsidP="00FD04A0">
            <w:pPr>
              <w:spacing w:line="240" w:lineRule="auto"/>
              <w:ind w:left="-101"/>
              <w:rPr>
                <w:rFonts w:cs="Arial"/>
                <w:sz w:val="18"/>
                <w:szCs w:val="18"/>
                <w:cs/>
              </w:rPr>
            </w:pPr>
          </w:p>
        </w:tc>
        <w:tc>
          <w:tcPr>
            <w:tcW w:w="1494" w:type="dxa"/>
            <w:tcBorders>
              <w:top w:val="single" w:sz="4" w:space="0" w:color="auto"/>
            </w:tcBorders>
            <w:shd w:val="clear" w:color="auto" w:fill="FAFAFA"/>
            <w:vAlign w:val="bottom"/>
          </w:tcPr>
          <w:p w14:paraId="5C56085C" w14:textId="77777777" w:rsidR="001F771D" w:rsidRPr="00FD04A0" w:rsidRDefault="001F771D" w:rsidP="00FD04A0">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6B8B9453" w14:textId="77777777" w:rsidR="001F771D" w:rsidRPr="00FD04A0" w:rsidRDefault="001F771D" w:rsidP="00FD04A0">
            <w:pPr>
              <w:spacing w:line="240" w:lineRule="auto"/>
              <w:ind w:right="-72"/>
              <w:jc w:val="right"/>
              <w:rPr>
                <w:rFonts w:cs="Arial"/>
                <w:snapToGrid w:val="0"/>
                <w:sz w:val="18"/>
                <w:szCs w:val="18"/>
              </w:rPr>
            </w:pPr>
          </w:p>
        </w:tc>
      </w:tr>
      <w:tr w:rsidR="001F771D" w:rsidRPr="00FD04A0" w14:paraId="4DFD05FD" w14:textId="77777777" w:rsidTr="003261B4">
        <w:tc>
          <w:tcPr>
            <w:tcW w:w="6494" w:type="dxa"/>
            <w:vAlign w:val="bottom"/>
          </w:tcPr>
          <w:p w14:paraId="217A6854" w14:textId="77777777"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Total</w:t>
            </w:r>
          </w:p>
        </w:tc>
        <w:tc>
          <w:tcPr>
            <w:tcW w:w="1494" w:type="dxa"/>
            <w:shd w:val="clear" w:color="auto" w:fill="FAFAFA"/>
            <w:vAlign w:val="bottom"/>
          </w:tcPr>
          <w:p w14:paraId="70011450" w14:textId="55B7AAD7"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28,028,319</w:t>
            </w:r>
          </w:p>
        </w:tc>
        <w:tc>
          <w:tcPr>
            <w:tcW w:w="1476" w:type="dxa"/>
            <w:shd w:val="clear" w:color="auto" w:fill="auto"/>
            <w:vAlign w:val="bottom"/>
          </w:tcPr>
          <w:p w14:paraId="74752AEF" w14:textId="0339ECF7"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20,994,392</w:t>
            </w:r>
          </w:p>
        </w:tc>
      </w:tr>
      <w:tr w:rsidR="001F771D" w:rsidRPr="00FD04A0" w14:paraId="2CF29669" w14:textId="77777777" w:rsidTr="003261B4">
        <w:tc>
          <w:tcPr>
            <w:tcW w:w="6494" w:type="dxa"/>
          </w:tcPr>
          <w:p w14:paraId="7EDB9BCA" w14:textId="77777777" w:rsidR="001F771D" w:rsidRPr="00FD04A0" w:rsidRDefault="001F771D" w:rsidP="00FD04A0">
            <w:pPr>
              <w:spacing w:line="240" w:lineRule="auto"/>
              <w:ind w:left="-101"/>
              <w:rPr>
                <w:rFonts w:cs="Arial"/>
                <w:color w:val="000000"/>
                <w:sz w:val="18"/>
                <w:szCs w:val="18"/>
                <w:lang w:val="en-US"/>
              </w:rPr>
            </w:pPr>
            <w:proofErr w:type="gramStart"/>
            <w:r w:rsidRPr="00FD04A0">
              <w:rPr>
                <w:rFonts w:cs="Arial"/>
                <w:color w:val="000000"/>
                <w:sz w:val="18"/>
                <w:szCs w:val="18"/>
                <w:u w:val="single"/>
                <w:lang w:val="en-US"/>
              </w:rPr>
              <w:t>Less</w:t>
            </w:r>
            <w:r w:rsidRPr="00FD04A0">
              <w:rPr>
                <w:rFonts w:cs="Arial"/>
                <w:color w:val="000000"/>
                <w:sz w:val="18"/>
                <w:szCs w:val="18"/>
                <w:lang w:val="en-US"/>
              </w:rPr>
              <w:t xml:space="preserve">  Future</w:t>
            </w:r>
            <w:proofErr w:type="gramEnd"/>
            <w:r w:rsidRPr="00FD04A0">
              <w:rPr>
                <w:rFonts w:cs="Arial"/>
                <w:color w:val="000000"/>
                <w:sz w:val="18"/>
                <w:szCs w:val="18"/>
                <w:lang w:val="en-US"/>
              </w:rPr>
              <w:t xml:space="preserve"> finance charges on finance leases</w:t>
            </w:r>
          </w:p>
        </w:tc>
        <w:tc>
          <w:tcPr>
            <w:tcW w:w="1494" w:type="dxa"/>
            <w:tcBorders>
              <w:bottom w:val="single" w:sz="4" w:space="0" w:color="auto"/>
            </w:tcBorders>
            <w:shd w:val="clear" w:color="auto" w:fill="FAFAFA"/>
            <w:vAlign w:val="center"/>
          </w:tcPr>
          <w:p w14:paraId="49F48F44" w14:textId="0D5AF305"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(5,894,051)</w:t>
            </w:r>
          </w:p>
        </w:tc>
        <w:tc>
          <w:tcPr>
            <w:tcW w:w="1476" w:type="dxa"/>
            <w:tcBorders>
              <w:bottom w:val="single" w:sz="4" w:space="0" w:color="auto"/>
            </w:tcBorders>
            <w:shd w:val="clear" w:color="auto" w:fill="auto"/>
            <w:vAlign w:val="center"/>
          </w:tcPr>
          <w:p w14:paraId="4628F959" w14:textId="3EBF3603"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(4,956,832)</w:t>
            </w:r>
          </w:p>
        </w:tc>
      </w:tr>
      <w:tr w:rsidR="001F771D" w:rsidRPr="00FD04A0" w14:paraId="349C2001" w14:textId="77777777" w:rsidTr="003261B4">
        <w:tc>
          <w:tcPr>
            <w:tcW w:w="6494" w:type="dxa"/>
          </w:tcPr>
          <w:p w14:paraId="71811421" w14:textId="77777777" w:rsidR="001F771D" w:rsidRPr="00FD04A0" w:rsidRDefault="001F771D" w:rsidP="00FD04A0">
            <w:pPr>
              <w:spacing w:line="240" w:lineRule="auto"/>
              <w:ind w:left="-101"/>
              <w:rPr>
                <w:rFonts w:cs="Arial"/>
                <w:sz w:val="18"/>
                <w:szCs w:val="18"/>
              </w:rPr>
            </w:pPr>
          </w:p>
        </w:tc>
        <w:tc>
          <w:tcPr>
            <w:tcW w:w="1494" w:type="dxa"/>
            <w:tcBorders>
              <w:top w:val="single" w:sz="4" w:space="0" w:color="auto"/>
            </w:tcBorders>
            <w:shd w:val="clear" w:color="auto" w:fill="FAFAFA"/>
            <w:vAlign w:val="bottom"/>
          </w:tcPr>
          <w:p w14:paraId="7FEE3BF5" w14:textId="77777777" w:rsidR="001F771D" w:rsidRPr="00FD04A0" w:rsidRDefault="001F771D" w:rsidP="00FD04A0">
            <w:pPr>
              <w:spacing w:line="240" w:lineRule="auto"/>
              <w:ind w:right="-72"/>
              <w:jc w:val="right"/>
              <w:rPr>
                <w:rFonts w:cs="Arial"/>
                <w:snapToGrid w:val="0"/>
                <w:sz w:val="18"/>
                <w:szCs w:val="18"/>
              </w:rPr>
            </w:pPr>
          </w:p>
        </w:tc>
        <w:tc>
          <w:tcPr>
            <w:tcW w:w="1476" w:type="dxa"/>
            <w:tcBorders>
              <w:top w:val="single" w:sz="4" w:space="0" w:color="auto"/>
            </w:tcBorders>
            <w:shd w:val="clear" w:color="auto" w:fill="auto"/>
            <w:vAlign w:val="bottom"/>
          </w:tcPr>
          <w:p w14:paraId="717F1D83" w14:textId="77777777" w:rsidR="001F771D" w:rsidRPr="00FD04A0" w:rsidRDefault="001F771D" w:rsidP="00FD04A0">
            <w:pPr>
              <w:spacing w:line="240" w:lineRule="auto"/>
              <w:ind w:right="-72"/>
              <w:jc w:val="right"/>
              <w:rPr>
                <w:rFonts w:cs="Arial"/>
                <w:snapToGrid w:val="0"/>
                <w:sz w:val="18"/>
                <w:szCs w:val="18"/>
              </w:rPr>
            </w:pPr>
          </w:p>
        </w:tc>
      </w:tr>
      <w:tr w:rsidR="001F771D" w:rsidRPr="00FD04A0" w14:paraId="78BE167E" w14:textId="77777777" w:rsidTr="003261B4">
        <w:tc>
          <w:tcPr>
            <w:tcW w:w="6494" w:type="dxa"/>
          </w:tcPr>
          <w:p w14:paraId="6484921D" w14:textId="77777777"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Present value of finance lease </w:t>
            </w:r>
            <w:r w:rsidRPr="00FD04A0">
              <w:rPr>
                <w:rFonts w:cs="Arial"/>
                <w:color w:val="000000"/>
                <w:sz w:val="18"/>
                <w:szCs w:val="18"/>
                <w:shd w:val="clear" w:color="auto" w:fill="FFFFFF"/>
              </w:rPr>
              <w:t>receivables</w:t>
            </w:r>
          </w:p>
        </w:tc>
        <w:tc>
          <w:tcPr>
            <w:tcW w:w="1494" w:type="dxa"/>
            <w:tcBorders>
              <w:bottom w:val="single" w:sz="4" w:space="0" w:color="auto"/>
            </w:tcBorders>
            <w:shd w:val="clear" w:color="auto" w:fill="FAFAFA"/>
            <w:vAlign w:val="bottom"/>
          </w:tcPr>
          <w:p w14:paraId="4CE654E0" w14:textId="2A0A4DF5"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22,134,268</w:t>
            </w:r>
          </w:p>
        </w:tc>
        <w:tc>
          <w:tcPr>
            <w:tcW w:w="1476" w:type="dxa"/>
            <w:tcBorders>
              <w:bottom w:val="single" w:sz="4" w:space="0" w:color="auto"/>
            </w:tcBorders>
            <w:shd w:val="clear" w:color="auto" w:fill="auto"/>
            <w:vAlign w:val="bottom"/>
          </w:tcPr>
          <w:p w14:paraId="3B52F642" w14:textId="218E9B29"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16,037,560</w:t>
            </w:r>
          </w:p>
        </w:tc>
      </w:tr>
    </w:tbl>
    <w:p w14:paraId="34D524F1" w14:textId="77777777" w:rsidR="00C21DCC" w:rsidRPr="00FD04A0" w:rsidRDefault="00C21DCC" w:rsidP="00FD04A0">
      <w:pPr>
        <w:spacing w:line="240" w:lineRule="auto"/>
        <w:rPr>
          <w:rFonts w:cs="Arial"/>
          <w:color w:val="000000"/>
          <w:sz w:val="18"/>
          <w:szCs w:val="18"/>
          <w:shd w:val="clear" w:color="auto" w:fill="FFFFFF"/>
          <w:lang w:val="en-US"/>
        </w:rPr>
      </w:pPr>
    </w:p>
    <w:p w14:paraId="3E0952CF" w14:textId="19E04CAB" w:rsidR="00EB69AB" w:rsidRDefault="00EB69AB" w:rsidP="00FD04A0">
      <w:pPr>
        <w:spacing w:line="240" w:lineRule="auto"/>
        <w:ind w:left="540" w:hanging="540"/>
        <w:rPr>
          <w:rFonts w:cs="Arial"/>
          <w:color w:val="000000"/>
          <w:sz w:val="18"/>
          <w:szCs w:val="18"/>
          <w:shd w:val="clear" w:color="auto" w:fill="FFFFFF"/>
        </w:rPr>
      </w:pPr>
      <w:r w:rsidRPr="00FD04A0">
        <w:rPr>
          <w:rFonts w:cs="Arial"/>
          <w:color w:val="000000"/>
          <w:sz w:val="18"/>
          <w:szCs w:val="18"/>
          <w:shd w:val="clear" w:color="auto" w:fill="FFFFFF"/>
        </w:rPr>
        <w:t>The present value of finance lease receivables is as follows:</w:t>
      </w:r>
    </w:p>
    <w:p w14:paraId="4CE9F2D1" w14:textId="77777777" w:rsidR="003E5597" w:rsidRPr="00FD04A0" w:rsidRDefault="003E5597" w:rsidP="00FD04A0">
      <w:pPr>
        <w:spacing w:line="240" w:lineRule="auto"/>
        <w:ind w:left="540" w:hanging="540"/>
        <w:rPr>
          <w:rFonts w:cs="Arial"/>
          <w:color w:val="000000"/>
          <w:sz w:val="18"/>
          <w:szCs w:val="18"/>
          <w:shd w:val="clear" w:color="auto" w:fill="FFFFFF"/>
        </w:rPr>
      </w:pPr>
    </w:p>
    <w:tbl>
      <w:tblPr>
        <w:tblW w:w="9491" w:type="dxa"/>
        <w:tblInd w:w="-5" w:type="dxa"/>
        <w:tblLayout w:type="fixed"/>
        <w:tblLook w:val="0000" w:firstRow="0" w:lastRow="0" w:firstColumn="0" w:lastColumn="0" w:noHBand="0" w:noVBand="0"/>
      </w:tblPr>
      <w:tblGrid>
        <w:gridCol w:w="6521"/>
        <w:gridCol w:w="1494"/>
        <w:gridCol w:w="1467"/>
        <w:gridCol w:w="9"/>
      </w:tblGrid>
      <w:tr w:rsidR="00EB69AB" w:rsidRPr="00FD04A0" w14:paraId="50721C0F" w14:textId="77777777" w:rsidTr="003E5597">
        <w:tc>
          <w:tcPr>
            <w:tcW w:w="6521" w:type="dxa"/>
            <w:vAlign w:val="bottom"/>
          </w:tcPr>
          <w:p w14:paraId="4304CA05" w14:textId="77777777" w:rsidR="00EB69AB" w:rsidRPr="00FD04A0" w:rsidRDefault="00EB69AB" w:rsidP="00FD04A0">
            <w:pPr>
              <w:spacing w:line="240" w:lineRule="auto"/>
              <w:ind w:left="864"/>
              <w:rPr>
                <w:rFonts w:cs="Arial"/>
                <w:sz w:val="18"/>
                <w:szCs w:val="18"/>
              </w:rPr>
            </w:pPr>
          </w:p>
        </w:tc>
        <w:tc>
          <w:tcPr>
            <w:tcW w:w="2970" w:type="dxa"/>
            <w:gridSpan w:val="3"/>
            <w:tcBorders>
              <w:top w:val="single" w:sz="4" w:space="0" w:color="auto"/>
              <w:bottom w:val="single" w:sz="4" w:space="0" w:color="auto"/>
            </w:tcBorders>
            <w:vAlign w:val="bottom"/>
          </w:tcPr>
          <w:p w14:paraId="29C6F357" w14:textId="77777777" w:rsidR="00EB69AB" w:rsidRPr="00FD04A0" w:rsidRDefault="00357834" w:rsidP="00FD04A0">
            <w:pPr>
              <w:spacing w:line="240" w:lineRule="auto"/>
              <w:ind w:left="-45" w:right="-72" w:firstLine="45"/>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1F771D" w:rsidRPr="00FD04A0" w14:paraId="7B3B4CEB" w14:textId="77777777" w:rsidTr="003E5597">
        <w:tc>
          <w:tcPr>
            <w:tcW w:w="6521" w:type="dxa"/>
            <w:vAlign w:val="bottom"/>
          </w:tcPr>
          <w:p w14:paraId="44AB41EB" w14:textId="77777777" w:rsidR="001F771D" w:rsidRPr="00FD04A0" w:rsidRDefault="001F771D" w:rsidP="00FD04A0">
            <w:pPr>
              <w:spacing w:line="240" w:lineRule="auto"/>
              <w:ind w:left="864"/>
              <w:rPr>
                <w:rFonts w:cs="Arial"/>
                <w:sz w:val="18"/>
                <w:szCs w:val="18"/>
              </w:rPr>
            </w:pPr>
          </w:p>
        </w:tc>
        <w:tc>
          <w:tcPr>
            <w:tcW w:w="1494" w:type="dxa"/>
            <w:vAlign w:val="bottom"/>
          </w:tcPr>
          <w:p w14:paraId="790C9F5F" w14:textId="69F80435"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2020</w:t>
            </w:r>
          </w:p>
        </w:tc>
        <w:tc>
          <w:tcPr>
            <w:tcW w:w="1476" w:type="dxa"/>
            <w:gridSpan w:val="2"/>
            <w:vAlign w:val="bottom"/>
          </w:tcPr>
          <w:p w14:paraId="744AF8E5" w14:textId="556BEAFD" w:rsidR="001F771D" w:rsidRPr="00FD04A0" w:rsidRDefault="001F771D" w:rsidP="00FD04A0">
            <w:pPr>
              <w:spacing w:line="240" w:lineRule="auto"/>
              <w:ind w:right="-72"/>
              <w:jc w:val="right"/>
              <w:rPr>
                <w:rFonts w:cs="Arial"/>
                <w:b/>
                <w:bCs/>
                <w:sz w:val="18"/>
                <w:szCs w:val="18"/>
                <w:shd w:val="clear" w:color="auto" w:fill="FFFFFF"/>
              </w:rPr>
            </w:pPr>
            <w:r w:rsidRPr="00FD04A0">
              <w:rPr>
                <w:rFonts w:cs="Arial"/>
                <w:b/>
                <w:bCs/>
                <w:sz w:val="18"/>
                <w:szCs w:val="18"/>
              </w:rPr>
              <w:t>2019</w:t>
            </w:r>
          </w:p>
        </w:tc>
      </w:tr>
      <w:tr w:rsidR="001F771D" w:rsidRPr="00FD04A0" w14:paraId="15300708" w14:textId="77777777" w:rsidTr="003E5597">
        <w:tc>
          <w:tcPr>
            <w:tcW w:w="6521" w:type="dxa"/>
            <w:vAlign w:val="bottom"/>
          </w:tcPr>
          <w:p w14:paraId="2D02CA95" w14:textId="77777777" w:rsidR="001F771D" w:rsidRPr="00FD04A0" w:rsidRDefault="001F771D" w:rsidP="00FD04A0">
            <w:pPr>
              <w:spacing w:line="240" w:lineRule="auto"/>
              <w:ind w:left="864"/>
              <w:rPr>
                <w:rFonts w:cs="Arial"/>
                <w:sz w:val="18"/>
                <w:szCs w:val="18"/>
              </w:rPr>
            </w:pPr>
          </w:p>
        </w:tc>
        <w:tc>
          <w:tcPr>
            <w:tcW w:w="1494" w:type="dxa"/>
            <w:tcBorders>
              <w:bottom w:val="single" w:sz="4" w:space="0" w:color="auto"/>
            </w:tcBorders>
            <w:vAlign w:val="bottom"/>
          </w:tcPr>
          <w:p w14:paraId="5F228FAB" w14:textId="77777777" w:rsidR="001F771D" w:rsidRPr="00FD04A0" w:rsidRDefault="001F771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76" w:type="dxa"/>
            <w:gridSpan w:val="2"/>
            <w:tcBorders>
              <w:bottom w:val="single" w:sz="4" w:space="0" w:color="auto"/>
            </w:tcBorders>
            <w:vAlign w:val="bottom"/>
          </w:tcPr>
          <w:p w14:paraId="4BEE6F48" w14:textId="77777777" w:rsidR="001F771D" w:rsidRPr="00FD04A0" w:rsidRDefault="001F771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1F771D" w:rsidRPr="00FD04A0" w14:paraId="0AB476B9" w14:textId="77777777" w:rsidTr="003E5597">
        <w:tc>
          <w:tcPr>
            <w:tcW w:w="6521" w:type="dxa"/>
            <w:vAlign w:val="bottom"/>
          </w:tcPr>
          <w:p w14:paraId="6E8A8AA1" w14:textId="77777777" w:rsidR="001F771D" w:rsidRPr="00FD04A0" w:rsidRDefault="001F771D" w:rsidP="00FD04A0">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53F542B1" w14:textId="77777777" w:rsidR="001F771D" w:rsidRPr="00FD04A0" w:rsidRDefault="001F771D" w:rsidP="00FD04A0">
            <w:pPr>
              <w:tabs>
                <w:tab w:val="left" w:pos="-72"/>
              </w:tabs>
              <w:spacing w:line="240" w:lineRule="auto"/>
              <w:ind w:right="-72"/>
              <w:jc w:val="right"/>
              <w:rPr>
                <w:rFonts w:cs="Arial"/>
                <w:sz w:val="18"/>
                <w:szCs w:val="18"/>
              </w:rPr>
            </w:pPr>
          </w:p>
        </w:tc>
        <w:tc>
          <w:tcPr>
            <w:tcW w:w="1476" w:type="dxa"/>
            <w:gridSpan w:val="2"/>
            <w:tcBorders>
              <w:top w:val="single" w:sz="4" w:space="0" w:color="auto"/>
            </w:tcBorders>
            <w:vAlign w:val="bottom"/>
          </w:tcPr>
          <w:p w14:paraId="030C520D" w14:textId="77777777" w:rsidR="001F771D" w:rsidRPr="00FD04A0" w:rsidRDefault="001F771D" w:rsidP="00FD04A0">
            <w:pPr>
              <w:tabs>
                <w:tab w:val="left" w:pos="-72"/>
              </w:tabs>
              <w:spacing w:line="240" w:lineRule="auto"/>
              <w:ind w:right="-72"/>
              <w:jc w:val="right"/>
              <w:rPr>
                <w:rFonts w:cs="Arial"/>
                <w:sz w:val="18"/>
                <w:szCs w:val="18"/>
              </w:rPr>
            </w:pPr>
          </w:p>
        </w:tc>
      </w:tr>
      <w:tr w:rsidR="001F771D" w:rsidRPr="00FD04A0" w14:paraId="4FF8B9AF" w14:textId="77777777" w:rsidTr="003E5597">
        <w:trPr>
          <w:gridAfter w:val="1"/>
          <w:wAfter w:w="9" w:type="dxa"/>
        </w:trPr>
        <w:tc>
          <w:tcPr>
            <w:tcW w:w="6521" w:type="dxa"/>
          </w:tcPr>
          <w:p w14:paraId="483B3AF3" w14:textId="71D13009"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Not later than </w:t>
            </w:r>
            <w:r w:rsidRPr="00FD04A0">
              <w:rPr>
                <w:rFonts w:cs="Arial"/>
                <w:color w:val="000000"/>
                <w:sz w:val="18"/>
                <w:szCs w:val="18"/>
              </w:rPr>
              <w:t>1</w:t>
            </w:r>
            <w:r w:rsidRPr="00FD04A0">
              <w:rPr>
                <w:rFonts w:cs="Arial"/>
                <w:color w:val="000000"/>
                <w:sz w:val="18"/>
                <w:szCs w:val="18"/>
                <w:lang w:val="en-US"/>
              </w:rPr>
              <w:t xml:space="preserve"> year</w:t>
            </w:r>
          </w:p>
        </w:tc>
        <w:tc>
          <w:tcPr>
            <w:tcW w:w="1494" w:type="dxa"/>
            <w:shd w:val="clear" w:color="auto" w:fill="FAFAFA"/>
          </w:tcPr>
          <w:p w14:paraId="23515F66" w14:textId="3BCEFDEE"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3,213,787</w:t>
            </w:r>
          </w:p>
        </w:tc>
        <w:tc>
          <w:tcPr>
            <w:tcW w:w="1467" w:type="dxa"/>
            <w:shd w:val="clear" w:color="auto" w:fill="auto"/>
          </w:tcPr>
          <w:p w14:paraId="03C5A287" w14:textId="5F177E62"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 xml:space="preserve">1,848,152 </w:t>
            </w:r>
          </w:p>
        </w:tc>
      </w:tr>
      <w:tr w:rsidR="001F771D" w:rsidRPr="00FD04A0" w14:paraId="2DD6F338" w14:textId="77777777" w:rsidTr="003E5597">
        <w:trPr>
          <w:gridAfter w:val="1"/>
          <w:wAfter w:w="9" w:type="dxa"/>
        </w:trPr>
        <w:tc>
          <w:tcPr>
            <w:tcW w:w="6521" w:type="dxa"/>
          </w:tcPr>
          <w:p w14:paraId="13F84199" w14:textId="2BBD89C2"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Later than </w:t>
            </w:r>
            <w:r w:rsidRPr="00FD04A0">
              <w:rPr>
                <w:rFonts w:cs="Arial"/>
                <w:color w:val="000000"/>
                <w:sz w:val="18"/>
                <w:szCs w:val="18"/>
              </w:rPr>
              <w:t>1</w:t>
            </w:r>
            <w:r w:rsidRPr="00FD04A0">
              <w:rPr>
                <w:rFonts w:cs="Arial"/>
                <w:color w:val="000000"/>
                <w:sz w:val="18"/>
                <w:szCs w:val="18"/>
                <w:lang w:val="en-US"/>
              </w:rPr>
              <w:t xml:space="preserve"> year but not later than </w:t>
            </w:r>
            <w:r w:rsidRPr="00FD04A0">
              <w:rPr>
                <w:rFonts w:cs="Arial"/>
                <w:color w:val="000000"/>
                <w:sz w:val="18"/>
                <w:szCs w:val="18"/>
              </w:rPr>
              <w:t>5</w:t>
            </w:r>
            <w:r w:rsidRPr="00FD04A0">
              <w:rPr>
                <w:rFonts w:cs="Arial"/>
                <w:color w:val="000000"/>
                <w:sz w:val="18"/>
                <w:szCs w:val="18"/>
                <w:lang w:val="en-US"/>
              </w:rPr>
              <w:t xml:space="preserve"> years</w:t>
            </w:r>
          </w:p>
        </w:tc>
        <w:tc>
          <w:tcPr>
            <w:tcW w:w="1494" w:type="dxa"/>
            <w:shd w:val="clear" w:color="auto" w:fill="FAFAFA"/>
          </w:tcPr>
          <w:p w14:paraId="35F947F3" w14:textId="6E6E5F12"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15,344,556</w:t>
            </w:r>
          </w:p>
        </w:tc>
        <w:tc>
          <w:tcPr>
            <w:tcW w:w="1467" w:type="dxa"/>
            <w:shd w:val="clear" w:color="auto" w:fill="auto"/>
          </w:tcPr>
          <w:p w14:paraId="374A060D" w14:textId="1108C6E8"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 xml:space="preserve">9,138,067 </w:t>
            </w:r>
          </w:p>
        </w:tc>
      </w:tr>
      <w:tr w:rsidR="001F771D" w:rsidRPr="00FD04A0" w14:paraId="1C145C1A" w14:textId="77777777" w:rsidTr="003E5597">
        <w:trPr>
          <w:gridAfter w:val="1"/>
          <w:wAfter w:w="9" w:type="dxa"/>
        </w:trPr>
        <w:tc>
          <w:tcPr>
            <w:tcW w:w="6521" w:type="dxa"/>
          </w:tcPr>
          <w:p w14:paraId="2A3D84A9" w14:textId="2E7C8BAB" w:rsidR="001F771D" w:rsidRPr="00FD04A0" w:rsidRDefault="001F771D" w:rsidP="00FD04A0">
            <w:pPr>
              <w:spacing w:line="240" w:lineRule="auto"/>
              <w:ind w:left="-101"/>
              <w:rPr>
                <w:rFonts w:cs="Arial"/>
                <w:color w:val="000000"/>
                <w:sz w:val="18"/>
                <w:szCs w:val="18"/>
                <w:lang w:val="en-US"/>
              </w:rPr>
            </w:pPr>
            <w:r w:rsidRPr="00FD04A0">
              <w:rPr>
                <w:rFonts w:cs="Arial"/>
                <w:color w:val="000000"/>
                <w:sz w:val="18"/>
                <w:szCs w:val="18"/>
                <w:lang w:val="en-US"/>
              </w:rPr>
              <w:t xml:space="preserve">Later than </w:t>
            </w:r>
            <w:r w:rsidRPr="00FD04A0">
              <w:rPr>
                <w:rFonts w:cs="Arial"/>
                <w:color w:val="000000"/>
                <w:sz w:val="18"/>
                <w:szCs w:val="18"/>
              </w:rPr>
              <w:t>5</w:t>
            </w:r>
            <w:r w:rsidRPr="00FD04A0">
              <w:rPr>
                <w:rFonts w:cs="Arial"/>
                <w:color w:val="000000"/>
                <w:sz w:val="18"/>
                <w:szCs w:val="18"/>
                <w:lang w:val="en-US"/>
              </w:rPr>
              <w:t xml:space="preserve"> years</w:t>
            </w:r>
          </w:p>
        </w:tc>
        <w:tc>
          <w:tcPr>
            <w:tcW w:w="1494" w:type="dxa"/>
            <w:tcBorders>
              <w:bottom w:val="single" w:sz="4" w:space="0" w:color="auto"/>
            </w:tcBorders>
            <w:shd w:val="clear" w:color="auto" w:fill="FAFAFA"/>
          </w:tcPr>
          <w:p w14:paraId="15170EA7" w14:textId="20AD600C"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3,575,925</w:t>
            </w:r>
          </w:p>
        </w:tc>
        <w:tc>
          <w:tcPr>
            <w:tcW w:w="1467" w:type="dxa"/>
            <w:tcBorders>
              <w:bottom w:val="single" w:sz="4" w:space="0" w:color="auto"/>
            </w:tcBorders>
            <w:shd w:val="clear" w:color="auto" w:fill="auto"/>
          </w:tcPr>
          <w:p w14:paraId="3099EC8B" w14:textId="1B1DD569"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 xml:space="preserve">5,051,341 </w:t>
            </w:r>
          </w:p>
        </w:tc>
      </w:tr>
      <w:tr w:rsidR="001F771D" w:rsidRPr="00FD04A0" w14:paraId="5E27E0CC" w14:textId="77777777" w:rsidTr="003E5597">
        <w:trPr>
          <w:gridAfter w:val="1"/>
          <w:wAfter w:w="9" w:type="dxa"/>
        </w:trPr>
        <w:tc>
          <w:tcPr>
            <w:tcW w:w="6521" w:type="dxa"/>
            <w:vAlign w:val="bottom"/>
          </w:tcPr>
          <w:p w14:paraId="541E0F7C" w14:textId="77777777" w:rsidR="001F771D" w:rsidRPr="00FD04A0" w:rsidRDefault="001F771D" w:rsidP="00FD04A0">
            <w:pPr>
              <w:spacing w:line="240" w:lineRule="auto"/>
              <w:ind w:left="-101"/>
              <w:rPr>
                <w:rFonts w:cs="Arial"/>
                <w:sz w:val="18"/>
                <w:szCs w:val="18"/>
                <w:cs/>
              </w:rPr>
            </w:pPr>
          </w:p>
        </w:tc>
        <w:tc>
          <w:tcPr>
            <w:tcW w:w="1494" w:type="dxa"/>
            <w:tcBorders>
              <w:top w:val="single" w:sz="4" w:space="0" w:color="auto"/>
            </w:tcBorders>
            <w:shd w:val="clear" w:color="auto" w:fill="FAFAFA"/>
          </w:tcPr>
          <w:p w14:paraId="2044F12C" w14:textId="06DD025E" w:rsidR="001F771D" w:rsidRPr="00FD04A0" w:rsidRDefault="001F771D" w:rsidP="00FD04A0">
            <w:pPr>
              <w:spacing w:line="240" w:lineRule="auto"/>
              <w:ind w:right="-72"/>
              <w:jc w:val="right"/>
              <w:rPr>
                <w:rFonts w:cs="Arial"/>
                <w:snapToGrid w:val="0"/>
                <w:sz w:val="18"/>
                <w:szCs w:val="18"/>
              </w:rPr>
            </w:pPr>
          </w:p>
        </w:tc>
        <w:tc>
          <w:tcPr>
            <w:tcW w:w="1467" w:type="dxa"/>
            <w:tcBorders>
              <w:top w:val="single" w:sz="4" w:space="0" w:color="auto"/>
            </w:tcBorders>
            <w:shd w:val="clear" w:color="auto" w:fill="auto"/>
          </w:tcPr>
          <w:p w14:paraId="0FE4F8C2" w14:textId="77777777" w:rsidR="001F771D" w:rsidRPr="00FD04A0" w:rsidRDefault="001F771D" w:rsidP="00FD04A0">
            <w:pPr>
              <w:spacing w:line="240" w:lineRule="auto"/>
              <w:ind w:right="-72"/>
              <w:jc w:val="right"/>
              <w:rPr>
                <w:rFonts w:cs="Arial"/>
                <w:snapToGrid w:val="0"/>
                <w:sz w:val="18"/>
                <w:szCs w:val="18"/>
              </w:rPr>
            </w:pPr>
          </w:p>
        </w:tc>
      </w:tr>
      <w:tr w:rsidR="001F771D" w:rsidRPr="00FD04A0" w14:paraId="1D8DA713" w14:textId="77777777" w:rsidTr="003E5597">
        <w:trPr>
          <w:gridAfter w:val="1"/>
          <w:wAfter w:w="9" w:type="dxa"/>
        </w:trPr>
        <w:tc>
          <w:tcPr>
            <w:tcW w:w="6521" w:type="dxa"/>
            <w:vAlign w:val="bottom"/>
          </w:tcPr>
          <w:p w14:paraId="3AE7E666" w14:textId="77777777" w:rsidR="001F771D" w:rsidRPr="00FD04A0" w:rsidRDefault="001F771D" w:rsidP="00FD04A0">
            <w:pPr>
              <w:spacing w:line="240" w:lineRule="auto"/>
              <w:ind w:left="-101"/>
              <w:rPr>
                <w:rFonts w:cs="Arial"/>
                <w:sz w:val="18"/>
                <w:szCs w:val="18"/>
              </w:rPr>
            </w:pPr>
            <w:r w:rsidRPr="00FD04A0">
              <w:rPr>
                <w:rFonts w:cs="Arial"/>
                <w:color w:val="000000"/>
                <w:sz w:val="18"/>
                <w:szCs w:val="18"/>
                <w:lang w:val="en-US"/>
              </w:rPr>
              <w:t>Total</w:t>
            </w:r>
          </w:p>
        </w:tc>
        <w:tc>
          <w:tcPr>
            <w:tcW w:w="1494" w:type="dxa"/>
            <w:tcBorders>
              <w:bottom w:val="single" w:sz="4" w:space="0" w:color="auto"/>
            </w:tcBorders>
            <w:shd w:val="clear" w:color="auto" w:fill="FAFAFA"/>
          </w:tcPr>
          <w:p w14:paraId="6D7EAD4B" w14:textId="61B4D78A" w:rsidR="001F771D" w:rsidRPr="00FD04A0" w:rsidRDefault="005504DF" w:rsidP="00FD04A0">
            <w:pPr>
              <w:spacing w:line="240" w:lineRule="auto"/>
              <w:ind w:right="-72"/>
              <w:jc w:val="right"/>
              <w:rPr>
                <w:rFonts w:cs="Arial"/>
                <w:snapToGrid w:val="0"/>
                <w:sz w:val="18"/>
                <w:szCs w:val="18"/>
              </w:rPr>
            </w:pPr>
            <w:r w:rsidRPr="00FD04A0">
              <w:rPr>
                <w:rFonts w:cs="Arial"/>
                <w:snapToGrid w:val="0"/>
                <w:sz w:val="18"/>
                <w:szCs w:val="18"/>
              </w:rPr>
              <w:t>22,134,268</w:t>
            </w:r>
          </w:p>
        </w:tc>
        <w:tc>
          <w:tcPr>
            <w:tcW w:w="1467" w:type="dxa"/>
            <w:tcBorders>
              <w:bottom w:val="single" w:sz="4" w:space="0" w:color="auto"/>
            </w:tcBorders>
            <w:shd w:val="clear" w:color="auto" w:fill="auto"/>
          </w:tcPr>
          <w:p w14:paraId="2FCB1912" w14:textId="69CB27FB" w:rsidR="001F771D" w:rsidRPr="00FD04A0" w:rsidRDefault="001F771D" w:rsidP="00FD04A0">
            <w:pPr>
              <w:spacing w:line="240" w:lineRule="auto"/>
              <w:ind w:right="-72"/>
              <w:jc w:val="right"/>
              <w:rPr>
                <w:rFonts w:cs="Arial"/>
                <w:snapToGrid w:val="0"/>
                <w:sz w:val="18"/>
                <w:szCs w:val="18"/>
              </w:rPr>
            </w:pPr>
            <w:r w:rsidRPr="00FD04A0">
              <w:rPr>
                <w:rFonts w:cs="Arial"/>
                <w:snapToGrid w:val="0"/>
                <w:sz w:val="18"/>
                <w:szCs w:val="18"/>
              </w:rPr>
              <w:t>16,037,560</w:t>
            </w:r>
          </w:p>
        </w:tc>
      </w:tr>
    </w:tbl>
    <w:p w14:paraId="029F2E4C" w14:textId="77777777" w:rsidR="00175C9B" w:rsidRPr="00FD04A0" w:rsidRDefault="00175C9B" w:rsidP="00FD04A0">
      <w:pPr>
        <w:spacing w:line="240" w:lineRule="auto"/>
        <w:rPr>
          <w:rFonts w:cs="Arial"/>
        </w:rPr>
      </w:pPr>
      <w:r w:rsidRPr="00FD04A0">
        <w:rPr>
          <w:rFonts w:cs="Arial"/>
        </w:rPr>
        <w:br w:type="page"/>
      </w:r>
    </w:p>
    <w:tbl>
      <w:tblPr>
        <w:tblW w:w="9475" w:type="dxa"/>
        <w:tblInd w:w="-5" w:type="dxa"/>
        <w:shd w:val="clear" w:color="auto" w:fill="44546A" w:themeFill="text2"/>
        <w:tblLayout w:type="fixed"/>
        <w:tblLook w:val="04A0" w:firstRow="1" w:lastRow="0" w:firstColumn="1" w:lastColumn="0" w:noHBand="0" w:noVBand="1"/>
      </w:tblPr>
      <w:tblGrid>
        <w:gridCol w:w="9475"/>
      </w:tblGrid>
      <w:tr w:rsidR="00A023A4" w:rsidRPr="00FD04A0" w14:paraId="7EB149F1" w14:textId="77777777" w:rsidTr="00F56760">
        <w:trPr>
          <w:trHeight w:val="386"/>
        </w:trPr>
        <w:tc>
          <w:tcPr>
            <w:tcW w:w="9475" w:type="dxa"/>
            <w:shd w:val="clear" w:color="auto" w:fill="FFA543"/>
            <w:vAlign w:val="center"/>
          </w:tcPr>
          <w:p w14:paraId="20D74CFD" w14:textId="06E7B88A" w:rsidR="00A023A4" w:rsidRPr="00FD04A0" w:rsidRDefault="00A023A4"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13</w:t>
            </w:r>
            <w:r w:rsidRPr="00FD04A0">
              <w:rPr>
                <w:rFonts w:eastAsia="Arial Unicode MS" w:cs="Arial"/>
                <w:b/>
                <w:bCs/>
                <w:color w:val="FFFFFF" w:themeColor="background1"/>
                <w:sz w:val="18"/>
                <w:szCs w:val="18"/>
              </w:rPr>
              <w:tab/>
              <w:t>Financial assets and financial liabilities</w:t>
            </w:r>
          </w:p>
        </w:tc>
      </w:tr>
    </w:tbl>
    <w:p w14:paraId="726EA00E" w14:textId="256949C1" w:rsidR="00A023A4" w:rsidRPr="00FD04A0" w:rsidRDefault="00A023A4" w:rsidP="00FD04A0">
      <w:pPr>
        <w:spacing w:line="240" w:lineRule="auto"/>
        <w:rPr>
          <w:rFonts w:cs="Arial"/>
          <w:b/>
          <w:bCs/>
          <w:sz w:val="18"/>
          <w:szCs w:val="18"/>
          <w:shd w:val="clear" w:color="auto" w:fill="FFFFFF"/>
        </w:rPr>
      </w:pPr>
    </w:p>
    <w:p w14:paraId="427CB0BD" w14:textId="77777777" w:rsidR="00A023A4" w:rsidRPr="00FD04A0" w:rsidRDefault="00A023A4" w:rsidP="00FD04A0">
      <w:pPr>
        <w:spacing w:line="240" w:lineRule="auto"/>
        <w:jc w:val="thaiDistribute"/>
        <w:rPr>
          <w:rFonts w:cs="Arial"/>
          <w:sz w:val="18"/>
          <w:szCs w:val="18"/>
        </w:rPr>
      </w:pPr>
      <w:r w:rsidRPr="00FD04A0">
        <w:rPr>
          <w:rFonts w:cs="Arial"/>
          <w:sz w:val="18"/>
          <w:szCs w:val="18"/>
        </w:rPr>
        <w:t>As at 31 December 2020, classification of the Group’s financial assets and financial liabilities are as follows:</w:t>
      </w:r>
    </w:p>
    <w:p w14:paraId="44952112" w14:textId="77777777" w:rsidR="00A023A4" w:rsidRPr="00FD04A0" w:rsidRDefault="00A023A4" w:rsidP="00FD04A0">
      <w:pPr>
        <w:spacing w:line="240" w:lineRule="auto"/>
        <w:jc w:val="thaiDistribute"/>
        <w:rPr>
          <w:rFonts w:cs="Arial"/>
        </w:rPr>
      </w:pPr>
    </w:p>
    <w:tbl>
      <w:tblPr>
        <w:tblW w:w="9475" w:type="dxa"/>
        <w:tblLayout w:type="fixed"/>
        <w:tblLook w:val="0600" w:firstRow="0" w:lastRow="0" w:firstColumn="0" w:lastColumn="0" w:noHBand="1" w:noVBand="1"/>
      </w:tblPr>
      <w:tblGrid>
        <w:gridCol w:w="3715"/>
        <w:gridCol w:w="1440"/>
        <w:gridCol w:w="1440"/>
        <w:gridCol w:w="1440"/>
        <w:gridCol w:w="1440"/>
      </w:tblGrid>
      <w:tr w:rsidR="00CF49F7" w:rsidRPr="00FD04A0" w14:paraId="7209E677" w14:textId="77777777" w:rsidTr="00CF49F7">
        <w:tc>
          <w:tcPr>
            <w:tcW w:w="3715" w:type="dxa"/>
          </w:tcPr>
          <w:p w14:paraId="28228449" w14:textId="77777777" w:rsidR="00CF49F7" w:rsidRPr="00FD04A0" w:rsidRDefault="00CF49F7" w:rsidP="00FD04A0">
            <w:pPr>
              <w:spacing w:line="240" w:lineRule="auto"/>
              <w:rPr>
                <w:rFonts w:cs="Arial"/>
                <w:sz w:val="18"/>
                <w:szCs w:val="18"/>
              </w:rPr>
            </w:pPr>
          </w:p>
        </w:tc>
        <w:tc>
          <w:tcPr>
            <w:tcW w:w="1440" w:type="dxa"/>
            <w:tcBorders>
              <w:left w:val="nil"/>
              <w:right w:val="nil"/>
            </w:tcBorders>
          </w:tcPr>
          <w:p w14:paraId="06DCF35B" w14:textId="65709956" w:rsidR="00CF49F7" w:rsidRPr="00FD04A0" w:rsidRDefault="00CF49F7" w:rsidP="00FD04A0">
            <w:pPr>
              <w:spacing w:line="240" w:lineRule="auto"/>
              <w:jc w:val="center"/>
              <w:rPr>
                <w:rFonts w:cs="Arial"/>
                <w:b/>
                <w:bCs/>
                <w:sz w:val="18"/>
                <w:szCs w:val="18"/>
              </w:rPr>
            </w:pPr>
          </w:p>
        </w:tc>
        <w:tc>
          <w:tcPr>
            <w:tcW w:w="4320" w:type="dxa"/>
            <w:gridSpan w:val="3"/>
            <w:tcBorders>
              <w:left w:val="nil"/>
              <w:bottom w:val="single" w:sz="4" w:space="0" w:color="auto"/>
              <w:right w:val="nil"/>
            </w:tcBorders>
          </w:tcPr>
          <w:p w14:paraId="4F39A8B4" w14:textId="7368325C" w:rsidR="00CF49F7" w:rsidRPr="00FD04A0" w:rsidRDefault="00CF49F7" w:rsidP="00FD04A0">
            <w:pPr>
              <w:spacing w:line="240" w:lineRule="auto"/>
              <w:jc w:val="center"/>
              <w:rPr>
                <w:rFonts w:cs="Arial"/>
                <w:b/>
                <w:bCs/>
                <w:sz w:val="18"/>
                <w:szCs w:val="18"/>
              </w:rPr>
            </w:pPr>
            <w:r w:rsidRPr="00FD04A0">
              <w:rPr>
                <w:rFonts w:cs="Arial"/>
                <w:b/>
                <w:bCs/>
                <w:sz w:val="18"/>
                <w:szCs w:val="18"/>
              </w:rPr>
              <w:t>Consolidated financial statements</w:t>
            </w:r>
          </w:p>
        </w:tc>
      </w:tr>
      <w:tr w:rsidR="00A023A4" w:rsidRPr="00FD04A0" w14:paraId="46FDEFF0" w14:textId="77777777" w:rsidTr="00CF49F7">
        <w:tc>
          <w:tcPr>
            <w:tcW w:w="3715" w:type="dxa"/>
            <w:vAlign w:val="bottom"/>
          </w:tcPr>
          <w:p w14:paraId="00DB64B6" w14:textId="77777777" w:rsidR="00A023A4" w:rsidRPr="00FD04A0" w:rsidRDefault="00A023A4" w:rsidP="00FD04A0">
            <w:pPr>
              <w:spacing w:line="240" w:lineRule="auto"/>
              <w:rPr>
                <w:rFonts w:cs="Arial"/>
                <w:sz w:val="18"/>
                <w:szCs w:val="18"/>
              </w:rPr>
            </w:pPr>
          </w:p>
        </w:tc>
        <w:tc>
          <w:tcPr>
            <w:tcW w:w="1440" w:type="dxa"/>
            <w:shd w:val="clear" w:color="auto" w:fill="auto"/>
            <w:vAlign w:val="bottom"/>
          </w:tcPr>
          <w:p w14:paraId="7BB348CB" w14:textId="668DE23E" w:rsidR="00A023A4" w:rsidRPr="00FD04A0" w:rsidRDefault="00A023A4" w:rsidP="00FD04A0">
            <w:pPr>
              <w:spacing w:line="240" w:lineRule="auto"/>
              <w:jc w:val="right"/>
              <w:rPr>
                <w:rFonts w:cs="Arial"/>
                <w:b/>
                <w:bCs/>
                <w:sz w:val="18"/>
                <w:szCs w:val="18"/>
              </w:rPr>
            </w:pPr>
          </w:p>
        </w:tc>
        <w:tc>
          <w:tcPr>
            <w:tcW w:w="1440" w:type="dxa"/>
            <w:vAlign w:val="bottom"/>
            <w:hideMark/>
          </w:tcPr>
          <w:p w14:paraId="27FC9A2C" w14:textId="77777777"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FVOCI</w:t>
            </w:r>
          </w:p>
        </w:tc>
        <w:tc>
          <w:tcPr>
            <w:tcW w:w="1440" w:type="dxa"/>
            <w:vAlign w:val="bottom"/>
            <w:hideMark/>
          </w:tcPr>
          <w:p w14:paraId="20B343C2" w14:textId="77777777"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Amortised cost</w:t>
            </w:r>
          </w:p>
        </w:tc>
        <w:tc>
          <w:tcPr>
            <w:tcW w:w="1440" w:type="dxa"/>
          </w:tcPr>
          <w:p w14:paraId="183B1EAE" w14:textId="77777777" w:rsidR="00A023A4" w:rsidRPr="00FD04A0" w:rsidRDefault="00A023A4" w:rsidP="00FD04A0">
            <w:pPr>
              <w:spacing w:line="240" w:lineRule="auto"/>
              <w:ind w:right="-72"/>
              <w:jc w:val="right"/>
              <w:rPr>
                <w:rFonts w:cs="Arial"/>
                <w:b/>
                <w:bCs/>
                <w:sz w:val="18"/>
                <w:szCs w:val="18"/>
              </w:rPr>
            </w:pPr>
          </w:p>
          <w:p w14:paraId="2F14AB57" w14:textId="77777777"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Total</w:t>
            </w:r>
          </w:p>
        </w:tc>
      </w:tr>
      <w:tr w:rsidR="00A023A4" w:rsidRPr="00FD04A0" w14:paraId="1E67B6C1" w14:textId="77777777" w:rsidTr="00CF49F7">
        <w:tc>
          <w:tcPr>
            <w:tcW w:w="3715" w:type="dxa"/>
          </w:tcPr>
          <w:p w14:paraId="42307763" w14:textId="77777777" w:rsidR="00A023A4" w:rsidRPr="00FD04A0" w:rsidRDefault="00A023A4" w:rsidP="00FD04A0">
            <w:pPr>
              <w:spacing w:line="240" w:lineRule="auto"/>
              <w:rPr>
                <w:rFonts w:cs="Arial"/>
                <w:sz w:val="18"/>
                <w:szCs w:val="18"/>
              </w:rPr>
            </w:pPr>
          </w:p>
        </w:tc>
        <w:tc>
          <w:tcPr>
            <w:tcW w:w="1440" w:type="dxa"/>
            <w:tcBorders>
              <w:top w:val="nil"/>
              <w:left w:val="nil"/>
              <w:right w:val="nil"/>
            </w:tcBorders>
            <w:shd w:val="clear" w:color="auto" w:fill="auto"/>
          </w:tcPr>
          <w:p w14:paraId="5860F5BE" w14:textId="6C2D4807" w:rsidR="00A023A4" w:rsidRPr="00FD04A0" w:rsidRDefault="00A023A4" w:rsidP="00FD04A0">
            <w:pPr>
              <w:spacing w:line="240" w:lineRule="auto"/>
              <w:jc w:val="right"/>
              <w:rPr>
                <w:rFonts w:cs="Arial"/>
                <w:b/>
                <w:bCs/>
                <w:sz w:val="18"/>
                <w:szCs w:val="18"/>
              </w:rPr>
            </w:pPr>
          </w:p>
        </w:tc>
        <w:tc>
          <w:tcPr>
            <w:tcW w:w="1440" w:type="dxa"/>
            <w:tcBorders>
              <w:top w:val="nil"/>
              <w:left w:val="nil"/>
              <w:bottom w:val="single" w:sz="4" w:space="0" w:color="auto"/>
              <w:right w:val="nil"/>
            </w:tcBorders>
            <w:hideMark/>
          </w:tcPr>
          <w:p w14:paraId="1AC05FA1" w14:textId="6BC468AE"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top w:val="nil"/>
              <w:left w:val="nil"/>
              <w:bottom w:val="single" w:sz="4" w:space="0" w:color="auto"/>
              <w:right w:val="nil"/>
            </w:tcBorders>
            <w:hideMark/>
          </w:tcPr>
          <w:p w14:paraId="612162A7" w14:textId="68F0CEE6"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top w:val="nil"/>
              <w:left w:val="nil"/>
              <w:bottom w:val="single" w:sz="4" w:space="0" w:color="auto"/>
              <w:right w:val="nil"/>
            </w:tcBorders>
            <w:hideMark/>
          </w:tcPr>
          <w:p w14:paraId="58D27F3A" w14:textId="793E38C6" w:rsidR="00A023A4" w:rsidRPr="00FD04A0" w:rsidRDefault="00A023A4" w:rsidP="00FD04A0">
            <w:pPr>
              <w:spacing w:line="240" w:lineRule="auto"/>
              <w:ind w:right="-72"/>
              <w:jc w:val="right"/>
              <w:rPr>
                <w:rFonts w:cs="Arial"/>
                <w:b/>
                <w:bCs/>
                <w:sz w:val="18"/>
                <w:szCs w:val="18"/>
              </w:rPr>
            </w:pPr>
            <w:r w:rsidRPr="00FD04A0">
              <w:rPr>
                <w:rFonts w:cs="Arial"/>
                <w:b/>
                <w:bCs/>
                <w:sz w:val="18"/>
                <w:szCs w:val="18"/>
              </w:rPr>
              <w:t>Baht</w:t>
            </w:r>
          </w:p>
        </w:tc>
      </w:tr>
      <w:tr w:rsidR="00A023A4" w:rsidRPr="00FD04A0" w14:paraId="22DDE63A" w14:textId="77777777" w:rsidTr="00CF49F7">
        <w:tc>
          <w:tcPr>
            <w:tcW w:w="3715" w:type="dxa"/>
          </w:tcPr>
          <w:p w14:paraId="0BDAC60F" w14:textId="77777777" w:rsidR="00A023A4" w:rsidRPr="00FD04A0" w:rsidRDefault="00A023A4" w:rsidP="00FD04A0">
            <w:pPr>
              <w:spacing w:line="240" w:lineRule="auto"/>
              <w:ind w:hanging="107"/>
              <w:rPr>
                <w:rFonts w:cs="Arial"/>
                <w:sz w:val="18"/>
                <w:szCs w:val="18"/>
              </w:rPr>
            </w:pPr>
            <w:r w:rsidRPr="00FD04A0">
              <w:rPr>
                <w:rFonts w:cs="Arial"/>
                <w:b/>
                <w:bCs/>
                <w:sz w:val="18"/>
                <w:szCs w:val="18"/>
              </w:rPr>
              <w:t>Financial assets</w:t>
            </w:r>
          </w:p>
        </w:tc>
        <w:tc>
          <w:tcPr>
            <w:tcW w:w="1440" w:type="dxa"/>
            <w:tcBorders>
              <w:left w:val="nil"/>
              <w:bottom w:val="nil"/>
              <w:right w:val="nil"/>
            </w:tcBorders>
            <w:shd w:val="clear" w:color="auto" w:fill="auto"/>
            <w:vAlign w:val="bottom"/>
          </w:tcPr>
          <w:p w14:paraId="62ECECE9" w14:textId="203116C7" w:rsidR="00A023A4" w:rsidRPr="00FD04A0" w:rsidRDefault="00A023A4" w:rsidP="00FD04A0">
            <w:pPr>
              <w:spacing w:line="240" w:lineRule="auto"/>
              <w:jc w:val="right"/>
              <w:rPr>
                <w:rFonts w:cs="Arial"/>
                <w:sz w:val="18"/>
                <w:szCs w:val="18"/>
              </w:rPr>
            </w:pPr>
          </w:p>
        </w:tc>
        <w:tc>
          <w:tcPr>
            <w:tcW w:w="1440" w:type="dxa"/>
            <w:tcBorders>
              <w:top w:val="single" w:sz="4" w:space="0" w:color="auto"/>
              <w:left w:val="nil"/>
              <w:bottom w:val="nil"/>
              <w:right w:val="nil"/>
            </w:tcBorders>
            <w:shd w:val="clear" w:color="auto" w:fill="FAFAFA"/>
            <w:vAlign w:val="bottom"/>
            <w:hideMark/>
          </w:tcPr>
          <w:p w14:paraId="3649A114" w14:textId="77777777" w:rsidR="00A023A4" w:rsidRPr="00FD04A0" w:rsidRDefault="00A023A4" w:rsidP="00FD04A0">
            <w:pPr>
              <w:spacing w:line="240" w:lineRule="auto"/>
              <w:jc w:val="right"/>
              <w:rPr>
                <w:rFonts w:cs="Arial"/>
                <w:sz w:val="18"/>
                <w:szCs w:val="18"/>
              </w:rPr>
            </w:pPr>
            <w:r w:rsidRPr="00FD04A0">
              <w:rPr>
                <w:rFonts w:cs="Arial"/>
                <w:sz w:val="18"/>
                <w:szCs w:val="18"/>
              </w:rPr>
              <w:t xml:space="preserve"> </w:t>
            </w:r>
          </w:p>
        </w:tc>
        <w:tc>
          <w:tcPr>
            <w:tcW w:w="1440" w:type="dxa"/>
            <w:tcBorders>
              <w:top w:val="single" w:sz="4" w:space="0" w:color="auto"/>
              <w:left w:val="nil"/>
              <w:bottom w:val="nil"/>
              <w:right w:val="nil"/>
            </w:tcBorders>
            <w:shd w:val="clear" w:color="auto" w:fill="FAFAFA"/>
            <w:vAlign w:val="bottom"/>
            <w:hideMark/>
          </w:tcPr>
          <w:p w14:paraId="41B54E76" w14:textId="77777777" w:rsidR="00A023A4" w:rsidRPr="00FD04A0" w:rsidRDefault="00A023A4" w:rsidP="00FD04A0">
            <w:pPr>
              <w:spacing w:line="240" w:lineRule="auto"/>
              <w:jc w:val="right"/>
              <w:rPr>
                <w:rFonts w:cs="Arial"/>
                <w:sz w:val="18"/>
                <w:szCs w:val="18"/>
              </w:rPr>
            </w:pPr>
            <w:r w:rsidRPr="00FD04A0">
              <w:rPr>
                <w:rFonts w:cs="Arial"/>
                <w:sz w:val="18"/>
                <w:szCs w:val="18"/>
              </w:rPr>
              <w:t xml:space="preserve"> </w:t>
            </w:r>
          </w:p>
        </w:tc>
        <w:tc>
          <w:tcPr>
            <w:tcW w:w="1440" w:type="dxa"/>
            <w:tcBorders>
              <w:top w:val="single" w:sz="4" w:space="0" w:color="auto"/>
              <w:left w:val="nil"/>
              <w:bottom w:val="nil"/>
              <w:right w:val="nil"/>
            </w:tcBorders>
            <w:shd w:val="clear" w:color="auto" w:fill="FAFAFA"/>
            <w:vAlign w:val="bottom"/>
            <w:hideMark/>
          </w:tcPr>
          <w:p w14:paraId="638FE8AB" w14:textId="77777777" w:rsidR="00A023A4" w:rsidRPr="00FD04A0" w:rsidRDefault="00A023A4" w:rsidP="00FD04A0">
            <w:pPr>
              <w:spacing w:line="240" w:lineRule="auto"/>
              <w:jc w:val="right"/>
              <w:rPr>
                <w:rFonts w:cs="Arial"/>
                <w:sz w:val="18"/>
                <w:szCs w:val="18"/>
              </w:rPr>
            </w:pPr>
            <w:r w:rsidRPr="00FD04A0">
              <w:rPr>
                <w:rFonts w:cs="Arial"/>
                <w:sz w:val="18"/>
                <w:szCs w:val="18"/>
              </w:rPr>
              <w:t xml:space="preserve"> </w:t>
            </w:r>
          </w:p>
        </w:tc>
      </w:tr>
      <w:tr w:rsidR="00A023A4" w:rsidRPr="00FD04A0" w14:paraId="411C2407" w14:textId="77777777" w:rsidTr="00CF49F7">
        <w:tc>
          <w:tcPr>
            <w:tcW w:w="3715" w:type="dxa"/>
            <w:vAlign w:val="bottom"/>
            <w:hideMark/>
          </w:tcPr>
          <w:p w14:paraId="35D60D72" w14:textId="77777777" w:rsidR="00A023A4" w:rsidRPr="00FD04A0" w:rsidRDefault="00A023A4" w:rsidP="00FD04A0">
            <w:pPr>
              <w:spacing w:line="240" w:lineRule="auto"/>
              <w:ind w:hanging="107"/>
              <w:rPr>
                <w:rFonts w:cs="Arial"/>
                <w:sz w:val="18"/>
                <w:szCs w:val="18"/>
              </w:rPr>
            </w:pPr>
            <w:r w:rsidRPr="00FD04A0">
              <w:rPr>
                <w:rFonts w:cs="Arial"/>
                <w:sz w:val="18"/>
                <w:szCs w:val="18"/>
              </w:rPr>
              <w:t>Cash and cash equivalents</w:t>
            </w:r>
          </w:p>
        </w:tc>
        <w:tc>
          <w:tcPr>
            <w:tcW w:w="1440" w:type="dxa"/>
            <w:shd w:val="clear" w:color="auto" w:fill="auto"/>
            <w:vAlign w:val="bottom"/>
          </w:tcPr>
          <w:p w14:paraId="6FCEA81A" w14:textId="164388DE" w:rsidR="00A023A4" w:rsidRPr="00FD04A0" w:rsidRDefault="00A023A4" w:rsidP="00FD04A0">
            <w:pPr>
              <w:spacing w:line="240" w:lineRule="auto"/>
              <w:ind w:right="-72"/>
              <w:jc w:val="right"/>
              <w:rPr>
                <w:rFonts w:cs="Arial"/>
                <w:snapToGrid w:val="0"/>
                <w:sz w:val="18"/>
                <w:szCs w:val="18"/>
              </w:rPr>
            </w:pPr>
          </w:p>
        </w:tc>
        <w:tc>
          <w:tcPr>
            <w:tcW w:w="1440" w:type="dxa"/>
            <w:shd w:val="clear" w:color="auto" w:fill="FAFAFA"/>
            <w:vAlign w:val="bottom"/>
          </w:tcPr>
          <w:p w14:paraId="6613D78B" w14:textId="72F54F8A" w:rsidR="00A023A4" w:rsidRPr="00FD04A0" w:rsidRDefault="00C36BA8"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2240D121" w14:textId="79D72FF6" w:rsidR="00A023A4" w:rsidRPr="00FD04A0" w:rsidRDefault="00AB11EB" w:rsidP="00FD04A0">
            <w:pPr>
              <w:spacing w:line="240" w:lineRule="auto"/>
              <w:ind w:right="-72"/>
              <w:jc w:val="right"/>
              <w:rPr>
                <w:rFonts w:cs="Arial"/>
                <w:snapToGrid w:val="0"/>
                <w:sz w:val="18"/>
                <w:szCs w:val="18"/>
                <w:cs/>
              </w:rPr>
            </w:pPr>
            <w:r w:rsidRPr="00FD04A0">
              <w:rPr>
                <w:rFonts w:cs="Arial"/>
                <w:snapToGrid w:val="0"/>
                <w:sz w:val="18"/>
                <w:szCs w:val="18"/>
              </w:rPr>
              <w:t>107,660,308</w:t>
            </w:r>
          </w:p>
        </w:tc>
        <w:tc>
          <w:tcPr>
            <w:tcW w:w="1440" w:type="dxa"/>
            <w:shd w:val="clear" w:color="auto" w:fill="FAFAFA"/>
            <w:vAlign w:val="bottom"/>
          </w:tcPr>
          <w:p w14:paraId="2BA3AC77" w14:textId="74AEF1E1" w:rsidR="00A023A4" w:rsidRPr="00FD04A0" w:rsidRDefault="00AB11EB" w:rsidP="00FD04A0">
            <w:pPr>
              <w:spacing w:line="240" w:lineRule="auto"/>
              <w:ind w:right="-72"/>
              <w:jc w:val="right"/>
              <w:rPr>
                <w:rFonts w:cs="Arial"/>
                <w:snapToGrid w:val="0"/>
                <w:sz w:val="18"/>
                <w:szCs w:val="18"/>
              </w:rPr>
            </w:pPr>
            <w:r w:rsidRPr="00FD04A0">
              <w:rPr>
                <w:rFonts w:cs="Arial"/>
                <w:snapToGrid w:val="0"/>
                <w:sz w:val="18"/>
                <w:szCs w:val="18"/>
              </w:rPr>
              <w:t>107,660,308</w:t>
            </w:r>
          </w:p>
        </w:tc>
      </w:tr>
      <w:tr w:rsidR="00A023A4" w:rsidRPr="00FD04A0" w14:paraId="74999EAF" w14:textId="77777777" w:rsidTr="00CF49F7">
        <w:tc>
          <w:tcPr>
            <w:tcW w:w="3715" w:type="dxa"/>
            <w:vAlign w:val="bottom"/>
            <w:hideMark/>
          </w:tcPr>
          <w:p w14:paraId="6F9EEF5D" w14:textId="297DB474" w:rsidR="00A023A4" w:rsidRPr="00FD04A0" w:rsidRDefault="0010781E" w:rsidP="00FD04A0">
            <w:pPr>
              <w:spacing w:line="240" w:lineRule="auto"/>
              <w:ind w:hanging="107"/>
              <w:rPr>
                <w:rFonts w:cs="Arial"/>
                <w:sz w:val="18"/>
                <w:szCs w:val="18"/>
              </w:rPr>
            </w:pPr>
            <w:r w:rsidRPr="00FD04A0">
              <w:rPr>
                <w:rFonts w:cs="Arial"/>
                <w:sz w:val="18"/>
                <w:szCs w:val="18"/>
              </w:rPr>
              <w:t>Trade receivables</w:t>
            </w:r>
          </w:p>
        </w:tc>
        <w:tc>
          <w:tcPr>
            <w:tcW w:w="1440" w:type="dxa"/>
            <w:shd w:val="clear" w:color="auto" w:fill="auto"/>
            <w:vAlign w:val="bottom"/>
          </w:tcPr>
          <w:p w14:paraId="3F51C649" w14:textId="37E66572" w:rsidR="00A023A4" w:rsidRPr="00FD04A0" w:rsidRDefault="00A023A4" w:rsidP="00FD04A0">
            <w:pPr>
              <w:spacing w:line="240" w:lineRule="auto"/>
              <w:ind w:right="-72"/>
              <w:jc w:val="right"/>
              <w:rPr>
                <w:rFonts w:cs="Arial"/>
                <w:snapToGrid w:val="0"/>
                <w:sz w:val="18"/>
                <w:szCs w:val="18"/>
              </w:rPr>
            </w:pPr>
          </w:p>
        </w:tc>
        <w:tc>
          <w:tcPr>
            <w:tcW w:w="1440" w:type="dxa"/>
            <w:shd w:val="clear" w:color="auto" w:fill="FAFAFA"/>
            <w:vAlign w:val="bottom"/>
          </w:tcPr>
          <w:p w14:paraId="3F30AFF8" w14:textId="36148619" w:rsidR="00A023A4" w:rsidRPr="00FD04A0" w:rsidRDefault="00AB11EB"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49DB8194" w14:textId="4811261B" w:rsidR="00A023A4" w:rsidRPr="00FD04A0" w:rsidRDefault="005C5252" w:rsidP="00FD04A0">
            <w:pPr>
              <w:spacing w:line="240" w:lineRule="auto"/>
              <w:ind w:right="-72"/>
              <w:jc w:val="right"/>
              <w:rPr>
                <w:rFonts w:cs="Arial"/>
                <w:snapToGrid w:val="0"/>
                <w:sz w:val="18"/>
                <w:szCs w:val="18"/>
              </w:rPr>
            </w:pPr>
            <w:r w:rsidRPr="00FD04A0">
              <w:rPr>
                <w:rFonts w:cs="Arial"/>
                <w:snapToGrid w:val="0"/>
                <w:sz w:val="18"/>
                <w:szCs w:val="18"/>
              </w:rPr>
              <w:t>285,119,542</w:t>
            </w:r>
          </w:p>
        </w:tc>
        <w:tc>
          <w:tcPr>
            <w:tcW w:w="1440" w:type="dxa"/>
            <w:shd w:val="clear" w:color="auto" w:fill="FAFAFA"/>
            <w:vAlign w:val="bottom"/>
          </w:tcPr>
          <w:p w14:paraId="0506E55C" w14:textId="66A93617" w:rsidR="00A023A4" w:rsidRPr="00FD04A0" w:rsidRDefault="005C5252" w:rsidP="00FD04A0">
            <w:pPr>
              <w:spacing w:line="240" w:lineRule="auto"/>
              <w:ind w:right="-72"/>
              <w:jc w:val="right"/>
              <w:rPr>
                <w:rFonts w:cs="Arial"/>
                <w:snapToGrid w:val="0"/>
                <w:sz w:val="18"/>
                <w:szCs w:val="18"/>
              </w:rPr>
            </w:pPr>
            <w:r w:rsidRPr="00FD04A0">
              <w:rPr>
                <w:rFonts w:cs="Arial"/>
                <w:snapToGrid w:val="0"/>
                <w:sz w:val="18"/>
                <w:szCs w:val="18"/>
              </w:rPr>
              <w:t>285,119,542</w:t>
            </w:r>
          </w:p>
        </w:tc>
      </w:tr>
      <w:tr w:rsidR="0010781E" w:rsidRPr="00FD04A0" w14:paraId="422990C3" w14:textId="77777777" w:rsidTr="00CF49F7">
        <w:tc>
          <w:tcPr>
            <w:tcW w:w="3715" w:type="dxa"/>
          </w:tcPr>
          <w:p w14:paraId="4F0DC72E" w14:textId="03A204E4" w:rsidR="0010781E" w:rsidRPr="00FD04A0" w:rsidRDefault="0010781E" w:rsidP="00FD04A0">
            <w:pPr>
              <w:spacing w:line="240" w:lineRule="auto"/>
              <w:ind w:hanging="107"/>
              <w:rPr>
                <w:rFonts w:cs="Arial"/>
                <w:sz w:val="18"/>
                <w:szCs w:val="18"/>
              </w:rPr>
            </w:pPr>
            <w:r w:rsidRPr="00FD04A0">
              <w:rPr>
                <w:rFonts w:cs="Arial"/>
                <w:sz w:val="18"/>
                <w:szCs w:val="18"/>
              </w:rPr>
              <w:t xml:space="preserve">Short-term loans </w:t>
            </w:r>
            <w:r w:rsidR="00693438" w:rsidRPr="00FD04A0">
              <w:rPr>
                <w:rFonts w:cs="Arial"/>
                <w:sz w:val="18"/>
                <w:szCs w:val="18"/>
              </w:rPr>
              <w:t>to other party</w:t>
            </w:r>
          </w:p>
        </w:tc>
        <w:tc>
          <w:tcPr>
            <w:tcW w:w="1440" w:type="dxa"/>
            <w:shd w:val="clear" w:color="auto" w:fill="auto"/>
            <w:vAlign w:val="bottom"/>
          </w:tcPr>
          <w:p w14:paraId="5E9F0A26" w14:textId="1CCE941E"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165536DD" w14:textId="428A6645"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5E2674B4" w14:textId="52822D39"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1,011,453</w:t>
            </w:r>
          </w:p>
        </w:tc>
        <w:tc>
          <w:tcPr>
            <w:tcW w:w="1440" w:type="dxa"/>
            <w:shd w:val="clear" w:color="auto" w:fill="FAFAFA"/>
            <w:vAlign w:val="bottom"/>
          </w:tcPr>
          <w:p w14:paraId="045814FB" w14:textId="670DBA79"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1,011,453</w:t>
            </w:r>
          </w:p>
        </w:tc>
      </w:tr>
      <w:tr w:rsidR="00A023A4" w:rsidRPr="00FD04A0" w14:paraId="79CA5BB8" w14:textId="77777777" w:rsidTr="00CF49F7">
        <w:tc>
          <w:tcPr>
            <w:tcW w:w="3715" w:type="dxa"/>
          </w:tcPr>
          <w:p w14:paraId="44699C7B" w14:textId="51A1C90D" w:rsidR="00A023A4" w:rsidRPr="00FD04A0" w:rsidRDefault="00A023A4" w:rsidP="00FD04A0">
            <w:pPr>
              <w:spacing w:line="240" w:lineRule="auto"/>
              <w:ind w:hanging="107"/>
              <w:rPr>
                <w:rFonts w:cs="Arial"/>
                <w:sz w:val="18"/>
                <w:szCs w:val="18"/>
              </w:rPr>
            </w:pPr>
            <w:r w:rsidRPr="00FD04A0">
              <w:rPr>
                <w:rFonts w:cs="Arial"/>
                <w:sz w:val="18"/>
                <w:szCs w:val="18"/>
              </w:rPr>
              <w:t>Current portion of finance lease receivables</w:t>
            </w:r>
          </w:p>
        </w:tc>
        <w:tc>
          <w:tcPr>
            <w:tcW w:w="1440" w:type="dxa"/>
            <w:shd w:val="clear" w:color="auto" w:fill="auto"/>
            <w:vAlign w:val="bottom"/>
          </w:tcPr>
          <w:p w14:paraId="22A4ECBB" w14:textId="3C15043D" w:rsidR="00A023A4" w:rsidRPr="00FD04A0" w:rsidRDefault="00A023A4" w:rsidP="00FD04A0">
            <w:pPr>
              <w:spacing w:line="240" w:lineRule="auto"/>
              <w:ind w:right="-72"/>
              <w:jc w:val="right"/>
              <w:rPr>
                <w:rFonts w:cs="Arial"/>
                <w:snapToGrid w:val="0"/>
                <w:sz w:val="18"/>
                <w:szCs w:val="18"/>
              </w:rPr>
            </w:pPr>
          </w:p>
        </w:tc>
        <w:tc>
          <w:tcPr>
            <w:tcW w:w="1440" w:type="dxa"/>
            <w:shd w:val="clear" w:color="auto" w:fill="FAFAFA"/>
            <w:vAlign w:val="bottom"/>
          </w:tcPr>
          <w:p w14:paraId="2C1A97CE" w14:textId="0ECEA93D" w:rsidR="00A023A4" w:rsidRPr="00FD04A0" w:rsidRDefault="00AB11EB"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133E7375" w14:textId="657BC142" w:rsidR="00A023A4" w:rsidRPr="00FD04A0" w:rsidRDefault="00AB11EB" w:rsidP="00FD04A0">
            <w:pPr>
              <w:spacing w:line="240" w:lineRule="auto"/>
              <w:ind w:right="-72"/>
              <w:jc w:val="right"/>
              <w:rPr>
                <w:rFonts w:cs="Arial"/>
                <w:snapToGrid w:val="0"/>
                <w:sz w:val="18"/>
                <w:szCs w:val="18"/>
              </w:rPr>
            </w:pPr>
            <w:r w:rsidRPr="00FD04A0">
              <w:rPr>
                <w:rFonts w:cs="Arial"/>
                <w:snapToGrid w:val="0"/>
                <w:sz w:val="18"/>
                <w:szCs w:val="18"/>
              </w:rPr>
              <w:t>3,213,787</w:t>
            </w:r>
          </w:p>
        </w:tc>
        <w:tc>
          <w:tcPr>
            <w:tcW w:w="1440" w:type="dxa"/>
            <w:shd w:val="clear" w:color="auto" w:fill="FAFAFA"/>
            <w:vAlign w:val="bottom"/>
          </w:tcPr>
          <w:p w14:paraId="5DE01D21" w14:textId="0167FB82" w:rsidR="00A023A4" w:rsidRPr="00FD04A0" w:rsidRDefault="00AB11EB" w:rsidP="00FD04A0">
            <w:pPr>
              <w:spacing w:line="240" w:lineRule="auto"/>
              <w:ind w:right="-72"/>
              <w:jc w:val="right"/>
              <w:rPr>
                <w:rFonts w:cs="Arial"/>
                <w:snapToGrid w:val="0"/>
                <w:sz w:val="18"/>
                <w:szCs w:val="18"/>
              </w:rPr>
            </w:pPr>
            <w:r w:rsidRPr="00FD04A0">
              <w:rPr>
                <w:rFonts w:cs="Arial"/>
                <w:snapToGrid w:val="0"/>
                <w:sz w:val="18"/>
                <w:szCs w:val="18"/>
              </w:rPr>
              <w:t>3,213,787</w:t>
            </w:r>
          </w:p>
        </w:tc>
      </w:tr>
      <w:tr w:rsidR="0010781E" w:rsidRPr="00FD04A0" w14:paraId="418B9694" w14:textId="77777777" w:rsidTr="00CF49F7">
        <w:tc>
          <w:tcPr>
            <w:tcW w:w="3715" w:type="dxa"/>
          </w:tcPr>
          <w:p w14:paraId="39958496" w14:textId="59C6047C" w:rsidR="0010781E" w:rsidRPr="00FD04A0" w:rsidRDefault="0010781E" w:rsidP="00FD04A0">
            <w:pPr>
              <w:spacing w:line="240" w:lineRule="auto"/>
              <w:ind w:hanging="107"/>
              <w:rPr>
                <w:rFonts w:cs="Arial"/>
                <w:sz w:val="18"/>
                <w:szCs w:val="18"/>
              </w:rPr>
            </w:pPr>
            <w:r w:rsidRPr="00FD04A0">
              <w:rPr>
                <w:rFonts w:cs="Arial"/>
                <w:sz w:val="18"/>
                <w:szCs w:val="18"/>
              </w:rPr>
              <w:t>Other current assets</w:t>
            </w:r>
          </w:p>
        </w:tc>
        <w:tc>
          <w:tcPr>
            <w:tcW w:w="1440" w:type="dxa"/>
            <w:shd w:val="clear" w:color="auto" w:fill="auto"/>
            <w:vAlign w:val="bottom"/>
          </w:tcPr>
          <w:p w14:paraId="380C3C0B" w14:textId="0D505AA0"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48684BC3" w14:textId="61DDBC8A"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642F428B" w14:textId="14BFC0C3" w:rsidR="0010781E" w:rsidRPr="00FD04A0" w:rsidRDefault="00845447" w:rsidP="00FD04A0">
            <w:pPr>
              <w:spacing w:line="240" w:lineRule="auto"/>
              <w:ind w:right="-72"/>
              <w:jc w:val="right"/>
              <w:rPr>
                <w:rFonts w:cs="Arial"/>
                <w:snapToGrid w:val="0"/>
                <w:sz w:val="18"/>
                <w:szCs w:val="18"/>
              </w:rPr>
            </w:pPr>
            <w:r w:rsidRPr="00FD04A0">
              <w:rPr>
                <w:rFonts w:cs="Arial"/>
                <w:snapToGrid w:val="0"/>
                <w:sz w:val="18"/>
                <w:szCs w:val="18"/>
              </w:rPr>
              <w:t>1,455,884</w:t>
            </w:r>
          </w:p>
        </w:tc>
        <w:tc>
          <w:tcPr>
            <w:tcW w:w="1440" w:type="dxa"/>
            <w:shd w:val="clear" w:color="auto" w:fill="FAFAFA"/>
            <w:vAlign w:val="bottom"/>
          </w:tcPr>
          <w:p w14:paraId="0418AC03" w14:textId="53D5D476" w:rsidR="0010781E" w:rsidRPr="00FD04A0" w:rsidRDefault="00845447" w:rsidP="00FD04A0">
            <w:pPr>
              <w:spacing w:line="240" w:lineRule="auto"/>
              <w:ind w:right="-72"/>
              <w:jc w:val="right"/>
              <w:rPr>
                <w:rFonts w:cs="Arial"/>
                <w:snapToGrid w:val="0"/>
                <w:sz w:val="18"/>
                <w:szCs w:val="18"/>
              </w:rPr>
            </w:pPr>
            <w:r w:rsidRPr="00FD04A0">
              <w:rPr>
                <w:rFonts w:cs="Arial"/>
                <w:snapToGrid w:val="0"/>
                <w:sz w:val="18"/>
                <w:szCs w:val="18"/>
              </w:rPr>
              <w:t>1,455,884</w:t>
            </w:r>
          </w:p>
        </w:tc>
      </w:tr>
      <w:tr w:rsidR="0010781E" w:rsidRPr="00FD04A0" w14:paraId="405C4DE6" w14:textId="77777777" w:rsidTr="00CF49F7">
        <w:tc>
          <w:tcPr>
            <w:tcW w:w="3715" w:type="dxa"/>
          </w:tcPr>
          <w:p w14:paraId="632D8ECA" w14:textId="25C7FF94" w:rsidR="0010781E" w:rsidRPr="00FD04A0" w:rsidRDefault="0010781E" w:rsidP="00FD04A0">
            <w:pPr>
              <w:spacing w:line="240" w:lineRule="auto"/>
              <w:ind w:hanging="107"/>
              <w:rPr>
                <w:rFonts w:cs="Arial"/>
                <w:sz w:val="18"/>
                <w:szCs w:val="18"/>
              </w:rPr>
            </w:pPr>
            <w:r w:rsidRPr="00FD04A0">
              <w:rPr>
                <w:rFonts w:cs="Arial"/>
                <w:sz w:val="18"/>
                <w:szCs w:val="18"/>
              </w:rPr>
              <w:t>Finance lease receivables</w:t>
            </w:r>
          </w:p>
        </w:tc>
        <w:tc>
          <w:tcPr>
            <w:tcW w:w="1440" w:type="dxa"/>
            <w:shd w:val="clear" w:color="auto" w:fill="auto"/>
            <w:vAlign w:val="bottom"/>
          </w:tcPr>
          <w:p w14:paraId="65CBB96A" w14:textId="5EB16405"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53951623" w14:textId="5FEF6A8E"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197F1582" w14:textId="4705B36D"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18,920,481</w:t>
            </w:r>
          </w:p>
        </w:tc>
        <w:tc>
          <w:tcPr>
            <w:tcW w:w="1440" w:type="dxa"/>
            <w:shd w:val="clear" w:color="auto" w:fill="FAFAFA"/>
            <w:vAlign w:val="bottom"/>
          </w:tcPr>
          <w:p w14:paraId="3B68D912" w14:textId="43547E40"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18,920,481</w:t>
            </w:r>
          </w:p>
        </w:tc>
      </w:tr>
      <w:tr w:rsidR="0010781E" w:rsidRPr="00FD04A0" w14:paraId="6649328F" w14:textId="77777777" w:rsidTr="00CF49F7">
        <w:tc>
          <w:tcPr>
            <w:tcW w:w="3715" w:type="dxa"/>
            <w:vAlign w:val="bottom"/>
          </w:tcPr>
          <w:p w14:paraId="30253989" w14:textId="2701A081" w:rsidR="0010781E" w:rsidRPr="00FD04A0" w:rsidRDefault="0010781E" w:rsidP="00FD04A0">
            <w:pPr>
              <w:spacing w:line="240" w:lineRule="auto"/>
              <w:ind w:hanging="107"/>
              <w:rPr>
                <w:rFonts w:cs="Arial"/>
                <w:sz w:val="18"/>
                <w:szCs w:val="18"/>
              </w:rPr>
            </w:pPr>
            <w:r w:rsidRPr="00FD04A0">
              <w:rPr>
                <w:rFonts w:cs="Arial"/>
                <w:sz w:val="18"/>
                <w:szCs w:val="18"/>
              </w:rPr>
              <w:t>Financial assets measured at fair value</w:t>
            </w:r>
          </w:p>
        </w:tc>
        <w:tc>
          <w:tcPr>
            <w:tcW w:w="1440" w:type="dxa"/>
            <w:shd w:val="clear" w:color="auto" w:fill="auto"/>
            <w:vAlign w:val="bottom"/>
          </w:tcPr>
          <w:p w14:paraId="1F1D1377" w14:textId="2CD655AF" w:rsidR="0010781E" w:rsidRPr="00FD04A0" w:rsidRDefault="0010781E" w:rsidP="00FD04A0">
            <w:pPr>
              <w:spacing w:line="240" w:lineRule="auto"/>
              <w:ind w:right="-72"/>
              <w:jc w:val="right"/>
              <w:rPr>
                <w:rFonts w:cs="Arial"/>
                <w:snapToGrid w:val="0"/>
                <w:sz w:val="18"/>
                <w:szCs w:val="18"/>
                <w:cs/>
              </w:rPr>
            </w:pPr>
          </w:p>
        </w:tc>
        <w:tc>
          <w:tcPr>
            <w:tcW w:w="1440" w:type="dxa"/>
            <w:shd w:val="clear" w:color="auto" w:fill="FAFAFA"/>
            <w:vAlign w:val="bottom"/>
          </w:tcPr>
          <w:p w14:paraId="398075C7" w14:textId="77777777"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103319F4" w14:textId="77777777"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13776422" w14:textId="77777777" w:rsidR="0010781E" w:rsidRPr="00FD04A0" w:rsidRDefault="0010781E" w:rsidP="00FD04A0">
            <w:pPr>
              <w:spacing w:line="240" w:lineRule="auto"/>
              <w:ind w:right="-72"/>
              <w:jc w:val="right"/>
              <w:rPr>
                <w:rFonts w:cs="Arial"/>
                <w:snapToGrid w:val="0"/>
                <w:sz w:val="18"/>
                <w:szCs w:val="18"/>
              </w:rPr>
            </w:pPr>
          </w:p>
        </w:tc>
      </w:tr>
      <w:tr w:rsidR="0010781E" w:rsidRPr="00FD04A0" w14:paraId="3E3B0A90" w14:textId="77777777" w:rsidTr="00CF49F7">
        <w:trPr>
          <w:trHeight w:val="87"/>
        </w:trPr>
        <w:tc>
          <w:tcPr>
            <w:tcW w:w="3715" w:type="dxa"/>
            <w:vAlign w:val="bottom"/>
          </w:tcPr>
          <w:p w14:paraId="2125795C" w14:textId="64433803" w:rsidR="0010781E" w:rsidRPr="00FD04A0" w:rsidRDefault="0010781E" w:rsidP="00FD04A0">
            <w:pPr>
              <w:spacing w:line="240" w:lineRule="auto"/>
              <w:ind w:right="-102" w:hanging="107"/>
              <w:rPr>
                <w:rFonts w:cs="Arial"/>
                <w:sz w:val="18"/>
                <w:szCs w:val="18"/>
              </w:rPr>
            </w:pPr>
            <w:r w:rsidRPr="00FD04A0">
              <w:rPr>
                <w:rFonts w:cs="Arial"/>
                <w:sz w:val="18"/>
                <w:szCs w:val="18"/>
              </w:rPr>
              <w:t xml:space="preserve">   through other comprehensive income</w:t>
            </w:r>
          </w:p>
        </w:tc>
        <w:tc>
          <w:tcPr>
            <w:tcW w:w="1440" w:type="dxa"/>
            <w:shd w:val="clear" w:color="auto" w:fill="auto"/>
            <w:vAlign w:val="bottom"/>
          </w:tcPr>
          <w:p w14:paraId="35AD76FE" w14:textId="6497C10F" w:rsidR="0010781E" w:rsidRPr="00FD04A0" w:rsidRDefault="0010781E" w:rsidP="00FD04A0">
            <w:pPr>
              <w:spacing w:line="240" w:lineRule="auto"/>
              <w:ind w:right="-72"/>
              <w:jc w:val="right"/>
              <w:rPr>
                <w:rFonts w:cs="Arial"/>
                <w:snapToGrid w:val="0"/>
                <w:sz w:val="18"/>
                <w:szCs w:val="18"/>
                <w:cs/>
              </w:rPr>
            </w:pPr>
          </w:p>
        </w:tc>
        <w:tc>
          <w:tcPr>
            <w:tcW w:w="1440" w:type="dxa"/>
            <w:shd w:val="clear" w:color="auto" w:fill="FAFAFA"/>
            <w:vAlign w:val="bottom"/>
          </w:tcPr>
          <w:p w14:paraId="5ABACD6E" w14:textId="77777777"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4B67E906" w14:textId="77777777"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6C6372E1" w14:textId="77777777" w:rsidR="0010781E" w:rsidRPr="00FD04A0" w:rsidRDefault="0010781E" w:rsidP="00FD04A0">
            <w:pPr>
              <w:spacing w:line="240" w:lineRule="auto"/>
              <w:ind w:right="-72"/>
              <w:jc w:val="right"/>
              <w:rPr>
                <w:rFonts w:cs="Arial"/>
                <w:snapToGrid w:val="0"/>
                <w:sz w:val="18"/>
                <w:szCs w:val="18"/>
              </w:rPr>
            </w:pPr>
          </w:p>
        </w:tc>
      </w:tr>
      <w:tr w:rsidR="0010781E" w:rsidRPr="00FD04A0" w14:paraId="356025BD" w14:textId="77777777" w:rsidTr="00CF49F7">
        <w:tc>
          <w:tcPr>
            <w:tcW w:w="3715" w:type="dxa"/>
          </w:tcPr>
          <w:p w14:paraId="7A1114A5" w14:textId="1743AFD8" w:rsidR="0010781E" w:rsidRPr="00FD04A0" w:rsidRDefault="0010781E" w:rsidP="00FD04A0">
            <w:pPr>
              <w:spacing w:line="240" w:lineRule="auto"/>
              <w:ind w:hanging="107"/>
              <w:rPr>
                <w:rFonts w:cs="Arial"/>
                <w:sz w:val="18"/>
                <w:szCs w:val="18"/>
              </w:rPr>
            </w:pPr>
            <w:r w:rsidRPr="00FD04A0">
              <w:rPr>
                <w:rFonts w:cs="Arial"/>
                <w:sz w:val="18"/>
                <w:szCs w:val="18"/>
              </w:rPr>
              <w:t xml:space="preserve">   (2019: Other long-term investments, net)</w:t>
            </w:r>
          </w:p>
        </w:tc>
        <w:tc>
          <w:tcPr>
            <w:tcW w:w="1440" w:type="dxa"/>
            <w:shd w:val="clear" w:color="auto" w:fill="auto"/>
            <w:vAlign w:val="bottom"/>
          </w:tcPr>
          <w:p w14:paraId="7C51F214" w14:textId="565700FC"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6EC0D815" w14:textId="471A2D83"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50,000</w:t>
            </w:r>
          </w:p>
        </w:tc>
        <w:tc>
          <w:tcPr>
            <w:tcW w:w="1440" w:type="dxa"/>
            <w:shd w:val="clear" w:color="auto" w:fill="FAFAFA"/>
            <w:vAlign w:val="bottom"/>
          </w:tcPr>
          <w:p w14:paraId="772E9057" w14:textId="408B3F9F"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50645D67" w14:textId="4DC92220"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50,000</w:t>
            </w:r>
          </w:p>
        </w:tc>
      </w:tr>
      <w:tr w:rsidR="0010781E" w:rsidRPr="00FD04A0" w14:paraId="066A78B9" w14:textId="77777777" w:rsidTr="00CF49F7">
        <w:tc>
          <w:tcPr>
            <w:tcW w:w="3715" w:type="dxa"/>
            <w:hideMark/>
          </w:tcPr>
          <w:p w14:paraId="44949E06" w14:textId="34055ED6" w:rsidR="0010781E" w:rsidRPr="00FD04A0" w:rsidRDefault="0010781E" w:rsidP="00FD04A0">
            <w:pPr>
              <w:spacing w:line="240" w:lineRule="auto"/>
              <w:ind w:hanging="107"/>
              <w:rPr>
                <w:rFonts w:cs="Arial"/>
                <w:sz w:val="18"/>
                <w:szCs w:val="18"/>
              </w:rPr>
            </w:pPr>
            <w:r w:rsidRPr="00FD04A0">
              <w:rPr>
                <w:rFonts w:cs="Arial"/>
                <w:sz w:val="18"/>
                <w:szCs w:val="18"/>
              </w:rPr>
              <w:t xml:space="preserve">Other </w:t>
            </w:r>
            <w:r w:rsidR="00D77E57" w:rsidRPr="00FD04A0">
              <w:rPr>
                <w:rFonts w:cs="Arial"/>
                <w:sz w:val="18"/>
                <w:szCs w:val="18"/>
              </w:rPr>
              <w:t>non-current</w:t>
            </w:r>
            <w:r w:rsidRPr="00FD04A0">
              <w:rPr>
                <w:rFonts w:cs="Arial"/>
                <w:sz w:val="18"/>
                <w:szCs w:val="18"/>
              </w:rPr>
              <w:t xml:space="preserve"> assets</w:t>
            </w:r>
          </w:p>
        </w:tc>
        <w:tc>
          <w:tcPr>
            <w:tcW w:w="1440" w:type="dxa"/>
            <w:shd w:val="clear" w:color="auto" w:fill="auto"/>
            <w:vAlign w:val="bottom"/>
          </w:tcPr>
          <w:p w14:paraId="147F2845" w14:textId="62CDB656" w:rsidR="0010781E" w:rsidRPr="00FD04A0" w:rsidRDefault="0010781E" w:rsidP="00FD04A0">
            <w:pPr>
              <w:spacing w:line="240" w:lineRule="auto"/>
              <w:ind w:right="-72"/>
              <w:jc w:val="right"/>
              <w:rPr>
                <w:rFonts w:cs="Arial"/>
                <w:snapToGrid w:val="0"/>
                <w:sz w:val="18"/>
                <w:szCs w:val="18"/>
              </w:rPr>
            </w:pPr>
          </w:p>
        </w:tc>
        <w:tc>
          <w:tcPr>
            <w:tcW w:w="1440" w:type="dxa"/>
            <w:shd w:val="clear" w:color="auto" w:fill="FAFAFA"/>
            <w:vAlign w:val="bottom"/>
          </w:tcPr>
          <w:p w14:paraId="6D389B9B" w14:textId="422C4D65" w:rsidR="0010781E" w:rsidRPr="00FD04A0" w:rsidRDefault="0010781E"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2FB68085" w14:textId="0FD11510" w:rsidR="0010781E" w:rsidRPr="00FD04A0" w:rsidRDefault="00D77E57" w:rsidP="00FD04A0">
            <w:pPr>
              <w:spacing w:line="240" w:lineRule="auto"/>
              <w:ind w:right="-72"/>
              <w:jc w:val="right"/>
              <w:rPr>
                <w:rFonts w:cs="Arial"/>
                <w:snapToGrid w:val="0"/>
                <w:sz w:val="18"/>
                <w:szCs w:val="18"/>
              </w:rPr>
            </w:pPr>
            <w:r w:rsidRPr="00FD04A0">
              <w:rPr>
                <w:rFonts w:cs="Arial"/>
                <w:snapToGrid w:val="0"/>
                <w:sz w:val="18"/>
                <w:szCs w:val="18"/>
              </w:rPr>
              <w:t>1,521,105</w:t>
            </w:r>
          </w:p>
        </w:tc>
        <w:tc>
          <w:tcPr>
            <w:tcW w:w="1440" w:type="dxa"/>
            <w:shd w:val="clear" w:color="auto" w:fill="FAFAFA"/>
            <w:vAlign w:val="bottom"/>
          </w:tcPr>
          <w:p w14:paraId="076D47DC" w14:textId="3B19BD50" w:rsidR="0010781E" w:rsidRPr="00FD04A0" w:rsidRDefault="00D77E57" w:rsidP="00FD04A0">
            <w:pPr>
              <w:spacing w:line="240" w:lineRule="auto"/>
              <w:ind w:right="-72"/>
              <w:jc w:val="right"/>
              <w:rPr>
                <w:rFonts w:cs="Arial"/>
                <w:snapToGrid w:val="0"/>
                <w:sz w:val="18"/>
                <w:szCs w:val="18"/>
              </w:rPr>
            </w:pPr>
            <w:r w:rsidRPr="00FD04A0">
              <w:rPr>
                <w:rFonts w:cs="Arial"/>
                <w:snapToGrid w:val="0"/>
                <w:sz w:val="18"/>
                <w:szCs w:val="18"/>
              </w:rPr>
              <w:t>1,521,105</w:t>
            </w:r>
          </w:p>
        </w:tc>
      </w:tr>
    </w:tbl>
    <w:p w14:paraId="3DA614B8" w14:textId="739E5EB0" w:rsidR="00F340EF" w:rsidRPr="00FD04A0" w:rsidRDefault="00F340EF" w:rsidP="00FD04A0">
      <w:pPr>
        <w:spacing w:line="240" w:lineRule="auto"/>
        <w:rPr>
          <w:rFonts w:cs="Arial"/>
          <w:sz w:val="18"/>
          <w:szCs w:val="18"/>
        </w:rPr>
      </w:pPr>
    </w:p>
    <w:tbl>
      <w:tblPr>
        <w:tblW w:w="9475" w:type="dxa"/>
        <w:tblLayout w:type="fixed"/>
        <w:tblLook w:val="04A0" w:firstRow="1" w:lastRow="0" w:firstColumn="1" w:lastColumn="0" w:noHBand="0" w:noVBand="1"/>
      </w:tblPr>
      <w:tblGrid>
        <w:gridCol w:w="5155"/>
        <w:gridCol w:w="1440"/>
        <w:gridCol w:w="1440"/>
        <w:gridCol w:w="1440"/>
      </w:tblGrid>
      <w:tr w:rsidR="006B0C8B" w:rsidRPr="00FD04A0" w14:paraId="63769FCA" w14:textId="77777777" w:rsidTr="003E5597">
        <w:tc>
          <w:tcPr>
            <w:tcW w:w="5155" w:type="dxa"/>
          </w:tcPr>
          <w:p w14:paraId="7EECBCFE" w14:textId="77777777" w:rsidR="006B0C8B" w:rsidRPr="00FD04A0" w:rsidRDefault="006B0C8B" w:rsidP="00FD04A0">
            <w:pPr>
              <w:spacing w:line="240" w:lineRule="auto"/>
              <w:rPr>
                <w:rFonts w:cs="Arial"/>
                <w:sz w:val="18"/>
                <w:szCs w:val="18"/>
              </w:rPr>
            </w:pPr>
          </w:p>
        </w:tc>
        <w:tc>
          <w:tcPr>
            <w:tcW w:w="1440" w:type="dxa"/>
            <w:tcBorders>
              <w:left w:val="nil"/>
              <w:right w:val="nil"/>
            </w:tcBorders>
            <w:vAlign w:val="bottom"/>
          </w:tcPr>
          <w:p w14:paraId="5B1B4E63" w14:textId="44FBFE21" w:rsidR="006B0C8B" w:rsidRPr="00FD04A0" w:rsidRDefault="006B0C8B" w:rsidP="00FD04A0">
            <w:pPr>
              <w:spacing w:line="240" w:lineRule="auto"/>
              <w:jc w:val="right"/>
              <w:rPr>
                <w:rFonts w:cs="Arial"/>
                <w:b/>
                <w:bCs/>
                <w:sz w:val="18"/>
                <w:szCs w:val="18"/>
              </w:rPr>
            </w:pPr>
          </w:p>
        </w:tc>
        <w:tc>
          <w:tcPr>
            <w:tcW w:w="2880" w:type="dxa"/>
            <w:gridSpan w:val="2"/>
            <w:tcBorders>
              <w:left w:val="nil"/>
              <w:bottom w:val="single" w:sz="4" w:space="0" w:color="auto"/>
              <w:right w:val="nil"/>
            </w:tcBorders>
            <w:vAlign w:val="bottom"/>
            <w:hideMark/>
          </w:tcPr>
          <w:p w14:paraId="13AF9277" w14:textId="77777777" w:rsidR="006B0C8B" w:rsidRPr="00FD04A0" w:rsidRDefault="006B0C8B" w:rsidP="00FD04A0">
            <w:pPr>
              <w:spacing w:line="240" w:lineRule="auto"/>
              <w:jc w:val="center"/>
              <w:rPr>
                <w:rFonts w:cs="Arial"/>
                <w:b/>
                <w:bCs/>
                <w:sz w:val="18"/>
                <w:szCs w:val="18"/>
              </w:rPr>
            </w:pPr>
            <w:r w:rsidRPr="00FD04A0">
              <w:rPr>
                <w:rFonts w:cs="Arial"/>
                <w:b/>
                <w:bCs/>
                <w:sz w:val="18"/>
                <w:szCs w:val="18"/>
              </w:rPr>
              <w:t>Consolidated financial statements</w:t>
            </w:r>
          </w:p>
          <w:p w14:paraId="7E10BEDA" w14:textId="0ADD38C3" w:rsidR="006B0C8B" w:rsidRPr="00FD04A0" w:rsidRDefault="006B0C8B" w:rsidP="00FD04A0">
            <w:pPr>
              <w:spacing w:line="240" w:lineRule="auto"/>
              <w:rPr>
                <w:rFonts w:cs="Arial"/>
                <w:b/>
                <w:bCs/>
                <w:sz w:val="18"/>
                <w:szCs w:val="18"/>
              </w:rPr>
            </w:pPr>
          </w:p>
        </w:tc>
      </w:tr>
      <w:tr w:rsidR="006B0C8B" w:rsidRPr="00FD04A0" w14:paraId="1FF9AD6C" w14:textId="77777777" w:rsidTr="003E5597">
        <w:tc>
          <w:tcPr>
            <w:tcW w:w="5155" w:type="dxa"/>
            <w:hideMark/>
          </w:tcPr>
          <w:p w14:paraId="58DCE61E" w14:textId="77777777" w:rsidR="006B0C8B" w:rsidRPr="00FD04A0" w:rsidRDefault="006B0C8B" w:rsidP="00FD04A0">
            <w:pPr>
              <w:spacing w:line="240" w:lineRule="auto"/>
              <w:rPr>
                <w:rFonts w:cs="Arial"/>
                <w:b/>
                <w:bCs/>
                <w:sz w:val="18"/>
                <w:szCs w:val="18"/>
              </w:rPr>
            </w:pPr>
          </w:p>
        </w:tc>
        <w:tc>
          <w:tcPr>
            <w:tcW w:w="1440" w:type="dxa"/>
            <w:tcBorders>
              <w:top w:val="nil"/>
              <w:left w:val="nil"/>
              <w:right w:val="nil"/>
            </w:tcBorders>
          </w:tcPr>
          <w:p w14:paraId="2D74EFA8" w14:textId="12510997" w:rsidR="006B0C8B" w:rsidRPr="00FD04A0" w:rsidRDefault="006B0C8B" w:rsidP="00FD04A0">
            <w:pPr>
              <w:spacing w:line="240" w:lineRule="auto"/>
              <w:jc w:val="right"/>
              <w:rPr>
                <w:rFonts w:cs="Arial"/>
                <w:b/>
                <w:bCs/>
                <w:sz w:val="18"/>
                <w:szCs w:val="18"/>
              </w:rPr>
            </w:pPr>
          </w:p>
        </w:tc>
        <w:tc>
          <w:tcPr>
            <w:tcW w:w="1440" w:type="dxa"/>
            <w:tcBorders>
              <w:top w:val="single" w:sz="4" w:space="0" w:color="auto"/>
              <w:left w:val="nil"/>
              <w:right w:val="nil"/>
            </w:tcBorders>
            <w:vAlign w:val="bottom"/>
            <w:hideMark/>
          </w:tcPr>
          <w:p w14:paraId="7A1AC2F0" w14:textId="63209536" w:rsidR="006B0C8B" w:rsidRPr="00FD04A0" w:rsidRDefault="006B0C8B" w:rsidP="00FD04A0">
            <w:pPr>
              <w:spacing w:line="240" w:lineRule="auto"/>
              <w:ind w:right="-72"/>
              <w:jc w:val="right"/>
              <w:rPr>
                <w:rFonts w:cs="Arial"/>
                <w:b/>
                <w:bCs/>
                <w:sz w:val="18"/>
                <w:szCs w:val="18"/>
              </w:rPr>
            </w:pPr>
            <w:r w:rsidRPr="00FD04A0">
              <w:rPr>
                <w:rFonts w:cs="Arial"/>
                <w:b/>
                <w:bCs/>
                <w:sz w:val="18"/>
                <w:szCs w:val="18"/>
              </w:rPr>
              <w:t>Amortised cost</w:t>
            </w:r>
          </w:p>
        </w:tc>
        <w:tc>
          <w:tcPr>
            <w:tcW w:w="1440" w:type="dxa"/>
            <w:tcBorders>
              <w:top w:val="single" w:sz="4" w:space="0" w:color="auto"/>
              <w:left w:val="nil"/>
              <w:right w:val="nil"/>
            </w:tcBorders>
            <w:hideMark/>
          </w:tcPr>
          <w:p w14:paraId="1CCAD085" w14:textId="77777777" w:rsidR="006B0C8B" w:rsidRPr="00FD04A0" w:rsidRDefault="006B0C8B" w:rsidP="00FD04A0">
            <w:pPr>
              <w:spacing w:line="240" w:lineRule="auto"/>
              <w:ind w:right="-72"/>
              <w:jc w:val="right"/>
              <w:rPr>
                <w:rFonts w:cs="Arial"/>
                <w:b/>
                <w:bCs/>
                <w:sz w:val="18"/>
                <w:szCs w:val="18"/>
              </w:rPr>
            </w:pPr>
          </w:p>
          <w:p w14:paraId="6FB57941" w14:textId="2BAE4B45" w:rsidR="006B0C8B" w:rsidRPr="00FD04A0" w:rsidRDefault="006B0C8B" w:rsidP="00FD04A0">
            <w:pPr>
              <w:spacing w:line="240" w:lineRule="auto"/>
              <w:ind w:right="-72"/>
              <w:jc w:val="right"/>
              <w:rPr>
                <w:rFonts w:cs="Arial"/>
                <w:b/>
                <w:bCs/>
                <w:sz w:val="18"/>
                <w:szCs w:val="18"/>
              </w:rPr>
            </w:pPr>
            <w:r w:rsidRPr="00FD04A0">
              <w:rPr>
                <w:rFonts w:cs="Arial"/>
                <w:b/>
                <w:bCs/>
                <w:sz w:val="18"/>
                <w:szCs w:val="18"/>
              </w:rPr>
              <w:t>Total</w:t>
            </w:r>
          </w:p>
        </w:tc>
      </w:tr>
      <w:tr w:rsidR="006B0C8B" w:rsidRPr="00FD04A0" w14:paraId="7642BB27" w14:textId="77777777" w:rsidTr="003E5597">
        <w:tc>
          <w:tcPr>
            <w:tcW w:w="5155" w:type="dxa"/>
          </w:tcPr>
          <w:p w14:paraId="06E5A863" w14:textId="77777777" w:rsidR="006B0C8B" w:rsidRPr="00FD04A0" w:rsidRDefault="006B0C8B" w:rsidP="00FD04A0">
            <w:pPr>
              <w:spacing w:line="240" w:lineRule="auto"/>
              <w:rPr>
                <w:rFonts w:cs="Arial"/>
                <w:b/>
                <w:bCs/>
                <w:sz w:val="18"/>
                <w:szCs w:val="18"/>
              </w:rPr>
            </w:pPr>
          </w:p>
        </w:tc>
        <w:tc>
          <w:tcPr>
            <w:tcW w:w="1440" w:type="dxa"/>
            <w:tcBorders>
              <w:left w:val="nil"/>
              <w:right w:val="nil"/>
            </w:tcBorders>
          </w:tcPr>
          <w:p w14:paraId="33797FD5" w14:textId="77777777" w:rsidR="006B0C8B" w:rsidRPr="00FD04A0" w:rsidRDefault="006B0C8B" w:rsidP="00FD04A0">
            <w:pPr>
              <w:spacing w:line="240" w:lineRule="auto"/>
              <w:jc w:val="right"/>
              <w:rPr>
                <w:rFonts w:cs="Arial"/>
                <w:b/>
                <w:bCs/>
                <w:sz w:val="18"/>
                <w:szCs w:val="18"/>
              </w:rPr>
            </w:pPr>
          </w:p>
        </w:tc>
        <w:tc>
          <w:tcPr>
            <w:tcW w:w="1440" w:type="dxa"/>
            <w:tcBorders>
              <w:left w:val="nil"/>
              <w:bottom w:val="single" w:sz="4" w:space="0" w:color="auto"/>
              <w:right w:val="nil"/>
            </w:tcBorders>
          </w:tcPr>
          <w:p w14:paraId="5729EC1D" w14:textId="588A5E72" w:rsidR="006B0C8B" w:rsidRPr="00FD04A0" w:rsidRDefault="006B0C8B"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left w:val="nil"/>
              <w:bottom w:val="single" w:sz="4" w:space="0" w:color="auto"/>
              <w:right w:val="nil"/>
            </w:tcBorders>
          </w:tcPr>
          <w:p w14:paraId="7E53F74A" w14:textId="4F562716" w:rsidR="006B0C8B" w:rsidRPr="00FD04A0" w:rsidRDefault="006B0C8B" w:rsidP="00FD04A0">
            <w:pPr>
              <w:spacing w:line="240" w:lineRule="auto"/>
              <w:ind w:right="-72"/>
              <w:jc w:val="right"/>
              <w:rPr>
                <w:rFonts w:cs="Arial"/>
                <w:b/>
                <w:bCs/>
                <w:sz w:val="18"/>
                <w:szCs w:val="18"/>
              </w:rPr>
            </w:pPr>
            <w:r w:rsidRPr="00FD04A0">
              <w:rPr>
                <w:rFonts w:cs="Arial"/>
                <w:b/>
                <w:bCs/>
                <w:sz w:val="18"/>
                <w:szCs w:val="18"/>
              </w:rPr>
              <w:t>Baht</w:t>
            </w:r>
          </w:p>
        </w:tc>
      </w:tr>
      <w:tr w:rsidR="006B0C8B" w:rsidRPr="00FD04A0" w14:paraId="1C013306" w14:textId="77777777" w:rsidTr="003E5597">
        <w:tc>
          <w:tcPr>
            <w:tcW w:w="5155" w:type="dxa"/>
          </w:tcPr>
          <w:p w14:paraId="3A6C3377" w14:textId="77777777" w:rsidR="006B0C8B" w:rsidRPr="00FD04A0" w:rsidRDefault="006B0C8B" w:rsidP="00FD04A0">
            <w:pPr>
              <w:spacing w:line="240" w:lineRule="auto"/>
              <w:rPr>
                <w:rFonts w:cs="Arial"/>
                <w:b/>
                <w:bCs/>
                <w:sz w:val="18"/>
                <w:szCs w:val="18"/>
              </w:rPr>
            </w:pPr>
          </w:p>
        </w:tc>
        <w:tc>
          <w:tcPr>
            <w:tcW w:w="1440" w:type="dxa"/>
            <w:tcBorders>
              <w:left w:val="nil"/>
              <w:right w:val="nil"/>
            </w:tcBorders>
            <w:shd w:val="clear" w:color="auto" w:fill="auto"/>
          </w:tcPr>
          <w:p w14:paraId="63FF27AE" w14:textId="77777777" w:rsidR="006B0C8B" w:rsidRPr="00FD04A0" w:rsidRDefault="006B0C8B" w:rsidP="00FD04A0">
            <w:pPr>
              <w:spacing w:line="240" w:lineRule="auto"/>
              <w:jc w:val="right"/>
              <w:rPr>
                <w:rFonts w:cs="Arial"/>
                <w:b/>
                <w:bCs/>
                <w:sz w:val="18"/>
                <w:szCs w:val="18"/>
              </w:rPr>
            </w:pPr>
          </w:p>
        </w:tc>
        <w:tc>
          <w:tcPr>
            <w:tcW w:w="1440" w:type="dxa"/>
            <w:tcBorders>
              <w:top w:val="nil"/>
              <w:left w:val="nil"/>
              <w:right w:val="nil"/>
            </w:tcBorders>
          </w:tcPr>
          <w:p w14:paraId="4EA23B0A" w14:textId="77777777" w:rsidR="006B0C8B" w:rsidRPr="00FD04A0" w:rsidRDefault="006B0C8B" w:rsidP="00FD04A0">
            <w:pPr>
              <w:spacing w:line="240" w:lineRule="auto"/>
              <w:jc w:val="right"/>
              <w:rPr>
                <w:rFonts w:cs="Arial"/>
                <w:b/>
                <w:bCs/>
                <w:sz w:val="18"/>
                <w:szCs w:val="18"/>
              </w:rPr>
            </w:pPr>
          </w:p>
        </w:tc>
        <w:tc>
          <w:tcPr>
            <w:tcW w:w="1440" w:type="dxa"/>
            <w:tcBorders>
              <w:top w:val="nil"/>
              <w:left w:val="nil"/>
              <w:right w:val="nil"/>
            </w:tcBorders>
          </w:tcPr>
          <w:p w14:paraId="40BFE000" w14:textId="77777777" w:rsidR="006B0C8B" w:rsidRPr="00FD04A0" w:rsidRDefault="006B0C8B" w:rsidP="00FD04A0">
            <w:pPr>
              <w:spacing w:line="240" w:lineRule="auto"/>
              <w:jc w:val="right"/>
              <w:rPr>
                <w:rFonts w:cs="Arial"/>
                <w:b/>
                <w:bCs/>
                <w:sz w:val="18"/>
                <w:szCs w:val="18"/>
              </w:rPr>
            </w:pPr>
          </w:p>
        </w:tc>
      </w:tr>
      <w:tr w:rsidR="00A023A4" w:rsidRPr="00FD04A0" w14:paraId="1BC4029A" w14:textId="77777777" w:rsidTr="003E5597">
        <w:tc>
          <w:tcPr>
            <w:tcW w:w="5155" w:type="dxa"/>
            <w:hideMark/>
          </w:tcPr>
          <w:p w14:paraId="487ED6FC" w14:textId="38A31AAD" w:rsidR="00A023A4" w:rsidRPr="00FD04A0" w:rsidRDefault="00A023A4" w:rsidP="00FD04A0">
            <w:pPr>
              <w:spacing w:line="240" w:lineRule="auto"/>
              <w:ind w:left="-107"/>
              <w:rPr>
                <w:rFonts w:cs="Arial"/>
                <w:sz w:val="18"/>
                <w:szCs w:val="18"/>
              </w:rPr>
            </w:pPr>
            <w:r w:rsidRPr="00FD04A0">
              <w:rPr>
                <w:rFonts w:cs="Arial"/>
                <w:b/>
                <w:bCs/>
                <w:sz w:val="18"/>
                <w:szCs w:val="18"/>
              </w:rPr>
              <w:t>Financial liabilities</w:t>
            </w:r>
          </w:p>
        </w:tc>
        <w:tc>
          <w:tcPr>
            <w:tcW w:w="1440" w:type="dxa"/>
            <w:tcBorders>
              <w:left w:val="nil"/>
              <w:bottom w:val="nil"/>
              <w:right w:val="nil"/>
            </w:tcBorders>
            <w:shd w:val="clear" w:color="auto" w:fill="auto"/>
            <w:vAlign w:val="bottom"/>
          </w:tcPr>
          <w:p w14:paraId="450A57B7" w14:textId="49E991EA" w:rsidR="00A023A4" w:rsidRPr="00FD04A0" w:rsidRDefault="00A023A4" w:rsidP="00FD04A0">
            <w:pPr>
              <w:spacing w:line="240" w:lineRule="auto"/>
              <w:ind w:right="-72"/>
              <w:jc w:val="right"/>
              <w:rPr>
                <w:rFonts w:cs="Arial"/>
                <w:snapToGrid w:val="0"/>
                <w:sz w:val="18"/>
                <w:szCs w:val="18"/>
              </w:rPr>
            </w:pPr>
          </w:p>
        </w:tc>
        <w:tc>
          <w:tcPr>
            <w:tcW w:w="1440" w:type="dxa"/>
            <w:tcBorders>
              <w:left w:val="nil"/>
              <w:bottom w:val="nil"/>
              <w:right w:val="nil"/>
            </w:tcBorders>
            <w:shd w:val="clear" w:color="auto" w:fill="FAFAFA"/>
            <w:vAlign w:val="bottom"/>
            <w:hideMark/>
          </w:tcPr>
          <w:p w14:paraId="38D3DCF9" w14:textId="77777777" w:rsidR="00A023A4" w:rsidRPr="00FD04A0" w:rsidRDefault="00A023A4" w:rsidP="00FD04A0">
            <w:pPr>
              <w:spacing w:line="240" w:lineRule="auto"/>
              <w:ind w:right="-72"/>
              <w:jc w:val="right"/>
              <w:rPr>
                <w:rFonts w:cs="Arial"/>
                <w:snapToGrid w:val="0"/>
                <w:sz w:val="18"/>
                <w:szCs w:val="18"/>
              </w:rPr>
            </w:pPr>
            <w:r w:rsidRPr="00FD04A0">
              <w:rPr>
                <w:rFonts w:cs="Arial"/>
                <w:snapToGrid w:val="0"/>
                <w:sz w:val="18"/>
                <w:szCs w:val="18"/>
              </w:rPr>
              <w:t xml:space="preserve"> </w:t>
            </w:r>
          </w:p>
        </w:tc>
        <w:tc>
          <w:tcPr>
            <w:tcW w:w="1440" w:type="dxa"/>
            <w:tcBorders>
              <w:left w:val="nil"/>
              <w:bottom w:val="nil"/>
              <w:right w:val="nil"/>
            </w:tcBorders>
            <w:shd w:val="clear" w:color="auto" w:fill="FAFAFA"/>
            <w:vAlign w:val="bottom"/>
            <w:hideMark/>
          </w:tcPr>
          <w:p w14:paraId="32D11FF7" w14:textId="77777777" w:rsidR="00A023A4" w:rsidRPr="00FD04A0" w:rsidRDefault="00A023A4" w:rsidP="00FD04A0">
            <w:pPr>
              <w:spacing w:line="240" w:lineRule="auto"/>
              <w:ind w:right="-72"/>
              <w:jc w:val="right"/>
              <w:rPr>
                <w:rFonts w:cs="Arial"/>
                <w:snapToGrid w:val="0"/>
                <w:sz w:val="18"/>
                <w:szCs w:val="18"/>
              </w:rPr>
            </w:pPr>
            <w:r w:rsidRPr="00FD04A0">
              <w:rPr>
                <w:rFonts w:cs="Arial"/>
                <w:snapToGrid w:val="0"/>
                <w:sz w:val="18"/>
                <w:szCs w:val="18"/>
              </w:rPr>
              <w:t xml:space="preserve"> </w:t>
            </w:r>
          </w:p>
        </w:tc>
      </w:tr>
      <w:tr w:rsidR="00A023A4" w:rsidRPr="00FD04A0" w14:paraId="2F4CC998" w14:textId="77777777" w:rsidTr="003E5597">
        <w:tc>
          <w:tcPr>
            <w:tcW w:w="5155" w:type="dxa"/>
            <w:vAlign w:val="bottom"/>
            <w:hideMark/>
          </w:tcPr>
          <w:p w14:paraId="49A48671" w14:textId="58C2F8F9" w:rsidR="00A023A4" w:rsidRPr="00FD04A0" w:rsidRDefault="00F67063" w:rsidP="00FD04A0">
            <w:pPr>
              <w:spacing w:line="240" w:lineRule="auto"/>
              <w:ind w:left="-107"/>
              <w:rPr>
                <w:rFonts w:cs="Arial"/>
                <w:sz w:val="18"/>
                <w:szCs w:val="18"/>
              </w:rPr>
            </w:pPr>
            <w:r w:rsidRPr="00FD04A0">
              <w:rPr>
                <w:rFonts w:cs="Arial"/>
                <w:sz w:val="18"/>
                <w:szCs w:val="18"/>
              </w:rPr>
              <w:t>Short</w:t>
            </w:r>
            <w:r w:rsidR="00A023A4" w:rsidRPr="00FD04A0">
              <w:rPr>
                <w:rFonts w:cs="Arial"/>
                <w:sz w:val="18"/>
                <w:szCs w:val="18"/>
              </w:rPr>
              <w:t xml:space="preserve">-term borrowings from </w:t>
            </w:r>
            <w:r w:rsidRPr="00FD04A0">
              <w:rPr>
                <w:rFonts w:cs="Arial"/>
                <w:sz w:val="18"/>
                <w:szCs w:val="18"/>
              </w:rPr>
              <w:br/>
              <w:t xml:space="preserve">   </w:t>
            </w:r>
            <w:r w:rsidR="00A023A4" w:rsidRPr="00FD04A0">
              <w:rPr>
                <w:rFonts w:cs="Arial"/>
                <w:sz w:val="18"/>
                <w:szCs w:val="18"/>
              </w:rPr>
              <w:t>financial institutions</w:t>
            </w:r>
          </w:p>
        </w:tc>
        <w:tc>
          <w:tcPr>
            <w:tcW w:w="1440" w:type="dxa"/>
            <w:shd w:val="clear" w:color="auto" w:fill="auto"/>
            <w:vAlign w:val="bottom"/>
          </w:tcPr>
          <w:p w14:paraId="47C6753E" w14:textId="208F905B" w:rsidR="00A023A4" w:rsidRPr="00FD04A0" w:rsidRDefault="00A023A4" w:rsidP="00FD04A0">
            <w:pPr>
              <w:spacing w:line="240" w:lineRule="auto"/>
              <w:ind w:right="-72"/>
              <w:jc w:val="right"/>
              <w:rPr>
                <w:rFonts w:cs="Arial"/>
                <w:snapToGrid w:val="0"/>
                <w:sz w:val="18"/>
                <w:szCs w:val="18"/>
              </w:rPr>
            </w:pPr>
          </w:p>
        </w:tc>
        <w:tc>
          <w:tcPr>
            <w:tcW w:w="1440" w:type="dxa"/>
            <w:shd w:val="clear" w:color="auto" w:fill="FAFAFA"/>
            <w:vAlign w:val="bottom"/>
          </w:tcPr>
          <w:p w14:paraId="238C9D59" w14:textId="47D2571B" w:rsidR="00A023A4" w:rsidRPr="00FD04A0" w:rsidRDefault="005F0AAA" w:rsidP="00FD04A0">
            <w:pPr>
              <w:spacing w:line="240" w:lineRule="auto"/>
              <w:ind w:right="-72"/>
              <w:jc w:val="right"/>
              <w:rPr>
                <w:rFonts w:cs="Arial"/>
                <w:snapToGrid w:val="0"/>
                <w:sz w:val="18"/>
                <w:szCs w:val="18"/>
              </w:rPr>
            </w:pPr>
            <w:r w:rsidRPr="00FD04A0">
              <w:rPr>
                <w:rFonts w:cs="Arial"/>
                <w:snapToGrid w:val="0"/>
                <w:sz w:val="18"/>
                <w:szCs w:val="18"/>
              </w:rPr>
              <w:t>108,000,000</w:t>
            </w:r>
          </w:p>
        </w:tc>
        <w:tc>
          <w:tcPr>
            <w:tcW w:w="1440" w:type="dxa"/>
            <w:shd w:val="clear" w:color="auto" w:fill="FAFAFA"/>
            <w:vAlign w:val="bottom"/>
          </w:tcPr>
          <w:p w14:paraId="647D204B" w14:textId="25EC184E" w:rsidR="00A023A4" w:rsidRPr="00FD04A0" w:rsidRDefault="005F0AAA" w:rsidP="00FD04A0">
            <w:pPr>
              <w:spacing w:line="240" w:lineRule="auto"/>
              <w:ind w:right="-72"/>
              <w:jc w:val="right"/>
              <w:rPr>
                <w:rFonts w:cs="Arial"/>
                <w:snapToGrid w:val="0"/>
                <w:sz w:val="18"/>
                <w:szCs w:val="18"/>
              </w:rPr>
            </w:pPr>
            <w:r w:rsidRPr="00FD04A0">
              <w:rPr>
                <w:rFonts w:cs="Arial"/>
                <w:snapToGrid w:val="0"/>
                <w:sz w:val="18"/>
                <w:szCs w:val="18"/>
              </w:rPr>
              <w:t>108,000,000</w:t>
            </w:r>
          </w:p>
        </w:tc>
      </w:tr>
      <w:tr w:rsidR="00A023A4" w:rsidRPr="00FD04A0" w14:paraId="5F742A43" w14:textId="77777777" w:rsidTr="003E5597">
        <w:tc>
          <w:tcPr>
            <w:tcW w:w="5155" w:type="dxa"/>
            <w:vAlign w:val="bottom"/>
            <w:hideMark/>
          </w:tcPr>
          <w:p w14:paraId="2FDE98B9" w14:textId="77777777" w:rsidR="00A023A4" w:rsidRPr="00FD04A0" w:rsidRDefault="00A023A4" w:rsidP="00FD04A0">
            <w:pPr>
              <w:spacing w:line="240" w:lineRule="auto"/>
              <w:ind w:left="-107"/>
              <w:rPr>
                <w:rFonts w:cs="Arial"/>
                <w:sz w:val="18"/>
                <w:szCs w:val="18"/>
              </w:rPr>
            </w:pPr>
            <w:r w:rsidRPr="00FD04A0">
              <w:rPr>
                <w:rFonts w:cs="Arial"/>
                <w:sz w:val="18"/>
                <w:szCs w:val="18"/>
              </w:rPr>
              <w:t>Trade and other payables</w:t>
            </w:r>
          </w:p>
        </w:tc>
        <w:tc>
          <w:tcPr>
            <w:tcW w:w="1440" w:type="dxa"/>
            <w:shd w:val="clear" w:color="auto" w:fill="auto"/>
            <w:vAlign w:val="bottom"/>
          </w:tcPr>
          <w:p w14:paraId="0995B625" w14:textId="3EA1BE70" w:rsidR="00A023A4" w:rsidRPr="00FD04A0" w:rsidRDefault="00A023A4" w:rsidP="00FD04A0">
            <w:pPr>
              <w:spacing w:line="240" w:lineRule="auto"/>
              <w:ind w:right="-72"/>
              <w:jc w:val="right"/>
              <w:rPr>
                <w:rFonts w:cs="Arial"/>
                <w:snapToGrid w:val="0"/>
                <w:sz w:val="18"/>
                <w:szCs w:val="18"/>
              </w:rPr>
            </w:pPr>
          </w:p>
        </w:tc>
        <w:tc>
          <w:tcPr>
            <w:tcW w:w="1440" w:type="dxa"/>
            <w:shd w:val="clear" w:color="auto" w:fill="FAFAFA"/>
            <w:vAlign w:val="bottom"/>
          </w:tcPr>
          <w:p w14:paraId="4F79611D" w14:textId="510094BC" w:rsidR="00A023A4" w:rsidRPr="00FD04A0" w:rsidRDefault="005F0AAA" w:rsidP="00FD04A0">
            <w:pPr>
              <w:spacing w:line="240" w:lineRule="auto"/>
              <w:ind w:right="-72"/>
              <w:jc w:val="right"/>
              <w:rPr>
                <w:rFonts w:cs="Arial"/>
                <w:snapToGrid w:val="0"/>
                <w:sz w:val="18"/>
                <w:szCs w:val="18"/>
              </w:rPr>
            </w:pPr>
            <w:r w:rsidRPr="00FD04A0">
              <w:rPr>
                <w:rFonts w:cs="Arial"/>
                <w:snapToGrid w:val="0"/>
                <w:sz w:val="18"/>
                <w:szCs w:val="18"/>
              </w:rPr>
              <w:t>94,600,640</w:t>
            </w:r>
          </w:p>
        </w:tc>
        <w:tc>
          <w:tcPr>
            <w:tcW w:w="1440" w:type="dxa"/>
            <w:shd w:val="clear" w:color="auto" w:fill="FAFAFA"/>
            <w:vAlign w:val="bottom"/>
          </w:tcPr>
          <w:p w14:paraId="7E8F6DCC" w14:textId="76303EC6" w:rsidR="00A023A4" w:rsidRPr="00FD04A0" w:rsidRDefault="005F0AAA" w:rsidP="00FD04A0">
            <w:pPr>
              <w:spacing w:line="240" w:lineRule="auto"/>
              <w:ind w:right="-72"/>
              <w:jc w:val="right"/>
              <w:rPr>
                <w:rFonts w:cs="Arial"/>
                <w:snapToGrid w:val="0"/>
                <w:sz w:val="18"/>
                <w:szCs w:val="18"/>
              </w:rPr>
            </w:pPr>
            <w:r w:rsidRPr="00FD04A0">
              <w:rPr>
                <w:rFonts w:cs="Arial"/>
                <w:snapToGrid w:val="0"/>
                <w:sz w:val="18"/>
                <w:szCs w:val="18"/>
              </w:rPr>
              <w:t>94,600,640</w:t>
            </w:r>
          </w:p>
        </w:tc>
      </w:tr>
      <w:tr w:rsidR="00710EA4" w:rsidRPr="00FD04A0" w14:paraId="5D1FFCBF" w14:textId="77777777" w:rsidTr="003E5597">
        <w:tc>
          <w:tcPr>
            <w:tcW w:w="5155" w:type="dxa"/>
            <w:vAlign w:val="bottom"/>
            <w:hideMark/>
          </w:tcPr>
          <w:p w14:paraId="06862FA0" w14:textId="7107AFC2" w:rsidR="00710EA4" w:rsidRPr="00FD04A0" w:rsidRDefault="00710EA4" w:rsidP="00FD04A0">
            <w:pPr>
              <w:spacing w:line="240" w:lineRule="auto"/>
              <w:ind w:left="-107"/>
              <w:rPr>
                <w:rFonts w:cs="Arial"/>
                <w:sz w:val="18"/>
                <w:szCs w:val="18"/>
              </w:rPr>
            </w:pPr>
            <w:r w:rsidRPr="00FD04A0">
              <w:rPr>
                <w:rFonts w:cs="Arial"/>
                <w:sz w:val="18"/>
                <w:szCs w:val="18"/>
              </w:rPr>
              <w:t xml:space="preserve">Current portion of </w:t>
            </w:r>
            <w:r w:rsidR="00A54EC5" w:rsidRPr="00FD04A0">
              <w:rPr>
                <w:rFonts w:cs="Arial"/>
                <w:sz w:val="18"/>
                <w:szCs w:val="18"/>
              </w:rPr>
              <w:t>l</w:t>
            </w:r>
            <w:r w:rsidRPr="00FD04A0">
              <w:rPr>
                <w:rFonts w:cs="Arial"/>
                <w:sz w:val="18"/>
                <w:szCs w:val="18"/>
              </w:rPr>
              <w:t xml:space="preserve">ong-term borrowings </w:t>
            </w:r>
            <w:r w:rsidR="00F67063" w:rsidRPr="00FD04A0">
              <w:rPr>
                <w:rFonts w:cs="Arial"/>
                <w:sz w:val="18"/>
                <w:szCs w:val="18"/>
              </w:rPr>
              <w:br/>
              <w:t xml:space="preserve">   </w:t>
            </w:r>
            <w:r w:rsidRPr="00FD04A0">
              <w:rPr>
                <w:rFonts w:cs="Arial"/>
                <w:sz w:val="18"/>
                <w:szCs w:val="18"/>
              </w:rPr>
              <w:t>from financial institutions</w:t>
            </w:r>
          </w:p>
        </w:tc>
        <w:tc>
          <w:tcPr>
            <w:tcW w:w="1440" w:type="dxa"/>
            <w:shd w:val="clear" w:color="auto" w:fill="auto"/>
            <w:vAlign w:val="bottom"/>
          </w:tcPr>
          <w:p w14:paraId="64DDB416" w14:textId="5E139E2F" w:rsidR="00710EA4" w:rsidRPr="00FD04A0" w:rsidRDefault="00710EA4" w:rsidP="00FD04A0">
            <w:pPr>
              <w:spacing w:line="240" w:lineRule="auto"/>
              <w:ind w:right="-72"/>
              <w:jc w:val="right"/>
              <w:rPr>
                <w:rFonts w:cs="Arial"/>
                <w:snapToGrid w:val="0"/>
                <w:sz w:val="18"/>
                <w:szCs w:val="18"/>
              </w:rPr>
            </w:pPr>
          </w:p>
        </w:tc>
        <w:tc>
          <w:tcPr>
            <w:tcW w:w="1440" w:type="dxa"/>
            <w:shd w:val="clear" w:color="auto" w:fill="FAFAFA"/>
            <w:vAlign w:val="bottom"/>
          </w:tcPr>
          <w:p w14:paraId="28529B37" w14:textId="19C47D9E" w:rsidR="00710EA4" w:rsidRPr="00FD04A0" w:rsidRDefault="00710EA4" w:rsidP="00FD04A0">
            <w:pPr>
              <w:spacing w:line="240" w:lineRule="auto"/>
              <w:ind w:right="-72"/>
              <w:jc w:val="right"/>
              <w:rPr>
                <w:rFonts w:cs="Arial"/>
                <w:snapToGrid w:val="0"/>
                <w:sz w:val="18"/>
                <w:szCs w:val="18"/>
              </w:rPr>
            </w:pPr>
            <w:r w:rsidRPr="00FD04A0">
              <w:rPr>
                <w:rFonts w:cs="Arial"/>
                <w:snapToGrid w:val="0"/>
                <w:sz w:val="18"/>
                <w:szCs w:val="18"/>
              </w:rPr>
              <w:t>18,600,172</w:t>
            </w:r>
          </w:p>
        </w:tc>
        <w:tc>
          <w:tcPr>
            <w:tcW w:w="1440" w:type="dxa"/>
            <w:shd w:val="clear" w:color="auto" w:fill="FAFAFA"/>
            <w:vAlign w:val="bottom"/>
          </w:tcPr>
          <w:p w14:paraId="0419640D" w14:textId="2D62B1DD" w:rsidR="00710EA4" w:rsidRPr="00FD04A0" w:rsidRDefault="00710EA4" w:rsidP="00FD04A0">
            <w:pPr>
              <w:spacing w:line="240" w:lineRule="auto"/>
              <w:ind w:right="-72"/>
              <w:jc w:val="right"/>
              <w:rPr>
                <w:rFonts w:cs="Arial"/>
                <w:snapToGrid w:val="0"/>
                <w:sz w:val="18"/>
                <w:szCs w:val="18"/>
              </w:rPr>
            </w:pPr>
            <w:r w:rsidRPr="00FD04A0">
              <w:rPr>
                <w:rFonts w:cs="Arial"/>
                <w:snapToGrid w:val="0"/>
                <w:sz w:val="18"/>
                <w:szCs w:val="18"/>
              </w:rPr>
              <w:t>18,600,172</w:t>
            </w:r>
          </w:p>
        </w:tc>
      </w:tr>
      <w:tr w:rsidR="00F67063" w:rsidRPr="00FD04A0" w14:paraId="5C989A88" w14:textId="77777777" w:rsidTr="003E5597">
        <w:tc>
          <w:tcPr>
            <w:tcW w:w="5155" w:type="dxa"/>
            <w:vAlign w:val="bottom"/>
          </w:tcPr>
          <w:p w14:paraId="71405B68" w14:textId="6E276830" w:rsidR="00F67063" w:rsidRPr="00FD04A0" w:rsidRDefault="00F67063" w:rsidP="00FD04A0">
            <w:pPr>
              <w:spacing w:line="240" w:lineRule="auto"/>
              <w:ind w:left="-107"/>
              <w:rPr>
                <w:rFonts w:cs="Arial"/>
                <w:sz w:val="18"/>
                <w:szCs w:val="18"/>
              </w:rPr>
            </w:pPr>
            <w:r w:rsidRPr="00FD04A0">
              <w:rPr>
                <w:rFonts w:cs="Arial"/>
                <w:sz w:val="18"/>
                <w:szCs w:val="18"/>
              </w:rPr>
              <w:t>Current portion of lease liabilities</w:t>
            </w:r>
          </w:p>
        </w:tc>
        <w:tc>
          <w:tcPr>
            <w:tcW w:w="1440" w:type="dxa"/>
            <w:shd w:val="clear" w:color="auto" w:fill="auto"/>
            <w:vAlign w:val="bottom"/>
          </w:tcPr>
          <w:p w14:paraId="4CFFA5CF" w14:textId="31A86690" w:rsidR="00F67063" w:rsidRPr="00FD04A0" w:rsidRDefault="00F67063" w:rsidP="00FD04A0">
            <w:pPr>
              <w:spacing w:line="240" w:lineRule="auto"/>
              <w:ind w:right="-72"/>
              <w:jc w:val="right"/>
              <w:rPr>
                <w:rFonts w:cs="Arial"/>
                <w:snapToGrid w:val="0"/>
                <w:sz w:val="18"/>
                <w:szCs w:val="18"/>
              </w:rPr>
            </w:pPr>
          </w:p>
        </w:tc>
        <w:tc>
          <w:tcPr>
            <w:tcW w:w="1440" w:type="dxa"/>
            <w:shd w:val="clear" w:color="auto" w:fill="FAFAFA"/>
            <w:vAlign w:val="bottom"/>
          </w:tcPr>
          <w:p w14:paraId="0688C7F3" w14:textId="60B60E4B" w:rsidR="00F67063" w:rsidRPr="00FD04A0" w:rsidRDefault="00F67063" w:rsidP="00FD04A0">
            <w:pPr>
              <w:spacing w:line="240" w:lineRule="auto"/>
              <w:ind w:right="-72"/>
              <w:jc w:val="right"/>
              <w:rPr>
                <w:rFonts w:cs="Arial"/>
                <w:snapToGrid w:val="0"/>
                <w:sz w:val="18"/>
                <w:szCs w:val="18"/>
              </w:rPr>
            </w:pPr>
            <w:r w:rsidRPr="00FD04A0">
              <w:rPr>
                <w:rFonts w:cs="Arial"/>
                <w:snapToGrid w:val="0"/>
                <w:sz w:val="18"/>
                <w:szCs w:val="18"/>
              </w:rPr>
              <w:t>17,467,757</w:t>
            </w:r>
          </w:p>
        </w:tc>
        <w:tc>
          <w:tcPr>
            <w:tcW w:w="1440" w:type="dxa"/>
            <w:shd w:val="clear" w:color="auto" w:fill="FAFAFA"/>
            <w:vAlign w:val="bottom"/>
          </w:tcPr>
          <w:p w14:paraId="486B6F46" w14:textId="434F3A1F" w:rsidR="00F67063" w:rsidRPr="00FD04A0" w:rsidRDefault="00F67063" w:rsidP="00FD04A0">
            <w:pPr>
              <w:spacing w:line="240" w:lineRule="auto"/>
              <w:ind w:right="-72"/>
              <w:jc w:val="right"/>
              <w:rPr>
                <w:rFonts w:cs="Arial"/>
                <w:snapToGrid w:val="0"/>
                <w:sz w:val="18"/>
                <w:szCs w:val="18"/>
              </w:rPr>
            </w:pPr>
            <w:r w:rsidRPr="00FD04A0">
              <w:rPr>
                <w:rFonts w:cs="Arial"/>
                <w:snapToGrid w:val="0"/>
                <w:sz w:val="18"/>
                <w:szCs w:val="18"/>
              </w:rPr>
              <w:t>17,467,757</w:t>
            </w:r>
          </w:p>
        </w:tc>
      </w:tr>
      <w:tr w:rsidR="00D620E2" w:rsidRPr="00FD04A0" w14:paraId="06A947A7" w14:textId="77777777" w:rsidTr="003E5597">
        <w:tc>
          <w:tcPr>
            <w:tcW w:w="5155" w:type="dxa"/>
            <w:vAlign w:val="bottom"/>
          </w:tcPr>
          <w:p w14:paraId="32F1D029" w14:textId="298BEB57" w:rsidR="00D620E2" w:rsidRPr="00FD04A0" w:rsidRDefault="00D620E2" w:rsidP="00FD04A0">
            <w:pPr>
              <w:spacing w:line="240" w:lineRule="auto"/>
              <w:ind w:left="-107"/>
              <w:rPr>
                <w:rFonts w:cs="Arial"/>
                <w:sz w:val="18"/>
                <w:szCs w:val="22"/>
              </w:rPr>
            </w:pPr>
            <w:r w:rsidRPr="00FD04A0">
              <w:rPr>
                <w:rFonts w:cs="Arial"/>
                <w:sz w:val="18"/>
                <w:szCs w:val="22"/>
              </w:rPr>
              <w:t>Other current liabilities</w:t>
            </w:r>
          </w:p>
        </w:tc>
        <w:tc>
          <w:tcPr>
            <w:tcW w:w="1440" w:type="dxa"/>
            <w:shd w:val="clear" w:color="auto" w:fill="auto"/>
            <w:vAlign w:val="bottom"/>
          </w:tcPr>
          <w:p w14:paraId="01CB812D" w14:textId="77777777" w:rsidR="00D620E2" w:rsidRPr="00FD04A0" w:rsidRDefault="00D620E2" w:rsidP="00FD04A0">
            <w:pPr>
              <w:spacing w:line="240" w:lineRule="auto"/>
              <w:ind w:right="-72"/>
              <w:jc w:val="right"/>
              <w:rPr>
                <w:rFonts w:cs="Arial"/>
                <w:snapToGrid w:val="0"/>
                <w:sz w:val="18"/>
                <w:szCs w:val="18"/>
              </w:rPr>
            </w:pPr>
          </w:p>
        </w:tc>
        <w:tc>
          <w:tcPr>
            <w:tcW w:w="1440" w:type="dxa"/>
            <w:shd w:val="clear" w:color="auto" w:fill="FAFAFA"/>
          </w:tcPr>
          <w:p w14:paraId="77274B60" w14:textId="50A9AE9A" w:rsidR="00D620E2" w:rsidRPr="00FD04A0" w:rsidRDefault="00D620E2" w:rsidP="00FD04A0">
            <w:pPr>
              <w:spacing w:line="240" w:lineRule="auto"/>
              <w:ind w:right="-72"/>
              <w:jc w:val="right"/>
              <w:rPr>
                <w:rFonts w:cs="Arial"/>
                <w:snapToGrid w:val="0"/>
                <w:sz w:val="18"/>
                <w:szCs w:val="18"/>
              </w:rPr>
            </w:pPr>
            <w:r w:rsidRPr="00FD04A0">
              <w:rPr>
                <w:rFonts w:cs="Arial"/>
                <w:snapToGrid w:val="0"/>
                <w:sz w:val="18"/>
                <w:szCs w:val="18"/>
              </w:rPr>
              <w:t>21,416,038</w:t>
            </w:r>
          </w:p>
        </w:tc>
        <w:tc>
          <w:tcPr>
            <w:tcW w:w="1440" w:type="dxa"/>
            <w:shd w:val="clear" w:color="auto" w:fill="FAFAFA"/>
          </w:tcPr>
          <w:p w14:paraId="39838C47" w14:textId="189C261C" w:rsidR="00D620E2" w:rsidRPr="00FD04A0" w:rsidRDefault="00D620E2" w:rsidP="00FD04A0">
            <w:pPr>
              <w:spacing w:line="240" w:lineRule="auto"/>
              <w:ind w:right="-72"/>
              <w:jc w:val="right"/>
              <w:rPr>
                <w:rFonts w:cs="Arial"/>
                <w:snapToGrid w:val="0"/>
                <w:sz w:val="18"/>
                <w:szCs w:val="18"/>
              </w:rPr>
            </w:pPr>
            <w:r w:rsidRPr="00FD04A0">
              <w:rPr>
                <w:rFonts w:cs="Arial"/>
                <w:snapToGrid w:val="0"/>
                <w:sz w:val="18"/>
                <w:szCs w:val="18"/>
              </w:rPr>
              <w:t>21,416,038</w:t>
            </w:r>
          </w:p>
        </w:tc>
      </w:tr>
      <w:tr w:rsidR="00551504" w:rsidRPr="00FD04A0" w14:paraId="2AFEF475" w14:textId="77777777" w:rsidTr="003E5597">
        <w:tc>
          <w:tcPr>
            <w:tcW w:w="5155" w:type="dxa"/>
            <w:vAlign w:val="bottom"/>
          </w:tcPr>
          <w:p w14:paraId="711E3DE1" w14:textId="2B988E5E" w:rsidR="00551504" w:rsidRPr="00FD04A0" w:rsidRDefault="00551504" w:rsidP="00FD04A0">
            <w:pPr>
              <w:spacing w:line="240" w:lineRule="auto"/>
              <w:ind w:left="-107"/>
              <w:rPr>
                <w:rFonts w:cs="Arial"/>
                <w:sz w:val="18"/>
                <w:szCs w:val="18"/>
              </w:rPr>
            </w:pPr>
            <w:r w:rsidRPr="00FD04A0">
              <w:rPr>
                <w:rFonts w:cs="Arial"/>
                <w:sz w:val="18"/>
                <w:szCs w:val="18"/>
              </w:rPr>
              <w:t>Long-term borrowings from financial institutions</w:t>
            </w:r>
          </w:p>
        </w:tc>
        <w:tc>
          <w:tcPr>
            <w:tcW w:w="1440" w:type="dxa"/>
            <w:shd w:val="clear" w:color="auto" w:fill="auto"/>
            <w:vAlign w:val="bottom"/>
          </w:tcPr>
          <w:p w14:paraId="3038DF85" w14:textId="247374F6" w:rsidR="00551504" w:rsidRPr="00FD04A0" w:rsidRDefault="00551504" w:rsidP="00FD04A0">
            <w:pPr>
              <w:spacing w:line="240" w:lineRule="auto"/>
              <w:ind w:right="-72"/>
              <w:jc w:val="right"/>
              <w:rPr>
                <w:rFonts w:cs="Arial"/>
                <w:snapToGrid w:val="0"/>
                <w:sz w:val="18"/>
                <w:szCs w:val="18"/>
              </w:rPr>
            </w:pPr>
          </w:p>
        </w:tc>
        <w:tc>
          <w:tcPr>
            <w:tcW w:w="1440" w:type="dxa"/>
            <w:shd w:val="clear" w:color="auto" w:fill="FAFAFA"/>
            <w:vAlign w:val="bottom"/>
          </w:tcPr>
          <w:p w14:paraId="10E3B1AF" w14:textId="562CD72B" w:rsidR="00551504" w:rsidRPr="00FD04A0" w:rsidRDefault="00551504" w:rsidP="00FD04A0">
            <w:pPr>
              <w:spacing w:line="240" w:lineRule="auto"/>
              <w:ind w:right="-72"/>
              <w:jc w:val="right"/>
              <w:rPr>
                <w:rFonts w:cs="Arial"/>
                <w:snapToGrid w:val="0"/>
                <w:sz w:val="18"/>
                <w:szCs w:val="18"/>
              </w:rPr>
            </w:pPr>
            <w:r w:rsidRPr="00FD04A0">
              <w:rPr>
                <w:rFonts w:cs="Arial"/>
                <w:snapToGrid w:val="0"/>
                <w:sz w:val="18"/>
                <w:szCs w:val="18"/>
              </w:rPr>
              <w:t>75,458,155</w:t>
            </w:r>
          </w:p>
        </w:tc>
        <w:tc>
          <w:tcPr>
            <w:tcW w:w="1440" w:type="dxa"/>
            <w:shd w:val="clear" w:color="auto" w:fill="FAFAFA"/>
            <w:vAlign w:val="bottom"/>
          </w:tcPr>
          <w:p w14:paraId="0A243B2D" w14:textId="196BF9F6" w:rsidR="00551504" w:rsidRPr="00FD04A0" w:rsidRDefault="00551504" w:rsidP="00FD04A0">
            <w:pPr>
              <w:spacing w:line="240" w:lineRule="auto"/>
              <w:ind w:right="-72"/>
              <w:jc w:val="right"/>
              <w:rPr>
                <w:rFonts w:cs="Arial"/>
                <w:snapToGrid w:val="0"/>
                <w:sz w:val="18"/>
                <w:szCs w:val="18"/>
              </w:rPr>
            </w:pPr>
            <w:r w:rsidRPr="00FD04A0">
              <w:rPr>
                <w:rFonts w:cs="Arial"/>
                <w:snapToGrid w:val="0"/>
                <w:sz w:val="18"/>
                <w:szCs w:val="18"/>
              </w:rPr>
              <w:t>75,458,155</w:t>
            </w:r>
          </w:p>
        </w:tc>
      </w:tr>
      <w:tr w:rsidR="00551504" w:rsidRPr="00FD04A0" w14:paraId="14041A55" w14:textId="77777777" w:rsidTr="003E5597">
        <w:tc>
          <w:tcPr>
            <w:tcW w:w="5155" w:type="dxa"/>
            <w:vAlign w:val="bottom"/>
            <w:hideMark/>
          </w:tcPr>
          <w:p w14:paraId="626F992D" w14:textId="77777777" w:rsidR="00551504" w:rsidRPr="00FD04A0" w:rsidRDefault="00551504" w:rsidP="00FD04A0">
            <w:pPr>
              <w:spacing w:line="240" w:lineRule="auto"/>
              <w:ind w:left="-107"/>
              <w:rPr>
                <w:rFonts w:cs="Arial"/>
                <w:sz w:val="18"/>
                <w:szCs w:val="18"/>
              </w:rPr>
            </w:pPr>
            <w:r w:rsidRPr="00FD04A0">
              <w:rPr>
                <w:rFonts w:cs="Arial"/>
                <w:sz w:val="18"/>
                <w:szCs w:val="18"/>
              </w:rPr>
              <w:t>Lease liabilities</w:t>
            </w:r>
          </w:p>
        </w:tc>
        <w:tc>
          <w:tcPr>
            <w:tcW w:w="1440" w:type="dxa"/>
            <w:shd w:val="clear" w:color="auto" w:fill="auto"/>
            <w:vAlign w:val="bottom"/>
          </w:tcPr>
          <w:p w14:paraId="6E5437D3" w14:textId="7C5AC240" w:rsidR="00551504" w:rsidRPr="00FD04A0" w:rsidRDefault="00551504" w:rsidP="00FD04A0">
            <w:pPr>
              <w:spacing w:line="240" w:lineRule="auto"/>
              <w:ind w:right="-72"/>
              <w:jc w:val="right"/>
              <w:rPr>
                <w:rFonts w:cs="Arial"/>
                <w:snapToGrid w:val="0"/>
                <w:sz w:val="18"/>
                <w:szCs w:val="18"/>
              </w:rPr>
            </w:pPr>
          </w:p>
        </w:tc>
        <w:tc>
          <w:tcPr>
            <w:tcW w:w="1440" w:type="dxa"/>
            <w:shd w:val="clear" w:color="auto" w:fill="FAFAFA"/>
            <w:vAlign w:val="bottom"/>
          </w:tcPr>
          <w:p w14:paraId="2FEE89BF" w14:textId="2ECFC9C7" w:rsidR="00551504" w:rsidRPr="00FD04A0" w:rsidRDefault="00551504" w:rsidP="00FD04A0">
            <w:pPr>
              <w:spacing w:line="240" w:lineRule="auto"/>
              <w:ind w:right="-72"/>
              <w:jc w:val="right"/>
              <w:rPr>
                <w:rFonts w:cs="Arial"/>
                <w:snapToGrid w:val="0"/>
                <w:sz w:val="18"/>
                <w:szCs w:val="18"/>
              </w:rPr>
            </w:pPr>
            <w:r w:rsidRPr="00FD04A0">
              <w:rPr>
                <w:rFonts w:cs="Arial"/>
                <w:snapToGrid w:val="0"/>
                <w:sz w:val="18"/>
                <w:szCs w:val="18"/>
              </w:rPr>
              <w:t>26,106,755</w:t>
            </w:r>
          </w:p>
        </w:tc>
        <w:tc>
          <w:tcPr>
            <w:tcW w:w="1440" w:type="dxa"/>
            <w:shd w:val="clear" w:color="auto" w:fill="FAFAFA"/>
            <w:vAlign w:val="bottom"/>
          </w:tcPr>
          <w:p w14:paraId="6D273408" w14:textId="530A349D" w:rsidR="00551504" w:rsidRPr="00FD04A0" w:rsidRDefault="00551504" w:rsidP="00FD04A0">
            <w:pPr>
              <w:spacing w:line="240" w:lineRule="auto"/>
              <w:ind w:right="-72"/>
              <w:jc w:val="right"/>
              <w:rPr>
                <w:rFonts w:cs="Arial"/>
                <w:snapToGrid w:val="0"/>
                <w:sz w:val="18"/>
                <w:szCs w:val="18"/>
              </w:rPr>
            </w:pPr>
            <w:r w:rsidRPr="00FD04A0">
              <w:rPr>
                <w:rFonts w:cs="Arial"/>
                <w:snapToGrid w:val="0"/>
                <w:sz w:val="18"/>
                <w:szCs w:val="18"/>
              </w:rPr>
              <w:t>26,106,755</w:t>
            </w:r>
          </w:p>
        </w:tc>
      </w:tr>
      <w:tr w:rsidR="00D620E2" w:rsidRPr="00FD04A0" w14:paraId="036D96AF" w14:textId="77777777" w:rsidTr="003E5597">
        <w:tc>
          <w:tcPr>
            <w:tcW w:w="5155" w:type="dxa"/>
            <w:vAlign w:val="bottom"/>
          </w:tcPr>
          <w:p w14:paraId="14342E70" w14:textId="77E00E09" w:rsidR="00D620E2" w:rsidRPr="00FD04A0" w:rsidRDefault="00D620E2" w:rsidP="00FD04A0">
            <w:pPr>
              <w:spacing w:line="240" w:lineRule="auto"/>
              <w:ind w:left="-107"/>
              <w:rPr>
                <w:rFonts w:cs="Arial"/>
                <w:sz w:val="18"/>
                <w:szCs w:val="18"/>
              </w:rPr>
            </w:pPr>
            <w:r w:rsidRPr="00FD04A0">
              <w:rPr>
                <w:rFonts w:cs="Arial"/>
                <w:sz w:val="18"/>
                <w:szCs w:val="18"/>
              </w:rPr>
              <w:t>Other non-current liabilities</w:t>
            </w:r>
          </w:p>
        </w:tc>
        <w:tc>
          <w:tcPr>
            <w:tcW w:w="1440" w:type="dxa"/>
            <w:shd w:val="clear" w:color="auto" w:fill="auto"/>
            <w:vAlign w:val="bottom"/>
          </w:tcPr>
          <w:p w14:paraId="30E643FF" w14:textId="77777777" w:rsidR="00D620E2" w:rsidRPr="00FD04A0" w:rsidRDefault="00D620E2" w:rsidP="00FD04A0">
            <w:pPr>
              <w:spacing w:line="240" w:lineRule="auto"/>
              <w:ind w:right="-72"/>
              <w:jc w:val="right"/>
              <w:rPr>
                <w:rFonts w:cs="Arial"/>
                <w:snapToGrid w:val="0"/>
                <w:sz w:val="18"/>
                <w:szCs w:val="18"/>
              </w:rPr>
            </w:pPr>
          </w:p>
        </w:tc>
        <w:tc>
          <w:tcPr>
            <w:tcW w:w="1440" w:type="dxa"/>
            <w:shd w:val="clear" w:color="auto" w:fill="FAFAFA"/>
          </w:tcPr>
          <w:p w14:paraId="0CCB6827" w14:textId="7A49D6CF" w:rsidR="00D620E2" w:rsidRPr="00FD04A0" w:rsidRDefault="00D620E2" w:rsidP="00FD04A0">
            <w:pPr>
              <w:spacing w:line="240" w:lineRule="auto"/>
              <w:ind w:right="-72"/>
              <w:jc w:val="right"/>
              <w:rPr>
                <w:rFonts w:cs="Arial"/>
                <w:snapToGrid w:val="0"/>
                <w:sz w:val="18"/>
                <w:szCs w:val="18"/>
              </w:rPr>
            </w:pPr>
            <w:r w:rsidRPr="00FD04A0">
              <w:rPr>
                <w:rFonts w:cs="Arial"/>
                <w:snapToGrid w:val="0"/>
                <w:sz w:val="18"/>
                <w:szCs w:val="18"/>
              </w:rPr>
              <w:t>1,015,909</w:t>
            </w:r>
          </w:p>
        </w:tc>
        <w:tc>
          <w:tcPr>
            <w:tcW w:w="1440" w:type="dxa"/>
            <w:shd w:val="clear" w:color="auto" w:fill="FAFAFA"/>
          </w:tcPr>
          <w:p w14:paraId="726763D3" w14:textId="7DC2AAF9" w:rsidR="00D620E2" w:rsidRPr="00FD04A0" w:rsidRDefault="00D620E2" w:rsidP="00FD04A0">
            <w:pPr>
              <w:spacing w:line="240" w:lineRule="auto"/>
              <w:ind w:right="-72"/>
              <w:jc w:val="right"/>
              <w:rPr>
                <w:rFonts w:cs="Arial"/>
                <w:snapToGrid w:val="0"/>
                <w:sz w:val="18"/>
                <w:szCs w:val="18"/>
              </w:rPr>
            </w:pPr>
            <w:r w:rsidRPr="00FD04A0">
              <w:rPr>
                <w:rFonts w:cs="Arial"/>
                <w:snapToGrid w:val="0"/>
                <w:sz w:val="18"/>
                <w:szCs w:val="18"/>
              </w:rPr>
              <w:t>1,015,909</w:t>
            </w:r>
          </w:p>
        </w:tc>
      </w:tr>
    </w:tbl>
    <w:p w14:paraId="79A22CDF" w14:textId="6EF80087" w:rsidR="005C178F" w:rsidRPr="00FD04A0" w:rsidRDefault="005C178F" w:rsidP="00FD04A0">
      <w:pPr>
        <w:spacing w:line="240" w:lineRule="auto"/>
        <w:rPr>
          <w:rFonts w:cs="Arial"/>
          <w:sz w:val="18"/>
          <w:szCs w:val="18"/>
        </w:rPr>
      </w:pPr>
    </w:p>
    <w:tbl>
      <w:tblPr>
        <w:tblW w:w="9468" w:type="dxa"/>
        <w:tblLayout w:type="fixed"/>
        <w:tblLook w:val="0600" w:firstRow="0" w:lastRow="0" w:firstColumn="0" w:lastColumn="0" w:noHBand="1" w:noVBand="1"/>
      </w:tblPr>
      <w:tblGrid>
        <w:gridCol w:w="5148"/>
        <w:gridCol w:w="1440"/>
        <w:gridCol w:w="1440"/>
        <w:gridCol w:w="1440"/>
      </w:tblGrid>
      <w:tr w:rsidR="003E5597" w:rsidRPr="00FD04A0" w14:paraId="0782A085" w14:textId="77777777" w:rsidTr="003E5597">
        <w:tc>
          <w:tcPr>
            <w:tcW w:w="5148" w:type="dxa"/>
          </w:tcPr>
          <w:p w14:paraId="03DF3995" w14:textId="77777777" w:rsidR="003E5597" w:rsidRPr="00FD04A0" w:rsidRDefault="003E5597" w:rsidP="00FD04A0">
            <w:pPr>
              <w:spacing w:line="240" w:lineRule="auto"/>
              <w:rPr>
                <w:rFonts w:cs="Arial"/>
                <w:sz w:val="18"/>
                <w:szCs w:val="18"/>
              </w:rPr>
            </w:pPr>
          </w:p>
        </w:tc>
        <w:tc>
          <w:tcPr>
            <w:tcW w:w="4320" w:type="dxa"/>
            <w:gridSpan w:val="3"/>
            <w:tcBorders>
              <w:left w:val="nil"/>
              <w:bottom w:val="single" w:sz="4" w:space="0" w:color="auto"/>
              <w:right w:val="nil"/>
            </w:tcBorders>
          </w:tcPr>
          <w:p w14:paraId="25B0B7A9" w14:textId="42588AA4" w:rsidR="003E5597" w:rsidRPr="00FD04A0" w:rsidRDefault="003E5597" w:rsidP="00FD04A0">
            <w:pPr>
              <w:spacing w:line="240" w:lineRule="auto"/>
              <w:jc w:val="center"/>
              <w:rPr>
                <w:rFonts w:cs="Arial"/>
                <w:b/>
                <w:bCs/>
                <w:sz w:val="18"/>
                <w:szCs w:val="18"/>
              </w:rPr>
            </w:pPr>
            <w:r w:rsidRPr="00FD04A0">
              <w:rPr>
                <w:rFonts w:cs="Arial"/>
                <w:b/>
                <w:bCs/>
                <w:sz w:val="18"/>
                <w:szCs w:val="18"/>
              </w:rPr>
              <w:t>Separate financial statements</w:t>
            </w:r>
          </w:p>
        </w:tc>
      </w:tr>
      <w:tr w:rsidR="003E5597" w:rsidRPr="00FD04A0" w14:paraId="5046CB1E" w14:textId="77777777" w:rsidTr="003E5597">
        <w:tc>
          <w:tcPr>
            <w:tcW w:w="5148" w:type="dxa"/>
            <w:vAlign w:val="bottom"/>
          </w:tcPr>
          <w:p w14:paraId="3954C4CA" w14:textId="77777777" w:rsidR="003E5597" w:rsidRPr="00FD04A0" w:rsidRDefault="003E5597" w:rsidP="00FD04A0">
            <w:pPr>
              <w:spacing w:line="240" w:lineRule="auto"/>
              <w:rPr>
                <w:rFonts w:cs="Arial"/>
                <w:sz w:val="18"/>
                <w:szCs w:val="18"/>
              </w:rPr>
            </w:pPr>
          </w:p>
        </w:tc>
        <w:tc>
          <w:tcPr>
            <w:tcW w:w="1440" w:type="dxa"/>
            <w:vAlign w:val="bottom"/>
            <w:hideMark/>
          </w:tcPr>
          <w:p w14:paraId="34E91FE3" w14:textId="77777777"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FVOCI</w:t>
            </w:r>
          </w:p>
        </w:tc>
        <w:tc>
          <w:tcPr>
            <w:tcW w:w="1440" w:type="dxa"/>
            <w:vAlign w:val="bottom"/>
            <w:hideMark/>
          </w:tcPr>
          <w:p w14:paraId="6E7924AC" w14:textId="77777777"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Amortised cost</w:t>
            </w:r>
          </w:p>
        </w:tc>
        <w:tc>
          <w:tcPr>
            <w:tcW w:w="1440" w:type="dxa"/>
          </w:tcPr>
          <w:p w14:paraId="3880D930" w14:textId="77777777" w:rsidR="003E5597" w:rsidRPr="00FD04A0" w:rsidRDefault="003E5597" w:rsidP="00FD04A0">
            <w:pPr>
              <w:spacing w:line="240" w:lineRule="auto"/>
              <w:ind w:right="-72"/>
              <w:jc w:val="right"/>
              <w:rPr>
                <w:rFonts w:cs="Arial"/>
                <w:b/>
                <w:bCs/>
                <w:sz w:val="18"/>
                <w:szCs w:val="18"/>
              </w:rPr>
            </w:pPr>
          </w:p>
          <w:p w14:paraId="4218E645" w14:textId="77777777"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Total</w:t>
            </w:r>
          </w:p>
        </w:tc>
      </w:tr>
      <w:tr w:rsidR="003E5597" w:rsidRPr="00FD04A0" w14:paraId="082F5CB0" w14:textId="77777777" w:rsidTr="003E5597">
        <w:tc>
          <w:tcPr>
            <w:tcW w:w="5148" w:type="dxa"/>
          </w:tcPr>
          <w:p w14:paraId="463F2535" w14:textId="77777777" w:rsidR="003E5597" w:rsidRPr="00FD04A0" w:rsidRDefault="003E5597" w:rsidP="00FD04A0">
            <w:pPr>
              <w:spacing w:line="240" w:lineRule="auto"/>
              <w:rPr>
                <w:rFonts w:cs="Arial"/>
                <w:sz w:val="18"/>
                <w:szCs w:val="18"/>
              </w:rPr>
            </w:pPr>
          </w:p>
        </w:tc>
        <w:tc>
          <w:tcPr>
            <w:tcW w:w="1440" w:type="dxa"/>
            <w:tcBorders>
              <w:top w:val="nil"/>
              <w:left w:val="nil"/>
              <w:bottom w:val="single" w:sz="4" w:space="0" w:color="auto"/>
              <w:right w:val="nil"/>
            </w:tcBorders>
            <w:hideMark/>
          </w:tcPr>
          <w:p w14:paraId="6A4EA340" w14:textId="6D62FA5F"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top w:val="nil"/>
              <w:left w:val="nil"/>
              <w:bottom w:val="single" w:sz="4" w:space="0" w:color="auto"/>
              <w:right w:val="nil"/>
            </w:tcBorders>
            <w:hideMark/>
          </w:tcPr>
          <w:p w14:paraId="65D9ABAF" w14:textId="092C02C4"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top w:val="nil"/>
              <w:left w:val="nil"/>
              <w:bottom w:val="single" w:sz="4" w:space="0" w:color="auto"/>
              <w:right w:val="nil"/>
            </w:tcBorders>
            <w:hideMark/>
          </w:tcPr>
          <w:p w14:paraId="6A9C45D1" w14:textId="7872D8D0" w:rsidR="003E5597" w:rsidRPr="00FD04A0" w:rsidRDefault="003E5597" w:rsidP="00FD04A0">
            <w:pPr>
              <w:spacing w:line="240" w:lineRule="auto"/>
              <w:ind w:right="-72"/>
              <w:jc w:val="right"/>
              <w:rPr>
                <w:rFonts w:cs="Arial"/>
                <w:b/>
                <w:bCs/>
                <w:sz w:val="18"/>
                <w:szCs w:val="18"/>
              </w:rPr>
            </w:pPr>
            <w:r w:rsidRPr="00FD04A0">
              <w:rPr>
                <w:rFonts w:cs="Arial"/>
                <w:b/>
                <w:bCs/>
                <w:sz w:val="18"/>
                <w:szCs w:val="18"/>
              </w:rPr>
              <w:t>Baht</w:t>
            </w:r>
          </w:p>
        </w:tc>
      </w:tr>
      <w:tr w:rsidR="003E5597" w:rsidRPr="00FD04A0" w14:paraId="6C2AF92F" w14:textId="77777777" w:rsidTr="003E5597">
        <w:tc>
          <w:tcPr>
            <w:tcW w:w="5148" w:type="dxa"/>
          </w:tcPr>
          <w:p w14:paraId="1C0385C9" w14:textId="77777777" w:rsidR="003E5597" w:rsidRPr="00FD04A0" w:rsidRDefault="003E5597" w:rsidP="00FD04A0">
            <w:pPr>
              <w:spacing w:line="240" w:lineRule="auto"/>
              <w:ind w:hanging="107"/>
              <w:rPr>
                <w:rFonts w:cs="Arial"/>
                <w:sz w:val="18"/>
                <w:szCs w:val="18"/>
              </w:rPr>
            </w:pPr>
            <w:r w:rsidRPr="00FD04A0">
              <w:rPr>
                <w:rFonts w:cs="Arial"/>
                <w:b/>
                <w:bCs/>
                <w:sz w:val="18"/>
                <w:szCs w:val="18"/>
              </w:rPr>
              <w:t>Financial assets</w:t>
            </w:r>
          </w:p>
        </w:tc>
        <w:tc>
          <w:tcPr>
            <w:tcW w:w="1440" w:type="dxa"/>
            <w:tcBorders>
              <w:top w:val="single" w:sz="4" w:space="0" w:color="auto"/>
              <w:left w:val="nil"/>
              <w:bottom w:val="nil"/>
              <w:right w:val="nil"/>
            </w:tcBorders>
            <w:shd w:val="clear" w:color="auto" w:fill="FAFAFA"/>
            <w:vAlign w:val="bottom"/>
            <w:hideMark/>
          </w:tcPr>
          <w:p w14:paraId="291C01CF" w14:textId="7777777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 xml:space="preserve"> </w:t>
            </w:r>
          </w:p>
        </w:tc>
        <w:tc>
          <w:tcPr>
            <w:tcW w:w="1440" w:type="dxa"/>
            <w:tcBorders>
              <w:top w:val="single" w:sz="4" w:space="0" w:color="auto"/>
              <w:left w:val="nil"/>
              <w:bottom w:val="nil"/>
              <w:right w:val="nil"/>
            </w:tcBorders>
            <w:shd w:val="clear" w:color="auto" w:fill="FAFAFA"/>
            <w:vAlign w:val="bottom"/>
            <w:hideMark/>
          </w:tcPr>
          <w:p w14:paraId="327E29E8" w14:textId="7777777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 xml:space="preserve"> </w:t>
            </w:r>
          </w:p>
        </w:tc>
        <w:tc>
          <w:tcPr>
            <w:tcW w:w="1440" w:type="dxa"/>
            <w:tcBorders>
              <w:top w:val="single" w:sz="4" w:space="0" w:color="auto"/>
              <w:left w:val="nil"/>
              <w:bottom w:val="nil"/>
              <w:right w:val="nil"/>
            </w:tcBorders>
            <w:shd w:val="clear" w:color="auto" w:fill="FAFAFA"/>
            <w:vAlign w:val="bottom"/>
            <w:hideMark/>
          </w:tcPr>
          <w:p w14:paraId="2D1A7C9A" w14:textId="7777777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 xml:space="preserve"> </w:t>
            </w:r>
          </w:p>
        </w:tc>
      </w:tr>
      <w:tr w:rsidR="003E5597" w:rsidRPr="00FD04A0" w14:paraId="4D016A60" w14:textId="77777777" w:rsidTr="003E5597">
        <w:tc>
          <w:tcPr>
            <w:tcW w:w="5148" w:type="dxa"/>
            <w:vAlign w:val="bottom"/>
            <w:hideMark/>
          </w:tcPr>
          <w:p w14:paraId="47A666BA" w14:textId="22371D05" w:rsidR="003E5597" w:rsidRPr="00FD04A0" w:rsidRDefault="003E5597" w:rsidP="00FD04A0">
            <w:pPr>
              <w:spacing w:line="240" w:lineRule="auto"/>
              <w:ind w:hanging="107"/>
              <w:rPr>
                <w:rFonts w:cs="Arial"/>
                <w:sz w:val="18"/>
                <w:szCs w:val="18"/>
              </w:rPr>
            </w:pPr>
            <w:r w:rsidRPr="00FD04A0">
              <w:rPr>
                <w:rFonts w:cs="Arial"/>
                <w:sz w:val="18"/>
                <w:szCs w:val="18"/>
              </w:rPr>
              <w:t>Cash and cash equivalents</w:t>
            </w:r>
          </w:p>
        </w:tc>
        <w:tc>
          <w:tcPr>
            <w:tcW w:w="1440" w:type="dxa"/>
            <w:shd w:val="clear" w:color="auto" w:fill="FAFAFA"/>
            <w:vAlign w:val="bottom"/>
          </w:tcPr>
          <w:p w14:paraId="387762A5" w14:textId="75993315"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571033A0" w14:textId="515E7822" w:rsidR="003E5597" w:rsidRPr="00FD04A0" w:rsidRDefault="003E5597" w:rsidP="00FD04A0">
            <w:pPr>
              <w:spacing w:line="240" w:lineRule="auto"/>
              <w:ind w:right="-72"/>
              <w:jc w:val="right"/>
              <w:rPr>
                <w:rFonts w:cs="Arial"/>
                <w:snapToGrid w:val="0"/>
                <w:sz w:val="18"/>
                <w:szCs w:val="18"/>
                <w:cs/>
              </w:rPr>
            </w:pPr>
            <w:r w:rsidRPr="00FD04A0">
              <w:rPr>
                <w:rFonts w:cs="Arial"/>
                <w:snapToGrid w:val="0"/>
                <w:sz w:val="18"/>
                <w:szCs w:val="18"/>
              </w:rPr>
              <w:t>71,306,215</w:t>
            </w:r>
          </w:p>
        </w:tc>
        <w:tc>
          <w:tcPr>
            <w:tcW w:w="1440" w:type="dxa"/>
            <w:shd w:val="clear" w:color="auto" w:fill="FAFAFA"/>
            <w:vAlign w:val="bottom"/>
          </w:tcPr>
          <w:p w14:paraId="2399593E" w14:textId="54FEFEF8"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71,306,215</w:t>
            </w:r>
          </w:p>
        </w:tc>
      </w:tr>
      <w:tr w:rsidR="003E5597" w:rsidRPr="00FD04A0" w14:paraId="64AE5396" w14:textId="77777777" w:rsidTr="003E5597">
        <w:tc>
          <w:tcPr>
            <w:tcW w:w="5148" w:type="dxa"/>
            <w:vAlign w:val="bottom"/>
            <w:hideMark/>
          </w:tcPr>
          <w:p w14:paraId="4A5AD052" w14:textId="5F723071" w:rsidR="003E5597" w:rsidRPr="00FD04A0" w:rsidRDefault="003E5597" w:rsidP="00FD04A0">
            <w:pPr>
              <w:spacing w:line="240" w:lineRule="auto"/>
              <w:ind w:hanging="107"/>
              <w:rPr>
                <w:rFonts w:cs="Arial"/>
                <w:sz w:val="18"/>
                <w:szCs w:val="18"/>
              </w:rPr>
            </w:pPr>
            <w:r w:rsidRPr="00FD04A0">
              <w:rPr>
                <w:rFonts w:cs="Arial"/>
                <w:sz w:val="18"/>
                <w:szCs w:val="18"/>
              </w:rPr>
              <w:t>Trade receivables</w:t>
            </w:r>
          </w:p>
        </w:tc>
        <w:tc>
          <w:tcPr>
            <w:tcW w:w="1440" w:type="dxa"/>
            <w:shd w:val="clear" w:color="auto" w:fill="FAFAFA"/>
            <w:vAlign w:val="bottom"/>
          </w:tcPr>
          <w:p w14:paraId="4E0D99DD" w14:textId="01777F6B"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7AD48CD2" w14:textId="3D8E1E42"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211,069,676</w:t>
            </w:r>
          </w:p>
        </w:tc>
        <w:tc>
          <w:tcPr>
            <w:tcW w:w="1440" w:type="dxa"/>
            <w:shd w:val="clear" w:color="auto" w:fill="FAFAFA"/>
            <w:vAlign w:val="bottom"/>
          </w:tcPr>
          <w:p w14:paraId="472B56D0" w14:textId="554828AB"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211,069,676</w:t>
            </w:r>
          </w:p>
        </w:tc>
      </w:tr>
      <w:tr w:rsidR="003E5597" w:rsidRPr="00FD04A0" w14:paraId="09D21072" w14:textId="77777777" w:rsidTr="003E5597">
        <w:tc>
          <w:tcPr>
            <w:tcW w:w="5148" w:type="dxa"/>
          </w:tcPr>
          <w:p w14:paraId="44FB0CAC" w14:textId="54175A7E" w:rsidR="003E5597" w:rsidRPr="00FD04A0" w:rsidRDefault="003E5597" w:rsidP="00FD04A0">
            <w:pPr>
              <w:spacing w:line="240" w:lineRule="auto"/>
              <w:ind w:hanging="107"/>
              <w:rPr>
                <w:rFonts w:cs="Arial"/>
                <w:sz w:val="18"/>
                <w:szCs w:val="18"/>
              </w:rPr>
            </w:pPr>
            <w:r w:rsidRPr="00FD04A0">
              <w:rPr>
                <w:rFonts w:cs="Arial"/>
                <w:sz w:val="18"/>
                <w:szCs w:val="18"/>
              </w:rPr>
              <w:t>Short-term loans to other party</w:t>
            </w:r>
          </w:p>
        </w:tc>
        <w:tc>
          <w:tcPr>
            <w:tcW w:w="1440" w:type="dxa"/>
            <w:shd w:val="clear" w:color="auto" w:fill="FAFAFA"/>
            <w:vAlign w:val="bottom"/>
          </w:tcPr>
          <w:p w14:paraId="277B1D9B" w14:textId="77777777" w:rsidR="003E5597" w:rsidRPr="00FD04A0" w:rsidRDefault="003E5597" w:rsidP="00FD04A0">
            <w:pPr>
              <w:spacing w:line="240" w:lineRule="auto"/>
              <w:ind w:right="-72"/>
              <w:jc w:val="right"/>
              <w:rPr>
                <w:rFonts w:cs="Arial"/>
                <w:snapToGrid w:val="0"/>
                <w:sz w:val="18"/>
                <w:szCs w:val="18"/>
              </w:rPr>
            </w:pPr>
          </w:p>
        </w:tc>
        <w:tc>
          <w:tcPr>
            <w:tcW w:w="1440" w:type="dxa"/>
            <w:shd w:val="clear" w:color="auto" w:fill="FAFAFA"/>
            <w:vAlign w:val="bottom"/>
          </w:tcPr>
          <w:p w14:paraId="392B7A62" w14:textId="05E403AB"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1,011,453</w:t>
            </w:r>
          </w:p>
        </w:tc>
        <w:tc>
          <w:tcPr>
            <w:tcW w:w="1440" w:type="dxa"/>
            <w:shd w:val="clear" w:color="auto" w:fill="FAFAFA"/>
            <w:vAlign w:val="bottom"/>
          </w:tcPr>
          <w:p w14:paraId="5402C87C" w14:textId="7FB11574"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1,011,453</w:t>
            </w:r>
          </w:p>
        </w:tc>
      </w:tr>
      <w:tr w:rsidR="003E5597" w:rsidRPr="00FD04A0" w14:paraId="09A06EAC" w14:textId="77777777" w:rsidTr="003E5597">
        <w:tc>
          <w:tcPr>
            <w:tcW w:w="5148" w:type="dxa"/>
          </w:tcPr>
          <w:p w14:paraId="0EC97C29" w14:textId="28E49CD2" w:rsidR="003E5597" w:rsidRPr="00FD04A0" w:rsidRDefault="003E5597" w:rsidP="00FD04A0">
            <w:pPr>
              <w:spacing w:line="240" w:lineRule="auto"/>
              <w:ind w:hanging="107"/>
              <w:rPr>
                <w:rFonts w:cs="Arial"/>
                <w:sz w:val="18"/>
                <w:szCs w:val="18"/>
              </w:rPr>
            </w:pPr>
            <w:r w:rsidRPr="00FD04A0">
              <w:rPr>
                <w:rFonts w:cs="Arial"/>
                <w:sz w:val="18"/>
                <w:szCs w:val="18"/>
              </w:rPr>
              <w:t>Current portion of finance lease receivables</w:t>
            </w:r>
          </w:p>
        </w:tc>
        <w:tc>
          <w:tcPr>
            <w:tcW w:w="1440" w:type="dxa"/>
            <w:shd w:val="clear" w:color="auto" w:fill="FAFAFA"/>
            <w:vAlign w:val="bottom"/>
          </w:tcPr>
          <w:p w14:paraId="1C85B069" w14:textId="1003CA28"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4FCD7E7D" w14:textId="3752570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3,213,787</w:t>
            </w:r>
          </w:p>
        </w:tc>
        <w:tc>
          <w:tcPr>
            <w:tcW w:w="1440" w:type="dxa"/>
            <w:shd w:val="clear" w:color="auto" w:fill="FAFAFA"/>
            <w:vAlign w:val="bottom"/>
          </w:tcPr>
          <w:p w14:paraId="197A7327" w14:textId="5C3BB3EA"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3,213,787</w:t>
            </w:r>
          </w:p>
        </w:tc>
      </w:tr>
      <w:tr w:rsidR="003E5597" w:rsidRPr="00FD04A0" w14:paraId="5399693E" w14:textId="77777777" w:rsidTr="003E5597">
        <w:tc>
          <w:tcPr>
            <w:tcW w:w="5148" w:type="dxa"/>
          </w:tcPr>
          <w:p w14:paraId="482082C1" w14:textId="546F7041" w:rsidR="003E5597" w:rsidRPr="00FD04A0" w:rsidRDefault="003E5597" w:rsidP="00FD04A0">
            <w:pPr>
              <w:spacing w:line="240" w:lineRule="auto"/>
              <w:ind w:hanging="107"/>
              <w:rPr>
                <w:rFonts w:cs="Arial"/>
                <w:sz w:val="18"/>
                <w:szCs w:val="18"/>
              </w:rPr>
            </w:pPr>
            <w:r w:rsidRPr="00FD04A0">
              <w:rPr>
                <w:rFonts w:cs="Arial"/>
                <w:sz w:val="18"/>
                <w:szCs w:val="18"/>
              </w:rPr>
              <w:t>Other current assets</w:t>
            </w:r>
          </w:p>
        </w:tc>
        <w:tc>
          <w:tcPr>
            <w:tcW w:w="1440" w:type="dxa"/>
            <w:shd w:val="clear" w:color="auto" w:fill="FAFAFA"/>
            <w:vAlign w:val="bottom"/>
          </w:tcPr>
          <w:p w14:paraId="4D3E5840" w14:textId="13CB4AE0"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6BCC6E68" w14:textId="27BB459F"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1,455,884</w:t>
            </w:r>
          </w:p>
        </w:tc>
        <w:tc>
          <w:tcPr>
            <w:tcW w:w="1440" w:type="dxa"/>
            <w:shd w:val="clear" w:color="auto" w:fill="FAFAFA"/>
            <w:vAlign w:val="bottom"/>
          </w:tcPr>
          <w:p w14:paraId="1CB47FD9" w14:textId="7408FAC9"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1,455,884</w:t>
            </w:r>
          </w:p>
        </w:tc>
      </w:tr>
      <w:tr w:rsidR="003E5597" w:rsidRPr="00FD04A0" w14:paraId="1BADC400" w14:textId="77777777" w:rsidTr="003E5597">
        <w:tc>
          <w:tcPr>
            <w:tcW w:w="5148" w:type="dxa"/>
          </w:tcPr>
          <w:p w14:paraId="6AC2653E" w14:textId="709AFFE7" w:rsidR="003E5597" w:rsidRPr="00FD04A0" w:rsidRDefault="003E5597" w:rsidP="00FD04A0">
            <w:pPr>
              <w:spacing w:line="240" w:lineRule="auto"/>
              <w:ind w:hanging="107"/>
              <w:rPr>
                <w:rFonts w:cs="Arial"/>
                <w:sz w:val="18"/>
                <w:szCs w:val="18"/>
              </w:rPr>
            </w:pPr>
            <w:r w:rsidRPr="00FD04A0">
              <w:rPr>
                <w:rFonts w:cs="Arial"/>
                <w:sz w:val="18"/>
                <w:szCs w:val="18"/>
              </w:rPr>
              <w:t>Finance lease receivables</w:t>
            </w:r>
          </w:p>
        </w:tc>
        <w:tc>
          <w:tcPr>
            <w:tcW w:w="1440" w:type="dxa"/>
            <w:shd w:val="clear" w:color="auto" w:fill="FAFAFA"/>
            <w:vAlign w:val="bottom"/>
          </w:tcPr>
          <w:p w14:paraId="725BECA8" w14:textId="5EDBC708"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4B92CE69" w14:textId="3D431A6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18,920,481</w:t>
            </w:r>
          </w:p>
        </w:tc>
        <w:tc>
          <w:tcPr>
            <w:tcW w:w="1440" w:type="dxa"/>
            <w:shd w:val="clear" w:color="auto" w:fill="FAFAFA"/>
            <w:vAlign w:val="bottom"/>
          </w:tcPr>
          <w:p w14:paraId="5A0562D7" w14:textId="5B2F29DA"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18,920,481</w:t>
            </w:r>
          </w:p>
        </w:tc>
      </w:tr>
      <w:tr w:rsidR="003E5597" w:rsidRPr="00FD04A0" w14:paraId="03D504DE" w14:textId="77777777" w:rsidTr="003E5597">
        <w:tc>
          <w:tcPr>
            <w:tcW w:w="5148" w:type="dxa"/>
            <w:vAlign w:val="bottom"/>
          </w:tcPr>
          <w:p w14:paraId="7444EB12" w14:textId="21D62154" w:rsidR="003E5597" w:rsidRPr="00FD04A0" w:rsidRDefault="003E5597" w:rsidP="00FD04A0">
            <w:pPr>
              <w:spacing w:line="240" w:lineRule="auto"/>
              <w:ind w:hanging="107"/>
              <w:rPr>
                <w:rFonts w:cs="Arial"/>
                <w:sz w:val="18"/>
                <w:szCs w:val="18"/>
              </w:rPr>
            </w:pPr>
            <w:r w:rsidRPr="00FD04A0">
              <w:rPr>
                <w:rFonts w:cs="Arial"/>
                <w:sz w:val="18"/>
                <w:szCs w:val="18"/>
              </w:rPr>
              <w:t>Financial assets measured at fair value</w:t>
            </w:r>
          </w:p>
        </w:tc>
        <w:tc>
          <w:tcPr>
            <w:tcW w:w="1440" w:type="dxa"/>
            <w:shd w:val="clear" w:color="auto" w:fill="FAFAFA"/>
            <w:vAlign w:val="bottom"/>
          </w:tcPr>
          <w:p w14:paraId="420D3891" w14:textId="5258C380" w:rsidR="003E5597" w:rsidRPr="00FD04A0" w:rsidRDefault="003E5597" w:rsidP="00FD04A0">
            <w:pPr>
              <w:spacing w:line="240" w:lineRule="auto"/>
              <w:ind w:right="-72"/>
              <w:jc w:val="right"/>
              <w:rPr>
                <w:rFonts w:cs="Arial"/>
                <w:snapToGrid w:val="0"/>
                <w:sz w:val="18"/>
                <w:szCs w:val="18"/>
              </w:rPr>
            </w:pPr>
          </w:p>
        </w:tc>
        <w:tc>
          <w:tcPr>
            <w:tcW w:w="1440" w:type="dxa"/>
            <w:shd w:val="clear" w:color="auto" w:fill="FAFAFA"/>
            <w:vAlign w:val="bottom"/>
          </w:tcPr>
          <w:p w14:paraId="103FDA76" w14:textId="77777777" w:rsidR="003E5597" w:rsidRPr="00FD04A0" w:rsidRDefault="003E5597" w:rsidP="00FD04A0">
            <w:pPr>
              <w:spacing w:line="240" w:lineRule="auto"/>
              <w:ind w:right="-72"/>
              <w:jc w:val="right"/>
              <w:rPr>
                <w:rFonts w:cs="Arial"/>
                <w:snapToGrid w:val="0"/>
                <w:sz w:val="18"/>
                <w:szCs w:val="18"/>
              </w:rPr>
            </w:pPr>
          </w:p>
        </w:tc>
        <w:tc>
          <w:tcPr>
            <w:tcW w:w="1440" w:type="dxa"/>
            <w:shd w:val="clear" w:color="auto" w:fill="FAFAFA"/>
            <w:vAlign w:val="bottom"/>
          </w:tcPr>
          <w:p w14:paraId="7CAC94CA" w14:textId="77777777" w:rsidR="003E5597" w:rsidRPr="00FD04A0" w:rsidRDefault="003E5597" w:rsidP="00FD04A0">
            <w:pPr>
              <w:spacing w:line="240" w:lineRule="auto"/>
              <w:ind w:right="-72"/>
              <w:jc w:val="right"/>
              <w:rPr>
                <w:rFonts w:cs="Arial"/>
                <w:snapToGrid w:val="0"/>
                <w:sz w:val="18"/>
                <w:szCs w:val="18"/>
              </w:rPr>
            </w:pPr>
          </w:p>
        </w:tc>
      </w:tr>
      <w:tr w:rsidR="003E5597" w:rsidRPr="00FD04A0" w14:paraId="5C3D8E29" w14:textId="77777777" w:rsidTr="003E5597">
        <w:trPr>
          <w:trHeight w:val="87"/>
        </w:trPr>
        <w:tc>
          <w:tcPr>
            <w:tcW w:w="5148" w:type="dxa"/>
            <w:vAlign w:val="bottom"/>
          </w:tcPr>
          <w:p w14:paraId="1E287950" w14:textId="7EB1C208" w:rsidR="003E5597" w:rsidRPr="00FD04A0" w:rsidRDefault="003E5597" w:rsidP="00FD04A0">
            <w:pPr>
              <w:spacing w:line="240" w:lineRule="auto"/>
              <w:ind w:right="-102" w:hanging="107"/>
              <w:rPr>
                <w:rFonts w:cs="Arial"/>
                <w:sz w:val="18"/>
                <w:szCs w:val="18"/>
              </w:rPr>
            </w:pPr>
            <w:r w:rsidRPr="00FD04A0">
              <w:rPr>
                <w:rFonts w:cs="Arial"/>
                <w:sz w:val="18"/>
                <w:szCs w:val="18"/>
              </w:rPr>
              <w:t xml:space="preserve">   through other comprehensive income</w:t>
            </w:r>
          </w:p>
        </w:tc>
        <w:tc>
          <w:tcPr>
            <w:tcW w:w="1440" w:type="dxa"/>
            <w:shd w:val="clear" w:color="auto" w:fill="FAFAFA"/>
            <w:vAlign w:val="bottom"/>
          </w:tcPr>
          <w:p w14:paraId="77ADDEC1" w14:textId="3250D66C" w:rsidR="003E5597" w:rsidRPr="00FD04A0" w:rsidRDefault="003E5597" w:rsidP="00FD04A0">
            <w:pPr>
              <w:spacing w:line="240" w:lineRule="auto"/>
              <w:ind w:right="-72"/>
              <w:jc w:val="right"/>
              <w:rPr>
                <w:rFonts w:cs="Arial"/>
                <w:snapToGrid w:val="0"/>
                <w:sz w:val="18"/>
                <w:szCs w:val="18"/>
              </w:rPr>
            </w:pPr>
          </w:p>
        </w:tc>
        <w:tc>
          <w:tcPr>
            <w:tcW w:w="1440" w:type="dxa"/>
            <w:shd w:val="clear" w:color="auto" w:fill="FAFAFA"/>
            <w:vAlign w:val="bottom"/>
          </w:tcPr>
          <w:p w14:paraId="64477BE9" w14:textId="77777777" w:rsidR="003E5597" w:rsidRPr="00FD04A0" w:rsidRDefault="003E5597" w:rsidP="00FD04A0">
            <w:pPr>
              <w:spacing w:line="240" w:lineRule="auto"/>
              <w:ind w:right="-72"/>
              <w:jc w:val="right"/>
              <w:rPr>
                <w:rFonts w:cs="Arial"/>
                <w:snapToGrid w:val="0"/>
                <w:sz w:val="18"/>
                <w:szCs w:val="18"/>
              </w:rPr>
            </w:pPr>
          </w:p>
        </w:tc>
        <w:tc>
          <w:tcPr>
            <w:tcW w:w="1440" w:type="dxa"/>
            <w:shd w:val="clear" w:color="auto" w:fill="FAFAFA"/>
            <w:vAlign w:val="bottom"/>
          </w:tcPr>
          <w:p w14:paraId="256985C5" w14:textId="77777777" w:rsidR="003E5597" w:rsidRPr="00FD04A0" w:rsidRDefault="003E5597" w:rsidP="00FD04A0">
            <w:pPr>
              <w:spacing w:line="240" w:lineRule="auto"/>
              <w:ind w:right="-72"/>
              <w:jc w:val="right"/>
              <w:rPr>
                <w:rFonts w:cs="Arial"/>
                <w:snapToGrid w:val="0"/>
                <w:sz w:val="18"/>
                <w:szCs w:val="18"/>
              </w:rPr>
            </w:pPr>
          </w:p>
        </w:tc>
      </w:tr>
      <w:tr w:rsidR="003E5597" w:rsidRPr="00FD04A0" w14:paraId="1B2ABBE4" w14:textId="77777777" w:rsidTr="003E5597">
        <w:tc>
          <w:tcPr>
            <w:tcW w:w="5148" w:type="dxa"/>
          </w:tcPr>
          <w:p w14:paraId="4083B28E" w14:textId="7DBF468A" w:rsidR="003E5597" w:rsidRPr="00FD04A0" w:rsidRDefault="003E5597" w:rsidP="00FD04A0">
            <w:pPr>
              <w:spacing w:line="240" w:lineRule="auto"/>
              <w:ind w:hanging="107"/>
              <w:rPr>
                <w:rFonts w:cs="Arial"/>
                <w:sz w:val="18"/>
                <w:szCs w:val="18"/>
              </w:rPr>
            </w:pPr>
            <w:r w:rsidRPr="00FD04A0">
              <w:rPr>
                <w:rFonts w:cs="Arial"/>
                <w:sz w:val="18"/>
                <w:szCs w:val="18"/>
              </w:rPr>
              <w:t xml:space="preserve">   (2019: Other long-term investments, net)</w:t>
            </w:r>
          </w:p>
        </w:tc>
        <w:tc>
          <w:tcPr>
            <w:tcW w:w="1440" w:type="dxa"/>
            <w:shd w:val="clear" w:color="auto" w:fill="FAFAFA"/>
            <w:vAlign w:val="bottom"/>
          </w:tcPr>
          <w:p w14:paraId="37AFC0F8" w14:textId="05A2D9EE"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50,000</w:t>
            </w:r>
          </w:p>
        </w:tc>
        <w:tc>
          <w:tcPr>
            <w:tcW w:w="1440" w:type="dxa"/>
            <w:shd w:val="clear" w:color="auto" w:fill="FAFAFA"/>
            <w:vAlign w:val="bottom"/>
          </w:tcPr>
          <w:p w14:paraId="6C8AB3F8" w14:textId="0494E360"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2027350B" w14:textId="2EDC393A"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50,000</w:t>
            </w:r>
          </w:p>
        </w:tc>
      </w:tr>
      <w:tr w:rsidR="003E5597" w:rsidRPr="00FD04A0" w14:paraId="0B8232F4" w14:textId="77777777" w:rsidTr="003E5597">
        <w:tc>
          <w:tcPr>
            <w:tcW w:w="5148" w:type="dxa"/>
            <w:hideMark/>
          </w:tcPr>
          <w:p w14:paraId="5176EBF3" w14:textId="45C32AD1" w:rsidR="003E5597" w:rsidRPr="00FD04A0" w:rsidRDefault="003E5597" w:rsidP="00FD04A0">
            <w:pPr>
              <w:spacing w:line="240" w:lineRule="auto"/>
              <w:ind w:hanging="107"/>
              <w:rPr>
                <w:rFonts w:cs="Arial"/>
                <w:sz w:val="18"/>
                <w:szCs w:val="18"/>
              </w:rPr>
            </w:pPr>
            <w:r w:rsidRPr="00FD04A0">
              <w:rPr>
                <w:rFonts w:cs="Arial"/>
                <w:sz w:val="18"/>
                <w:szCs w:val="18"/>
              </w:rPr>
              <w:t>Other non-current assets</w:t>
            </w:r>
          </w:p>
        </w:tc>
        <w:tc>
          <w:tcPr>
            <w:tcW w:w="1440" w:type="dxa"/>
            <w:shd w:val="clear" w:color="auto" w:fill="FAFAFA"/>
            <w:vAlign w:val="bottom"/>
          </w:tcPr>
          <w:p w14:paraId="635F8265" w14:textId="092144C7"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w:t>
            </w:r>
          </w:p>
        </w:tc>
        <w:tc>
          <w:tcPr>
            <w:tcW w:w="1440" w:type="dxa"/>
            <w:shd w:val="clear" w:color="auto" w:fill="FAFAFA"/>
            <w:vAlign w:val="bottom"/>
          </w:tcPr>
          <w:p w14:paraId="621A510E" w14:textId="53832F28"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799,605</w:t>
            </w:r>
          </w:p>
        </w:tc>
        <w:tc>
          <w:tcPr>
            <w:tcW w:w="1440" w:type="dxa"/>
            <w:shd w:val="clear" w:color="auto" w:fill="FAFAFA"/>
            <w:vAlign w:val="bottom"/>
          </w:tcPr>
          <w:p w14:paraId="26A4634C" w14:textId="5B48D0D4" w:rsidR="003E5597" w:rsidRPr="00FD04A0" w:rsidRDefault="003E5597" w:rsidP="00FD04A0">
            <w:pPr>
              <w:spacing w:line="240" w:lineRule="auto"/>
              <w:ind w:right="-72"/>
              <w:jc w:val="right"/>
              <w:rPr>
                <w:rFonts w:cs="Arial"/>
                <w:snapToGrid w:val="0"/>
                <w:sz w:val="18"/>
                <w:szCs w:val="18"/>
              </w:rPr>
            </w:pPr>
            <w:r w:rsidRPr="00FD04A0">
              <w:rPr>
                <w:rFonts w:cs="Arial"/>
                <w:snapToGrid w:val="0"/>
                <w:sz w:val="18"/>
                <w:szCs w:val="18"/>
              </w:rPr>
              <w:t>799,605</w:t>
            </w:r>
          </w:p>
        </w:tc>
      </w:tr>
    </w:tbl>
    <w:p w14:paraId="1CE9740A" w14:textId="19601989" w:rsidR="00DA596D" w:rsidRPr="00FD04A0" w:rsidRDefault="00DA596D" w:rsidP="00FD04A0">
      <w:pPr>
        <w:spacing w:line="240" w:lineRule="auto"/>
        <w:rPr>
          <w:rFonts w:cs="Arial"/>
          <w:sz w:val="18"/>
          <w:szCs w:val="18"/>
        </w:rPr>
      </w:pPr>
    </w:p>
    <w:p w14:paraId="6E3C7EDE" w14:textId="21DC0409" w:rsidR="00175C9B" w:rsidRPr="00FD04A0" w:rsidRDefault="00175C9B" w:rsidP="00FD04A0">
      <w:pPr>
        <w:spacing w:line="240" w:lineRule="auto"/>
        <w:rPr>
          <w:rFonts w:cs="Arial"/>
        </w:rPr>
      </w:pPr>
      <w:r w:rsidRPr="00FD04A0">
        <w:rPr>
          <w:rFonts w:cs="Arial"/>
        </w:rPr>
        <w:br w:type="page"/>
      </w:r>
    </w:p>
    <w:tbl>
      <w:tblPr>
        <w:tblW w:w="9461" w:type="dxa"/>
        <w:tblLayout w:type="fixed"/>
        <w:tblLook w:val="04A0" w:firstRow="1" w:lastRow="0" w:firstColumn="1" w:lastColumn="0" w:noHBand="0" w:noVBand="1"/>
      </w:tblPr>
      <w:tblGrid>
        <w:gridCol w:w="5141"/>
        <w:gridCol w:w="1440"/>
        <w:gridCol w:w="1440"/>
        <w:gridCol w:w="1440"/>
      </w:tblGrid>
      <w:tr w:rsidR="0048670E" w:rsidRPr="00FD04A0" w14:paraId="6D34C417" w14:textId="77777777" w:rsidTr="00F56760">
        <w:tc>
          <w:tcPr>
            <w:tcW w:w="5141" w:type="dxa"/>
            <w:hideMark/>
          </w:tcPr>
          <w:p w14:paraId="25C2D474" w14:textId="77777777" w:rsidR="0048670E" w:rsidRPr="00FD04A0" w:rsidRDefault="0048670E" w:rsidP="00FD04A0">
            <w:pPr>
              <w:spacing w:line="240" w:lineRule="auto"/>
              <w:rPr>
                <w:rFonts w:cs="Arial"/>
                <w:b/>
                <w:bCs/>
                <w:sz w:val="18"/>
                <w:szCs w:val="18"/>
              </w:rPr>
            </w:pPr>
          </w:p>
        </w:tc>
        <w:tc>
          <w:tcPr>
            <w:tcW w:w="1440" w:type="dxa"/>
            <w:tcBorders>
              <w:top w:val="nil"/>
              <w:left w:val="nil"/>
              <w:right w:val="nil"/>
            </w:tcBorders>
          </w:tcPr>
          <w:p w14:paraId="3E5D3A49" w14:textId="3106629E" w:rsidR="0048670E" w:rsidRPr="00FD04A0" w:rsidRDefault="0048670E" w:rsidP="00FD04A0">
            <w:pPr>
              <w:spacing w:line="240" w:lineRule="auto"/>
              <w:jc w:val="right"/>
              <w:rPr>
                <w:rFonts w:cs="Arial"/>
                <w:b/>
                <w:bCs/>
                <w:sz w:val="18"/>
                <w:szCs w:val="18"/>
              </w:rPr>
            </w:pPr>
          </w:p>
        </w:tc>
        <w:tc>
          <w:tcPr>
            <w:tcW w:w="2880" w:type="dxa"/>
            <w:gridSpan w:val="2"/>
            <w:tcBorders>
              <w:top w:val="nil"/>
              <w:left w:val="nil"/>
              <w:bottom w:val="single" w:sz="4" w:space="0" w:color="auto"/>
              <w:right w:val="nil"/>
            </w:tcBorders>
          </w:tcPr>
          <w:p w14:paraId="0BA5A843" w14:textId="64D916A3" w:rsidR="0048670E" w:rsidRPr="00FD04A0" w:rsidRDefault="0048670E" w:rsidP="00FD04A0">
            <w:pPr>
              <w:spacing w:line="240" w:lineRule="auto"/>
              <w:jc w:val="right"/>
              <w:rPr>
                <w:rFonts w:cs="Arial"/>
                <w:b/>
                <w:bCs/>
                <w:sz w:val="18"/>
                <w:szCs w:val="18"/>
              </w:rPr>
            </w:pPr>
            <w:r w:rsidRPr="00FD04A0">
              <w:rPr>
                <w:rFonts w:cs="Arial"/>
                <w:b/>
                <w:bCs/>
                <w:sz w:val="18"/>
                <w:szCs w:val="18"/>
              </w:rPr>
              <w:t>Separate financial statements</w:t>
            </w:r>
          </w:p>
        </w:tc>
      </w:tr>
      <w:tr w:rsidR="0048670E" w:rsidRPr="00FD04A0" w14:paraId="53381DA8" w14:textId="77777777" w:rsidTr="00F56760">
        <w:tc>
          <w:tcPr>
            <w:tcW w:w="5141" w:type="dxa"/>
          </w:tcPr>
          <w:p w14:paraId="0A3C0A19" w14:textId="77777777" w:rsidR="0048670E" w:rsidRPr="00FD04A0" w:rsidRDefault="0048670E" w:rsidP="00FD04A0">
            <w:pPr>
              <w:spacing w:line="240" w:lineRule="auto"/>
              <w:rPr>
                <w:rFonts w:cs="Arial"/>
                <w:b/>
                <w:bCs/>
                <w:sz w:val="18"/>
                <w:szCs w:val="18"/>
              </w:rPr>
            </w:pPr>
          </w:p>
        </w:tc>
        <w:tc>
          <w:tcPr>
            <w:tcW w:w="1440" w:type="dxa"/>
            <w:tcBorders>
              <w:left w:val="nil"/>
              <w:right w:val="nil"/>
            </w:tcBorders>
          </w:tcPr>
          <w:p w14:paraId="3C5C1BAD" w14:textId="77777777" w:rsidR="0048670E" w:rsidRPr="00FD04A0" w:rsidRDefault="0048670E" w:rsidP="00FD04A0">
            <w:pPr>
              <w:spacing w:line="240" w:lineRule="auto"/>
              <w:jc w:val="right"/>
              <w:rPr>
                <w:rFonts w:cs="Arial"/>
                <w:b/>
                <w:bCs/>
                <w:sz w:val="18"/>
                <w:szCs w:val="18"/>
              </w:rPr>
            </w:pPr>
          </w:p>
        </w:tc>
        <w:tc>
          <w:tcPr>
            <w:tcW w:w="1440" w:type="dxa"/>
            <w:tcBorders>
              <w:top w:val="nil"/>
              <w:left w:val="nil"/>
              <w:right w:val="nil"/>
            </w:tcBorders>
            <w:vAlign w:val="bottom"/>
          </w:tcPr>
          <w:p w14:paraId="349E9756" w14:textId="4A3D7571" w:rsidR="0048670E" w:rsidRPr="00FD04A0" w:rsidRDefault="0048670E" w:rsidP="00FD04A0">
            <w:pPr>
              <w:spacing w:line="240" w:lineRule="auto"/>
              <w:ind w:right="-72"/>
              <w:jc w:val="right"/>
              <w:rPr>
                <w:rFonts w:cs="Arial"/>
                <w:b/>
                <w:bCs/>
                <w:sz w:val="18"/>
                <w:szCs w:val="18"/>
              </w:rPr>
            </w:pPr>
            <w:r w:rsidRPr="00FD04A0">
              <w:rPr>
                <w:rFonts w:cs="Arial"/>
                <w:b/>
                <w:bCs/>
                <w:sz w:val="18"/>
                <w:szCs w:val="18"/>
              </w:rPr>
              <w:t>Amortised cost</w:t>
            </w:r>
          </w:p>
        </w:tc>
        <w:tc>
          <w:tcPr>
            <w:tcW w:w="1440" w:type="dxa"/>
            <w:tcBorders>
              <w:top w:val="nil"/>
              <w:left w:val="nil"/>
              <w:right w:val="nil"/>
            </w:tcBorders>
          </w:tcPr>
          <w:p w14:paraId="32CF3B0E" w14:textId="77777777" w:rsidR="0048670E" w:rsidRPr="00FD04A0" w:rsidRDefault="0048670E" w:rsidP="00FD04A0">
            <w:pPr>
              <w:spacing w:line="240" w:lineRule="auto"/>
              <w:ind w:right="-72"/>
              <w:jc w:val="right"/>
              <w:rPr>
                <w:rFonts w:cs="Arial"/>
                <w:b/>
                <w:bCs/>
                <w:sz w:val="18"/>
                <w:szCs w:val="18"/>
              </w:rPr>
            </w:pPr>
          </w:p>
          <w:p w14:paraId="43208FC4" w14:textId="53195B1B" w:rsidR="0048670E" w:rsidRPr="00FD04A0" w:rsidRDefault="0048670E" w:rsidP="00FD04A0">
            <w:pPr>
              <w:spacing w:line="240" w:lineRule="auto"/>
              <w:ind w:right="-72"/>
              <w:jc w:val="right"/>
              <w:rPr>
                <w:rFonts w:cs="Arial"/>
                <w:b/>
                <w:bCs/>
                <w:sz w:val="18"/>
                <w:szCs w:val="18"/>
              </w:rPr>
            </w:pPr>
            <w:r w:rsidRPr="00FD04A0">
              <w:rPr>
                <w:rFonts w:cs="Arial"/>
                <w:b/>
                <w:bCs/>
                <w:sz w:val="18"/>
                <w:szCs w:val="18"/>
              </w:rPr>
              <w:t>Total</w:t>
            </w:r>
          </w:p>
        </w:tc>
      </w:tr>
      <w:tr w:rsidR="0048670E" w:rsidRPr="00FD04A0" w14:paraId="309F04C2" w14:textId="77777777" w:rsidTr="00F56760">
        <w:tc>
          <w:tcPr>
            <w:tcW w:w="5141" w:type="dxa"/>
          </w:tcPr>
          <w:p w14:paraId="2EFD6F32" w14:textId="77777777" w:rsidR="0048670E" w:rsidRPr="00FD04A0" w:rsidRDefault="0048670E" w:rsidP="00FD04A0">
            <w:pPr>
              <w:spacing w:line="240" w:lineRule="auto"/>
              <w:rPr>
                <w:rFonts w:cs="Arial"/>
                <w:b/>
                <w:bCs/>
                <w:sz w:val="18"/>
                <w:szCs w:val="18"/>
              </w:rPr>
            </w:pPr>
          </w:p>
        </w:tc>
        <w:tc>
          <w:tcPr>
            <w:tcW w:w="1440" w:type="dxa"/>
            <w:tcBorders>
              <w:top w:val="nil"/>
              <w:left w:val="nil"/>
              <w:right w:val="nil"/>
            </w:tcBorders>
          </w:tcPr>
          <w:p w14:paraId="4B9FAEC0" w14:textId="77777777" w:rsidR="0048670E" w:rsidRPr="00FD04A0" w:rsidRDefault="0048670E" w:rsidP="00FD04A0">
            <w:pPr>
              <w:spacing w:line="240" w:lineRule="auto"/>
              <w:jc w:val="right"/>
              <w:rPr>
                <w:rFonts w:cs="Arial"/>
                <w:b/>
                <w:bCs/>
                <w:sz w:val="18"/>
                <w:szCs w:val="18"/>
              </w:rPr>
            </w:pPr>
          </w:p>
        </w:tc>
        <w:tc>
          <w:tcPr>
            <w:tcW w:w="1440" w:type="dxa"/>
            <w:tcBorders>
              <w:top w:val="nil"/>
              <w:left w:val="nil"/>
              <w:bottom w:val="single" w:sz="4" w:space="0" w:color="auto"/>
              <w:right w:val="nil"/>
            </w:tcBorders>
          </w:tcPr>
          <w:p w14:paraId="47FFD092" w14:textId="7AE2533D" w:rsidR="0048670E" w:rsidRPr="00FD04A0" w:rsidRDefault="0048670E" w:rsidP="00FD04A0">
            <w:pPr>
              <w:spacing w:line="240" w:lineRule="auto"/>
              <w:ind w:right="-72"/>
              <w:jc w:val="right"/>
              <w:rPr>
                <w:rFonts w:cs="Arial"/>
                <w:b/>
                <w:bCs/>
                <w:sz w:val="18"/>
                <w:szCs w:val="18"/>
              </w:rPr>
            </w:pPr>
            <w:r w:rsidRPr="00FD04A0">
              <w:rPr>
                <w:rFonts w:cs="Arial"/>
                <w:b/>
                <w:bCs/>
                <w:sz w:val="18"/>
                <w:szCs w:val="18"/>
              </w:rPr>
              <w:t>Baht</w:t>
            </w:r>
          </w:p>
        </w:tc>
        <w:tc>
          <w:tcPr>
            <w:tcW w:w="1440" w:type="dxa"/>
            <w:tcBorders>
              <w:top w:val="nil"/>
              <w:left w:val="nil"/>
              <w:bottom w:val="single" w:sz="4" w:space="0" w:color="auto"/>
              <w:right w:val="nil"/>
            </w:tcBorders>
          </w:tcPr>
          <w:p w14:paraId="3BF13C31" w14:textId="57A0322F" w:rsidR="0048670E" w:rsidRPr="00FD04A0" w:rsidRDefault="0048670E" w:rsidP="00FD04A0">
            <w:pPr>
              <w:spacing w:line="240" w:lineRule="auto"/>
              <w:ind w:right="-72"/>
              <w:jc w:val="right"/>
              <w:rPr>
                <w:rFonts w:cs="Arial"/>
                <w:b/>
                <w:bCs/>
                <w:sz w:val="18"/>
                <w:szCs w:val="18"/>
              </w:rPr>
            </w:pPr>
            <w:r w:rsidRPr="00FD04A0">
              <w:rPr>
                <w:rFonts w:cs="Arial"/>
                <w:b/>
                <w:bCs/>
                <w:sz w:val="18"/>
                <w:szCs w:val="18"/>
              </w:rPr>
              <w:t>Baht</w:t>
            </w:r>
          </w:p>
        </w:tc>
      </w:tr>
      <w:tr w:rsidR="0048670E" w:rsidRPr="00FD04A0" w14:paraId="33F7FFC1" w14:textId="77777777" w:rsidTr="00F56760">
        <w:tc>
          <w:tcPr>
            <w:tcW w:w="5141" w:type="dxa"/>
          </w:tcPr>
          <w:p w14:paraId="66FDDFBC" w14:textId="77777777" w:rsidR="0048670E" w:rsidRPr="00FD04A0" w:rsidRDefault="0048670E" w:rsidP="00FD04A0">
            <w:pPr>
              <w:spacing w:line="240" w:lineRule="auto"/>
              <w:rPr>
                <w:rFonts w:cs="Arial"/>
                <w:b/>
                <w:bCs/>
                <w:sz w:val="18"/>
                <w:szCs w:val="18"/>
              </w:rPr>
            </w:pPr>
          </w:p>
        </w:tc>
        <w:tc>
          <w:tcPr>
            <w:tcW w:w="1440" w:type="dxa"/>
            <w:tcBorders>
              <w:top w:val="nil"/>
              <w:left w:val="nil"/>
              <w:right w:val="nil"/>
            </w:tcBorders>
            <w:shd w:val="clear" w:color="auto" w:fill="auto"/>
          </w:tcPr>
          <w:p w14:paraId="347D2622" w14:textId="77777777" w:rsidR="0048670E" w:rsidRPr="00FD04A0" w:rsidRDefault="0048670E" w:rsidP="00FD04A0">
            <w:pPr>
              <w:spacing w:line="240" w:lineRule="auto"/>
              <w:jc w:val="right"/>
              <w:rPr>
                <w:rFonts w:cs="Arial"/>
                <w:b/>
                <w:bCs/>
                <w:sz w:val="18"/>
                <w:szCs w:val="18"/>
              </w:rPr>
            </w:pPr>
          </w:p>
        </w:tc>
        <w:tc>
          <w:tcPr>
            <w:tcW w:w="1440" w:type="dxa"/>
            <w:tcBorders>
              <w:top w:val="single" w:sz="4" w:space="0" w:color="auto"/>
              <w:left w:val="nil"/>
              <w:right w:val="nil"/>
            </w:tcBorders>
          </w:tcPr>
          <w:p w14:paraId="402CC356" w14:textId="77777777" w:rsidR="0048670E" w:rsidRPr="00FD04A0" w:rsidRDefault="0048670E" w:rsidP="00FD04A0">
            <w:pPr>
              <w:spacing w:line="240" w:lineRule="auto"/>
              <w:jc w:val="right"/>
              <w:rPr>
                <w:rFonts w:cs="Arial"/>
                <w:b/>
                <w:bCs/>
                <w:sz w:val="18"/>
                <w:szCs w:val="18"/>
              </w:rPr>
            </w:pPr>
          </w:p>
        </w:tc>
        <w:tc>
          <w:tcPr>
            <w:tcW w:w="1440" w:type="dxa"/>
            <w:tcBorders>
              <w:top w:val="single" w:sz="4" w:space="0" w:color="auto"/>
              <w:left w:val="nil"/>
              <w:right w:val="nil"/>
            </w:tcBorders>
          </w:tcPr>
          <w:p w14:paraId="104EA40B" w14:textId="77777777" w:rsidR="0048670E" w:rsidRPr="00FD04A0" w:rsidRDefault="0048670E" w:rsidP="00FD04A0">
            <w:pPr>
              <w:spacing w:line="240" w:lineRule="auto"/>
              <w:jc w:val="right"/>
              <w:rPr>
                <w:rFonts w:cs="Arial"/>
                <w:b/>
                <w:bCs/>
                <w:sz w:val="18"/>
                <w:szCs w:val="18"/>
              </w:rPr>
            </w:pPr>
          </w:p>
        </w:tc>
      </w:tr>
      <w:tr w:rsidR="00D47399" w:rsidRPr="00FD04A0" w14:paraId="3FA6E0D9" w14:textId="77777777" w:rsidTr="00F56760">
        <w:tc>
          <w:tcPr>
            <w:tcW w:w="5141" w:type="dxa"/>
            <w:hideMark/>
          </w:tcPr>
          <w:p w14:paraId="1C539793" w14:textId="77777777" w:rsidR="00D47399" w:rsidRPr="00FD04A0" w:rsidRDefault="00D47399" w:rsidP="00FD04A0">
            <w:pPr>
              <w:spacing w:line="240" w:lineRule="auto"/>
              <w:ind w:left="-107"/>
              <w:rPr>
                <w:rFonts w:cs="Arial"/>
                <w:sz w:val="18"/>
                <w:szCs w:val="18"/>
              </w:rPr>
            </w:pPr>
            <w:r w:rsidRPr="00FD04A0">
              <w:rPr>
                <w:rFonts w:cs="Arial"/>
                <w:b/>
                <w:bCs/>
                <w:sz w:val="18"/>
                <w:szCs w:val="18"/>
              </w:rPr>
              <w:t>Financial liabilities</w:t>
            </w:r>
          </w:p>
        </w:tc>
        <w:tc>
          <w:tcPr>
            <w:tcW w:w="1440" w:type="dxa"/>
            <w:tcBorders>
              <w:left w:val="nil"/>
              <w:bottom w:val="nil"/>
              <w:right w:val="nil"/>
            </w:tcBorders>
            <w:shd w:val="clear" w:color="auto" w:fill="auto"/>
            <w:vAlign w:val="bottom"/>
          </w:tcPr>
          <w:p w14:paraId="4DEAA790" w14:textId="7746608D" w:rsidR="00D47399" w:rsidRPr="00FD04A0" w:rsidRDefault="00D47399" w:rsidP="00FD04A0">
            <w:pPr>
              <w:spacing w:line="240" w:lineRule="auto"/>
              <w:jc w:val="right"/>
              <w:rPr>
                <w:rFonts w:cs="Arial"/>
                <w:sz w:val="18"/>
                <w:szCs w:val="18"/>
              </w:rPr>
            </w:pPr>
          </w:p>
        </w:tc>
        <w:tc>
          <w:tcPr>
            <w:tcW w:w="1440" w:type="dxa"/>
            <w:tcBorders>
              <w:left w:val="nil"/>
              <w:bottom w:val="nil"/>
              <w:right w:val="nil"/>
            </w:tcBorders>
            <w:shd w:val="clear" w:color="auto" w:fill="FAFAFA"/>
            <w:vAlign w:val="bottom"/>
            <w:hideMark/>
          </w:tcPr>
          <w:p w14:paraId="3E2B0BE4" w14:textId="77777777" w:rsidR="00D47399" w:rsidRPr="00FD04A0" w:rsidRDefault="00D47399" w:rsidP="00FD04A0">
            <w:pPr>
              <w:spacing w:line="240" w:lineRule="auto"/>
              <w:jc w:val="right"/>
              <w:rPr>
                <w:rFonts w:cs="Arial"/>
                <w:sz w:val="18"/>
                <w:szCs w:val="18"/>
              </w:rPr>
            </w:pPr>
            <w:r w:rsidRPr="00FD04A0">
              <w:rPr>
                <w:rFonts w:cs="Arial"/>
                <w:sz w:val="18"/>
                <w:szCs w:val="18"/>
              </w:rPr>
              <w:t xml:space="preserve"> </w:t>
            </w:r>
          </w:p>
        </w:tc>
        <w:tc>
          <w:tcPr>
            <w:tcW w:w="1440" w:type="dxa"/>
            <w:tcBorders>
              <w:left w:val="nil"/>
              <w:bottom w:val="nil"/>
              <w:right w:val="nil"/>
            </w:tcBorders>
            <w:shd w:val="clear" w:color="auto" w:fill="FAFAFA"/>
            <w:vAlign w:val="bottom"/>
            <w:hideMark/>
          </w:tcPr>
          <w:p w14:paraId="1473F5BC" w14:textId="77777777" w:rsidR="00D47399" w:rsidRPr="00FD04A0" w:rsidRDefault="00D47399" w:rsidP="00FD04A0">
            <w:pPr>
              <w:spacing w:line="240" w:lineRule="auto"/>
              <w:jc w:val="right"/>
              <w:rPr>
                <w:rFonts w:cs="Arial"/>
                <w:sz w:val="18"/>
                <w:szCs w:val="18"/>
              </w:rPr>
            </w:pPr>
            <w:r w:rsidRPr="00FD04A0">
              <w:rPr>
                <w:rFonts w:cs="Arial"/>
                <w:sz w:val="18"/>
                <w:szCs w:val="18"/>
              </w:rPr>
              <w:t xml:space="preserve"> </w:t>
            </w:r>
          </w:p>
        </w:tc>
      </w:tr>
      <w:tr w:rsidR="008C05CE" w:rsidRPr="00FD04A0" w14:paraId="2EF197A6" w14:textId="77777777" w:rsidTr="00F56760">
        <w:tc>
          <w:tcPr>
            <w:tcW w:w="5141" w:type="dxa"/>
            <w:vAlign w:val="bottom"/>
            <w:hideMark/>
          </w:tcPr>
          <w:p w14:paraId="000CBD7A" w14:textId="474FE198" w:rsidR="008C05CE" w:rsidRPr="00FD04A0" w:rsidRDefault="008C05CE" w:rsidP="00FD04A0">
            <w:pPr>
              <w:spacing w:line="240" w:lineRule="auto"/>
              <w:ind w:left="-107"/>
              <w:rPr>
                <w:rFonts w:cs="Arial"/>
                <w:sz w:val="18"/>
                <w:szCs w:val="18"/>
              </w:rPr>
            </w:pPr>
            <w:r w:rsidRPr="00FD04A0">
              <w:rPr>
                <w:rFonts w:cs="Arial"/>
                <w:sz w:val="18"/>
                <w:szCs w:val="18"/>
              </w:rPr>
              <w:t>Short-term borrowings from financial institutions</w:t>
            </w:r>
          </w:p>
        </w:tc>
        <w:tc>
          <w:tcPr>
            <w:tcW w:w="1440" w:type="dxa"/>
            <w:shd w:val="clear" w:color="auto" w:fill="auto"/>
            <w:vAlign w:val="bottom"/>
          </w:tcPr>
          <w:p w14:paraId="03CDA03B" w14:textId="61F2EC4B"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02889FAD" w14:textId="05F4F616"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108,000,000</w:t>
            </w:r>
          </w:p>
        </w:tc>
        <w:tc>
          <w:tcPr>
            <w:tcW w:w="1440" w:type="dxa"/>
            <w:shd w:val="clear" w:color="auto" w:fill="FAFAFA"/>
            <w:vAlign w:val="bottom"/>
          </w:tcPr>
          <w:p w14:paraId="4E625F5F" w14:textId="0C59F7F2"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108,000,000</w:t>
            </w:r>
          </w:p>
        </w:tc>
      </w:tr>
      <w:tr w:rsidR="008C05CE" w:rsidRPr="00FD04A0" w14:paraId="56F78383" w14:textId="77777777" w:rsidTr="00F56760">
        <w:tc>
          <w:tcPr>
            <w:tcW w:w="5141" w:type="dxa"/>
            <w:vAlign w:val="bottom"/>
            <w:hideMark/>
          </w:tcPr>
          <w:p w14:paraId="0553954C" w14:textId="12BB3C89" w:rsidR="008C05CE" w:rsidRPr="00FD04A0" w:rsidRDefault="008C05CE" w:rsidP="00FD04A0">
            <w:pPr>
              <w:spacing w:line="240" w:lineRule="auto"/>
              <w:ind w:left="-107"/>
              <w:rPr>
                <w:rFonts w:cs="Arial"/>
                <w:sz w:val="18"/>
                <w:szCs w:val="18"/>
              </w:rPr>
            </w:pPr>
            <w:r w:rsidRPr="00FD04A0">
              <w:rPr>
                <w:rFonts w:cs="Arial"/>
                <w:sz w:val="18"/>
                <w:szCs w:val="18"/>
              </w:rPr>
              <w:t>Trade and other payables</w:t>
            </w:r>
          </w:p>
        </w:tc>
        <w:tc>
          <w:tcPr>
            <w:tcW w:w="1440" w:type="dxa"/>
            <w:shd w:val="clear" w:color="auto" w:fill="auto"/>
            <w:vAlign w:val="bottom"/>
          </w:tcPr>
          <w:p w14:paraId="72933DDA" w14:textId="3F5FE8D1"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15B8CBB5" w14:textId="6EF857F7"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66,052,006</w:t>
            </w:r>
          </w:p>
        </w:tc>
        <w:tc>
          <w:tcPr>
            <w:tcW w:w="1440" w:type="dxa"/>
            <w:shd w:val="clear" w:color="auto" w:fill="FAFAFA"/>
            <w:vAlign w:val="bottom"/>
          </w:tcPr>
          <w:p w14:paraId="6D6BADCD" w14:textId="4CEF419F"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66,052,006</w:t>
            </w:r>
          </w:p>
        </w:tc>
      </w:tr>
      <w:tr w:rsidR="008C05CE" w:rsidRPr="00FD04A0" w14:paraId="1E1B7E6F" w14:textId="77777777" w:rsidTr="00F56760">
        <w:tc>
          <w:tcPr>
            <w:tcW w:w="5141" w:type="dxa"/>
            <w:vAlign w:val="bottom"/>
          </w:tcPr>
          <w:p w14:paraId="14511B2B" w14:textId="32CFE78C" w:rsidR="008C05CE" w:rsidRPr="00FD04A0" w:rsidRDefault="008C05CE" w:rsidP="00FD04A0">
            <w:pPr>
              <w:spacing w:line="240" w:lineRule="auto"/>
              <w:ind w:left="-107"/>
              <w:rPr>
                <w:rFonts w:cs="Arial"/>
                <w:sz w:val="18"/>
                <w:szCs w:val="18"/>
              </w:rPr>
            </w:pPr>
            <w:r w:rsidRPr="00FD04A0">
              <w:rPr>
                <w:rFonts w:cs="Arial"/>
                <w:sz w:val="18"/>
                <w:szCs w:val="18"/>
              </w:rPr>
              <w:t xml:space="preserve">Current portion of </w:t>
            </w:r>
            <w:r w:rsidR="00A54EC5" w:rsidRPr="00FD04A0">
              <w:rPr>
                <w:rFonts w:cs="Arial"/>
                <w:sz w:val="18"/>
                <w:szCs w:val="18"/>
              </w:rPr>
              <w:t>l</w:t>
            </w:r>
            <w:r w:rsidRPr="00FD04A0">
              <w:rPr>
                <w:rFonts w:cs="Arial"/>
                <w:sz w:val="18"/>
                <w:szCs w:val="18"/>
              </w:rPr>
              <w:t xml:space="preserve">ong-term borrowings </w:t>
            </w:r>
            <w:r w:rsidRPr="00FD04A0">
              <w:rPr>
                <w:rFonts w:cs="Arial"/>
                <w:sz w:val="18"/>
                <w:szCs w:val="18"/>
              </w:rPr>
              <w:br/>
              <w:t xml:space="preserve">   from financial institutions</w:t>
            </w:r>
          </w:p>
        </w:tc>
        <w:tc>
          <w:tcPr>
            <w:tcW w:w="1440" w:type="dxa"/>
            <w:shd w:val="clear" w:color="auto" w:fill="auto"/>
            <w:vAlign w:val="bottom"/>
          </w:tcPr>
          <w:p w14:paraId="068C082E" w14:textId="5D735F28"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45229218" w14:textId="22C10DE3"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18,600,172</w:t>
            </w:r>
          </w:p>
        </w:tc>
        <w:tc>
          <w:tcPr>
            <w:tcW w:w="1440" w:type="dxa"/>
            <w:shd w:val="clear" w:color="auto" w:fill="FAFAFA"/>
            <w:vAlign w:val="bottom"/>
          </w:tcPr>
          <w:p w14:paraId="5A4B8433" w14:textId="13EB288E"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18,600,172</w:t>
            </w:r>
          </w:p>
        </w:tc>
      </w:tr>
      <w:tr w:rsidR="008C05CE" w:rsidRPr="00FD04A0" w14:paraId="33BB0D7D" w14:textId="77777777" w:rsidTr="00F56760">
        <w:tc>
          <w:tcPr>
            <w:tcW w:w="5141" w:type="dxa"/>
            <w:vAlign w:val="bottom"/>
          </w:tcPr>
          <w:p w14:paraId="51148598" w14:textId="6C016B3D" w:rsidR="008C05CE" w:rsidRPr="00FD04A0" w:rsidRDefault="008C05CE" w:rsidP="00FD04A0">
            <w:pPr>
              <w:spacing w:line="240" w:lineRule="auto"/>
              <w:ind w:left="-107"/>
              <w:rPr>
                <w:rFonts w:cs="Arial"/>
                <w:sz w:val="18"/>
                <w:szCs w:val="18"/>
              </w:rPr>
            </w:pPr>
            <w:r w:rsidRPr="00FD04A0">
              <w:rPr>
                <w:rFonts w:cs="Arial"/>
                <w:sz w:val="18"/>
                <w:szCs w:val="18"/>
              </w:rPr>
              <w:t>Current portion of lease liabilities</w:t>
            </w:r>
          </w:p>
        </w:tc>
        <w:tc>
          <w:tcPr>
            <w:tcW w:w="1440" w:type="dxa"/>
            <w:shd w:val="clear" w:color="auto" w:fill="auto"/>
            <w:vAlign w:val="bottom"/>
          </w:tcPr>
          <w:p w14:paraId="1B55F1E9" w14:textId="2E167B71"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4B2E3B61" w14:textId="27B8D1B5"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17,949,933</w:t>
            </w:r>
          </w:p>
        </w:tc>
        <w:tc>
          <w:tcPr>
            <w:tcW w:w="1440" w:type="dxa"/>
            <w:shd w:val="clear" w:color="auto" w:fill="FAFAFA"/>
            <w:vAlign w:val="bottom"/>
          </w:tcPr>
          <w:p w14:paraId="47A8D9DF" w14:textId="7851C40C"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17,949,933</w:t>
            </w:r>
          </w:p>
        </w:tc>
      </w:tr>
      <w:tr w:rsidR="00E05DB8" w:rsidRPr="00FD04A0" w14:paraId="360E829A" w14:textId="77777777" w:rsidTr="00F56760">
        <w:tc>
          <w:tcPr>
            <w:tcW w:w="5141" w:type="dxa"/>
            <w:vAlign w:val="bottom"/>
          </w:tcPr>
          <w:p w14:paraId="763DE419" w14:textId="560EDBC1" w:rsidR="00E05DB8" w:rsidRPr="00FD04A0" w:rsidRDefault="00E05DB8" w:rsidP="00FD04A0">
            <w:pPr>
              <w:spacing w:line="240" w:lineRule="auto"/>
              <w:ind w:left="-107"/>
              <w:rPr>
                <w:rFonts w:cs="Arial"/>
                <w:sz w:val="18"/>
                <w:szCs w:val="18"/>
              </w:rPr>
            </w:pPr>
            <w:r w:rsidRPr="00FD04A0">
              <w:rPr>
                <w:rFonts w:cs="Arial"/>
                <w:sz w:val="18"/>
                <w:szCs w:val="22"/>
              </w:rPr>
              <w:t>Other current liabilities</w:t>
            </w:r>
          </w:p>
        </w:tc>
        <w:tc>
          <w:tcPr>
            <w:tcW w:w="1440" w:type="dxa"/>
            <w:shd w:val="clear" w:color="auto" w:fill="auto"/>
            <w:vAlign w:val="bottom"/>
          </w:tcPr>
          <w:p w14:paraId="3F649AED" w14:textId="77777777" w:rsidR="00E05DB8" w:rsidRPr="00FD04A0" w:rsidRDefault="00E05DB8" w:rsidP="00FD04A0">
            <w:pPr>
              <w:spacing w:line="240" w:lineRule="auto"/>
              <w:ind w:right="-72"/>
              <w:jc w:val="right"/>
              <w:rPr>
                <w:rFonts w:cs="Arial"/>
                <w:snapToGrid w:val="0"/>
                <w:sz w:val="18"/>
                <w:szCs w:val="18"/>
              </w:rPr>
            </w:pPr>
          </w:p>
        </w:tc>
        <w:tc>
          <w:tcPr>
            <w:tcW w:w="1440" w:type="dxa"/>
            <w:shd w:val="clear" w:color="auto" w:fill="FAFAFA"/>
          </w:tcPr>
          <w:p w14:paraId="11985C14" w14:textId="43CF9500" w:rsidR="00E05DB8" w:rsidRPr="00FD04A0" w:rsidRDefault="00E05DB8" w:rsidP="00FD04A0">
            <w:pPr>
              <w:spacing w:line="240" w:lineRule="auto"/>
              <w:ind w:right="-72"/>
              <w:jc w:val="right"/>
              <w:rPr>
                <w:rFonts w:cs="Arial"/>
                <w:snapToGrid w:val="0"/>
                <w:sz w:val="18"/>
                <w:szCs w:val="18"/>
              </w:rPr>
            </w:pPr>
            <w:r w:rsidRPr="00FD04A0">
              <w:rPr>
                <w:rFonts w:cs="Arial"/>
                <w:snapToGrid w:val="0"/>
                <w:sz w:val="18"/>
                <w:szCs w:val="18"/>
              </w:rPr>
              <w:t>14,057,646</w:t>
            </w:r>
          </w:p>
        </w:tc>
        <w:tc>
          <w:tcPr>
            <w:tcW w:w="1440" w:type="dxa"/>
            <w:shd w:val="clear" w:color="auto" w:fill="FAFAFA"/>
          </w:tcPr>
          <w:p w14:paraId="1D1126E9" w14:textId="0D940748" w:rsidR="00E05DB8" w:rsidRPr="00FD04A0" w:rsidRDefault="00E05DB8" w:rsidP="00FD04A0">
            <w:pPr>
              <w:spacing w:line="240" w:lineRule="auto"/>
              <w:ind w:right="-72"/>
              <w:jc w:val="right"/>
              <w:rPr>
                <w:rFonts w:cs="Arial"/>
                <w:snapToGrid w:val="0"/>
                <w:sz w:val="18"/>
                <w:szCs w:val="18"/>
              </w:rPr>
            </w:pPr>
            <w:r w:rsidRPr="00FD04A0">
              <w:rPr>
                <w:rFonts w:cs="Arial"/>
                <w:snapToGrid w:val="0"/>
                <w:sz w:val="18"/>
                <w:szCs w:val="18"/>
              </w:rPr>
              <w:t>14,057,646</w:t>
            </w:r>
          </w:p>
        </w:tc>
      </w:tr>
      <w:tr w:rsidR="008C05CE" w:rsidRPr="00FD04A0" w14:paraId="06F5F1F8" w14:textId="77777777" w:rsidTr="00F56760">
        <w:tc>
          <w:tcPr>
            <w:tcW w:w="5141" w:type="dxa"/>
            <w:vAlign w:val="bottom"/>
            <w:hideMark/>
          </w:tcPr>
          <w:p w14:paraId="1FCE1D00" w14:textId="43C3B282" w:rsidR="008C05CE" w:rsidRPr="00FD04A0" w:rsidRDefault="008C05CE" w:rsidP="00FD04A0">
            <w:pPr>
              <w:spacing w:line="240" w:lineRule="auto"/>
              <w:ind w:left="-107"/>
              <w:rPr>
                <w:rFonts w:cs="Arial"/>
                <w:sz w:val="18"/>
                <w:szCs w:val="18"/>
              </w:rPr>
            </w:pPr>
            <w:r w:rsidRPr="00FD04A0">
              <w:rPr>
                <w:rFonts w:cs="Arial"/>
                <w:sz w:val="18"/>
                <w:szCs w:val="18"/>
              </w:rPr>
              <w:t>Long-term borrowings from financial institutions</w:t>
            </w:r>
          </w:p>
        </w:tc>
        <w:tc>
          <w:tcPr>
            <w:tcW w:w="1440" w:type="dxa"/>
            <w:shd w:val="clear" w:color="auto" w:fill="auto"/>
            <w:vAlign w:val="bottom"/>
          </w:tcPr>
          <w:p w14:paraId="413B5713" w14:textId="2F8A65D5"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1C885815" w14:textId="6DFF790D"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75,458,155</w:t>
            </w:r>
          </w:p>
        </w:tc>
        <w:tc>
          <w:tcPr>
            <w:tcW w:w="1440" w:type="dxa"/>
            <w:shd w:val="clear" w:color="auto" w:fill="FAFAFA"/>
            <w:vAlign w:val="bottom"/>
          </w:tcPr>
          <w:p w14:paraId="35A7F1D9" w14:textId="476F669C"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75,458,155</w:t>
            </w:r>
          </w:p>
        </w:tc>
      </w:tr>
      <w:tr w:rsidR="008C05CE" w:rsidRPr="00FD04A0" w14:paraId="048F6775" w14:textId="77777777" w:rsidTr="00F56760">
        <w:tc>
          <w:tcPr>
            <w:tcW w:w="5141" w:type="dxa"/>
            <w:vAlign w:val="bottom"/>
            <w:hideMark/>
          </w:tcPr>
          <w:p w14:paraId="24506C4B" w14:textId="4231C1AE" w:rsidR="008C05CE" w:rsidRPr="00FD04A0" w:rsidRDefault="008C05CE" w:rsidP="00FD04A0">
            <w:pPr>
              <w:spacing w:line="240" w:lineRule="auto"/>
              <w:ind w:left="-107"/>
              <w:rPr>
                <w:rFonts w:cs="Arial"/>
                <w:sz w:val="18"/>
                <w:szCs w:val="18"/>
              </w:rPr>
            </w:pPr>
            <w:r w:rsidRPr="00FD04A0">
              <w:rPr>
                <w:rFonts w:cs="Arial"/>
                <w:sz w:val="18"/>
                <w:szCs w:val="18"/>
              </w:rPr>
              <w:t>Lease liabilities</w:t>
            </w:r>
          </w:p>
        </w:tc>
        <w:tc>
          <w:tcPr>
            <w:tcW w:w="1440" w:type="dxa"/>
            <w:shd w:val="clear" w:color="auto" w:fill="auto"/>
            <w:vAlign w:val="bottom"/>
          </w:tcPr>
          <w:p w14:paraId="3C5751BD" w14:textId="6B7176AA" w:rsidR="008C05CE" w:rsidRPr="00FD04A0" w:rsidRDefault="008C05CE" w:rsidP="00FD04A0">
            <w:pPr>
              <w:spacing w:line="240" w:lineRule="auto"/>
              <w:ind w:right="-72"/>
              <w:jc w:val="right"/>
              <w:rPr>
                <w:rFonts w:cs="Arial"/>
                <w:snapToGrid w:val="0"/>
                <w:sz w:val="18"/>
                <w:szCs w:val="18"/>
              </w:rPr>
            </w:pPr>
          </w:p>
        </w:tc>
        <w:tc>
          <w:tcPr>
            <w:tcW w:w="1440" w:type="dxa"/>
            <w:shd w:val="clear" w:color="auto" w:fill="FAFAFA"/>
            <w:vAlign w:val="bottom"/>
          </w:tcPr>
          <w:p w14:paraId="7CE786FD" w14:textId="5D577766"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25,870,658</w:t>
            </w:r>
          </w:p>
        </w:tc>
        <w:tc>
          <w:tcPr>
            <w:tcW w:w="1440" w:type="dxa"/>
            <w:shd w:val="clear" w:color="auto" w:fill="FAFAFA"/>
            <w:vAlign w:val="bottom"/>
          </w:tcPr>
          <w:p w14:paraId="5932951D" w14:textId="7DCB6B91" w:rsidR="008C05CE" w:rsidRPr="00FD04A0" w:rsidRDefault="008C05CE" w:rsidP="00FD04A0">
            <w:pPr>
              <w:spacing w:line="240" w:lineRule="auto"/>
              <w:ind w:right="-72"/>
              <w:jc w:val="right"/>
              <w:rPr>
                <w:rFonts w:cs="Arial"/>
                <w:snapToGrid w:val="0"/>
                <w:sz w:val="18"/>
                <w:szCs w:val="18"/>
              </w:rPr>
            </w:pPr>
            <w:r w:rsidRPr="00FD04A0">
              <w:rPr>
                <w:rFonts w:cs="Arial"/>
                <w:snapToGrid w:val="0"/>
                <w:sz w:val="18"/>
                <w:szCs w:val="18"/>
              </w:rPr>
              <w:t>25,870,658</w:t>
            </w:r>
          </w:p>
        </w:tc>
      </w:tr>
      <w:tr w:rsidR="00E05DB8" w:rsidRPr="00FD04A0" w14:paraId="4C84266F" w14:textId="77777777" w:rsidTr="00F56760">
        <w:tc>
          <w:tcPr>
            <w:tcW w:w="5141" w:type="dxa"/>
            <w:vAlign w:val="bottom"/>
          </w:tcPr>
          <w:p w14:paraId="340539A3" w14:textId="6BBF955A" w:rsidR="00E05DB8" w:rsidRPr="00FD04A0" w:rsidRDefault="00E05DB8" w:rsidP="00FD04A0">
            <w:pPr>
              <w:spacing w:line="240" w:lineRule="auto"/>
              <w:ind w:left="-107"/>
              <w:rPr>
                <w:rFonts w:cs="Arial"/>
                <w:sz w:val="18"/>
                <w:szCs w:val="18"/>
              </w:rPr>
            </w:pPr>
            <w:r w:rsidRPr="00FD04A0">
              <w:rPr>
                <w:rFonts w:cs="Arial"/>
                <w:sz w:val="18"/>
                <w:szCs w:val="18"/>
              </w:rPr>
              <w:t>Other non-current liabilities</w:t>
            </w:r>
          </w:p>
        </w:tc>
        <w:tc>
          <w:tcPr>
            <w:tcW w:w="1440" w:type="dxa"/>
            <w:shd w:val="clear" w:color="auto" w:fill="auto"/>
            <w:vAlign w:val="bottom"/>
          </w:tcPr>
          <w:p w14:paraId="4780F59C" w14:textId="77777777" w:rsidR="00E05DB8" w:rsidRPr="00FD04A0" w:rsidRDefault="00E05DB8" w:rsidP="00FD04A0">
            <w:pPr>
              <w:spacing w:line="240" w:lineRule="auto"/>
              <w:ind w:right="-72"/>
              <w:jc w:val="right"/>
              <w:rPr>
                <w:rFonts w:cs="Arial"/>
                <w:snapToGrid w:val="0"/>
                <w:sz w:val="18"/>
                <w:szCs w:val="18"/>
              </w:rPr>
            </w:pPr>
          </w:p>
        </w:tc>
        <w:tc>
          <w:tcPr>
            <w:tcW w:w="1440" w:type="dxa"/>
            <w:shd w:val="clear" w:color="auto" w:fill="FAFAFA"/>
          </w:tcPr>
          <w:p w14:paraId="395B41E1" w14:textId="6A63A080" w:rsidR="00E05DB8" w:rsidRPr="00FD04A0" w:rsidRDefault="00E05DB8" w:rsidP="00FD04A0">
            <w:pPr>
              <w:spacing w:line="240" w:lineRule="auto"/>
              <w:ind w:right="-72"/>
              <w:jc w:val="right"/>
              <w:rPr>
                <w:rFonts w:cs="Arial"/>
                <w:snapToGrid w:val="0"/>
                <w:sz w:val="18"/>
                <w:szCs w:val="18"/>
              </w:rPr>
            </w:pPr>
            <w:r w:rsidRPr="00FD04A0">
              <w:rPr>
                <w:rFonts w:cs="Arial"/>
                <w:snapToGrid w:val="0"/>
                <w:sz w:val="18"/>
                <w:szCs w:val="18"/>
              </w:rPr>
              <w:t>515,049</w:t>
            </w:r>
          </w:p>
        </w:tc>
        <w:tc>
          <w:tcPr>
            <w:tcW w:w="1440" w:type="dxa"/>
            <w:shd w:val="clear" w:color="auto" w:fill="FAFAFA"/>
          </w:tcPr>
          <w:p w14:paraId="7CFB3744" w14:textId="0B113DB2" w:rsidR="00E05DB8" w:rsidRPr="00FD04A0" w:rsidRDefault="00E05DB8" w:rsidP="00FD04A0">
            <w:pPr>
              <w:spacing w:line="240" w:lineRule="auto"/>
              <w:ind w:right="-72"/>
              <w:jc w:val="right"/>
              <w:rPr>
                <w:rFonts w:cs="Arial"/>
                <w:snapToGrid w:val="0"/>
                <w:sz w:val="18"/>
                <w:szCs w:val="18"/>
              </w:rPr>
            </w:pPr>
            <w:r w:rsidRPr="00FD04A0">
              <w:rPr>
                <w:rFonts w:cs="Arial"/>
                <w:snapToGrid w:val="0"/>
                <w:sz w:val="18"/>
                <w:szCs w:val="18"/>
              </w:rPr>
              <w:t>515,049</w:t>
            </w:r>
          </w:p>
        </w:tc>
      </w:tr>
    </w:tbl>
    <w:p w14:paraId="3C295604" w14:textId="7A5FBCBE" w:rsidR="00D47399" w:rsidRPr="00FD04A0" w:rsidRDefault="00D47399" w:rsidP="00FD04A0">
      <w:pPr>
        <w:spacing w:line="240" w:lineRule="auto"/>
        <w:rPr>
          <w:rFonts w:cs="Arial"/>
          <w:sz w:val="18"/>
          <w:szCs w:val="18"/>
        </w:rPr>
      </w:pPr>
    </w:p>
    <w:p w14:paraId="273B7D72" w14:textId="4C129877" w:rsidR="00102117" w:rsidRPr="00FD04A0" w:rsidRDefault="00102117" w:rsidP="00FD04A0">
      <w:pPr>
        <w:tabs>
          <w:tab w:val="left" w:pos="567"/>
        </w:tabs>
        <w:spacing w:line="240" w:lineRule="auto"/>
        <w:jc w:val="thaiDistribute"/>
        <w:rPr>
          <w:rFonts w:cs="Arial"/>
          <w:color w:val="000000"/>
          <w:sz w:val="18"/>
          <w:szCs w:val="18"/>
        </w:rPr>
      </w:pPr>
      <w:r w:rsidRPr="00FD04A0">
        <w:rPr>
          <w:rFonts w:cs="Arial"/>
          <w:color w:val="000000"/>
          <w:sz w:val="18"/>
          <w:szCs w:val="18"/>
        </w:rPr>
        <w:t>During the year ended 31 December 2020, the Company entered into agreements for</w:t>
      </w:r>
      <w:r w:rsidR="00C84956" w:rsidRPr="00FD04A0">
        <w:rPr>
          <w:rFonts w:cs="Arial"/>
          <w:color w:val="000000"/>
          <w:sz w:val="18"/>
          <w:szCs w:val="18"/>
        </w:rPr>
        <w:t xml:space="preserve"> secure</w:t>
      </w:r>
      <w:r w:rsidR="00A4589C" w:rsidRPr="00FD04A0">
        <w:rPr>
          <w:rFonts w:cs="Arial"/>
          <w:color w:val="000000"/>
          <w:sz w:val="18"/>
          <w:szCs w:val="18"/>
        </w:rPr>
        <w:t>d</w:t>
      </w:r>
      <w:r w:rsidRPr="00FD04A0">
        <w:rPr>
          <w:rFonts w:cs="Arial"/>
          <w:color w:val="000000"/>
          <w:sz w:val="18"/>
          <w:szCs w:val="18"/>
        </w:rPr>
        <w:t xml:space="preserve"> </w:t>
      </w:r>
      <w:r w:rsidR="00C84956" w:rsidRPr="00FD04A0">
        <w:rPr>
          <w:rFonts w:cs="Arial"/>
          <w:color w:val="000000"/>
          <w:sz w:val="18"/>
          <w:szCs w:val="22"/>
        </w:rPr>
        <w:t>short-term loan</w:t>
      </w:r>
      <w:r w:rsidRPr="00FD04A0">
        <w:rPr>
          <w:rFonts w:cs="Arial"/>
          <w:color w:val="000000"/>
          <w:sz w:val="18"/>
          <w:szCs w:val="18"/>
        </w:rPr>
        <w:t xml:space="preserve"> to </w:t>
      </w:r>
      <w:r w:rsidR="003A48FD" w:rsidRPr="00FD04A0">
        <w:rPr>
          <w:rFonts w:cs="Arial"/>
          <w:color w:val="000000"/>
          <w:sz w:val="18"/>
          <w:szCs w:val="18"/>
        </w:rPr>
        <w:t>other</w:t>
      </w:r>
      <w:r w:rsidRPr="00FD04A0">
        <w:rPr>
          <w:rFonts w:cs="Arial"/>
          <w:color w:val="000000"/>
          <w:sz w:val="18"/>
          <w:szCs w:val="18"/>
        </w:rPr>
        <w:t xml:space="preserve"> part</w:t>
      </w:r>
      <w:r w:rsidR="003A48FD" w:rsidRPr="00FD04A0">
        <w:rPr>
          <w:rFonts w:cs="Arial"/>
          <w:color w:val="000000"/>
          <w:sz w:val="18"/>
          <w:szCs w:val="18"/>
        </w:rPr>
        <w:t>y</w:t>
      </w:r>
      <w:r w:rsidR="00C84956" w:rsidRPr="00FD04A0">
        <w:rPr>
          <w:rFonts w:cs="Arial"/>
          <w:color w:val="000000"/>
          <w:sz w:val="18"/>
          <w:szCs w:val="18"/>
        </w:rPr>
        <w:t xml:space="preserve"> with the term of 10 months</w:t>
      </w:r>
      <w:r w:rsidRPr="00FD04A0">
        <w:rPr>
          <w:rFonts w:cs="Arial"/>
          <w:color w:val="000000"/>
          <w:sz w:val="18"/>
          <w:szCs w:val="18"/>
        </w:rPr>
        <w:t xml:space="preserve">. The contract interest rate </w:t>
      </w:r>
      <w:r w:rsidR="003603F3" w:rsidRPr="00FD04A0">
        <w:rPr>
          <w:rFonts w:cs="Arial"/>
          <w:color w:val="000000"/>
          <w:sz w:val="18"/>
          <w:szCs w:val="18"/>
        </w:rPr>
        <w:t xml:space="preserve">is </w:t>
      </w:r>
      <w:r w:rsidR="00C84956" w:rsidRPr="00FD04A0">
        <w:rPr>
          <w:rFonts w:cs="Arial"/>
          <w:color w:val="000000"/>
          <w:sz w:val="18"/>
          <w:szCs w:val="18"/>
        </w:rPr>
        <w:t>12.00</w:t>
      </w:r>
      <w:r w:rsidRPr="00FD04A0">
        <w:rPr>
          <w:rFonts w:cs="Arial"/>
          <w:color w:val="000000"/>
          <w:sz w:val="18"/>
          <w:szCs w:val="18"/>
        </w:rPr>
        <w:t xml:space="preserve">% per annum and the effective interest rate </w:t>
      </w:r>
      <w:r w:rsidR="003603F3" w:rsidRPr="00FD04A0">
        <w:rPr>
          <w:rFonts w:cs="Arial"/>
          <w:color w:val="000000"/>
          <w:sz w:val="18"/>
          <w:szCs w:val="18"/>
        </w:rPr>
        <w:t>is</w:t>
      </w:r>
      <w:r w:rsidRPr="00FD04A0">
        <w:rPr>
          <w:rFonts w:cs="Arial"/>
          <w:color w:val="000000"/>
          <w:sz w:val="18"/>
          <w:szCs w:val="18"/>
        </w:rPr>
        <w:t xml:space="preserve"> </w:t>
      </w:r>
      <w:r w:rsidR="00C84956" w:rsidRPr="00FD04A0">
        <w:rPr>
          <w:rFonts w:cs="Arial"/>
          <w:color w:val="000000"/>
          <w:sz w:val="18"/>
          <w:szCs w:val="18"/>
        </w:rPr>
        <w:t>19</w:t>
      </w:r>
      <w:r w:rsidRPr="00FD04A0">
        <w:rPr>
          <w:rFonts w:cs="Arial"/>
          <w:color w:val="000000"/>
          <w:sz w:val="18"/>
          <w:szCs w:val="18"/>
        </w:rPr>
        <w:t xml:space="preserve">% per annum (2019: </w:t>
      </w:r>
      <w:r w:rsidR="003603F3" w:rsidRPr="00FD04A0">
        <w:rPr>
          <w:rFonts w:cs="Arial"/>
          <w:color w:val="000000"/>
          <w:sz w:val="18"/>
          <w:szCs w:val="18"/>
        </w:rPr>
        <w:t>n</w:t>
      </w:r>
      <w:r w:rsidR="00C84956" w:rsidRPr="00FD04A0">
        <w:rPr>
          <w:rFonts w:cs="Arial"/>
          <w:color w:val="000000"/>
          <w:sz w:val="18"/>
          <w:szCs w:val="18"/>
        </w:rPr>
        <w:t>il</w:t>
      </w:r>
      <w:r w:rsidRPr="00FD04A0">
        <w:rPr>
          <w:rFonts w:cs="Arial"/>
          <w:color w:val="000000"/>
          <w:sz w:val="18"/>
          <w:szCs w:val="18"/>
        </w:rPr>
        <w:t>).</w:t>
      </w:r>
    </w:p>
    <w:p w14:paraId="0E61E31D" w14:textId="3002DF0A" w:rsidR="00DA596D" w:rsidRPr="00FD04A0" w:rsidRDefault="00DA596D" w:rsidP="00FD04A0">
      <w:pPr>
        <w:spacing w:line="240" w:lineRule="auto"/>
        <w:rPr>
          <w:rFonts w:cs="Arial"/>
          <w:sz w:val="18"/>
          <w:szCs w:val="18"/>
        </w:rPr>
      </w:pPr>
    </w:p>
    <w:p w14:paraId="7688CCA1" w14:textId="540AA3D9" w:rsidR="00102117" w:rsidRPr="00FD04A0" w:rsidRDefault="00102117" w:rsidP="00FD04A0">
      <w:pPr>
        <w:pStyle w:val="Heading2"/>
        <w:keepLines/>
        <w:spacing w:line="240" w:lineRule="auto"/>
        <w:rPr>
          <w:rFonts w:eastAsia="Arial" w:cs="Arial"/>
          <w:b w:val="0"/>
          <w:color w:val="CF4A02"/>
          <w:sz w:val="18"/>
          <w:szCs w:val="18"/>
          <w:lang w:val="en-US" w:eastAsia="en-GB"/>
        </w:rPr>
      </w:pPr>
      <w:r w:rsidRPr="00FD04A0">
        <w:rPr>
          <w:rFonts w:eastAsia="Arial" w:cs="Arial"/>
          <w:b w:val="0"/>
          <w:color w:val="CF4A02"/>
          <w:sz w:val="18"/>
          <w:szCs w:val="18"/>
          <w:lang w:val="en-US" w:eastAsia="en-GB"/>
        </w:rPr>
        <w:t>Fair values of trade receivables</w:t>
      </w:r>
    </w:p>
    <w:p w14:paraId="791F453B" w14:textId="77777777" w:rsidR="00102117" w:rsidRPr="00FD04A0" w:rsidRDefault="00102117" w:rsidP="00FD04A0">
      <w:pPr>
        <w:tabs>
          <w:tab w:val="left" w:pos="0"/>
        </w:tabs>
        <w:spacing w:line="240" w:lineRule="auto"/>
        <w:jc w:val="both"/>
        <w:rPr>
          <w:rFonts w:cs="Arial"/>
          <w:sz w:val="18"/>
          <w:szCs w:val="18"/>
          <w:highlight w:val="cyan"/>
        </w:rPr>
      </w:pPr>
    </w:p>
    <w:p w14:paraId="3FAFD54E" w14:textId="38BED8A1" w:rsidR="00102117" w:rsidRPr="00FD04A0" w:rsidRDefault="00102117" w:rsidP="00FD04A0">
      <w:pPr>
        <w:tabs>
          <w:tab w:val="left" w:pos="0"/>
        </w:tabs>
        <w:spacing w:line="240" w:lineRule="auto"/>
        <w:jc w:val="both"/>
        <w:rPr>
          <w:rFonts w:cs="Arial"/>
          <w:spacing w:val="-4"/>
          <w:sz w:val="18"/>
          <w:szCs w:val="18"/>
        </w:rPr>
      </w:pPr>
      <w:r w:rsidRPr="00FD04A0">
        <w:rPr>
          <w:rFonts w:cs="Arial"/>
          <w:spacing w:val="-4"/>
          <w:sz w:val="18"/>
          <w:szCs w:val="18"/>
        </w:rPr>
        <w:t xml:space="preserve">Due to the short-term nature of the current receivables, their carrying amount </w:t>
      </w:r>
      <w:proofErr w:type="gramStart"/>
      <w:r w:rsidRPr="00FD04A0">
        <w:rPr>
          <w:rFonts w:cs="Arial"/>
          <w:spacing w:val="-4"/>
          <w:sz w:val="18"/>
          <w:szCs w:val="18"/>
        </w:rPr>
        <w:t>is considered to be</w:t>
      </w:r>
      <w:proofErr w:type="gramEnd"/>
      <w:r w:rsidRPr="00FD04A0">
        <w:rPr>
          <w:rFonts w:cs="Arial"/>
          <w:spacing w:val="-4"/>
          <w:sz w:val="18"/>
          <w:szCs w:val="18"/>
        </w:rPr>
        <w:t xml:space="preserve"> </w:t>
      </w:r>
      <w:r w:rsidR="000D644D" w:rsidRPr="00FD04A0">
        <w:rPr>
          <w:rFonts w:cs="Arial"/>
          <w:spacing w:val="-4"/>
          <w:sz w:val="18"/>
          <w:szCs w:val="18"/>
        </w:rPr>
        <w:t>approximate</w:t>
      </w:r>
      <w:r w:rsidRPr="00FD04A0">
        <w:rPr>
          <w:rFonts w:cs="Arial"/>
          <w:spacing w:val="-4"/>
          <w:sz w:val="18"/>
          <w:szCs w:val="18"/>
        </w:rPr>
        <w:t xml:space="preserve"> their fair value</w:t>
      </w:r>
      <w:r w:rsidR="00D80093" w:rsidRPr="00FD04A0">
        <w:rPr>
          <w:rFonts w:cs="Arial"/>
          <w:spacing w:val="-4"/>
          <w:sz w:val="18"/>
          <w:szCs w:val="18"/>
        </w:rPr>
        <w:t>s</w:t>
      </w:r>
      <w:r w:rsidRPr="00FD04A0">
        <w:rPr>
          <w:rFonts w:cs="Arial"/>
          <w:spacing w:val="-4"/>
          <w:sz w:val="18"/>
          <w:szCs w:val="18"/>
        </w:rPr>
        <w:t>.</w:t>
      </w:r>
    </w:p>
    <w:p w14:paraId="7933441E" w14:textId="00421064" w:rsidR="00102117" w:rsidRPr="00FD04A0" w:rsidRDefault="00102117" w:rsidP="00FD04A0">
      <w:pPr>
        <w:spacing w:line="240" w:lineRule="auto"/>
        <w:rPr>
          <w:rFonts w:cs="Arial"/>
          <w:sz w:val="18"/>
          <w:szCs w:val="18"/>
        </w:rPr>
      </w:pPr>
    </w:p>
    <w:p w14:paraId="46500E7D" w14:textId="77777777" w:rsidR="00102117" w:rsidRPr="00FD04A0" w:rsidRDefault="00102117" w:rsidP="00FD04A0">
      <w:pPr>
        <w:spacing w:line="240" w:lineRule="auto"/>
        <w:rPr>
          <w:rFonts w:cs="Arial"/>
          <w:sz w:val="18"/>
          <w:szCs w:val="18"/>
        </w:rPr>
      </w:pPr>
    </w:p>
    <w:p w14:paraId="4FCEC38E" w14:textId="1A7A9AC0" w:rsidR="00F556A0" w:rsidRPr="00FD04A0" w:rsidRDefault="00F556A0" w:rsidP="00FD04A0">
      <w:pPr>
        <w:pStyle w:val="Heading2"/>
        <w:keepLines/>
        <w:spacing w:line="240" w:lineRule="auto"/>
        <w:ind w:left="567" w:hanging="567"/>
        <w:rPr>
          <w:rFonts w:eastAsia="Arial Unicode MS" w:cs="Arial"/>
          <w:bCs w:val="0"/>
          <w:color w:val="CF4A02"/>
          <w:sz w:val="18"/>
          <w:szCs w:val="18"/>
          <w:lang w:val="en-US" w:eastAsia="en-GB"/>
        </w:rPr>
      </w:pPr>
      <w:bookmarkStart w:id="25" w:name="_Toc48736076"/>
      <w:r w:rsidRPr="00FD04A0">
        <w:rPr>
          <w:rFonts w:eastAsia="Arial Unicode MS" w:cs="Arial"/>
          <w:bCs w:val="0"/>
          <w:color w:val="CF4A02"/>
          <w:sz w:val="18"/>
          <w:szCs w:val="18"/>
          <w:lang w:val="en-US" w:eastAsia="en-GB"/>
        </w:rPr>
        <w:t>13.1</w:t>
      </w:r>
      <w:r w:rsidRPr="00FD04A0">
        <w:rPr>
          <w:rFonts w:eastAsia="Arial Unicode MS" w:cs="Arial"/>
          <w:bCs w:val="0"/>
          <w:color w:val="CF4A02"/>
          <w:sz w:val="18"/>
          <w:szCs w:val="18"/>
          <w:lang w:val="en-US" w:eastAsia="en-GB"/>
        </w:rPr>
        <w:tab/>
        <w:t xml:space="preserve">Other financial assets at </w:t>
      </w:r>
      <w:proofErr w:type="spellStart"/>
      <w:r w:rsidRPr="00FD04A0">
        <w:rPr>
          <w:rFonts w:eastAsia="Arial Unicode MS" w:cs="Arial"/>
          <w:bCs w:val="0"/>
          <w:color w:val="CF4A02"/>
          <w:sz w:val="18"/>
          <w:szCs w:val="18"/>
          <w:lang w:val="en-US" w:eastAsia="en-GB"/>
        </w:rPr>
        <w:t>amortised</w:t>
      </w:r>
      <w:proofErr w:type="spellEnd"/>
      <w:r w:rsidRPr="00FD04A0">
        <w:rPr>
          <w:rFonts w:eastAsia="Arial Unicode MS" w:cs="Arial"/>
          <w:bCs w:val="0"/>
          <w:color w:val="CF4A02"/>
          <w:sz w:val="18"/>
          <w:szCs w:val="18"/>
          <w:lang w:val="en-US" w:eastAsia="en-GB"/>
        </w:rPr>
        <w:t xml:space="preserve"> cost</w:t>
      </w:r>
      <w:bookmarkEnd w:id="25"/>
    </w:p>
    <w:p w14:paraId="4A310610" w14:textId="77777777" w:rsidR="00F556A0" w:rsidRPr="00FD04A0" w:rsidRDefault="00F556A0" w:rsidP="00FD04A0">
      <w:pPr>
        <w:spacing w:line="240" w:lineRule="auto"/>
        <w:rPr>
          <w:rFonts w:cs="Arial"/>
          <w:sz w:val="18"/>
          <w:szCs w:val="18"/>
        </w:rPr>
      </w:pPr>
    </w:p>
    <w:p w14:paraId="55C267BB" w14:textId="37A8A642" w:rsidR="00F556A0" w:rsidRPr="00FD04A0" w:rsidRDefault="00F556A0" w:rsidP="00FD04A0">
      <w:pPr>
        <w:spacing w:line="240" w:lineRule="auto"/>
        <w:ind w:left="1080" w:hanging="540"/>
        <w:outlineLvl w:val="2"/>
        <w:rPr>
          <w:rFonts w:cs="Arial"/>
          <w:color w:val="CF4A02"/>
          <w:sz w:val="18"/>
          <w:szCs w:val="18"/>
        </w:rPr>
      </w:pPr>
      <w:bookmarkStart w:id="26" w:name="_Toc48736077"/>
      <w:r w:rsidRPr="00FD04A0">
        <w:rPr>
          <w:rFonts w:cs="Arial"/>
          <w:color w:val="CF4A02"/>
          <w:sz w:val="18"/>
          <w:szCs w:val="18"/>
        </w:rPr>
        <w:t>a)</w:t>
      </w:r>
      <w:r w:rsidRPr="00FD04A0">
        <w:rPr>
          <w:rFonts w:cs="Arial"/>
          <w:color w:val="CF4A02"/>
          <w:sz w:val="18"/>
          <w:szCs w:val="18"/>
        </w:rPr>
        <w:tab/>
        <w:t>Classification of financial assets at amortised cost (2019: amortised cost under TAS105</w:t>
      </w:r>
      <w:bookmarkEnd w:id="26"/>
      <w:r w:rsidR="006A1DD4" w:rsidRPr="00FD04A0">
        <w:rPr>
          <w:rFonts w:cs="Arial"/>
          <w:color w:val="CF4A02"/>
          <w:sz w:val="18"/>
          <w:szCs w:val="18"/>
        </w:rPr>
        <w:t>)</w:t>
      </w:r>
    </w:p>
    <w:p w14:paraId="1E125B8F" w14:textId="77777777" w:rsidR="00F556A0" w:rsidRPr="00FD04A0" w:rsidRDefault="00F556A0" w:rsidP="00FD04A0">
      <w:pPr>
        <w:spacing w:line="240" w:lineRule="auto"/>
        <w:ind w:left="1080"/>
        <w:rPr>
          <w:rFonts w:cs="Arial"/>
          <w:color w:val="CF4A02"/>
          <w:sz w:val="18"/>
          <w:szCs w:val="18"/>
        </w:rPr>
      </w:pPr>
    </w:p>
    <w:p w14:paraId="414F42A2" w14:textId="77777777" w:rsidR="00F556A0" w:rsidRPr="00FD04A0" w:rsidRDefault="00F556A0" w:rsidP="00FD04A0">
      <w:pPr>
        <w:spacing w:line="240" w:lineRule="auto"/>
        <w:ind w:left="1080"/>
        <w:jc w:val="thaiDistribute"/>
        <w:rPr>
          <w:rFonts w:cs="Arial"/>
          <w:sz w:val="18"/>
          <w:szCs w:val="18"/>
        </w:rPr>
      </w:pPr>
      <w:r w:rsidRPr="00FD04A0">
        <w:rPr>
          <w:rFonts w:cs="Arial"/>
          <w:sz w:val="18"/>
          <w:szCs w:val="18"/>
        </w:rPr>
        <w:t>The Group classifies its financial assets as at amortised cost only if both of the following criteria are met:</w:t>
      </w:r>
    </w:p>
    <w:p w14:paraId="18BC17D9" w14:textId="77777777" w:rsidR="00F556A0" w:rsidRPr="00FD04A0" w:rsidRDefault="00F556A0" w:rsidP="00FD04A0">
      <w:pPr>
        <w:spacing w:line="240" w:lineRule="auto"/>
        <w:ind w:left="1080"/>
        <w:jc w:val="thaiDistribute"/>
        <w:rPr>
          <w:rFonts w:cs="Arial"/>
          <w:sz w:val="18"/>
          <w:szCs w:val="18"/>
        </w:rPr>
      </w:pPr>
    </w:p>
    <w:p w14:paraId="02EB8EE4" w14:textId="77777777" w:rsidR="00F556A0" w:rsidRPr="00FD04A0"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D04A0">
        <w:rPr>
          <w:rFonts w:ascii="Arial" w:hAnsi="Arial" w:cs="Arial"/>
          <w:sz w:val="18"/>
          <w:szCs w:val="18"/>
        </w:rPr>
        <w:t>the asset is held within a business model whose objective is to collect the contractual cash flows; and</w:t>
      </w:r>
    </w:p>
    <w:p w14:paraId="21D57701" w14:textId="77777777" w:rsidR="00F556A0" w:rsidRPr="00FD04A0"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D04A0">
        <w:rPr>
          <w:rFonts w:ascii="Arial" w:hAnsi="Arial" w:cs="Arial"/>
          <w:sz w:val="18"/>
          <w:szCs w:val="18"/>
        </w:rPr>
        <w:t>the contractual terms give rise to cash flows that are solely payments of principal and interest</w:t>
      </w:r>
    </w:p>
    <w:p w14:paraId="1543215B" w14:textId="77777777" w:rsidR="00F556A0" w:rsidRPr="00FD04A0" w:rsidRDefault="00F556A0" w:rsidP="00FD04A0">
      <w:pPr>
        <w:spacing w:line="240" w:lineRule="auto"/>
        <w:ind w:left="1080"/>
        <w:jc w:val="thaiDistribute"/>
        <w:rPr>
          <w:rFonts w:cs="Arial"/>
          <w:sz w:val="18"/>
          <w:szCs w:val="18"/>
        </w:rPr>
      </w:pPr>
    </w:p>
    <w:p w14:paraId="4B636F2F" w14:textId="49FAE32A" w:rsidR="00F556A0" w:rsidRPr="00FD04A0" w:rsidRDefault="00F556A0" w:rsidP="00FD04A0">
      <w:pPr>
        <w:spacing w:line="240" w:lineRule="auto"/>
        <w:ind w:left="1080"/>
        <w:jc w:val="thaiDistribute"/>
        <w:rPr>
          <w:rFonts w:cs="Arial"/>
          <w:sz w:val="18"/>
          <w:szCs w:val="18"/>
        </w:rPr>
      </w:pPr>
      <w:r w:rsidRPr="00FD04A0">
        <w:rPr>
          <w:rFonts w:cs="Arial"/>
          <w:sz w:val="18"/>
          <w:szCs w:val="18"/>
        </w:rPr>
        <w:t>Financial assets at amortised cost other than trade receivables include the following</w:t>
      </w:r>
      <w:r w:rsidR="001967E0" w:rsidRPr="00FD04A0">
        <w:rPr>
          <w:rFonts w:cs="Arial"/>
          <w:sz w:val="18"/>
          <w:szCs w:val="18"/>
        </w:rPr>
        <w:t xml:space="preserve"> short-term</w:t>
      </w:r>
      <w:r w:rsidRPr="00FD04A0">
        <w:rPr>
          <w:rFonts w:cs="Arial"/>
          <w:sz w:val="18"/>
          <w:szCs w:val="18"/>
        </w:rPr>
        <w:t xml:space="preserve"> </w:t>
      </w:r>
      <w:r w:rsidR="001967E0" w:rsidRPr="00FD04A0">
        <w:rPr>
          <w:rFonts w:cs="Arial"/>
          <w:spacing w:val="-4"/>
          <w:sz w:val="18"/>
          <w:szCs w:val="18"/>
        </w:rPr>
        <w:t>loans</w:t>
      </w:r>
      <w:r w:rsidR="00AC5E85" w:rsidRPr="00FD04A0">
        <w:rPr>
          <w:rFonts w:cs="Arial"/>
          <w:spacing w:val="-4"/>
          <w:sz w:val="18"/>
          <w:szCs w:val="18"/>
        </w:rPr>
        <w:t xml:space="preserve"> receivable</w:t>
      </w:r>
      <w:r w:rsidR="001967E0" w:rsidRPr="00FD04A0">
        <w:rPr>
          <w:rFonts w:cs="Arial"/>
          <w:spacing w:val="-4"/>
          <w:sz w:val="18"/>
          <w:szCs w:val="18"/>
        </w:rPr>
        <w:t xml:space="preserve">, finance lease receivables and other </w:t>
      </w:r>
      <w:r w:rsidR="000D644D" w:rsidRPr="00FD04A0">
        <w:rPr>
          <w:rFonts w:cs="Arial"/>
          <w:spacing w:val="-4"/>
          <w:sz w:val="18"/>
          <w:szCs w:val="18"/>
        </w:rPr>
        <w:t>current assets and other non-current assets which the net book values are as follows</w:t>
      </w:r>
      <w:r w:rsidR="001967E0" w:rsidRPr="00FD04A0">
        <w:rPr>
          <w:rFonts w:cs="Arial"/>
          <w:spacing w:val="-4"/>
          <w:sz w:val="18"/>
          <w:szCs w:val="18"/>
        </w:rPr>
        <w:t>:</w:t>
      </w:r>
    </w:p>
    <w:p w14:paraId="40AD30B8" w14:textId="77777777" w:rsidR="00F556A0" w:rsidRPr="00FD04A0" w:rsidRDefault="00F556A0" w:rsidP="00FD04A0">
      <w:pPr>
        <w:spacing w:line="240" w:lineRule="auto"/>
        <w:ind w:left="1080"/>
        <w:jc w:val="thaiDistribute"/>
        <w:rPr>
          <w:rFonts w:cs="Arial"/>
          <w:sz w:val="18"/>
          <w:szCs w:val="18"/>
        </w:rPr>
      </w:pPr>
    </w:p>
    <w:tbl>
      <w:tblPr>
        <w:tblW w:w="8402" w:type="dxa"/>
        <w:tblInd w:w="1080" w:type="dxa"/>
        <w:tblLayout w:type="fixed"/>
        <w:tblLook w:val="04A0" w:firstRow="1" w:lastRow="0" w:firstColumn="1" w:lastColumn="0" w:noHBand="0" w:noVBand="1"/>
      </w:tblPr>
      <w:tblGrid>
        <w:gridCol w:w="2304"/>
        <w:gridCol w:w="992"/>
        <w:gridCol w:w="1018"/>
        <w:gridCol w:w="1017"/>
        <w:gridCol w:w="1017"/>
        <w:gridCol w:w="1017"/>
        <w:gridCol w:w="1037"/>
      </w:tblGrid>
      <w:tr w:rsidR="00F556A0" w:rsidRPr="00FD04A0" w14:paraId="3E7E0FB5" w14:textId="77777777" w:rsidTr="00F56760">
        <w:tc>
          <w:tcPr>
            <w:tcW w:w="2304" w:type="dxa"/>
          </w:tcPr>
          <w:p w14:paraId="4F32EA18" w14:textId="77777777" w:rsidR="00F556A0" w:rsidRPr="00FD04A0" w:rsidRDefault="00F556A0" w:rsidP="00FD04A0">
            <w:pPr>
              <w:spacing w:line="240" w:lineRule="auto"/>
              <w:rPr>
                <w:rFonts w:eastAsiaTheme="minorHAnsi" w:cs="Arial"/>
                <w:sz w:val="16"/>
                <w:szCs w:val="16"/>
                <w:lang w:bidi="ar-SA"/>
              </w:rPr>
            </w:pPr>
          </w:p>
        </w:tc>
        <w:tc>
          <w:tcPr>
            <w:tcW w:w="6098" w:type="dxa"/>
            <w:gridSpan w:val="6"/>
            <w:tcBorders>
              <w:top w:val="nil"/>
              <w:left w:val="nil"/>
              <w:bottom w:val="single" w:sz="4" w:space="0" w:color="auto"/>
              <w:right w:val="nil"/>
            </w:tcBorders>
            <w:hideMark/>
          </w:tcPr>
          <w:p w14:paraId="6F4B8018" w14:textId="77777777" w:rsidR="00F556A0" w:rsidRPr="00FD04A0" w:rsidRDefault="00F556A0" w:rsidP="00FD04A0">
            <w:pPr>
              <w:spacing w:line="240" w:lineRule="auto"/>
              <w:jc w:val="center"/>
              <w:rPr>
                <w:rFonts w:cs="Arial"/>
                <w:b/>
                <w:bCs/>
                <w:sz w:val="16"/>
                <w:szCs w:val="16"/>
              </w:rPr>
            </w:pPr>
            <w:r w:rsidRPr="00FD04A0">
              <w:rPr>
                <w:rFonts w:cs="Arial"/>
                <w:b/>
                <w:bCs/>
                <w:sz w:val="16"/>
                <w:szCs w:val="16"/>
              </w:rPr>
              <w:t>Consolidated financial statements</w:t>
            </w:r>
          </w:p>
        </w:tc>
      </w:tr>
      <w:tr w:rsidR="00AC5E85" w:rsidRPr="00FD04A0" w14:paraId="658620FB" w14:textId="77777777" w:rsidTr="00F56760">
        <w:tc>
          <w:tcPr>
            <w:tcW w:w="2304" w:type="dxa"/>
          </w:tcPr>
          <w:p w14:paraId="052D5751" w14:textId="77777777" w:rsidR="00AC5E85" w:rsidRPr="00FD04A0" w:rsidRDefault="00AC5E85" w:rsidP="00FD04A0">
            <w:pPr>
              <w:spacing w:line="240" w:lineRule="auto"/>
              <w:rPr>
                <w:rFonts w:eastAsiaTheme="minorHAnsi" w:cs="Arial"/>
                <w:sz w:val="16"/>
                <w:szCs w:val="16"/>
                <w:lang w:bidi="ar-SA"/>
              </w:rPr>
            </w:pPr>
          </w:p>
        </w:tc>
        <w:tc>
          <w:tcPr>
            <w:tcW w:w="3027" w:type="dxa"/>
            <w:gridSpan w:val="3"/>
            <w:tcBorders>
              <w:top w:val="single" w:sz="4" w:space="0" w:color="auto"/>
              <w:left w:val="nil"/>
              <w:bottom w:val="single" w:sz="4" w:space="0" w:color="auto"/>
              <w:right w:val="nil"/>
            </w:tcBorders>
            <w:hideMark/>
          </w:tcPr>
          <w:p w14:paraId="377B799F" w14:textId="3E4ACE08" w:rsidR="00AC5E85" w:rsidRPr="00FD04A0" w:rsidRDefault="00AC5E85" w:rsidP="00FD04A0">
            <w:pPr>
              <w:spacing w:line="240" w:lineRule="auto"/>
              <w:ind w:right="97"/>
              <w:jc w:val="center"/>
              <w:rPr>
                <w:rFonts w:cs="Arial"/>
                <w:b/>
                <w:bCs/>
                <w:sz w:val="16"/>
                <w:szCs w:val="16"/>
              </w:rPr>
            </w:pPr>
            <w:r w:rsidRPr="00FD04A0">
              <w:rPr>
                <w:rFonts w:cs="Arial"/>
                <w:b/>
                <w:bCs/>
                <w:sz w:val="16"/>
                <w:szCs w:val="16"/>
              </w:rPr>
              <w:t>31 December 2020</w:t>
            </w:r>
          </w:p>
        </w:tc>
        <w:tc>
          <w:tcPr>
            <w:tcW w:w="3071" w:type="dxa"/>
            <w:gridSpan w:val="3"/>
            <w:tcBorders>
              <w:top w:val="single" w:sz="4" w:space="0" w:color="auto"/>
              <w:left w:val="nil"/>
              <w:bottom w:val="single" w:sz="4" w:space="0" w:color="auto"/>
              <w:right w:val="nil"/>
            </w:tcBorders>
            <w:hideMark/>
          </w:tcPr>
          <w:p w14:paraId="16F58F46" w14:textId="4B8728C8" w:rsidR="00AC5E85" w:rsidRPr="00FD04A0" w:rsidRDefault="005910E7" w:rsidP="00FD04A0">
            <w:pPr>
              <w:spacing w:line="240" w:lineRule="auto"/>
              <w:ind w:right="97"/>
              <w:jc w:val="center"/>
              <w:rPr>
                <w:rFonts w:cs="Arial"/>
                <w:b/>
                <w:bCs/>
                <w:sz w:val="16"/>
                <w:szCs w:val="16"/>
              </w:rPr>
            </w:pPr>
            <w:r w:rsidRPr="00FD04A0">
              <w:rPr>
                <w:rFonts w:cs="Arial"/>
                <w:b/>
                <w:bCs/>
                <w:sz w:val="16"/>
                <w:szCs w:val="16"/>
              </w:rPr>
              <w:t>1</w:t>
            </w:r>
            <w:r w:rsidR="00AC5E85" w:rsidRPr="00FD04A0">
              <w:rPr>
                <w:rFonts w:cs="Arial"/>
                <w:b/>
                <w:bCs/>
                <w:sz w:val="16"/>
                <w:szCs w:val="16"/>
              </w:rPr>
              <w:t xml:space="preserve"> </w:t>
            </w:r>
            <w:r w:rsidRPr="00FD04A0">
              <w:rPr>
                <w:rFonts w:cs="Arial"/>
                <w:b/>
                <w:bCs/>
                <w:sz w:val="16"/>
                <w:szCs w:val="16"/>
              </w:rPr>
              <w:t>January</w:t>
            </w:r>
            <w:r w:rsidR="00AC5E85" w:rsidRPr="00FD04A0">
              <w:rPr>
                <w:rFonts w:cs="Arial"/>
                <w:b/>
                <w:bCs/>
                <w:sz w:val="16"/>
                <w:szCs w:val="16"/>
              </w:rPr>
              <w:t xml:space="preserve"> 20</w:t>
            </w:r>
            <w:r w:rsidRPr="00FD04A0">
              <w:rPr>
                <w:rFonts w:cs="Arial"/>
                <w:b/>
                <w:bCs/>
                <w:sz w:val="16"/>
                <w:szCs w:val="16"/>
              </w:rPr>
              <w:t>20</w:t>
            </w:r>
          </w:p>
        </w:tc>
      </w:tr>
      <w:tr w:rsidR="00F556A0" w:rsidRPr="00FD04A0" w14:paraId="53341737" w14:textId="77777777" w:rsidTr="00F56760">
        <w:tc>
          <w:tcPr>
            <w:tcW w:w="2304" w:type="dxa"/>
          </w:tcPr>
          <w:p w14:paraId="65AC31FF" w14:textId="77777777" w:rsidR="00F556A0" w:rsidRPr="00FD04A0" w:rsidRDefault="00F556A0" w:rsidP="00FD04A0">
            <w:pPr>
              <w:spacing w:line="240" w:lineRule="auto"/>
              <w:rPr>
                <w:rFonts w:eastAsiaTheme="minorHAnsi" w:cs="Arial"/>
                <w:sz w:val="16"/>
                <w:szCs w:val="16"/>
                <w:lang w:bidi="ar-SA"/>
              </w:rPr>
            </w:pPr>
          </w:p>
        </w:tc>
        <w:tc>
          <w:tcPr>
            <w:tcW w:w="992" w:type="dxa"/>
            <w:tcBorders>
              <w:top w:val="single" w:sz="4" w:space="0" w:color="auto"/>
              <w:left w:val="nil"/>
              <w:right w:val="nil"/>
            </w:tcBorders>
            <w:vAlign w:val="bottom"/>
          </w:tcPr>
          <w:p w14:paraId="1A06E44C"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Current</w:t>
            </w:r>
          </w:p>
        </w:tc>
        <w:tc>
          <w:tcPr>
            <w:tcW w:w="1018" w:type="dxa"/>
            <w:tcBorders>
              <w:top w:val="single" w:sz="4" w:space="0" w:color="auto"/>
              <w:left w:val="nil"/>
              <w:right w:val="nil"/>
            </w:tcBorders>
            <w:vAlign w:val="bottom"/>
          </w:tcPr>
          <w:p w14:paraId="1570F73A"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Non-current</w:t>
            </w:r>
          </w:p>
        </w:tc>
        <w:tc>
          <w:tcPr>
            <w:tcW w:w="1017" w:type="dxa"/>
            <w:tcBorders>
              <w:top w:val="single" w:sz="4" w:space="0" w:color="auto"/>
              <w:left w:val="nil"/>
              <w:right w:val="nil"/>
            </w:tcBorders>
            <w:vAlign w:val="bottom"/>
          </w:tcPr>
          <w:p w14:paraId="29C927B7"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Total</w:t>
            </w:r>
          </w:p>
        </w:tc>
        <w:tc>
          <w:tcPr>
            <w:tcW w:w="1017" w:type="dxa"/>
            <w:tcBorders>
              <w:top w:val="single" w:sz="4" w:space="0" w:color="auto"/>
              <w:left w:val="nil"/>
              <w:right w:val="nil"/>
            </w:tcBorders>
            <w:vAlign w:val="bottom"/>
          </w:tcPr>
          <w:p w14:paraId="25056170"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Current</w:t>
            </w:r>
          </w:p>
        </w:tc>
        <w:tc>
          <w:tcPr>
            <w:tcW w:w="1017" w:type="dxa"/>
            <w:tcBorders>
              <w:top w:val="single" w:sz="4" w:space="0" w:color="auto"/>
              <w:left w:val="nil"/>
              <w:right w:val="nil"/>
            </w:tcBorders>
            <w:vAlign w:val="bottom"/>
            <w:hideMark/>
          </w:tcPr>
          <w:p w14:paraId="5A77C3E0"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Non-current</w:t>
            </w:r>
          </w:p>
        </w:tc>
        <w:tc>
          <w:tcPr>
            <w:tcW w:w="1037" w:type="dxa"/>
            <w:tcBorders>
              <w:top w:val="single" w:sz="4" w:space="0" w:color="auto"/>
              <w:left w:val="nil"/>
              <w:right w:val="nil"/>
            </w:tcBorders>
            <w:vAlign w:val="bottom"/>
          </w:tcPr>
          <w:p w14:paraId="3FA25F70" w14:textId="7777777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Total</w:t>
            </w:r>
          </w:p>
        </w:tc>
      </w:tr>
      <w:tr w:rsidR="00F556A0" w:rsidRPr="00FD04A0" w14:paraId="792592AE" w14:textId="77777777" w:rsidTr="00F56760">
        <w:tc>
          <w:tcPr>
            <w:tcW w:w="2304" w:type="dxa"/>
          </w:tcPr>
          <w:p w14:paraId="106B766B" w14:textId="77777777" w:rsidR="00F556A0" w:rsidRPr="00FD04A0" w:rsidRDefault="00F556A0" w:rsidP="00FD04A0">
            <w:pPr>
              <w:spacing w:line="240" w:lineRule="auto"/>
              <w:rPr>
                <w:rFonts w:eastAsiaTheme="minorHAnsi" w:cs="Arial"/>
                <w:sz w:val="16"/>
                <w:szCs w:val="16"/>
                <w:lang w:bidi="ar-SA"/>
              </w:rPr>
            </w:pPr>
          </w:p>
        </w:tc>
        <w:tc>
          <w:tcPr>
            <w:tcW w:w="992" w:type="dxa"/>
            <w:tcBorders>
              <w:left w:val="nil"/>
              <w:bottom w:val="single" w:sz="4" w:space="0" w:color="auto"/>
              <w:right w:val="nil"/>
            </w:tcBorders>
          </w:tcPr>
          <w:p w14:paraId="05AAADC2" w14:textId="5DCA912A"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Baht</w:t>
            </w:r>
          </w:p>
        </w:tc>
        <w:tc>
          <w:tcPr>
            <w:tcW w:w="1018" w:type="dxa"/>
            <w:tcBorders>
              <w:left w:val="nil"/>
              <w:bottom w:val="single" w:sz="4" w:space="0" w:color="auto"/>
              <w:right w:val="nil"/>
            </w:tcBorders>
          </w:tcPr>
          <w:p w14:paraId="7FD89881" w14:textId="3F2FEA73"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335F9370" w14:textId="2C4210B9"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74A7EBDA" w14:textId="7D8865F7"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691004ED" w14:textId="14AB6290" w:rsidR="00F556A0"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37" w:type="dxa"/>
            <w:tcBorders>
              <w:left w:val="nil"/>
              <w:bottom w:val="single" w:sz="4" w:space="0" w:color="auto"/>
              <w:right w:val="nil"/>
            </w:tcBorders>
          </w:tcPr>
          <w:p w14:paraId="2699E652" w14:textId="05B84F1C" w:rsidR="00F556A0" w:rsidRPr="00FD04A0" w:rsidRDefault="00F556A0" w:rsidP="00FD04A0">
            <w:pPr>
              <w:spacing w:line="240" w:lineRule="auto"/>
              <w:ind w:right="-72"/>
              <w:jc w:val="right"/>
              <w:rPr>
                <w:rFonts w:cs="Arial"/>
                <w:b/>
                <w:bCs/>
                <w:sz w:val="16"/>
                <w:szCs w:val="16"/>
              </w:rPr>
            </w:pPr>
            <w:r w:rsidRPr="00FD04A0">
              <w:rPr>
                <w:rFonts w:cs="Arial"/>
                <w:b/>
                <w:bCs/>
                <w:sz w:val="16"/>
                <w:szCs w:val="16"/>
              </w:rPr>
              <w:t>Baht</w:t>
            </w:r>
          </w:p>
        </w:tc>
      </w:tr>
      <w:tr w:rsidR="00F556A0" w:rsidRPr="00FD04A0" w14:paraId="59CE5854" w14:textId="77777777" w:rsidTr="00F56760">
        <w:tc>
          <w:tcPr>
            <w:tcW w:w="2304" w:type="dxa"/>
            <w:vAlign w:val="bottom"/>
          </w:tcPr>
          <w:p w14:paraId="31791493" w14:textId="5D174E3A" w:rsidR="00F556A0" w:rsidRPr="00FD04A0" w:rsidRDefault="00F556A0" w:rsidP="00FD04A0">
            <w:pPr>
              <w:spacing w:line="240" w:lineRule="auto"/>
              <w:ind w:left="33" w:hanging="142"/>
              <w:rPr>
                <w:rFonts w:eastAsiaTheme="minorHAnsi" w:cs="Arial"/>
                <w:sz w:val="16"/>
                <w:szCs w:val="16"/>
                <w:lang w:bidi="ar-SA"/>
              </w:rPr>
            </w:pPr>
          </w:p>
        </w:tc>
        <w:tc>
          <w:tcPr>
            <w:tcW w:w="992" w:type="dxa"/>
            <w:tcBorders>
              <w:top w:val="single" w:sz="4" w:space="0" w:color="auto"/>
              <w:left w:val="nil"/>
              <w:right w:val="nil"/>
            </w:tcBorders>
            <w:shd w:val="clear" w:color="auto" w:fill="FAFAFA"/>
            <w:vAlign w:val="bottom"/>
          </w:tcPr>
          <w:p w14:paraId="0D170C85" w14:textId="4E38335D" w:rsidR="00F556A0" w:rsidRPr="00FD04A0" w:rsidRDefault="00F556A0" w:rsidP="00FD04A0">
            <w:pPr>
              <w:spacing w:line="240" w:lineRule="auto"/>
              <w:ind w:right="-72"/>
              <w:jc w:val="right"/>
              <w:rPr>
                <w:rFonts w:cs="Arial"/>
                <w:snapToGrid w:val="0"/>
                <w:sz w:val="16"/>
                <w:szCs w:val="16"/>
                <w:highlight w:val="yellow"/>
              </w:rPr>
            </w:pPr>
          </w:p>
        </w:tc>
        <w:tc>
          <w:tcPr>
            <w:tcW w:w="1018" w:type="dxa"/>
            <w:tcBorders>
              <w:top w:val="single" w:sz="4" w:space="0" w:color="auto"/>
              <w:left w:val="nil"/>
              <w:right w:val="nil"/>
            </w:tcBorders>
            <w:shd w:val="clear" w:color="auto" w:fill="FAFAFA"/>
            <w:vAlign w:val="bottom"/>
          </w:tcPr>
          <w:p w14:paraId="4847F7DF" w14:textId="1928D320" w:rsidR="00F556A0" w:rsidRPr="00FD04A0" w:rsidRDefault="00F556A0"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right w:val="nil"/>
            </w:tcBorders>
            <w:shd w:val="clear" w:color="auto" w:fill="FAFAFA"/>
            <w:vAlign w:val="bottom"/>
          </w:tcPr>
          <w:p w14:paraId="0BFD10A3" w14:textId="101BE4E5" w:rsidR="00F556A0" w:rsidRPr="00FD04A0" w:rsidRDefault="00F556A0"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right w:val="nil"/>
            </w:tcBorders>
            <w:vAlign w:val="bottom"/>
          </w:tcPr>
          <w:p w14:paraId="067402E7" w14:textId="4018BD1D" w:rsidR="00F556A0" w:rsidRPr="00FD04A0" w:rsidRDefault="00F556A0"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right w:val="nil"/>
            </w:tcBorders>
            <w:vAlign w:val="bottom"/>
          </w:tcPr>
          <w:p w14:paraId="2BA0088C" w14:textId="14C40C4E" w:rsidR="00F556A0" w:rsidRPr="00FD04A0" w:rsidRDefault="00F556A0" w:rsidP="00FD04A0">
            <w:pPr>
              <w:spacing w:line="240" w:lineRule="auto"/>
              <w:ind w:right="-72"/>
              <w:jc w:val="right"/>
              <w:rPr>
                <w:rFonts w:cs="Arial"/>
                <w:snapToGrid w:val="0"/>
                <w:sz w:val="16"/>
                <w:szCs w:val="16"/>
                <w:highlight w:val="yellow"/>
              </w:rPr>
            </w:pPr>
          </w:p>
        </w:tc>
        <w:tc>
          <w:tcPr>
            <w:tcW w:w="1037" w:type="dxa"/>
            <w:tcBorders>
              <w:top w:val="single" w:sz="4" w:space="0" w:color="auto"/>
              <w:left w:val="nil"/>
              <w:right w:val="nil"/>
            </w:tcBorders>
            <w:vAlign w:val="bottom"/>
          </w:tcPr>
          <w:p w14:paraId="3574B847" w14:textId="458EDD13" w:rsidR="00F556A0" w:rsidRPr="00FD04A0" w:rsidRDefault="00F556A0" w:rsidP="00FD04A0">
            <w:pPr>
              <w:spacing w:line="240" w:lineRule="auto"/>
              <w:ind w:right="-72"/>
              <w:jc w:val="right"/>
              <w:rPr>
                <w:rFonts w:cs="Arial"/>
                <w:snapToGrid w:val="0"/>
                <w:sz w:val="16"/>
                <w:szCs w:val="16"/>
                <w:highlight w:val="yellow"/>
              </w:rPr>
            </w:pPr>
          </w:p>
        </w:tc>
      </w:tr>
      <w:tr w:rsidR="005A098E" w:rsidRPr="00FD04A0" w14:paraId="3A5EDD2F" w14:textId="77777777" w:rsidTr="00F56760">
        <w:tc>
          <w:tcPr>
            <w:tcW w:w="2304" w:type="dxa"/>
            <w:vAlign w:val="bottom"/>
          </w:tcPr>
          <w:p w14:paraId="72E97EF3" w14:textId="10E21212" w:rsidR="00BC08C1" w:rsidRPr="00FD04A0" w:rsidRDefault="005A098E" w:rsidP="00FD04A0">
            <w:pPr>
              <w:spacing w:line="240" w:lineRule="auto"/>
              <w:ind w:left="33" w:hanging="142"/>
              <w:rPr>
                <w:rFonts w:cs="Arial"/>
                <w:sz w:val="16"/>
                <w:szCs w:val="16"/>
              </w:rPr>
            </w:pPr>
            <w:r w:rsidRPr="00FD04A0">
              <w:rPr>
                <w:rFonts w:cs="Arial"/>
                <w:sz w:val="16"/>
                <w:szCs w:val="16"/>
              </w:rPr>
              <w:t>Short</w:t>
            </w:r>
            <w:r w:rsidR="00513B38" w:rsidRPr="00FD04A0">
              <w:rPr>
                <w:rFonts w:cs="Arial"/>
                <w:sz w:val="16"/>
                <w:szCs w:val="16"/>
              </w:rPr>
              <w:t>-</w:t>
            </w:r>
            <w:r w:rsidRPr="00FD04A0">
              <w:rPr>
                <w:rFonts w:cs="Arial"/>
                <w:sz w:val="16"/>
                <w:szCs w:val="16"/>
              </w:rPr>
              <w:t>term loan</w:t>
            </w:r>
            <w:r w:rsidR="00AC5E85" w:rsidRPr="00FD04A0">
              <w:rPr>
                <w:rFonts w:cs="Arial"/>
                <w:sz w:val="16"/>
                <w:szCs w:val="16"/>
              </w:rPr>
              <w:t xml:space="preserve">s </w:t>
            </w:r>
            <w:r w:rsidR="00BC08C1" w:rsidRPr="00FD04A0">
              <w:rPr>
                <w:rFonts w:cs="Arial"/>
                <w:sz w:val="16"/>
                <w:szCs w:val="16"/>
              </w:rPr>
              <w:t>to other party</w:t>
            </w:r>
          </w:p>
        </w:tc>
        <w:tc>
          <w:tcPr>
            <w:tcW w:w="992" w:type="dxa"/>
            <w:tcBorders>
              <w:left w:val="nil"/>
              <w:bottom w:val="nil"/>
              <w:right w:val="nil"/>
            </w:tcBorders>
            <w:shd w:val="clear" w:color="auto" w:fill="FAFAFA"/>
          </w:tcPr>
          <w:p w14:paraId="02B82339" w14:textId="1A0E2FE2"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1,011,453</w:t>
            </w:r>
          </w:p>
        </w:tc>
        <w:tc>
          <w:tcPr>
            <w:tcW w:w="1018" w:type="dxa"/>
            <w:tcBorders>
              <w:left w:val="nil"/>
              <w:bottom w:val="nil"/>
              <w:right w:val="nil"/>
            </w:tcBorders>
            <w:shd w:val="clear" w:color="auto" w:fill="FAFAFA"/>
          </w:tcPr>
          <w:p w14:paraId="6D2BE765" w14:textId="62A61C3B"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left w:val="nil"/>
              <w:bottom w:val="nil"/>
              <w:right w:val="nil"/>
            </w:tcBorders>
            <w:shd w:val="clear" w:color="auto" w:fill="FAFAFA"/>
          </w:tcPr>
          <w:p w14:paraId="4858F58B" w14:textId="2705C4B4"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1,011,453</w:t>
            </w:r>
          </w:p>
        </w:tc>
        <w:tc>
          <w:tcPr>
            <w:tcW w:w="1017" w:type="dxa"/>
            <w:tcBorders>
              <w:left w:val="nil"/>
              <w:bottom w:val="nil"/>
              <w:right w:val="nil"/>
            </w:tcBorders>
          </w:tcPr>
          <w:p w14:paraId="17D0BCFA" w14:textId="02623C63"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left w:val="nil"/>
              <w:bottom w:val="nil"/>
              <w:right w:val="nil"/>
            </w:tcBorders>
          </w:tcPr>
          <w:p w14:paraId="3DEE7061" w14:textId="33186AC7"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w:t>
            </w:r>
          </w:p>
        </w:tc>
        <w:tc>
          <w:tcPr>
            <w:tcW w:w="1037" w:type="dxa"/>
            <w:tcBorders>
              <w:left w:val="nil"/>
              <w:bottom w:val="nil"/>
              <w:right w:val="nil"/>
            </w:tcBorders>
          </w:tcPr>
          <w:p w14:paraId="7F59FD7F" w14:textId="0A25B8EA"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w:t>
            </w:r>
          </w:p>
        </w:tc>
      </w:tr>
      <w:tr w:rsidR="005A098E" w:rsidRPr="00FD04A0" w14:paraId="0D05D555" w14:textId="77777777" w:rsidTr="00F56760">
        <w:tc>
          <w:tcPr>
            <w:tcW w:w="2304" w:type="dxa"/>
            <w:vAlign w:val="bottom"/>
          </w:tcPr>
          <w:p w14:paraId="5B0ABD65" w14:textId="500CB8D8" w:rsidR="005A098E" w:rsidRPr="00FD04A0" w:rsidRDefault="005A098E" w:rsidP="00FD04A0">
            <w:pPr>
              <w:spacing w:line="240" w:lineRule="auto"/>
              <w:ind w:left="33" w:hanging="142"/>
              <w:rPr>
                <w:rFonts w:cs="Arial"/>
                <w:sz w:val="16"/>
                <w:szCs w:val="16"/>
              </w:rPr>
            </w:pPr>
            <w:r w:rsidRPr="00FD04A0">
              <w:rPr>
                <w:rFonts w:cs="Arial"/>
                <w:sz w:val="16"/>
                <w:szCs w:val="16"/>
              </w:rPr>
              <w:t>Finance lease receivables</w:t>
            </w:r>
          </w:p>
        </w:tc>
        <w:tc>
          <w:tcPr>
            <w:tcW w:w="992" w:type="dxa"/>
            <w:tcBorders>
              <w:left w:val="nil"/>
              <w:bottom w:val="nil"/>
              <w:right w:val="nil"/>
            </w:tcBorders>
            <w:shd w:val="clear" w:color="auto" w:fill="FAFAFA"/>
          </w:tcPr>
          <w:p w14:paraId="4610B68A" w14:textId="0C760AC8"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3,213,787</w:t>
            </w:r>
          </w:p>
        </w:tc>
        <w:tc>
          <w:tcPr>
            <w:tcW w:w="1018" w:type="dxa"/>
            <w:tcBorders>
              <w:left w:val="nil"/>
              <w:bottom w:val="nil"/>
              <w:right w:val="nil"/>
            </w:tcBorders>
            <w:shd w:val="clear" w:color="auto" w:fill="FAFAFA"/>
          </w:tcPr>
          <w:p w14:paraId="0A37A6BA" w14:textId="3477B106"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18,920,481</w:t>
            </w:r>
          </w:p>
        </w:tc>
        <w:tc>
          <w:tcPr>
            <w:tcW w:w="1017" w:type="dxa"/>
            <w:tcBorders>
              <w:left w:val="nil"/>
              <w:bottom w:val="nil"/>
              <w:right w:val="nil"/>
            </w:tcBorders>
            <w:shd w:val="clear" w:color="auto" w:fill="FAFAFA"/>
          </w:tcPr>
          <w:p w14:paraId="1403D1D7" w14:textId="157BA9CA"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22,134,268</w:t>
            </w:r>
          </w:p>
        </w:tc>
        <w:tc>
          <w:tcPr>
            <w:tcW w:w="1017" w:type="dxa"/>
            <w:tcBorders>
              <w:left w:val="nil"/>
              <w:bottom w:val="nil"/>
              <w:right w:val="nil"/>
            </w:tcBorders>
          </w:tcPr>
          <w:p w14:paraId="7195D548" w14:textId="1B5F93A2"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1,848,152</w:t>
            </w:r>
          </w:p>
        </w:tc>
        <w:tc>
          <w:tcPr>
            <w:tcW w:w="1017" w:type="dxa"/>
            <w:tcBorders>
              <w:left w:val="nil"/>
              <w:bottom w:val="nil"/>
              <w:right w:val="nil"/>
            </w:tcBorders>
          </w:tcPr>
          <w:p w14:paraId="1C24237E" w14:textId="2E556F47"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14,189,408</w:t>
            </w:r>
          </w:p>
        </w:tc>
        <w:tc>
          <w:tcPr>
            <w:tcW w:w="1037" w:type="dxa"/>
            <w:tcBorders>
              <w:left w:val="nil"/>
              <w:bottom w:val="nil"/>
              <w:right w:val="nil"/>
            </w:tcBorders>
          </w:tcPr>
          <w:p w14:paraId="317267D3" w14:textId="309F526D" w:rsidR="005A098E" w:rsidRPr="00FD04A0" w:rsidRDefault="005A098E" w:rsidP="00FD04A0">
            <w:pPr>
              <w:spacing w:line="240" w:lineRule="auto"/>
              <w:ind w:right="-72"/>
              <w:jc w:val="right"/>
              <w:rPr>
                <w:rFonts w:cs="Arial"/>
                <w:snapToGrid w:val="0"/>
                <w:sz w:val="16"/>
                <w:szCs w:val="16"/>
              </w:rPr>
            </w:pPr>
            <w:r w:rsidRPr="00FD04A0">
              <w:rPr>
                <w:rFonts w:cs="Arial"/>
                <w:snapToGrid w:val="0"/>
                <w:sz w:val="16"/>
                <w:szCs w:val="16"/>
              </w:rPr>
              <w:t>16,037,560</w:t>
            </w:r>
          </w:p>
        </w:tc>
      </w:tr>
      <w:tr w:rsidR="00715F91" w:rsidRPr="00FD04A0" w14:paraId="54BDF04E" w14:textId="77777777" w:rsidTr="00F56760">
        <w:tc>
          <w:tcPr>
            <w:tcW w:w="2304" w:type="dxa"/>
            <w:vAlign w:val="bottom"/>
            <w:hideMark/>
          </w:tcPr>
          <w:p w14:paraId="5BE4469B" w14:textId="77777777" w:rsidR="00715F91" w:rsidRPr="00FD04A0" w:rsidRDefault="00715F91" w:rsidP="00FD04A0">
            <w:pPr>
              <w:spacing w:line="240" w:lineRule="auto"/>
              <w:ind w:left="33" w:hanging="142"/>
              <w:rPr>
                <w:rFonts w:cs="Arial"/>
                <w:sz w:val="16"/>
                <w:szCs w:val="16"/>
              </w:rPr>
            </w:pPr>
            <w:r w:rsidRPr="00FD04A0">
              <w:rPr>
                <w:rFonts w:cs="Arial"/>
                <w:sz w:val="16"/>
                <w:szCs w:val="16"/>
              </w:rPr>
              <w:t xml:space="preserve">Other </w:t>
            </w:r>
            <w:r w:rsidR="004B61FF" w:rsidRPr="00FD04A0">
              <w:rPr>
                <w:rFonts w:cs="Arial"/>
                <w:sz w:val="16"/>
                <w:szCs w:val="16"/>
              </w:rPr>
              <w:t>current</w:t>
            </w:r>
            <w:r w:rsidRPr="00FD04A0">
              <w:rPr>
                <w:rFonts w:cs="Arial"/>
                <w:sz w:val="16"/>
                <w:szCs w:val="16"/>
              </w:rPr>
              <w:t xml:space="preserve"> assets</w:t>
            </w:r>
            <w:r w:rsidR="004B61FF" w:rsidRPr="00FD04A0">
              <w:rPr>
                <w:rFonts w:cs="Arial"/>
                <w:sz w:val="16"/>
                <w:szCs w:val="16"/>
              </w:rPr>
              <w:t xml:space="preserve"> and </w:t>
            </w:r>
          </w:p>
          <w:p w14:paraId="5C1F74DE" w14:textId="3AAC9568" w:rsidR="004B61FF" w:rsidRPr="00FD04A0" w:rsidRDefault="004B61FF" w:rsidP="00FD04A0">
            <w:pPr>
              <w:spacing w:line="240" w:lineRule="auto"/>
              <w:ind w:left="33" w:hanging="142"/>
              <w:rPr>
                <w:rFonts w:eastAsiaTheme="minorHAnsi" w:cs="Arial"/>
                <w:sz w:val="16"/>
                <w:szCs w:val="16"/>
                <w:lang w:bidi="ar-SA"/>
              </w:rPr>
            </w:pPr>
            <w:r w:rsidRPr="00FD04A0">
              <w:rPr>
                <w:rFonts w:cs="Arial"/>
                <w:sz w:val="16"/>
                <w:szCs w:val="16"/>
              </w:rPr>
              <w:t xml:space="preserve">   Other non-current assets</w:t>
            </w:r>
          </w:p>
        </w:tc>
        <w:tc>
          <w:tcPr>
            <w:tcW w:w="992" w:type="dxa"/>
            <w:shd w:val="clear" w:color="auto" w:fill="FAFAFA"/>
          </w:tcPr>
          <w:p w14:paraId="2796D9B6" w14:textId="77777777" w:rsidR="00715F91" w:rsidRPr="00FD04A0" w:rsidRDefault="00715F91" w:rsidP="00FD04A0">
            <w:pPr>
              <w:spacing w:line="240" w:lineRule="auto"/>
              <w:ind w:right="-72"/>
              <w:jc w:val="right"/>
              <w:rPr>
                <w:rFonts w:cs="Arial"/>
                <w:snapToGrid w:val="0"/>
                <w:sz w:val="16"/>
                <w:szCs w:val="16"/>
              </w:rPr>
            </w:pPr>
          </w:p>
          <w:p w14:paraId="3DD34722" w14:textId="612AD988"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1,455,884</w:t>
            </w:r>
          </w:p>
        </w:tc>
        <w:tc>
          <w:tcPr>
            <w:tcW w:w="1018" w:type="dxa"/>
            <w:shd w:val="clear" w:color="auto" w:fill="FAFAFA"/>
          </w:tcPr>
          <w:p w14:paraId="3A875E41" w14:textId="77777777" w:rsidR="00715F91" w:rsidRPr="00FD04A0" w:rsidRDefault="00715F91" w:rsidP="00FD04A0">
            <w:pPr>
              <w:spacing w:line="240" w:lineRule="auto"/>
              <w:ind w:right="-72"/>
              <w:jc w:val="right"/>
              <w:rPr>
                <w:rFonts w:cs="Arial"/>
                <w:snapToGrid w:val="0"/>
                <w:sz w:val="16"/>
                <w:szCs w:val="16"/>
              </w:rPr>
            </w:pPr>
          </w:p>
          <w:p w14:paraId="6D5CBF10" w14:textId="7637C22B"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1,521,105</w:t>
            </w:r>
          </w:p>
        </w:tc>
        <w:tc>
          <w:tcPr>
            <w:tcW w:w="1017" w:type="dxa"/>
            <w:shd w:val="clear" w:color="auto" w:fill="FAFAFA"/>
          </w:tcPr>
          <w:p w14:paraId="0F570024" w14:textId="77777777" w:rsidR="00715F91" w:rsidRPr="00FD04A0" w:rsidRDefault="00715F91" w:rsidP="00FD04A0">
            <w:pPr>
              <w:spacing w:line="240" w:lineRule="auto"/>
              <w:ind w:right="-72"/>
              <w:jc w:val="right"/>
              <w:rPr>
                <w:rFonts w:cs="Arial"/>
                <w:snapToGrid w:val="0"/>
                <w:sz w:val="16"/>
                <w:szCs w:val="16"/>
              </w:rPr>
            </w:pPr>
          </w:p>
          <w:p w14:paraId="1A1AAF3E" w14:textId="17AD2B83"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2,976,989</w:t>
            </w:r>
          </w:p>
        </w:tc>
        <w:tc>
          <w:tcPr>
            <w:tcW w:w="1017" w:type="dxa"/>
          </w:tcPr>
          <w:p w14:paraId="4B6650B4" w14:textId="77777777" w:rsidR="00715F91" w:rsidRPr="00FD04A0" w:rsidRDefault="00715F91" w:rsidP="00FD04A0">
            <w:pPr>
              <w:spacing w:line="240" w:lineRule="auto"/>
              <w:ind w:right="-72"/>
              <w:jc w:val="right"/>
              <w:rPr>
                <w:rFonts w:cs="Arial"/>
                <w:snapToGrid w:val="0"/>
                <w:sz w:val="16"/>
                <w:szCs w:val="16"/>
              </w:rPr>
            </w:pPr>
          </w:p>
          <w:p w14:paraId="0CC19CB1" w14:textId="2F32E9AD"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561,224</w:t>
            </w:r>
          </w:p>
        </w:tc>
        <w:tc>
          <w:tcPr>
            <w:tcW w:w="1017" w:type="dxa"/>
          </w:tcPr>
          <w:p w14:paraId="323817CC" w14:textId="77777777" w:rsidR="00715F91" w:rsidRPr="00FD04A0" w:rsidRDefault="00715F91" w:rsidP="00FD04A0">
            <w:pPr>
              <w:spacing w:line="240" w:lineRule="auto"/>
              <w:ind w:right="-72"/>
              <w:jc w:val="right"/>
              <w:rPr>
                <w:rFonts w:cs="Arial"/>
                <w:snapToGrid w:val="0"/>
                <w:sz w:val="16"/>
                <w:szCs w:val="16"/>
              </w:rPr>
            </w:pPr>
          </w:p>
          <w:p w14:paraId="7AA4EA7E" w14:textId="2CF5B531"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1,600,525</w:t>
            </w:r>
          </w:p>
        </w:tc>
        <w:tc>
          <w:tcPr>
            <w:tcW w:w="1037" w:type="dxa"/>
          </w:tcPr>
          <w:p w14:paraId="2DCC2095" w14:textId="77777777" w:rsidR="00715F91" w:rsidRPr="00FD04A0" w:rsidRDefault="00715F91" w:rsidP="00FD04A0">
            <w:pPr>
              <w:spacing w:line="240" w:lineRule="auto"/>
              <w:ind w:right="-72"/>
              <w:jc w:val="right"/>
              <w:rPr>
                <w:rFonts w:cs="Arial"/>
                <w:snapToGrid w:val="0"/>
                <w:sz w:val="16"/>
                <w:szCs w:val="16"/>
              </w:rPr>
            </w:pPr>
          </w:p>
          <w:p w14:paraId="23C4ECD2" w14:textId="0B0AB64B" w:rsidR="00715F91" w:rsidRPr="00FD04A0" w:rsidRDefault="00715F91" w:rsidP="00FD04A0">
            <w:pPr>
              <w:spacing w:line="240" w:lineRule="auto"/>
              <w:ind w:right="-72"/>
              <w:jc w:val="right"/>
              <w:rPr>
                <w:rFonts w:cs="Arial"/>
                <w:snapToGrid w:val="0"/>
                <w:sz w:val="16"/>
                <w:szCs w:val="16"/>
              </w:rPr>
            </w:pPr>
            <w:r w:rsidRPr="00FD04A0">
              <w:rPr>
                <w:rFonts w:cs="Arial"/>
                <w:snapToGrid w:val="0"/>
                <w:sz w:val="16"/>
                <w:szCs w:val="16"/>
              </w:rPr>
              <w:t>2,161,749</w:t>
            </w:r>
          </w:p>
        </w:tc>
      </w:tr>
      <w:tr w:rsidR="006B0B89" w:rsidRPr="00FD04A0" w14:paraId="44C0095E" w14:textId="77777777" w:rsidTr="00F56760">
        <w:tc>
          <w:tcPr>
            <w:tcW w:w="2304" w:type="dxa"/>
          </w:tcPr>
          <w:p w14:paraId="468F1D31" w14:textId="77777777" w:rsidR="006B0B89" w:rsidRPr="00FD04A0" w:rsidRDefault="006B0B89" w:rsidP="00FD04A0">
            <w:pPr>
              <w:spacing w:line="240" w:lineRule="auto"/>
              <w:ind w:left="33" w:hanging="142"/>
              <w:rPr>
                <w:rFonts w:eastAsiaTheme="minorHAnsi" w:cs="Arial"/>
                <w:sz w:val="16"/>
                <w:szCs w:val="16"/>
                <w:lang w:bidi="ar-SA"/>
              </w:rPr>
            </w:pPr>
          </w:p>
        </w:tc>
        <w:tc>
          <w:tcPr>
            <w:tcW w:w="992" w:type="dxa"/>
            <w:tcBorders>
              <w:top w:val="single" w:sz="4" w:space="0" w:color="auto"/>
              <w:left w:val="nil"/>
              <w:right w:val="nil"/>
            </w:tcBorders>
            <w:shd w:val="clear" w:color="auto" w:fill="FAFAFA"/>
            <w:vAlign w:val="center"/>
          </w:tcPr>
          <w:p w14:paraId="7B5FBE15" w14:textId="35717015"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5,681,124</w:t>
            </w:r>
          </w:p>
        </w:tc>
        <w:tc>
          <w:tcPr>
            <w:tcW w:w="1018" w:type="dxa"/>
            <w:tcBorders>
              <w:top w:val="single" w:sz="4" w:space="0" w:color="auto"/>
              <w:left w:val="nil"/>
              <w:right w:val="nil"/>
            </w:tcBorders>
            <w:shd w:val="clear" w:color="auto" w:fill="FAFAFA"/>
            <w:vAlign w:val="center"/>
          </w:tcPr>
          <w:p w14:paraId="230C314E" w14:textId="16EC6056"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20,441,586</w:t>
            </w:r>
          </w:p>
        </w:tc>
        <w:tc>
          <w:tcPr>
            <w:tcW w:w="1017" w:type="dxa"/>
            <w:tcBorders>
              <w:top w:val="single" w:sz="4" w:space="0" w:color="auto"/>
              <w:left w:val="nil"/>
              <w:right w:val="nil"/>
            </w:tcBorders>
            <w:shd w:val="clear" w:color="auto" w:fill="FAFAFA"/>
            <w:vAlign w:val="center"/>
          </w:tcPr>
          <w:p w14:paraId="25CC329D" w14:textId="611B4EEE"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26,122,710</w:t>
            </w:r>
          </w:p>
        </w:tc>
        <w:tc>
          <w:tcPr>
            <w:tcW w:w="1017" w:type="dxa"/>
            <w:tcBorders>
              <w:top w:val="single" w:sz="4" w:space="0" w:color="auto"/>
              <w:left w:val="nil"/>
              <w:right w:val="nil"/>
            </w:tcBorders>
            <w:vAlign w:val="center"/>
          </w:tcPr>
          <w:p w14:paraId="25BE6A22" w14:textId="4A1139BA"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2,409,376</w:t>
            </w:r>
          </w:p>
        </w:tc>
        <w:tc>
          <w:tcPr>
            <w:tcW w:w="1017" w:type="dxa"/>
            <w:tcBorders>
              <w:top w:val="single" w:sz="4" w:space="0" w:color="auto"/>
              <w:left w:val="nil"/>
              <w:right w:val="nil"/>
            </w:tcBorders>
            <w:vAlign w:val="center"/>
          </w:tcPr>
          <w:p w14:paraId="14FA5D91" w14:textId="6C87E654"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15,789,933</w:t>
            </w:r>
          </w:p>
        </w:tc>
        <w:tc>
          <w:tcPr>
            <w:tcW w:w="1037" w:type="dxa"/>
            <w:tcBorders>
              <w:top w:val="single" w:sz="4" w:space="0" w:color="auto"/>
              <w:left w:val="nil"/>
              <w:right w:val="nil"/>
            </w:tcBorders>
            <w:vAlign w:val="center"/>
          </w:tcPr>
          <w:p w14:paraId="63E43487" w14:textId="6253D9F4"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18,199,309</w:t>
            </w:r>
          </w:p>
        </w:tc>
      </w:tr>
      <w:tr w:rsidR="004B61FF" w:rsidRPr="00FD04A0" w14:paraId="37944D60" w14:textId="77777777" w:rsidTr="00F56760">
        <w:tc>
          <w:tcPr>
            <w:tcW w:w="2304" w:type="dxa"/>
          </w:tcPr>
          <w:p w14:paraId="3E45A816" w14:textId="77777777" w:rsidR="004B61FF" w:rsidRPr="00FD04A0" w:rsidRDefault="004B61FF" w:rsidP="00FD04A0">
            <w:pPr>
              <w:spacing w:line="240" w:lineRule="auto"/>
              <w:ind w:left="33" w:hanging="142"/>
              <w:rPr>
                <w:rFonts w:eastAsiaTheme="minorHAnsi" w:cs="Arial"/>
                <w:sz w:val="16"/>
                <w:szCs w:val="16"/>
                <w:lang w:bidi="ar-SA"/>
              </w:rPr>
            </w:pPr>
          </w:p>
        </w:tc>
        <w:tc>
          <w:tcPr>
            <w:tcW w:w="992" w:type="dxa"/>
            <w:tcBorders>
              <w:left w:val="nil"/>
              <w:right w:val="nil"/>
            </w:tcBorders>
            <w:shd w:val="clear" w:color="auto" w:fill="FAFAFA"/>
            <w:vAlign w:val="bottom"/>
          </w:tcPr>
          <w:p w14:paraId="114E2E6F" w14:textId="77777777" w:rsidR="004B61FF" w:rsidRPr="00FD04A0" w:rsidRDefault="004B61FF" w:rsidP="00FD04A0">
            <w:pPr>
              <w:spacing w:line="240" w:lineRule="auto"/>
              <w:ind w:right="-72"/>
              <w:jc w:val="right"/>
              <w:rPr>
                <w:rFonts w:cs="Arial"/>
                <w:snapToGrid w:val="0"/>
                <w:sz w:val="16"/>
                <w:szCs w:val="16"/>
              </w:rPr>
            </w:pPr>
          </w:p>
        </w:tc>
        <w:tc>
          <w:tcPr>
            <w:tcW w:w="1018" w:type="dxa"/>
            <w:tcBorders>
              <w:left w:val="nil"/>
              <w:right w:val="nil"/>
            </w:tcBorders>
            <w:shd w:val="clear" w:color="auto" w:fill="FAFAFA"/>
            <w:vAlign w:val="bottom"/>
          </w:tcPr>
          <w:p w14:paraId="7F581503" w14:textId="77777777" w:rsidR="004B61FF" w:rsidRPr="00FD04A0" w:rsidRDefault="004B61FF" w:rsidP="00FD04A0">
            <w:pPr>
              <w:spacing w:line="240" w:lineRule="auto"/>
              <w:ind w:right="-72"/>
              <w:jc w:val="right"/>
              <w:rPr>
                <w:rFonts w:cs="Arial"/>
                <w:snapToGrid w:val="0"/>
                <w:sz w:val="16"/>
                <w:szCs w:val="16"/>
              </w:rPr>
            </w:pPr>
          </w:p>
        </w:tc>
        <w:tc>
          <w:tcPr>
            <w:tcW w:w="1017" w:type="dxa"/>
            <w:tcBorders>
              <w:left w:val="nil"/>
              <w:right w:val="nil"/>
            </w:tcBorders>
            <w:shd w:val="clear" w:color="auto" w:fill="FAFAFA"/>
            <w:vAlign w:val="bottom"/>
          </w:tcPr>
          <w:p w14:paraId="712B193C" w14:textId="77777777" w:rsidR="004B61FF" w:rsidRPr="00FD04A0" w:rsidRDefault="004B61FF" w:rsidP="00FD04A0">
            <w:pPr>
              <w:spacing w:line="240" w:lineRule="auto"/>
              <w:ind w:right="-72"/>
              <w:jc w:val="right"/>
              <w:rPr>
                <w:rFonts w:cs="Arial"/>
                <w:snapToGrid w:val="0"/>
                <w:sz w:val="16"/>
                <w:szCs w:val="16"/>
              </w:rPr>
            </w:pPr>
          </w:p>
        </w:tc>
        <w:tc>
          <w:tcPr>
            <w:tcW w:w="1017" w:type="dxa"/>
            <w:tcBorders>
              <w:left w:val="nil"/>
              <w:right w:val="nil"/>
            </w:tcBorders>
            <w:vAlign w:val="bottom"/>
          </w:tcPr>
          <w:p w14:paraId="1D740A76" w14:textId="77777777" w:rsidR="004B61FF" w:rsidRPr="00FD04A0" w:rsidRDefault="004B61FF" w:rsidP="00FD04A0">
            <w:pPr>
              <w:spacing w:line="240" w:lineRule="auto"/>
              <w:ind w:right="-72"/>
              <w:jc w:val="right"/>
              <w:rPr>
                <w:rFonts w:cs="Arial"/>
                <w:snapToGrid w:val="0"/>
                <w:sz w:val="16"/>
                <w:szCs w:val="16"/>
              </w:rPr>
            </w:pPr>
          </w:p>
        </w:tc>
        <w:tc>
          <w:tcPr>
            <w:tcW w:w="1017" w:type="dxa"/>
            <w:tcBorders>
              <w:left w:val="nil"/>
              <w:right w:val="nil"/>
            </w:tcBorders>
            <w:vAlign w:val="bottom"/>
          </w:tcPr>
          <w:p w14:paraId="07C2077E" w14:textId="77777777" w:rsidR="004B61FF" w:rsidRPr="00FD04A0" w:rsidRDefault="004B61FF" w:rsidP="00FD04A0">
            <w:pPr>
              <w:spacing w:line="240" w:lineRule="auto"/>
              <w:ind w:right="-72"/>
              <w:jc w:val="right"/>
              <w:rPr>
                <w:rFonts w:cs="Arial"/>
                <w:snapToGrid w:val="0"/>
                <w:sz w:val="16"/>
                <w:szCs w:val="16"/>
              </w:rPr>
            </w:pPr>
          </w:p>
        </w:tc>
        <w:tc>
          <w:tcPr>
            <w:tcW w:w="1037" w:type="dxa"/>
            <w:tcBorders>
              <w:left w:val="nil"/>
              <w:right w:val="nil"/>
            </w:tcBorders>
            <w:vAlign w:val="bottom"/>
          </w:tcPr>
          <w:p w14:paraId="39A63036" w14:textId="77777777" w:rsidR="004B61FF" w:rsidRPr="00FD04A0" w:rsidRDefault="004B61FF" w:rsidP="00FD04A0">
            <w:pPr>
              <w:spacing w:line="240" w:lineRule="auto"/>
              <w:ind w:right="-72"/>
              <w:jc w:val="right"/>
              <w:rPr>
                <w:rFonts w:cs="Arial"/>
                <w:snapToGrid w:val="0"/>
                <w:sz w:val="16"/>
                <w:szCs w:val="16"/>
              </w:rPr>
            </w:pPr>
          </w:p>
        </w:tc>
      </w:tr>
      <w:tr w:rsidR="00F556A0" w:rsidRPr="00FD04A0" w14:paraId="55B949DC" w14:textId="77777777" w:rsidTr="00F56760">
        <w:trPr>
          <w:trHeight w:val="82"/>
        </w:trPr>
        <w:tc>
          <w:tcPr>
            <w:tcW w:w="2304" w:type="dxa"/>
            <w:vAlign w:val="bottom"/>
            <w:hideMark/>
          </w:tcPr>
          <w:p w14:paraId="16342B53" w14:textId="5EB04FD2" w:rsidR="00F556A0" w:rsidRPr="00FD04A0" w:rsidRDefault="00F556A0" w:rsidP="00FD04A0">
            <w:pPr>
              <w:spacing w:line="240" w:lineRule="auto"/>
              <w:ind w:left="33" w:right="-249" w:hanging="142"/>
              <w:rPr>
                <w:rFonts w:cs="Arial"/>
                <w:sz w:val="16"/>
                <w:szCs w:val="16"/>
              </w:rPr>
            </w:pPr>
            <w:r w:rsidRPr="00FD04A0">
              <w:rPr>
                <w:rFonts w:cs="Arial"/>
                <w:sz w:val="16"/>
                <w:szCs w:val="16"/>
                <w:u w:val="single"/>
              </w:rPr>
              <w:t>Less:</w:t>
            </w:r>
            <w:r w:rsidRPr="00FD04A0">
              <w:rPr>
                <w:rFonts w:cs="Arial"/>
                <w:sz w:val="16"/>
                <w:szCs w:val="16"/>
              </w:rPr>
              <w:t xml:space="preserve"> Loss allowanc</w:t>
            </w:r>
            <w:r w:rsidR="00AC5E85" w:rsidRPr="00FD04A0">
              <w:rPr>
                <w:rFonts w:cs="Arial"/>
                <w:sz w:val="16"/>
                <w:szCs w:val="16"/>
              </w:rPr>
              <w:t xml:space="preserve">e </w:t>
            </w:r>
          </w:p>
        </w:tc>
        <w:tc>
          <w:tcPr>
            <w:tcW w:w="992" w:type="dxa"/>
            <w:tcBorders>
              <w:top w:val="nil"/>
              <w:left w:val="nil"/>
              <w:bottom w:val="single" w:sz="4" w:space="0" w:color="auto"/>
              <w:right w:val="nil"/>
            </w:tcBorders>
            <w:shd w:val="clear" w:color="auto" w:fill="FAFAFA"/>
            <w:vAlign w:val="bottom"/>
          </w:tcPr>
          <w:p w14:paraId="6A6ED043" w14:textId="69C6E2BA"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c>
          <w:tcPr>
            <w:tcW w:w="1018" w:type="dxa"/>
            <w:tcBorders>
              <w:top w:val="nil"/>
              <w:left w:val="nil"/>
              <w:bottom w:val="single" w:sz="4" w:space="0" w:color="auto"/>
              <w:right w:val="nil"/>
            </w:tcBorders>
            <w:shd w:val="clear" w:color="auto" w:fill="FAFAFA"/>
            <w:vAlign w:val="bottom"/>
          </w:tcPr>
          <w:p w14:paraId="383894A0" w14:textId="29D002FE"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shd w:val="clear" w:color="auto" w:fill="FAFAFA"/>
            <w:vAlign w:val="bottom"/>
          </w:tcPr>
          <w:p w14:paraId="6DAA8262" w14:textId="50CD5342"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vAlign w:val="bottom"/>
          </w:tcPr>
          <w:p w14:paraId="4158D5A6" w14:textId="7A196904"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vAlign w:val="bottom"/>
          </w:tcPr>
          <w:p w14:paraId="08091873" w14:textId="362EAB0C"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c>
          <w:tcPr>
            <w:tcW w:w="1037" w:type="dxa"/>
            <w:tcBorders>
              <w:top w:val="nil"/>
              <w:left w:val="nil"/>
              <w:bottom w:val="single" w:sz="4" w:space="0" w:color="auto"/>
              <w:right w:val="nil"/>
            </w:tcBorders>
            <w:vAlign w:val="bottom"/>
          </w:tcPr>
          <w:p w14:paraId="5FFBB0C4" w14:textId="56DC3CC0" w:rsidR="00F556A0" w:rsidRPr="00FD04A0" w:rsidRDefault="00710EA4" w:rsidP="00FD04A0">
            <w:pPr>
              <w:spacing w:line="240" w:lineRule="auto"/>
              <w:ind w:right="-72"/>
              <w:jc w:val="right"/>
              <w:rPr>
                <w:rFonts w:cs="Arial"/>
                <w:snapToGrid w:val="0"/>
                <w:sz w:val="16"/>
                <w:szCs w:val="16"/>
              </w:rPr>
            </w:pPr>
            <w:r w:rsidRPr="00FD04A0">
              <w:rPr>
                <w:rFonts w:cs="Arial"/>
                <w:snapToGrid w:val="0"/>
                <w:sz w:val="16"/>
                <w:szCs w:val="16"/>
              </w:rPr>
              <w:t>-</w:t>
            </w:r>
          </w:p>
        </w:tc>
      </w:tr>
      <w:tr w:rsidR="00F340EF" w:rsidRPr="00FD04A0" w14:paraId="58C31663" w14:textId="77777777" w:rsidTr="00F56760">
        <w:tc>
          <w:tcPr>
            <w:tcW w:w="2304" w:type="dxa"/>
          </w:tcPr>
          <w:p w14:paraId="1D312E99" w14:textId="77777777" w:rsidR="00F340EF" w:rsidRPr="00FD04A0" w:rsidRDefault="00F340EF" w:rsidP="00FD04A0">
            <w:pPr>
              <w:spacing w:line="240" w:lineRule="auto"/>
              <w:ind w:left="33" w:hanging="142"/>
              <w:rPr>
                <w:rFonts w:eastAsiaTheme="minorHAnsi" w:cs="Arial"/>
                <w:sz w:val="16"/>
                <w:szCs w:val="16"/>
                <w:lang w:bidi="ar-SA"/>
              </w:rPr>
            </w:pPr>
          </w:p>
        </w:tc>
        <w:tc>
          <w:tcPr>
            <w:tcW w:w="992" w:type="dxa"/>
            <w:tcBorders>
              <w:top w:val="single" w:sz="4" w:space="0" w:color="auto"/>
              <w:left w:val="nil"/>
              <w:right w:val="nil"/>
            </w:tcBorders>
            <w:shd w:val="clear" w:color="auto" w:fill="FAFAFA"/>
            <w:vAlign w:val="bottom"/>
          </w:tcPr>
          <w:p w14:paraId="02D56479" w14:textId="77777777" w:rsidR="00F340EF" w:rsidRPr="00FD04A0" w:rsidRDefault="00F340EF" w:rsidP="00FD04A0">
            <w:pPr>
              <w:spacing w:line="240" w:lineRule="auto"/>
              <w:ind w:right="-72"/>
              <w:jc w:val="right"/>
              <w:rPr>
                <w:rFonts w:cs="Arial"/>
                <w:snapToGrid w:val="0"/>
                <w:sz w:val="16"/>
                <w:szCs w:val="16"/>
              </w:rPr>
            </w:pPr>
          </w:p>
        </w:tc>
        <w:tc>
          <w:tcPr>
            <w:tcW w:w="1018" w:type="dxa"/>
            <w:tcBorders>
              <w:top w:val="single" w:sz="4" w:space="0" w:color="auto"/>
              <w:left w:val="nil"/>
              <w:right w:val="nil"/>
            </w:tcBorders>
            <w:shd w:val="clear" w:color="auto" w:fill="FAFAFA"/>
            <w:vAlign w:val="bottom"/>
          </w:tcPr>
          <w:p w14:paraId="4F7C34F9" w14:textId="77777777" w:rsidR="00F340EF" w:rsidRPr="00FD04A0" w:rsidRDefault="00F340EF"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shd w:val="clear" w:color="auto" w:fill="FAFAFA"/>
            <w:vAlign w:val="bottom"/>
          </w:tcPr>
          <w:p w14:paraId="6B090514" w14:textId="77777777" w:rsidR="00F340EF" w:rsidRPr="00FD04A0" w:rsidRDefault="00F340EF"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vAlign w:val="bottom"/>
          </w:tcPr>
          <w:p w14:paraId="5414D231" w14:textId="77777777" w:rsidR="00F340EF" w:rsidRPr="00FD04A0" w:rsidRDefault="00F340EF"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vAlign w:val="bottom"/>
          </w:tcPr>
          <w:p w14:paraId="3DD07A71" w14:textId="77777777" w:rsidR="00F340EF" w:rsidRPr="00FD04A0" w:rsidRDefault="00F340EF" w:rsidP="00FD04A0">
            <w:pPr>
              <w:spacing w:line="240" w:lineRule="auto"/>
              <w:ind w:right="-72"/>
              <w:jc w:val="right"/>
              <w:rPr>
                <w:rFonts w:cs="Arial"/>
                <w:snapToGrid w:val="0"/>
                <w:sz w:val="16"/>
                <w:szCs w:val="16"/>
              </w:rPr>
            </w:pPr>
          </w:p>
        </w:tc>
        <w:tc>
          <w:tcPr>
            <w:tcW w:w="1037" w:type="dxa"/>
            <w:tcBorders>
              <w:top w:val="single" w:sz="4" w:space="0" w:color="auto"/>
              <w:left w:val="nil"/>
              <w:right w:val="nil"/>
            </w:tcBorders>
            <w:vAlign w:val="bottom"/>
          </w:tcPr>
          <w:p w14:paraId="01F61653" w14:textId="77777777" w:rsidR="00F340EF" w:rsidRPr="00FD04A0" w:rsidRDefault="00F340EF" w:rsidP="00FD04A0">
            <w:pPr>
              <w:spacing w:line="240" w:lineRule="auto"/>
              <w:ind w:right="-72"/>
              <w:jc w:val="right"/>
              <w:rPr>
                <w:rFonts w:cs="Arial"/>
                <w:snapToGrid w:val="0"/>
                <w:sz w:val="16"/>
                <w:szCs w:val="16"/>
              </w:rPr>
            </w:pPr>
          </w:p>
        </w:tc>
      </w:tr>
      <w:tr w:rsidR="006B0B89" w:rsidRPr="00FD04A0" w14:paraId="5AE307CA" w14:textId="77777777" w:rsidTr="00F56760">
        <w:tc>
          <w:tcPr>
            <w:tcW w:w="2304" w:type="dxa"/>
            <w:vAlign w:val="bottom"/>
            <w:hideMark/>
          </w:tcPr>
          <w:p w14:paraId="40536406" w14:textId="77777777" w:rsidR="006B0B89" w:rsidRPr="00FD04A0" w:rsidRDefault="006B0B89" w:rsidP="00FD04A0">
            <w:pPr>
              <w:spacing w:line="240" w:lineRule="auto"/>
              <w:ind w:left="33" w:hanging="142"/>
              <w:rPr>
                <w:rFonts w:eastAsiaTheme="minorHAnsi" w:cs="Arial"/>
                <w:sz w:val="16"/>
                <w:szCs w:val="16"/>
                <w:lang w:bidi="ar-SA"/>
              </w:rPr>
            </w:pPr>
            <w:r w:rsidRPr="00FD04A0">
              <w:rPr>
                <w:rFonts w:cs="Arial"/>
                <w:sz w:val="16"/>
                <w:szCs w:val="16"/>
              </w:rPr>
              <w:t>Total</w:t>
            </w:r>
          </w:p>
        </w:tc>
        <w:tc>
          <w:tcPr>
            <w:tcW w:w="992" w:type="dxa"/>
            <w:tcBorders>
              <w:left w:val="nil"/>
              <w:bottom w:val="single" w:sz="4" w:space="0" w:color="auto"/>
              <w:right w:val="nil"/>
            </w:tcBorders>
            <w:shd w:val="clear" w:color="auto" w:fill="FAFAFA"/>
            <w:vAlign w:val="center"/>
          </w:tcPr>
          <w:p w14:paraId="5A31119F" w14:textId="43209908"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5,681,124</w:t>
            </w:r>
          </w:p>
        </w:tc>
        <w:tc>
          <w:tcPr>
            <w:tcW w:w="1018" w:type="dxa"/>
            <w:tcBorders>
              <w:left w:val="nil"/>
              <w:bottom w:val="single" w:sz="4" w:space="0" w:color="auto"/>
              <w:right w:val="nil"/>
            </w:tcBorders>
            <w:shd w:val="clear" w:color="auto" w:fill="FAFAFA"/>
            <w:vAlign w:val="center"/>
          </w:tcPr>
          <w:p w14:paraId="277DD9A1" w14:textId="735959E2" w:rsidR="006B0B89" w:rsidRPr="00FD04A0" w:rsidRDefault="006B0B89" w:rsidP="00FD04A0">
            <w:pPr>
              <w:spacing w:line="240" w:lineRule="auto"/>
              <w:ind w:left="-186" w:right="-72" w:firstLine="186"/>
              <w:jc w:val="right"/>
              <w:rPr>
                <w:rFonts w:cs="Arial"/>
                <w:snapToGrid w:val="0"/>
                <w:sz w:val="16"/>
                <w:szCs w:val="16"/>
                <w:highlight w:val="yellow"/>
              </w:rPr>
            </w:pPr>
            <w:r w:rsidRPr="00FD04A0">
              <w:rPr>
                <w:rFonts w:cs="Arial"/>
                <w:snapToGrid w:val="0"/>
                <w:sz w:val="16"/>
                <w:szCs w:val="16"/>
              </w:rPr>
              <w:t>20,441,586</w:t>
            </w:r>
          </w:p>
        </w:tc>
        <w:tc>
          <w:tcPr>
            <w:tcW w:w="1017" w:type="dxa"/>
            <w:tcBorders>
              <w:left w:val="nil"/>
              <w:bottom w:val="single" w:sz="4" w:space="0" w:color="auto"/>
              <w:right w:val="nil"/>
            </w:tcBorders>
            <w:shd w:val="clear" w:color="auto" w:fill="FAFAFA"/>
            <w:vAlign w:val="center"/>
          </w:tcPr>
          <w:p w14:paraId="2212B94D" w14:textId="5A827C09"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26,122,710</w:t>
            </w:r>
          </w:p>
        </w:tc>
        <w:tc>
          <w:tcPr>
            <w:tcW w:w="1017" w:type="dxa"/>
            <w:tcBorders>
              <w:left w:val="nil"/>
              <w:bottom w:val="single" w:sz="4" w:space="0" w:color="auto"/>
              <w:right w:val="nil"/>
            </w:tcBorders>
            <w:vAlign w:val="center"/>
          </w:tcPr>
          <w:p w14:paraId="435B8136" w14:textId="77A2261F"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2,409,376</w:t>
            </w:r>
          </w:p>
        </w:tc>
        <w:tc>
          <w:tcPr>
            <w:tcW w:w="1017" w:type="dxa"/>
            <w:tcBorders>
              <w:left w:val="nil"/>
              <w:bottom w:val="single" w:sz="4" w:space="0" w:color="auto"/>
              <w:right w:val="nil"/>
            </w:tcBorders>
            <w:vAlign w:val="center"/>
          </w:tcPr>
          <w:p w14:paraId="2878BDF9" w14:textId="0C4C9A9A"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15,789,933</w:t>
            </w:r>
          </w:p>
        </w:tc>
        <w:tc>
          <w:tcPr>
            <w:tcW w:w="1037" w:type="dxa"/>
            <w:tcBorders>
              <w:left w:val="nil"/>
              <w:bottom w:val="single" w:sz="4" w:space="0" w:color="auto"/>
              <w:right w:val="nil"/>
            </w:tcBorders>
            <w:vAlign w:val="center"/>
          </w:tcPr>
          <w:p w14:paraId="3B1CCCA1" w14:textId="612CE509"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18,199,309</w:t>
            </w:r>
          </w:p>
        </w:tc>
      </w:tr>
    </w:tbl>
    <w:p w14:paraId="2C39692B" w14:textId="5CB125A0" w:rsidR="00551A45" w:rsidRPr="00FD04A0" w:rsidRDefault="00551A45" w:rsidP="00FD04A0">
      <w:pPr>
        <w:spacing w:line="240" w:lineRule="auto"/>
        <w:rPr>
          <w:rFonts w:cs="Arial"/>
          <w:sz w:val="18"/>
          <w:szCs w:val="18"/>
        </w:rPr>
      </w:pPr>
    </w:p>
    <w:tbl>
      <w:tblPr>
        <w:tblW w:w="8400" w:type="dxa"/>
        <w:tblInd w:w="1080" w:type="dxa"/>
        <w:tblLayout w:type="fixed"/>
        <w:tblLook w:val="04A0" w:firstRow="1" w:lastRow="0" w:firstColumn="1" w:lastColumn="0" w:noHBand="0" w:noVBand="1"/>
      </w:tblPr>
      <w:tblGrid>
        <w:gridCol w:w="2304"/>
        <w:gridCol w:w="1021"/>
        <w:gridCol w:w="1017"/>
        <w:gridCol w:w="1017"/>
        <w:gridCol w:w="1017"/>
        <w:gridCol w:w="1017"/>
        <w:gridCol w:w="1007"/>
      </w:tblGrid>
      <w:tr w:rsidR="00E6037E" w:rsidRPr="00FD04A0" w14:paraId="42FE70E6" w14:textId="77777777" w:rsidTr="00F56760">
        <w:tc>
          <w:tcPr>
            <w:tcW w:w="2304" w:type="dxa"/>
          </w:tcPr>
          <w:p w14:paraId="010C335C" w14:textId="77777777" w:rsidR="00E6037E" w:rsidRPr="00FD04A0" w:rsidRDefault="00E6037E" w:rsidP="00FD04A0">
            <w:pPr>
              <w:spacing w:line="240" w:lineRule="auto"/>
              <w:rPr>
                <w:rFonts w:eastAsiaTheme="minorHAnsi" w:cs="Arial"/>
                <w:sz w:val="16"/>
                <w:szCs w:val="16"/>
                <w:lang w:bidi="ar-SA"/>
              </w:rPr>
            </w:pPr>
          </w:p>
        </w:tc>
        <w:tc>
          <w:tcPr>
            <w:tcW w:w="6096" w:type="dxa"/>
            <w:gridSpan w:val="6"/>
            <w:tcBorders>
              <w:top w:val="nil"/>
              <w:left w:val="nil"/>
              <w:bottom w:val="single" w:sz="4" w:space="0" w:color="auto"/>
              <w:right w:val="nil"/>
            </w:tcBorders>
            <w:hideMark/>
          </w:tcPr>
          <w:p w14:paraId="4C1B00E7" w14:textId="65851DF3" w:rsidR="00E6037E" w:rsidRPr="00FD04A0" w:rsidRDefault="00E6037E" w:rsidP="00FD04A0">
            <w:pPr>
              <w:spacing w:line="240" w:lineRule="auto"/>
              <w:jc w:val="center"/>
              <w:rPr>
                <w:rFonts w:cs="Arial"/>
                <w:b/>
                <w:bCs/>
                <w:sz w:val="16"/>
                <w:szCs w:val="16"/>
              </w:rPr>
            </w:pPr>
            <w:r w:rsidRPr="00FD04A0">
              <w:rPr>
                <w:rFonts w:cs="Arial"/>
                <w:b/>
                <w:bCs/>
                <w:sz w:val="16"/>
                <w:szCs w:val="16"/>
              </w:rPr>
              <w:t>Separate financial statements</w:t>
            </w:r>
          </w:p>
        </w:tc>
      </w:tr>
      <w:tr w:rsidR="00B50451" w:rsidRPr="00FD04A0" w14:paraId="2C2821AC" w14:textId="77777777" w:rsidTr="00F56760">
        <w:tc>
          <w:tcPr>
            <w:tcW w:w="2304" w:type="dxa"/>
          </w:tcPr>
          <w:p w14:paraId="363E0404" w14:textId="77777777" w:rsidR="00B50451" w:rsidRPr="00FD04A0" w:rsidRDefault="00B50451" w:rsidP="00FD04A0">
            <w:pPr>
              <w:spacing w:line="240" w:lineRule="auto"/>
              <w:rPr>
                <w:rFonts w:eastAsiaTheme="minorHAnsi" w:cs="Arial"/>
                <w:sz w:val="16"/>
                <w:szCs w:val="16"/>
                <w:lang w:bidi="ar-SA"/>
              </w:rPr>
            </w:pPr>
          </w:p>
        </w:tc>
        <w:tc>
          <w:tcPr>
            <w:tcW w:w="3055" w:type="dxa"/>
            <w:gridSpan w:val="3"/>
            <w:tcBorders>
              <w:top w:val="single" w:sz="4" w:space="0" w:color="auto"/>
              <w:left w:val="nil"/>
              <w:bottom w:val="single" w:sz="4" w:space="0" w:color="auto"/>
              <w:right w:val="nil"/>
            </w:tcBorders>
            <w:hideMark/>
          </w:tcPr>
          <w:p w14:paraId="042CECD7" w14:textId="6A289021" w:rsidR="00B50451" w:rsidRPr="00FD04A0" w:rsidRDefault="00B50451" w:rsidP="00FD04A0">
            <w:pPr>
              <w:spacing w:line="240" w:lineRule="auto"/>
              <w:jc w:val="center"/>
              <w:rPr>
                <w:rFonts w:cs="Arial"/>
                <w:b/>
                <w:bCs/>
                <w:sz w:val="16"/>
                <w:szCs w:val="16"/>
              </w:rPr>
            </w:pPr>
            <w:r w:rsidRPr="00FD04A0">
              <w:rPr>
                <w:rFonts w:cs="Arial"/>
                <w:b/>
                <w:bCs/>
                <w:sz w:val="16"/>
                <w:szCs w:val="16"/>
              </w:rPr>
              <w:t>31 December 2020</w:t>
            </w:r>
          </w:p>
        </w:tc>
        <w:tc>
          <w:tcPr>
            <w:tcW w:w="3041" w:type="dxa"/>
            <w:gridSpan w:val="3"/>
            <w:tcBorders>
              <w:top w:val="single" w:sz="4" w:space="0" w:color="auto"/>
              <w:left w:val="nil"/>
              <w:bottom w:val="single" w:sz="4" w:space="0" w:color="auto"/>
              <w:right w:val="nil"/>
            </w:tcBorders>
            <w:hideMark/>
          </w:tcPr>
          <w:p w14:paraId="4A86B059" w14:textId="556067EA" w:rsidR="00B50451" w:rsidRPr="00FD04A0" w:rsidRDefault="005910E7" w:rsidP="00FD04A0">
            <w:pPr>
              <w:spacing w:line="240" w:lineRule="auto"/>
              <w:jc w:val="center"/>
              <w:rPr>
                <w:rFonts w:cs="Arial"/>
                <w:b/>
                <w:bCs/>
                <w:sz w:val="16"/>
                <w:szCs w:val="16"/>
              </w:rPr>
            </w:pPr>
            <w:r w:rsidRPr="00FD04A0">
              <w:rPr>
                <w:rFonts w:cs="Arial"/>
                <w:b/>
                <w:bCs/>
                <w:sz w:val="16"/>
                <w:szCs w:val="16"/>
              </w:rPr>
              <w:t>1 January 2020</w:t>
            </w:r>
          </w:p>
        </w:tc>
      </w:tr>
      <w:tr w:rsidR="00997257" w:rsidRPr="00FD04A0" w14:paraId="78FA140D" w14:textId="77777777" w:rsidTr="00F56760">
        <w:tc>
          <w:tcPr>
            <w:tcW w:w="2304" w:type="dxa"/>
          </w:tcPr>
          <w:p w14:paraId="1AA08713" w14:textId="77777777" w:rsidR="00997257" w:rsidRPr="00FD04A0" w:rsidRDefault="00997257" w:rsidP="00FD04A0">
            <w:pPr>
              <w:spacing w:line="240" w:lineRule="auto"/>
              <w:rPr>
                <w:rFonts w:eastAsiaTheme="minorHAnsi" w:cs="Arial"/>
                <w:sz w:val="16"/>
                <w:szCs w:val="16"/>
                <w:lang w:bidi="ar-SA"/>
              </w:rPr>
            </w:pPr>
          </w:p>
        </w:tc>
        <w:tc>
          <w:tcPr>
            <w:tcW w:w="1021" w:type="dxa"/>
            <w:tcBorders>
              <w:top w:val="single" w:sz="4" w:space="0" w:color="auto"/>
              <w:left w:val="nil"/>
              <w:right w:val="nil"/>
            </w:tcBorders>
            <w:vAlign w:val="bottom"/>
          </w:tcPr>
          <w:p w14:paraId="1B6A913D"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Current</w:t>
            </w:r>
          </w:p>
        </w:tc>
        <w:tc>
          <w:tcPr>
            <w:tcW w:w="1017" w:type="dxa"/>
            <w:tcBorders>
              <w:top w:val="single" w:sz="4" w:space="0" w:color="auto"/>
              <w:left w:val="nil"/>
              <w:right w:val="nil"/>
            </w:tcBorders>
            <w:vAlign w:val="bottom"/>
          </w:tcPr>
          <w:p w14:paraId="62528083"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Non-current</w:t>
            </w:r>
          </w:p>
        </w:tc>
        <w:tc>
          <w:tcPr>
            <w:tcW w:w="1017" w:type="dxa"/>
            <w:tcBorders>
              <w:top w:val="single" w:sz="4" w:space="0" w:color="auto"/>
              <w:left w:val="nil"/>
              <w:right w:val="nil"/>
            </w:tcBorders>
            <w:vAlign w:val="bottom"/>
          </w:tcPr>
          <w:p w14:paraId="12191A01"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Total</w:t>
            </w:r>
          </w:p>
        </w:tc>
        <w:tc>
          <w:tcPr>
            <w:tcW w:w="1017" w:type="dxa"/>
            <w:tcBorders>
              <w:top w:val="single" w:sz="4" w:space="0" w:color="auto"/>
              <w:left w:val="nil"/>
              <w:right w:val="nil"/>
            </w:tcBorders>
            <w:vAlign w:val="bottom"/>
          </w:tcPr>
          <w:p w14:paraId="680747DE"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Current</w:t>
            </w:r>
          </w:p>
        </w:tc>
        <w:tc>
          <w:tcPr>
            <w:tcW w:w="1017" w:type="dxa"/>
            <w:tcBorders>
              <w:top w:val="single" w:sz="4" w:space="0" w:color="auto"/>
              <w:left w:val="nil"/>
              <w:right w:val="nil"/>
            </w:tcBorders>
            <w:vAlign w:val="bottom"/>
            <w:hideMark/>
          </w:tcPr>
          <w:p w14:paraId="7A5CEFA1"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Non-current</w:t>
            </w:r>
          </w:p>
        </w:tc>
        <w:tc>
          <w:tcPr>
            <w:tcW w:w="1007" w:type="dxa"/>
            <w:tcBorders>
              <w:top w:val="single" w:sz="4" w:space="0" w:color="auto"/>
              <w:left w:val="nil"/>
              <w:right w:val="nil"/>
            </w:tcBorders>
            <w:vAlign w:val="bottom"/>
          </w:tcPr>
          <w:p w14:paraId="5A61E77A"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Total</w:t>
            </w:r>
          </w:p>
        </w:tc>
      </w:tr>
      <w:tr w:rsidR="00997257" w:rsidRPr="00FD04A0" w14:paraId="284A0244" w14:textId="77777777" w:rsidTr="00F56760">
        <w:tc>
          <w:tcPr>
            <w:tcW w:w="2304" w:type="dxa"/>
          </w:tcPr>
          <w:p w14:paraId="2CE023AB" w14:textId="77777777" w:rsidR="00997257" w:rsidRPr="00FD04A0" w:rsidRDefault="00997257" w:rsidP="00FD04A0">
            <w:pPr>
              <w:spacing w:line="240" w:lineRule="auto"/>
              <w:rPr>
                <w:rFonts w:eastAsiaTheme="minorHAnsi" w:cs="Arial"/>
                <w:sz w:val="16"/>
                <w:szCs w:val="16"/>
                <w:lang w:bidi="ar-SA"/>
              </w:rPr>
            </w:pPr>
          </w:p>
        </w:tc>
        <w:tc>
          <w:tcPr>
            <w:tcW w:w="1021" w:type="dxa"/>
            <w:tcBorders>
              <w:left w:val="nil"/>
              <w:bottom w:val="single" w:sz="4" w:space="0" w:color="auto"/>
              <w:right w:val="nil"/>
            </w:tcBorders>
          </w:tcPr>
          <w:p w14:paraId="2DC53528"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019517CD"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4FBEC5E6"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64BAEBC2"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17" w:type="dxa"/>
            <w:tcBorders>
              <w:left w:val="nil"/>
              <w:bottom w:val="single" w:sz="4" w:space="0" w:color="auto"/>
              <w:right w:val="nil"/>
            </w:tcBorders>
          </w:tcPr>
          <w:p w14:paraId="71F369A9"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c>
          <w:tcPr>
            <w:tcW w:w="1007" w:type="dxa"/>
            <w:tcBorders>
              <w:left w:val="nil"/>
              <w:bottom w:val="single" w:sz="4" w:space="0" w:color="auto"/>
              <w:right w:val="nil"/>
            </w:tcBorders>
          </w:tcPr>
          <w:p w14:paraId="22295FB9" w14:textId="77777777" w:rsidR="00997257" w:rsidRPr="00FD04A0" w:rsidRDefault="00997257" w:rsidP="00FD04A0">
            <w:pPr>
              <w:spacing w:line="240" w:lineRule="auto"/>
              <w:ind w:right="-72"/>
              <w:jc w:val="right"/>
              <w:rPr>
                <w:rFonts w:cs="Arial"/>
                <w:b/>
                <w:bCs/>
                <w:sz w:val="16"/>
                <w:szCs w:val="16"/>
              </w:rPr>
            </w:pPr>
            <w:r w:rsidRPr="00FD04A0">
              <w:rPr>
                <w:rFonts w:cs="Arial"/>
                <w:b/>
                <w:bCs/>
                <w:sz w:val="16"/>
                <w:szCs w:val="16"/>
              </w:rPr>
              <w:t>Baht</w:t>
            </w:r>
          </w:p>
        </w:tc>
      </w:tr>
      <w:tr w:rsidR="00997257" w:rsidRPr="00FD04A0" w14:paraId="459EA737" w14:textId="77777777" w:rsidTr="00F56760">
        <w:tc>
          <w:tcPr>
            <w:tcW w:w="2304" w:type="dxa"/>
            <w:vAlign w:val="bottom"/>
          </w:tcPr>
          <w:p w14:paraId="3A45BE2D" w14:textId="0B04787C" w:rsidR="00997257" w:rsidRPr="00FD04A0" w:rsidRDefault="00997257" w:rsidP="00FD04A0">
            <w:pPr>
              <w:spacing w:line="240" w:lineRule="auto"/>
              <w:ind w:left="33" w:hanging="142"/>
              <w:rPr>
                <w:rFonts w:eastAsiaTheme="minorHAnsi" w:cs="Arial"/>
                <w:sz w:val="16"/>
                <w:szCs w:val="16"/>
                <w:lang w:bidi="ar-SA"/>
              </w:rPr>
            </w:pPr>
          </w:p>
        </w:tc>
        <w:tc>
          <w:tcPr>
            <w:tcW w:w="1021" w:type="dxa"/>
            <w:tcBorders>
              <w:top w:val="single" w:sz="4" w:space="0" w:color="auto"/>
              <w:left w:val="nil"/>
              <w:bottom w:val="nil"/>
              <w:right w:val="nil"/>
            </w:tcBorders>
            <w:shd w:val="clear" w:color="auto" w:fill="FAFAFA"/>
            <w:vAlign w:val="bottom"/>
          </w:tcPr>
          <w:p w14:paraId="209D852A" w14:textId="2D64B1C4" w:rsidR="00997257" w:rsidRPr="00FD04A0" w:rsidRDefault="00997257"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bottom w:val="nil"/>
              <w:right w:val="nil"/>
            </w:tcBorders>
            <w:shd w:val="clear" w:color="auto" w:fill="FAFAFA"/>
            <w:vAlign w:val="bottom"/>
          </w:tcPr>
          <w:p w14:paraId="560A544E" w14:textId="1DFA7B9B" w:rsidR="00997257" w:rsidRPr="00FD04A0" w:rsidRDefault="00997257"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bottom w:val="nil"/>
              <w:right w:val="nil"/>
            </w:tcBorders>
            <w:shd w:val="clear" w:color="auto" w:fill="FAFAFA"/>
            <w:vAlign w:val="bottom"/>
          </w:tcPr>
          <w:p w14:paraId="65510914" w14:textId="7FDB5FE3" w:rsidR="00997257" w:rsidRPr="00FD04A0" w:rsidRDefault="00997257"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bottom w:val="nil"/>
              <w:right w:val="nil"/>
            </w:tcBorders>
            <w:vAlign w:val="bottom"/>
          </w:tcPr>
          <w:p w14:paraId="70D62ED0" w14:textId="274792E7" w:rsidR="00997257" w:rsidRPr="00FD04A0" w:rsidRDefault="00997257" w:rsidP="00FD04A0">
            <w:pPr>
              <w:spacing w:line="240" w:lineRule="auto"/>
              <w:ind w:right="-72"/>
              <w:jc w:val="right"/>
              <w:rPr>
                <w:rFonts w:cs="Arial"/>
                <w:snapToGrid w:val="0"/>
                <w:sz w:val="16"/>
                <w:szCs w:val="16"/>
                <w:highlight w:val="yellow"/>
              </w:rPr>
            </w:pPr>
          </w:p>
        </w:tc>
        <w:tc>
          <w:tcPr>
            <w:tcW w:w="1017" w:type="dxa"/>
            <w:tcBorders>
              <w:top w:val="single" w:sz="4" w:space="0" w:color="auto"/>
              <w:left w:val="nil"/>
              <w:bottom w:val="nil"/>
              <w:right w:val="nil"/>
            </w:tcBorders>
            <w:vAlign w:val="bottom"/>
          </w:tcPr>
          <w:p w14:paraId="63CEC6A4" w14:textId="7CAA2B2F" w:rsidR="00997257" w:rsidRPr="00FD04A0" w:rsidRDefault="00997257" w:rsidP="00FD04A0">
            <w:pPr>
              <w:spacing w:line="240" w:lineRule="auto"/>
              <w:ind w:right="-72"/>
              <w:jc w:val="right"/>
              <w:rPr>
                <w:rFonts w:cs="Arial"/>
                <w:snapToGrid w:val="0"/>
                <w:sz w:val="16"/>
                <w:szCs w:val="16"/>
                <w:highlight w:val="yellow"/>
              </w:rPr>
            </w:pPr>
          </w:p>
        </w:tc>
        <w:tc>
          <w:tcPr>
            <w:tcW w:w="1007" w:type="dxa"/>
            <w:tcBorders>
              <w:top w:val="single" w:sz="4" w:space="0" w:color="auto"/>
              <w:left w:val="nil"/>
              <w:bottom w:val="nil"/>
              <w:right w:val="nil"/>
            </w:tcBorders>
            <w:vAlign w:val="bottom"/>
          </w:tcPr>
          <w:p w14:paraId="0EA75CC5" w14:textId="32BFA1AD" w:rsidR="00997257" w:rsidRPr="00FD04A0" w:rsidRDefault="00997257" w:rsidP="00FD04A0">
            <w:pPr>
              <w:spacing w:line="240" w:lineRule="auto"/>
              <w:ind w:right="-72"/>
              <w:jc w:val="right"/>
              <w:rPr>
                <w:rFonts w:cs="Arial"/>
                <w:snapToGrid w:val="0"/>
                <w:sz w:val="16"/>
                <w:szCs w:val="16"/>
                <w:highlight w:val="yellow"/>
              </w:rPr>
            </w:pPr>
          </w:p>
        </w:tc>
      </w:tr>
      <w:tr w:rsidR="00E6037E" w:rsidRPr="00FD04A0" w14:paraId="4E8F1335" w14:textId="77777777" w:rsidTr="00F56760">
        <w:tc>
          <w:tcPr>
            <w:tcW w:w="2304" w:type="dxa"/>
            <w:vAlign w:val="bottom"/>
          </w:tcPr>
          <w:p w14:paraId="2F4D09DB" w14:textId="29AD34C6" w:rsidR="00E6037E" w:rsidRPr="00FD04A0" w:rsidRDefault="00513B38" w:rsidP="00FD04A0">
            <w:pPr>
              <w:spacing w:line="240" w:lineRule="auto"/>
              <w:ind w:left="33" w:hanging="142"/>
              <w:rPr>
                <w:rFonts w:cs="Arial"/>
                <w:sz w:val="16"/>
                <w:szCs w:val="16"/>
              </w:rPr>
            </w:pPr>
            <w:r w:rsidRPr="00FD04A0">
              <w:rPr>
                <w:rFonts w:cs="Arial"/>
                <w:sz w:val="16"/>
                <w:szCs w:val="16"/>
              </w:rPr>
              <w:t xml:space="preserve">Short-term loans </w:t>
            </w:r>
            <w:r w:rsidR="00100682" w:rsidRPr="00FD04A0">
              <w:rPr>
                <w:rFonts w:cs="Arial"/>
                <w:sz w:val="16"/>
                <w:szCs w:val="16"/>
              </w:rPr>
              <w:t>to other party</w:t>
            </w:r>
          </w:p>
        </w:tc>
        <w:tc>
          <w:tcPr>
            <w:tcW w:w="1021" w:type="dxa"/>
            <w:shd w:val="clear" w:color="auto" w:fill="FAFAFA"/>
          </w:tcPr>
          <w:p w14:paraId="397FE143" w14:textId="4AD73120"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1,011,453</w:t>
            </w:r>
          </w:p>
        </w:tc>
        <w:tc>
          <w:tcPr>
            <w:tcW w:w="1017" w:type="dxa"/>
            <w:shd w:val="clear" w:color="auto" w:fill="FAFAFA"/>
          </w:tcPr>
          <w:p w14:paraId="79F1A4D9" w14:textId="3C847144"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shd w:val="clear" w:color="auto" w:fill="FAFAFA"/>
          </w:tcPr>
          <w:p w14:paraId="464E0D0C" w14:textId="3FFA12F9"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1,011,453</w:t>
            </w:r>
          </w:p>
        </w:tc>
        <w:tc>
          <w:tcPr>
            <w:tcW w:w="1017" w:type="dxa"/>
          </w:tcPr>
          <w:p w14:paraId="3B5754B6" w14:textId="77B6A90E"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Pr>
          <w:p w14:paraId="20598B4F" w14:textId="35806CAE"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w:t>
            </w:r>
          </w:p>
        </w:tc>
        <w:tc>
          <w:tcPr>
            <w:tcW w:w="1007" w:type="dxa"/>
          </w:tcPr>
          <w:p w14:paraId="26420A3A" w14:textId="1AD62CF3"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w:t>
            </w:r>
          </w:p>
        </w:tc>
      </w:tr>
      <w:tr w:rsidR="00E6037E" w:rsidRPr="00FD04A0" w14:paraId="7C5B265B" w14:textId="77777777" w:rsidTr="00F56760">
        <w:tc>
          <w:tcPr>
            <w:tcW w:w="2304" w:type="dxa"/>
            <w:vAlign w:val="bottom"/>
          </w:tcPr>
          <w:p w14:paraId="3B208AAB" w14:textId="258722AC" w:rsidR="00E6037E" w:rsidRPr="00FD04A0" w:rsidRDefault="00E6037E" w:rsidP="00FD04A0">
            <w:pPr>
              <w:spacing w:line="240" w:lineRule="auto"/>
              <w:ind w:left="33" w:hanging="142"/>
              <w:rPr>
                <w:rFonts w:cs="Arial"/>
                <w:sz w:val="16"/>
                <w:szCs w:val="16"/>
              </w:rPr>
            </w:pPr>
            <w:r w:rsidRPr="00FD04A0">
              <w:rPr>
                <w:rFonts w:cs="Arial"/>
                <w:sz w:val="16"/>
                <w:szCs w:val="16"/>
              </w:rPr>
              <w:t>Finance lease receivables</w:t>
            </w:r>
          </w:p>
        </w:tc>
        <w:tc>
          <w:tcPr>
            <w:tcW w:w="1021" w:type="dxa"/>
            <w:shd w:val="clear" w:color="auto" w:fill="FAFAFA"/>
          </w:tcPr>
          <w:p w14:paraId="6A749D75" w14:textId="49A57B66"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3,213,787</w:t>
            </w:r>
          </w:p>
        </w:tc>
        <w:tc>
          <w:tcPr>
            <w:tcW w:w="1017" w:type="dxa"/>
            <w:shd w:val="clear" w:color="auto" w:fill="FAFAFA"/>
          </w:tcPr>
          <w:p w14:paraId="16C97B75" w14:textId="6461192C"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18,920,481</w:t>
            </w:r>
          </w:p>
        </w:tc>
        <w:tc>
          <w:tcPr>
            <w:tcW w:w="1017" w:type="dxa"/>
            <w:shd w:val="clear" w:color="auto" w:fill="FAFAFA"/>
          </w:tcPr>
          <w:p w14:paraId="4A91E4D6" w14:textId="7EE16E36"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22,134,268</w:t>
            </w:r>
          </w:p>
        </w:tc>
        <w:tc>
          <w:tcPr>
            <w:tcW w:w="1017" w:type="dxa"/>
          </w:tcPr>
          <w:p w14:paraId="5A04BB75" w14:textId="32A300F8"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1,848,152</w:t>
            </w:r>
          </w:p>
        </w:tc>
        <w:tc>
          <w:tcPr>
            <w:tcW w:w="1017" w:type="dxa"/>
          </w:tcPr>
          <w:p w14:paraId="02986FEB" w14:textId="7EA0FDD5"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14,189,408</w:t>
            </w:r>
          </w:p>
        </w:tc>
        <w:tc>
          <w:tcPr>
            <w:tcW w:w="1007" w:type="dxa"/>
          </w:tcPr>
          <w:p w14:paraId="2D0A39E1" w14:textId="3085FE4B" w:rsidR="00E6037E" w:rsidRPr="00FD04A0" w:rsidRDefault="00E6037E" w:rsidP="00FD04A0">
            <w:pPr>
              <w:spacing w:line="240" w:lineRule="auto"/>
              <w:ind w:right="-72"/>
              <w:jc w:val="right"/>
              <w:rPr>
                <w:rFonts w:cs="Arial"/>
                <w:snapToGrid w:val="0"/>
                <w:sz w:val="16"/>
                <w:szCs w:val="16"/>
              </w:rPr>
            </w:pPr>
            <w:r w:rsidRPr="00FD04A0">
              <w:rPr>
                <w:rFonts w:cs="Arial"/>
                <w:snapToGrid w:val="0"/>
                <w:sz w:val="16"/>
                <w:szCs w:val="16"/>
              </w:rPr>
              <w:t>16,037,560</w:t>
            </w:r>
          </w:p>
        </w:tc>
      </w:tr>
      <w:tr w:rsidR="00A740B5" w:rsidRPr="00FD04A0" w14:paraId="21D83DAA" w14:textId="77777777" w:rsidTr="00F56760">
        <w:tc>
          <w:tcPr>
            <w:tcW w:w="2304" w:type="dxa"/>
            <w:vAlign w:val="bottom"/>
            <w:hideMark/>
          </w:tcPr>
          <w:p w14:paraId="04C1BE99" w14:textId="77777777" w:rsidR="00A740B5" w:rsidRPr="00FD04A0" w:rsidRDefault="00A740B5" w:rsidP="00FD04A0">
            <w:pPr>
              <w:spacing w:line="240" w:lineRule="auto"/>
              <w:ind w:left="33" w:hanging="142"/>
              <w:rPr>
                <w:rFonts w:cs="Arial"/>
                <w:sz w:val="16"/>
                <w:szCs w:val="16"/>
              </w:rPr>
            </w:pPr>
            <w:r w:rsidRPr="00FD04A0">
              <w:rPr>
                <w:rFonts w:cs="Arial"/>
                <w:sz w:val="16"/>
                <w:szCs w:val="16"/>
              </w:rPr>
              <w:t xml:space="preserve">Other current assets and </w:t>
            </w:r>
          </w:p>
          <w:p w14:paraId="7281C4EA" w14:textId="17B9A63D" w:rsidR="00A740B5" w:rsidRPr="00FD04A0" w:rsidRDefault="00A740B5" w:rsidP="00FD04A0">
            <w:pPr>
              <w:spacing w:line="240" w:lineRule="auto"/>
              <w:ind w:left="33" w:hanging="142"/>
              <w:rPr>
                <w:rFonts w:eastAsiaTheme="minorHAnsi" w:cs="Arial"/>
                <w:sz w:val="16"/>
                <w:szCs w:val="16"/>
                <w:lang w:bidi="ar-SA"/>
              </w:rPr>
            </w:pPr>
            <w:r w:rsidRPr="00FD04A0">
              <w:rPr>
                <w:rFonts w:cs="Arial"/>
                <w:sz w:val="16"/>
                <w:szCs w:val="16"/>
              </w:rPr>
              <w:t xml:space="preserve">   Other non-current assets</w:t>
            </w:r>
          </w:p>
        </w:tc>
        <w:tc>
          <w:tcPr>
            <w:tcW w:w="1021" w:type="dxa"/>
            <w:shd w:val="clear" w:color="auto" w:fill="FAFAFA"/>
          </w:tcPr>
          <w:p w14:paraId="680B6F62" w14:textId="77777777" w:rsidR="00A740B5" w:rsidRPr="00FD04A0" w:rsidRDefault="00A740B5" w:rsidP="00FD04A0">
            <w:pPr>
              <w:spacing w:line="240" w:lineRule="auto"/>
              <w:ind w:right="-72"/>
              <w:jc w:val="right"/>
              <w:rPr>
                <w:rFonts w:cs="Arial"/>
                <w:snapToGrid w:val="0"/>
                <w:sz w:val="16"/>
                <w:szCs w:val="16"/>
              </w:rPr>
            </w:pPr>
          </w:p>
          <w:p w14:paraId="776C4056" w14:textId="19BCE92E"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1,455,884</w:t>
            </w:r>
          </w:p>
        </w:tc>
        <w:tc>
          <w:tcPr>
            <w:tcW w:w="1017" w:type="dxa"/>
            <w:shd w:val="clear" w:color="auto" w:fill="FAFAFA"/>
          </w:tcPr>
          <w:p w14:paraId="61EE6002" w14:textId="77777777" w:rsidR="00A740B5" w:rsidRPr="00FD04A0" w:rsidRDefault="00A740B5" w:rsidP="00FD04A0">
            <w:pPr>
              <w:spacing w:line="240" w:lineRule="auto"/>
              <w:ind w:right="-72"/>
              <w:jc w:val="right"/>
              <w:rPr>
                <w:rFonts w:cs="Arial"/>
                <w:snapToGrid w:val="0"/>
                <w:sz w:val="16"/>
                <w:szCs w:val="16"/>
              </w:rPr>
            </w:pPr>
          </w:p>
          <w:p w14:paraId="0EED22D9" w14:textId="10E6145B"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799,605</w:t>
            </w:r>
          </w:p>
        </w:tc>
        <w:tc>
          <w:tcPr>
            <w:tcW w:w="1017" w:type="dxa"/>
            <w:shd w:val="clear" w:color="auto" w:fill="FAFAFA"/>
          </w:tcPr>
          <w:p w14:paraId="6B13DD9A" w14:textId="77777777" w:rsidR="00A740B5" w:rsidRPr="00FD04A0" w:rsidRDefault="00A740B5" w:rsidP="00FD04A0">
            <w:pPr>
              <w:spacing w:line="240" w:lineRule="auto"/>
              <w:ind w:right="-72"/>
              <w:jc w:val="right"/>
              <w:rPr>
                <w:rFonts w:cs="Arial"/>
                <w:snapToGrid w:val="0"/>
                <w:sz w:val="16"/>
                <w:szCs w:val="16"/>
              </w:rPr>
            </w:pPr>
          </w:p>
          <w:p w14:paraId="3A5E9F32" w14:textId="742949BD"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2,255,489</w:t>
            </w:r>
          </w:p>
        </w:tc>
        <w:tc>
          <w:tcPr>
            <w:tcW w:w="1017" w:type="dxa"/>
          </w:tcPr>
          <w:p w14:paraId="40309C1A" w14:textId="77777777" w:rsidR="00A740B5" w:rsidRPr="00FD04A0" w:rsidRDefault="00A740B5" w:rsidP="00FD04A0">
            <w:pPr>
              <w:spacing w:line="240" w:lineRule="auto"/>
              <w:ind w:right="-72"/>
              <w:jc w:val="right"/>
              <w:rPr>
                <w:rFonts w:cs="Arial"/>
                <w:snapToGrid w:val="0"/>
                <w:sz w:val="16"/>
                <w:szCs w:val="16"/>
              </w:rPr>
            </w:pPr>
          </w:p>
          <w:p w14:paraId="5B0E1C20" w14:textId="23E178C6"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561,224</w:t>
            </w:r>
          </w:p>
        </w:tc>
        <w:tc>
          <w:tcPr>
            <w:tcW w:w="1017" w:type="dxa"/>
          </w:tcPr>
          <w:p w14:paraId="70002282" w14:textId="77777777" w:rsidR="00A740B5" w:rsidRPr="00FD04A0" w:rsidRDefault="00A740B5" w:rsidP="00FD04A0">
            <w:pPr>
              <w:spacing w:line="240" w:lineRule="auto"/>
              <w:ind w:right="-72"/>
              <w:jc w:val="right"/>
              <w:rPr>
                <w:rFonts w:cs="Arial"/>
                <w:snapToGrid w:val="0"/>
                <w:sz w:val="16"/>
                <w:szCs w:val="16"/>
              </w:rPr>
            </w:pPr>
          </w:p>
          <w:p w14:paraId="4759E518" w14:textId="5038C086"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879,025</w:t>
            </w:r>
          </w:p>
        </w:tc>
        <w:tc>
          <w:tcPr>
            <w:tcW w:w="1007" w:type="dxa"/>
          </w:tcPr>
          <w:p w14:paraId="7C5AEEBE" w14:textId="77777777" w:rsidR="00A740B5" w:rsidRPr="00FD04A0" w:rsidRDefault="00A740B5" w:rsidP="00FD04A0">
            <w:pPr>
              <w:spacing w:line="240" w:lineRule="auto"/>
              <w:ind w:right="-72"/>
              <w:jc w:val="right"/>
              <w:rPr>
                <w:rFonts w:cs="Arial"/>
                <w:snapToGrid w:val="0"/>
                <w:sz w:val="16"/>
                <w:szCs w:val="16"/>
              </w:rPr>
            </w:pPr>
          </w:p>
          <w:p w14:paraId="5EB6B204" w14:textId="4785EE2D"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1,440,249</w:t>
            </w:r>
          </w:p>
        </w:tc>
      </w:tr>
      <w:tr w:rsidR="006B0B89" w:rsidRPr="00FD04A0" w14:paraId="38EF43E7" w14:textId="77777777" w:rsidTr="00F56760">
        <w:tc>
          <w:tcPr>
            <w:tcW w:w="2304" w:type="dxa"/>
          </w:tcPr>
          <w:p w14:paraId="7FC2600C" w14:textId="77777777" w:rsidR="006B0B89" w:rsidRPr="00FD04A0" w:rsidRDefault="006B0B89" w:rsidP="00FD04A0">
            <w:pPr>
              <w:spacing w:line="240" w:lineRule="auto"/>
              <w:ind w:left="33" w:hanging="142"/>
              <w:rPr>
                <w:rFonts w:eastAsiaTheme="minorHAnsi" w:cs="Arial"/>
                <w:sz w:val="16"/>
                <w:szCs w:val="16"/>
                <w:lang w:bidi="ar-SA"/>
              </w:rPr>
            </w:pPr>
          </w:p>
        </w:tc>
        <w:tc>
          <w:tcPr>
            <w:tcW w:w="1021" w:type="dxa"/>
            <w:tcBorders>
              <w:top w:val="single" w:sz="4" w:space="0" w:color="auto"/>
              <w:left w:val="nil"/>
              <w:right w:val="nil"/>
            </w:tcBorders>
            <w:shd w:val="clear" w:color="auto" w:fill="FAFAFA"/>
            <w:vAlign w:val="center"/>
          </w:tcPr>
          <w:p w14:paraId="5EEB9C87" w14:textId="08EC7242"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5,681,124</w:t>
            </w:r>
          </w:p>
        </w:tc>
        <w:tc>
          <w:tcPr>
            <w:tcW w:w="1017" w:type="dxa"/>
            <w:tcBorders>
              <w:top w:val="single" w:sz="4" w:space="0" w:color="auto"/>
              <w:left w:val="nil"/>
              <w:right w:val="nil"/>
            </w:tcBorders>
            <w:shd w:val="clear" w:color="auto" w:fill="FAFAFA"/>
            <w:vAlign w:val="center"/>
          </w:tcPr>
          <w:p w14:paraId="0FE0BDBD" w14:textId="6C92508D"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19,720,086</w:t>
            </w:r>
          </w:p>
        </w:tc>
        <w:tc>
          <w:tcPr>
            <w:tcW w:w="1017" w:type="dxa"/>
            <w:tcBorders>
              <w:top w:val="single" w:sz="4" w:space="0" w:color="auto"/>
              <w:left w:val="nil"/>
              <w:right w:val="nil"/>
            </w:tcBorders>
            <w:shd w:val="clear" w:color="auto" w:fill="FAFAFA"/>
            <w:vAlign w:val="center"/>
          </w:tcPr>
          <w:p w14:paraId="3BDBB535" w14:textId="7A0C8358"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25,401,210</w:t>
            </w:r>
          </w:p>
        </w:tc>
        <w:tc>
          <w:tcPr>
            <w:tcW w:w="1017" w:type="dxa"/>
            <w:tcBorders>
              <w:top w:val="single" w:sz="4" w:space="0" w:color="auto"/>
              <w:left w:val="nil"/>
              <w:right w:val="nil"/>
            </w:tcBorders>
            <w:vAlign w:val="center"/>
          </w:tcPr>
          <w:p w14:paraId="76C378E9" w14:textId="22216D40"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2,409,376</w:t>
            </w:r>
          </w:p>
        </w:tc>
        <w:tc>
          <w:tcPr>
            <w:tcW w:w="1017" w:type="dxa"/>
            <w:tcBorders>
              <w:top w:val="single" w:sz="4" w:space="0" w:color="auto"/>
              <w:left w:val="nil"/>
              <w:right w:val="nil"/>
            </w:tcBorders>
            <w:vAlign w:val="center"/>
          </w:tcPr>
          <w:p w14:paraId="44026780" w14:textId="11B81CEC"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15,068,433</w:t>
            </w:r>
          </w:p>
        </w:tc>
        <w:tc>
          <w:tcPr>
            <w:tcW w:w="1007" w:type="dxa"/>
            <w:tcBorders>
              <w:top w:val="single" w:sz="4" w:space="0" w:color="auto"/>
              <w:left w:val="nil"/>
              <w:right w:val="nil"/>
            </w:tcBorders>
            <w:vAlign w:val="center"/>
          </w:tcPr>
          <w:p w14:paraId="2B495FDC" w14:textId="5850D207" w:rsidR="006B0B89" w:rsidRPr="00FD04A0" w:rsidRDefault="006B0B89" w:rsidP="00FD04A0">
            <w:pPr>
              <w:spacing w:line="240" w:lineRule="auto"/>
              <w:ind w:right="-72"/>
              <w:jc w:val="right"/>
              <w:rPr>
                <w:rFonts w:cs="Arial"/>
                <w:snapToGrid w:val="0"/>
                <w:sz w:val="16"/>
                <w:szCs w:val="16"/>
              </w:rPr>
            </w:pPr>
            <w:r w:rsidRPr="00FD04A0">
              <w:rPr>
                <w:rFonts w:cs="Arial"/>
                <w:snapToGrid w:val="0"/>
                <w:sz w:val="16"/>
                <w:szCs w:val="16"/>
              </w:rPr>
              <w:t>17,477,809</w:t>
            </w:r>
          </w:p>
        </w:tc>
      </w:tr>
      <w:tr w:rsidR="00A740B5" w:rsidRPr="00FD04A0" w14:paraId="5E1619BE" w14:textId="77777777" w:rsidTr="00F56760">
        <w:tc>
          <w:tcPr>
            <w:tcW w:w="2304" w:type="dxa"/>
          </w:tcPr>
          <w:p w14:paraId="20061510" w14:textId="77777777" w:rsidR="00A740B5" w:rsidRPr="00FD04A0" w:rsidRDefault="00A740B5" w:rsidP="00FD04A0">
            <w:pPr>
              <w:spacing w:line="240" w:lineRule="auto"/>
              <w:ind w:left="33" w:hanging="142"/>
              <w:rPr>
                <w:rFonts w:eastAsiaTheme="minorHAnsi" w:cs="Arial"/>
                <w:sz w:val="16"/>
                <w:szCs w:val="16"/>
                <w:lang w:bidi="ar-SA"/>
              </w:rPr>
            </w:pPr>
          </w:p>
        </w:tc>
        <w:tc>
          <w:tcPr>
            <w:tcW w:w="1021" w:type="dxa"/>
            <w:tcBorders>
              <w:left w:val="nil"/>
              <w:right w:val="nil"/>
            </w:tcBorders>
            <w:shd w:val="clear" w:color="auto" w:fill="FAFAFA"/>
            <w:vAlign w:val="bottom"/>
          </w:tcPr>
          <w:p w14:paraId="2462BD4A" w14:textId="77777777" w:rsidR="00A740B5" w:rsidRPr="00FD04A0" w:rsidRDefault="00A740B5" w:rsidP="00FD04A0">
            <w:pPr>
              <w:spacing w:line="240" w:lineRule="auto"/>
              <w:ind w:right="-72"/>
              <w:jc w:val="right"/>
              <w:rPr>
                <w:rFonts w:cs="Arial"/>
                <w:snapToGrid w:val="0"/>
                <w:sz w:val="16"/>
                <w:szCs w:val="16"/>
              </w:rPr>
            </w:pPr>
          </w:p>
        </w:tc>
        <w:tc>
          <w:tcPr>
            <w:tcW w:w="1017" w:type="dxa"/>
            <w:tcBorders>
              <w:left w:val="nil"/>
              <w:right w:val="nil"/>
            </w:tcBorders>
            <w:shd w:val="clear" w:color="auto" w:fill="FAFAFA"/>
            <w:vAlign w:val="bottom"/>
          </w:tcPr>
          <w:p w14:paraId="7B047561" w14:textId="77777777" w:rsidR="00A740B5" w:rsidRPr="00FD04A0" w:rsidRDefault="00A740B5" w:rsidP="00FD04A0">
            <w:pPr>
              <w:spacing w:line="240" w:lineRule="auto"/>
              <w:ind w:right="-72"/>
              <w:jc w:val="right"/>
              <w:rPr>
                <w:rFonts w:cs="Arial"/>
                <w:snapToGrid w:val="0"/>
                <w:sz w:val="16"/>
                <w:szCs w:val="16"/>
              </w:rPr>
            </w:pPr>
          </w:p>
        </w:tc>
        <w:tc>
          <w:tcPr>
            <w:tcW w:w="1017" w:type="dxa"/>
            <w:tcBorders>
              <w:left w:val="nil"/>
              <w:right w:val="nil"/>
            </w:tcBorders>
            <w:shd w:val="clear" w:color="auto" w:fill="FAFAFA"/>
            <w:vAlign w:val="bottom"/>
          </w:tcPr>
          <w:p w14:paraId="7517FE99" w14:textId="77777777" w:rsidR="00A740B5" w:rsidRPr="00FD04A0" w:rsidRDefault="00A740B5" w:rsidP="00FD04A0">
            <w:pPr>
              <w:spacing w:line="240" w:lineRule="auto"/>
              <w:ind w:right="-72"/>
              <w:jc w:val="right"/>
              <w:rPr>
                <w:rFonts w:cs="Arial"/>
                <w:snapToGrid w:val="0"/>
                <w:sz w:val="16"/>
                <w:szCs w:val="16"/>
              </w:rPr>
            </w:pPr>
          </w:p>
        </w:tc>
        <w:tc>
          <w:tcPr>
            <w:tcW w:w="1017" w:type="dxa"/>
            <w:tcBorders>
              <w:left w:val="nil"/>
              <w:right w:val="nil"/>
            </w:tcBorders>
            <w:vAlign w:val="bottom"/>
          </w:tcPr>
          <w:p w14:paraId="348F373B" w14:textId="77777777" w:rsidR="00A740B5" w:rsidRPr="00FD04A0" w:rsidRDefault="00A740B5" w:rsidP="00FD04A0">
            <w:pPr>
              <w:spacing w:line="240" w:lineRule="auto"/>
              <w:ind w:right="-72"/>
              <w:jc w:val="right"/>
              <w:rPr>
                <w:rFonts w:cs="Arial"/>
                <w:snapToGrid w:val="0"/>
                <w:sz w:val="16"/>
                <w:szCs w:val="16"/>
              </w:rPr>
            </w:pPr>
          </w:p>
        </w:tc>
        <w:tc>
          <w:tcPr>
            <w:tcW w:w="1017" w:type="dxa"/>
            <w:tcBorders>
              <w:left w:val="nil"/>
              <w:right w:val="nil"/>
            </w:tcBorders>
            <w:vAlign w:val="bottom"/>
          </w:tcPr>
          <w:p w14:paraId="7546B1D0" w14:textId="77777777" w:rsidR="00A740B5" w:rsidRPr="00FD04A0" w:rsidRDefault="00A740B5" w:rsidP="00FD04A0">
            <w:pPr>
              <w:spacing w:line="240" w:lineRule="auto"/>
              <w:ind w:right="-72"/>
              <w:jc w:val="right"/>
              <w:rPr>
                <w:rFonts w:cs="Arial"/>
                <w:snapToGrid w:val="0"/>
                <w:sz w:val="16"/>
                <w:szCs w:val="16"/>
              </w:rPr>
            </w:pPr>
          </w:p>
        </w:tc>
        <w:tc>
          <w:tcPr>
            <w:tcW w:w="1007" w:type="dxa"/>
            <w:tcBorders>
              <w:left w:val="nil"/>
              <w:right w:val="nil"/>
            </w:tcBorders>
            <w:vAlign w:val="bottom"/>
          </w:tcPr>
          <w:p w14:paraId="34208188" w14:textId="77777777" w:rsidR="00A740B5" w:rsidRPr="00FD04A0" w:rsidRDefault="00A740B5" w:rsidP="00FD04A0">
            <w:pPr>
              <w:spacing w:line="240" w:lineRule="auto"/>
              <w:ind w:right="-72"/>
              <w:jc w:val="right"/>
              <w:rPr>
                <w:rFonts w:cs="Arial"/>
                <w:snapToGrid w:val="0"/>
                <w:sz w:val="16"/>
                <w:szCs w:val="16"/>
              </w:rPr>
            </w:pPr>
          </w:p>
        </w:tc>
      </w:tr>
      <w:tr w:rsidR="00A740B5" w:rsidRPr="00FD04A0" w14:paraId="5738A2A0" w14:textId="77777777" w:rsidTr="00F56760">
        <w:tc>
          <w:tcPr>
            <w:tcW w:w="2304" w:type="dxa"/>
            <w:vAlign w:val="bottom"/>
            <w:hideMark/>
          </w:tcPr>
          <w:p w14:paraId="4E0CCB9C" w14:textId="2AE91E1B" w:rsidR="00A740B5" w:rsidRPr="00FD04A0" w:rsidRDefault="00A740B5" w:rsidP="00FD04A0">
            <w:pPr>
              <w:spacing w:line="240" w:lineRule="auto"/>
              <w:ind w:left="33" w:right="-249" w:hanging="142"/>
              <w:rPr>
                <w:rFonts w:cs="Arial"/>
                <w:sz w:val="16"/>
                <w:szCs w:val="16"/>
              </w:rPr>
            </w:pPr>
            <w:r w:rsidRPr="00FD04A0">
              <w:rPr>
                <w:rFonts w:cs="Arial"/>
                <w:sz w:val="16"/>
                <w:szCs w:val="16"/>
                <w:u w:val="single"/>
              </w:rPr>
              <w:t>Less:</w:t>
            </w:r>
            <w:r w:rsidRPr="00FD04A0">
              <w:rPr>
                <w:rFonts w:cs="Arial"/>
                <w:sz w:val="16"/>
                <w:szCs w:val="16"/>
              </w:rPr>
              <w:t xml:space="preserve"> Loss allowance </w:t>
            </w:r>
          </w:p>
        </w:tc>
        <w:tc>
          <w:tcPr>
            <w:tcW w:w="1021" w:type="dxa"/>
            <w:tcBorders>
              <w:top w:val="nil"/>
              <w:left w:val="nil"/>
              <w:bottom w:val="single" w:sz="4" w:space="0" w:color="auto"/>
              <w:right w:val="nil"/>
            </w:tcBorders>
            <w:shd w:val="clear" w:color="auto" w:fill="FAFAFA"/>
            <w:vAlign w:val="bottom"/>
          </w:tcPr>
          <w:p w14:paraId="5BEBFF94" w14:textId="3C9C84E6"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shd w:val="clear" w:color="auto" w:fill="FAFAFA"/>
            <w:vAlign w:val="bottom"/>
          </w:tcPr>
          <w:p w14:paraId="07B8BDCA" w14:textId="4AD88C8D" w:rsidR="00A740B5" w:rsidRPr="00FD04A0" w:rsidRDefault="00616094"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shd w:val="clear" w:color="auto" w:fill="FAFAFA"/>
            <w:vAlign w:val="bottom"/>
          </w:tcPr>
          <w:p w14:paraId="5555ACDF" w14:textId="255233F2"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vAlign w:val="bottom"/>
          </w:tcPr>
          <w:p w14:paraId="52D5D395" w14:textId="5181625F"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w:t>
            </w:r>
          </w:p>
        </w:tc>
        <w:tc>
          <w:tcPr>
            <w:tcW w:w="1017" w:type="dxa"/>
            <w:tcBorders>
              <w:top w:val="nil"/>
              <w:left w:val="nil"/>
              <w:bottom w:val="single" w:sz="4" w:space="0" w:color="auto"/>
              <w:right w:val="nil"/>
            </w:tcBorders>
            <w:vAlign w:val="bottom"/>
          </w:tcPr>
          <w:p w14:paraId="7022DC88" w14:textId="755BA4DF"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w:t>
            </w:r>
          </w:p>
        </w:tc>
        <w:tc>
          <w:tcPr>
            <w:tcW w:w="1007" w:type="dxa"/>
            <w:tcBorders>
              <w:top w:val="nil"/>
              <w:left w:val="nil"/>
              <w:bottom w:val="single" w:sz="4" w:space="0" w:color="auto"/>
              <w:right w:val="nil"/>
            </w:tcBorders>
            <w:vAlign w:val="bottom"/>
          </w:tcPr>
          <w:p w14:paraId="047352B5" w14:textId="25B9B920" w:rsidR="00A740B5" w:rsidRPr="00FD04A0" w:rsidRDefault="00A740B5" w:rsidP="00FD04A0">
            <w:pPr>
              <w:spacing w:line="240" w:lineRule="auto"/>
              <w:ind w:right="-72"/>
              <w:jc w:val="right"/>
              <w:rPr>
                <w:rFonts w:cs="Arial"/>
                <w:snapToGrid w:val="0"/>
                <w:sz w:val="16"/>
                <w:szCs w:val="16"/>
              </w:rPr>
            </w:pPr>
            <w:r w:rsidRPr="00FD04A0">
              <w:rPr>
                <w:rFonts w:cs="Arial"/>
                <w:snapToGrid w:val="0"/>
                <w:sz w:val="16"/>
                <w:szCs w:val="16"/>
              </w:rPr>
              <w:t>-</w:t>
            </w:r>
          </w:p>
        </w:tc>
      </w:tr>
      <w:tr w:rsidR="00616094" w:rsidRPr="00FD04A0" w14:paraId="40556928" w14:textId="77777777" w:rsidTr="00F56760">
        <w:tc>
          <w:tcPr>
            <w:tcW w:w="2304" w:type="dxa"/>
            <w:vAlign w:val="bottom"/>
          </w:tcPr>
          <w:p w14:paraId="48F9B64B" w14:textId="77777777" w:rsidR="00616094" w:rsidRPr="00FD04A0" w:rsidRDefault="00616094" w:rsidP="00FD04A0">
            <w:pPr>
              <w:spacing w:line="240" w:lineRule="auto"/>
              <w:ind w:left="33" w:hanging="142"/>
              <w:rPr>
                <w:rFonts w:cs="Arial"/>
                <w:sz w:val="16"/>
                <w:szCs w:val="16"/>
              </w:rPr>
            </w:pPr>
          </w:p>
        </w:tc>
        <w:tc>
          <w:tcPr>
            <w:tcW w:w="1021" w:type="dxa"/>
            <w:tcBorders>
              <w:top w:val="single" w:sz="4" w:space="0" w:color="auto"/>
              <w:left w:val="nil"/>
              <w:right w:val="nil"/>
            </w:tcBorders>
            <w:shd w:val="clear" w:color="auto" w:fill="FAFAFA"/>
          </w:tcPr>
          <w:p w14:paraId="2ED33DB4" w14:textId="77777777" w:rsidR="00616094" w:rsidRPr="00FD04A0" w:rsidRDefault="00616094"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shd w:val="clear" w:color="auto" w:fill="FAFAFA"/>
          </w:tcPr>
          <w:p w14:paraId="78F2EFCA" w14:textId="77777777" w:rsidR="00616094" w:rsidRPr="00FD04A0" w:rsidRDefault="00616094"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shd w:val="clear" w:color="auto" w:fill="FAFAFA"/>
          </w:tcPr>
          <w:p w14:paraId="1AE60A93" w14:textId="77777777" w:rsidR="00616094" w:rsidRPr="00FD04A0" w:rsidRDefault="00616094"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tcPr>
          <w:p w14:paraId="06307C5A" w14:textId="77777777" w:rsidR="00616094" w:rsidRPr="00FD04A0" w:rsidRDefault="00616094" w:rsidP="00FD04A0">
            <w:pPr>
              <w:spacing w:line="240" w:lineRule="auto"/>
              <w:ind w:right="-72"/>
              <w:jc w:val="right"/>
              <w:rPr>
                <w:rFonts w:cs="Arial"/>
                <w:snapToGrid w:val="0"/>
                <w:sz w:val="16"/>
                <w:szCs w:val="16"/>
              </w:rPr>
            </w:pPr>
          </w:p>
        </w:tc>
        <w:tc>
          <w:tcPr>
            <w:tcW w:w="1017" w:type="dxa"/>
            <w:tcBorders>
              <w:top w:val="single" w:sz="4" w:space="0" w:color="auto"/>
              <w:left w:val="nil"/>
              <w:right w:val="nil"/>
            </w:tcBorders>
          </w:tcPr>
          <w:p w14:paraId="0D1F3F19" w14:textId="77777777" w:rsidR="00616094" w:rsidRPr="00FD04A0" w:rsidRDefault="00616094" w:rsidP="00FD04A0">
            <w:pPr>
              <w:spacing w:line="240" w:lineRule="auto"/>
              <w:ind w:right="-72"/>
              <w:jc w:val="right"/>
              <w:rPr>
                <w:rFonts w:cs="Arial"/>
                <w:snapToGrid w:val="0"/>
                <w:sz w:val="16"/>
                <w:szCs w:val="16"/>
              </w:rPr>
            </w:pPr>
          </w:p>
        </w:tc>
        <w:tc>
          <w:tcPr>
            <w:tcW w:w="1007" w:type="dxa"/>
            <w:tcBorders>
              <w:top w:val="single" w:sz="4" w:space="0" w:color="auto"/>
              <w:left w:val="nil"/>
              <w:right w:val="nil"/>
            </w:tcBorders>
          </w:tcPr>
          <w:p w14:paraId="02C4509E" w14:textId="77777777" w:rsidR="00616094" w:rsidRPr="00FD04A0" w:rsidRDefault="00616094" w:rsidP="00FD04A0">
            <w:pPr>
              <w:spacing w:line="240" w:lineRule="auto"/>
              <w:ind w:right="-72"/>
              <w:jc w:val="right"/>
              <w:rPr>
                <w:rFonts w:cs="Arial"/>
                <w:snapToGrid w:val="0"/>
                <w:sz w:val="16"/>
                <w:szCs w:val="16"/>
              </w:rPr>
            </w:pPr>
          </w:p>
        </w:tc>
      </w:tr>
      <w:tr w:rsidR="006B0B89" w:rsidRPr="00FD04A0" w14:paraId="35F30FFA" w14:textId="77777777" w:rsidTr="00F56760">
        <w:tc>
          <w:tcPr>
            <w:tcW w:w="2304" w:type="dxa"/>
            <w:vAlign w:val="bottom"/>
            <w:hideMark/>
          </w:tcPr>
          <w:p w14:paraId="32C3A8CC" w14:textId="77777777" w:rsidR="006B0B89" w:rsidRPr="00FD04A0" w:rsidRDefault="006B0B89" w:rsidP="00FD04A0">
            <w:pPr>
              <w:spacing w:line="240" w:lineRule="auto"/>
              <w:ind w:left="33" w:hanging="142"/>
              <w:rPr>
                <w:rFonts w:eastAsiaTheme="minorHAnsi" w:cs="Arial"/>
                <w:sz w:val="16"/>
                <w:szCs w:val="16"/>
                <w:lang w:bidi="ar-SA"/>
              </w:rPr>
            </w:pPr>
            <w:r w:rsidRPr="00FD04A0">
              <w:rPr>
                <w:rFonts w:cs="Arial"/>
                <w:sz w:val="16"/>
                <w:szCs w:val="16"/>
              </w:rPr>
              <w:t>Total</w:t>
            </w:r>
          </w:p>
        </w:tc>
        <w:tc>
          <w:tcPr>
            <w:tcW w:w="1021" w:type="dxa"/>
            <w:tcBorders>
              <w:left w:val="nil"/>
              <w:bottom w:val="single" w:sz="4" w:space="0" w:color="auto"/>
              <w:right w:val="nil"/>
            </w:tcBorders>
            <w:shd w:val="clear" w:color="auto" w:fill="FAFAFA"/>
            <w:vAlign w:val="center"/>
          </w:tcPr>
          <w:p w14:paraId="172F5754" w14:textId="4F9FFB34"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5,681,124</w:t>
            </w:r>
          </w:p>
        </w:tc>
        <w:tc>
          <w:tcPr>
            <w:tcW w:w="1017" w:type="dxa"/>
            <w:tcBorders>
              <w:left w:val="nil"/>
              <w:bottom w:val="single" w:sz="4" w:space="0" w:color="auto"/>
              <w:right w:val="nil"/>
            </w:tcBorders>
            <w:shd w:val="clear" w:color="auto" w:fill="FAFAFA"/>
            <w:vAlign w:val="center"/>
          </w:tcPr>
          <w:p w14:paraId="0E35F45B" w14:textId="6892371A"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19,720,086</w:t>
            </w:r>
          </w:p>
        </w:tc>
        <w:tc>
          <w:tcPr>
            <w:tcW w:w="1017" w:type="dxa"/>
            <w:tcBorders>
              <w:left w:val="nil"/>
              <w:bottom w:val="single" w:sz="4" w:space="0" w:color="auto"/>
              <w:right w:val="nil"/>
            </w:tcBorders>
            <w:shd w:val="clear" w:color="auto" w:fill="FAFAFA"/>
            <w:vAlign w:val="center"/>
          </w:tcPr>
          <w:p w14:paraId="46EBFB6F" w14:textId="074AA204"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25,401,210</w:t>
            </w:r>
          </w:p>
        </w:tc>
        <w:tc>
          <w:tcPr>
            <w:tcW w:w="1017" w:type="dxa"/>
            <w:tcBorders>
              <w:left w:val="nil"/>
              <w:bottom w:val="single" w:sz="4" w:space="0" w:color="auto"/>
              <w:right w:val="nil"/>
            </w:tcBorders>
            <w:vAlign w:val="center"/>
          </w:tcPr>
          <w:p w14:paraId="6619A9E3" w14:textId="1B4675B4"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2,409,376</w:t>
            </w:r>
          </w:p>
        </w:tc>
        <w:tc>
          <w:tcPr>
            <w:tcW w:w="1017" w:type="dxa"/>
            <w:tcBorders>
              <w:left w:val="nil"/>
              <w:bottom w:val="single" w:sz="4" w:space="0" w:color="auto"/>
              <w:right w:val="nil"/>
            </w:tcBorders>
            <w:vAlign w:val="center"/>
          </w:tcPr>
          <w:p w14:paraId="01975E22" w14:textId="15E96E4A"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15,068,433</w:t>
            </w:r>
          </w:p>
        </w:tc>
        <w:tc>
          <w:tcPr>
            <w:tcW w:w="1007" w:type="dxa"/>
            <w:tcBorders>
              <w:left w:val="nil"/>
              <w:bottom w:val="single" w:sz="4" w:space="0" w:color="auto"/>
              <w:right w:val="nil"/>
            </w:tcBorders>
            <w:vAlign w:val="center"/>
          </w:tcPr>
          <w:p w14:paraId="2702EAB6" w14:textId="17FBD24D" w:rsidR="006B0B89" w:rsidRPr="00FD04A0" w:rsidRDefault="006B0B89" w:rsidP="00FD04A0">
            <w:pPr>
              <w:spacing w:line="240" w:lineRule="auto"/>
              <w:ind w:right="-72"/>
              <w:jc w:val="right"/>
              <w:rPr>
                <w:rFonts w:cs="Arial"/>
                <w:snapToGrid w:val="0"/>
                <w:sz w:val="16"/>
                <w:szCs w:val="16"/>
                <w:highlight w:val="yellow"/>
              </w:rPr>
            </w:pPr>
            <w:r w:rsidRPr="00FD04A0">
              <w:rPr>
                <w:rFonts w:cs="Arial"/>
                <w:snapToGrid w:val="0"/>
                <w:sz w:val="16"/>
                <w:szCs w:val="16"/>
              </w:rPr>
              <w:t>17,477,809</w:t>
            </w:r>
          </w:p>
        </w:tc>
      </w:tr>
    </w:tbl>
    <w:p w14:paraId="6559D7EC" w14:textId="77777777" w:rsidR="00175C9B" w:rsidRPr="00FD04A0" w:rsidRDefault="00175C9B" w:rsidP="00FD04A0">
      <w:pPr>
        <w:spacing w:line="240" w:lineRule="auto"/>
        <w:rPr>
          <w:rFonts w:cs="Arial"/>
          <w:i/>
          <w:iCs/>
          <w:sz w:val="18"/>
          <w:szCs w:val="18"/>
        </w:rPr>
      </w:pPr>
      <w:r w:rsidRPr="00FD04A0">
        <w:rPr>
          <w:rFonts w:cs="Arial"/>
          <w:i/>
          <w:iCs/>
          <w:sz w:val="18"/>
          <w:szCs w:val="18"/>
        </w:rPr>
        <w:br w:type="page"/>
      </w:r>
    </w:p>
    <w:p w14:paraId="1E4EC44B" w14:textId="30C3DF4A" w:rsidR="00F556A0" w:rsidRPr="00FD04A0" w:rsidRDefault="00F556A0" w:rsidP="00FD04A0">
      <w:pPr>
        <w:spacing w:line="240" w:lineRule="auto"/>
        <w:ind w:left="1080"/>
        <w:jc w:val="thaiDistribute"/>
        <w:rPr>
          <w:rFonts w:cs="Arial"/>
          <w:i/>
          <w:iCs/>
          <w:sz w:val="18"/>
          <w:szCs w:val="18"/>
        </w:rPr>
      </w:pPr>
      <w:r w:rsidRPr="00FD04A0">
        <w:rPr>
          <w:rFonts w:cs="Arial"/>
          <w:i/>
          <w:iCs/>
          <w:sz w:val="18"/>
          <w:szCs w:val="18"/>
        </w:rPr>
        <w:t>Other receivables</w:t>
      </w:r>
      <w:r w:rsidR="00997257" w:rsidRPr="00FD04A0">
        <w:rPr>
          <w:rFonts w:cs="Arial"/>
          <w:i/>
          <w:iCs/>
          <w:sz w:val="18"/>
          <w:szCs w:val="18"/>
        </w:rPr>
        <w:t xml:space="preserve"> and other non-current assets - Deposits</w:t>
      </w:r>
    </w:p>
    <w:p w14:paraId="4ECD26AB" w14:textId="77777777" w:rsidR="00F556A0" w:rsidRPr="00FD04A0" w:rsidRDefault="00F556A0" w:rsidP="00FD04A0">
      <w:pPr>
        <w:spacing w:line="240" w:lineRule="auto"/>
        <w:ind w:left="1080"/>
        <w:jc w:val="thaiDistribute"/>
        <w:rPr>
          <w:rFonts w:cs="Arial"/>
          <w:sz w:val="18"/>
          <w:szCs w:val="18"/>
        </w:rPr>
      </w:pPr>
    </w:p>
    <w:p w14:paraId="39B40385" w14:textId="7DE11A66" w:rsidR="00094E14" w:rsidRPr="00FD04A0" w:rsidRDefault="00FC7947" w:rsidP="00FD04A0">
      <w:pPr>
        <w:spacing w:line="240" w:lineRule="auto"/>
        <w:ind w:left="1080"/>
        <w:jc w:val="thaiDistribute"/>
        <w:rPr>
          <w:rFonts w:cs="Arial"/>
          <w:sz w:val="18"/>
          <w:szCs w:val="18"/>
        </w:rPr>
      </w:pPr>
      <w:r w:rsidRPr="00FD04A0">
        <w:rPr>
          <w:rFonts w:cs="Arial"/>
          <w:sz w:val="18"/>
          <w:szCs w:val="18"/>
        </w:rPr>
        <w:t>These amounts generally arise from transactions outside the usual operating activities of the Group such as loans to employees</w:t>
      </w:r>
      <w:r w:rsidR="000704EA" w:rsidRPr="00FD04A0">
        <w:rPr>
          <w:rFonts w:cs="Arial"/>
          <w:sz w:val="18"/>
          <w:szCs w:val="18"/>
        </w:rPr>
        <w:t xml:space="preserve"> and deposits</w:t>
      </w:r>
      <w:r w:rsidRPr="00FD04A0">
        <w:rPr>
          <w:rFonts w:cs="Arial"/>
          <w:sz w:val="18"/>
          <w:szCs w:val="18"/>
        </w:rPr>
        <w:t>. Interest may be charged at 7.5%</w:t>
      </w:r>
      <w:r w:rsidR="00AB4F85" w:rsidRPr="00FD04A0">
        <w:rPr>
          <w:rFonts w:cs="Arial"/>
          <w:sz w:val="18"/>
          <w:szCs w:val="18"/>
        </w:rPr>
        <w:t xml:space="preserve"> per annum</w:t>
      </w:r>
      <w:r w:rsidRPr="00FD04A0">
        <w:rPr>
          <w:rFonts w:cs="Arial"/>
          <w:sz w:val="18"/>
          <w:szCs w:val="18"/>
        </w:rPr>
        <w:t xml:space="preserve"> with no collateral. </w:t>
      </w:r>
      <w:r w:rsidR="00F56760">
        <w:rPr>
          <w:rFonts w:cs="Arial"/>
          <w:sz w:val="18"/>
          <w:szCs w:val="18"/>
        </w:rPr>
        <w:br/>
      </w:r>
      <w:r w:rsidRPr="00FD04A0">
        <w:rPr>
          <w:rFonts w:cs="Arial"/>
          <w:sz w:val="18"/>
          <w:szCs w:val="18"/>
        </w:rPr>
        <w:t xml:space="preserve">The other non-current receivables are </w:t>
      </w:r>
      <w:r w:rsidR="00991B02" w:rsidRPr="00FD04A0">
        <w:rPr>
          <w:rFonts w:cs="Arial"/>
          <w:sz w:val="18"/>
          <w:szCs w:val="22"/>
        </w:rPr>
        <w:t>deposit</w:t>
      </w:r>
      <w:r w:rsidRPr="00FD04A0">
        <w:rPr>
          <w:rFonts w:eastAsia="Arial Unicode MS" w:cs="Arial"/>
          <w:sz w:val="18"/>
          <w:szCs w:val="18"/>
        </w:rPr>
        <w:t xml:space="preserve"> for over </w:t>
      </w:r>
      <w:r w:rsidR="008E25E4" w:rsidRPr="00FD04A0">
        <w:rPr>
          <w:rFonts w:eastAsia="Arial Unicode MS" w:cs="Arial"/>
          <w:sz w:val="18"/>
          <w:szCs w:val="18"/>
        </w:rPr>
        <w:t>1 year</w:t>
      </w:r>
      <w:r w:rsidRPr="00FD04A0">
        <w:rPr>
          <w:rFonts w:eastAsia="Arial Unicode MS" w:cs="Arial"/>
          <w:sz w:val="18"/>
          <w:szCs w:val="18"/>
        </w:rPr>
        <w:t xml:space="preserve"> </w:t>
      </w:r>
      <w:r w:rsidRPr="00FD04A0">
        <w:rPr>
          <w:rFonts w:cs="Arial"/>
          <w:sz w:val="18"/>
          <w:szCs w:val="18"/>
        </w:rPr>
        <w:t>from the end of the reporting period.</w:t>
      </w:r>
    </w:p>
    <w:p w14:paraId="2A6A5219" w14:textId="77777777" w:rsidR="00175C9B" w:rsidRPr="00FD04A0" w:rsidRDefault="00175C9B" w:rsidP="00FD04A0">
      <w:pPr>
        <w:spacing w:line="240" w:lineRule="auto"/>
        <w:ind w:left="1080"/>
        <w:jc w:val="thaiDistribute"/>
        <w:rPr>
          <w:rFonts w:cs="Arial"/>
          <w:sz w:val="18"/>
          <w:szCs w:val="18"/>
        </w:rPr>
      </w:pPr>
    </w:p>
    <w:p w14:paraId="058972CA" w14:textId="12ABC813" w:rsidR="005E413F" w:rsidRPr="00FD04A0" w:rsidRDefault="005E413F" w:rsidP="00FD04A0">
      <w:pPr>
        <w:pStyle w:val="Heading2"/>
        <w:keepLines/>
        <w:spacing w:line="240" w:lineRule="auto"/>
        <w:ind w:left="540" w:hanging="540"/>
        <w:rPr>
          <w:rFonts w:eastAsia="Arial Unicode MS" w:cs="Arial"/>
          <w:bCs w:val="0"/>
          <w:color w:val="CF4A02"/>
          <w:sz w:val="18"/>
          <w:szCs w:val="18"/>
          <w:lang w:val="en-US" w:eastAsia="en-GB"/>
        </w:rPr>
      </w:pPr>
      <w:bookmarkStart w:id="27" w:name="_Toc48736080"/>
      <w:r w:rsidRPr="00FD04A0">
        <w:rPr>
          <w:rFonts w:eastAsia="Arial Unicode MS" w:cs="Arial"/>
          <w:bCs w:val="0"/>
          <w:color w:val="CF4A02"/>
          <w:sz w:val="18"/>
          <w:szCs w:val="18"/>
          <w:lang w:val="en-US" w:eastAsia="en-GB"/>
        </w:rPr>
        <w:t>13.2)</w:t>
      </w:r>
      <w:r w:rsidR="00C155C0" w:rsidRPr="00FD04A0">
        <w:rPr>
          <w:rFonts w:eastAsia="Arial Unicode MS" w:cs="Arial"/>
          <w:bCs w:val="0"/>
          <w:color w:val="CF4A02"/>
          <w:sz w:val="18"/>
          <w:szCs w:val="18"/>
          <w:lang w:val="en-US" w:eastAsia="en-GB"/>
        </w:rPr>
        <w:tab/>
      </w:r>
      <w:r w:rsidRPr="00FD04A0">
        <w:rPr>
          <w:rFonts w:eastAsia="Arial Unicode MS" w:cs="Arial"/>
          <w:bCs w:val="0"/>
          <w:color w:val="CF4A02"/>
          <w:sz w:val="18"/>
          <w:szCs w:val="18"/>
          <w:lang w:val="en-US" w:eastAsia="en-GB"/>
        </w:rPr>
        <w:t>Financial assets at fair value through other comprehensive income</w:t>
      </w:r>
      <w:bookmarkEnd w:id="27"/>
    </w:p>
    <w:p w14:paraId="05056902" w14:textId="77777777" w:rsidR="005E413F" w:rsidRPr="00FD04A0" w:rsidRDefault="005E413F" w:rsidP="00FD04A0">
      <w:pPr>
        <w:pStyle w:val="ListParagraph"/>
        <w:spacing w:after="0" w:line="240" w:lineRule="auto"/>
        <w:ind w:left="851"/>
        <w:rPr>
          <w:rFonts w:ascii="Arial" w:hAnsi="Arial" w:cs="Arial"/>
          <w:color w:val="538135" w:themeColor="accent6" w:themeShade="BF"/>
          <w:sz w:val="18"/>
          <w:szCs w:val="18"/>
        </w:rPr>
      </w:pPr>
    </w:p>
    <w:p w14:paraId="3A2FE13C" w14:textId="068BF7FF" w:rsidR="00BC0E9F" w:rsidRPr="00FD04A0" w:rsidRDefault="005E413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bookmarkStart w:id="28" w:name="_Toc48736081"/>
      <w:r w:rsidRPr="00FD04A0">
        <w:rPr>
          <w:rFonts w:ascii="Arial" w:hAnsi="Arial" w:cs="Arial"/>
          <w:color w:val="CF4A02"/>
          <w:sz w:val="18"/>
          <w:szCs w:val="18"/>
        </w:rPr>
        <w:t xml:space="preserve">Classification of financial assets at fair value through other comprehensive income (2019: </w:t>
      </w:r>
      <w:proofErr w:type="spellStart"/>
      <w:r w:rsidRPr="00FD04A0">
        <w:rPr>
          <w:rFonts w:ascii="Arial" w:hAnsi="Arial" w:cs="Arial"/>
          <w:color w:val="CF4A02"/>
          <w:sz w:val="18"/>
          <w:szCs w:val="18"/>
        </w:rPr>
        <w:t>amortised</w:t>
      </w:r>
      <w:proofErr w:type="spellEnd"/>
      <w:r w:rsidRPr="00FD04A0">
        <w:rPr>
          <w:rFonts w:ascii="Arial" w:hAnsi="Arial" w:cs="Arial"/>
          <w:color w:val="CF4A02"/>
          <w:sz w:val="18"/>
          <w:szCs w:val="18"/>
        </w:rPr>
        <w:t xml:space="preserve"> cost</w:t>
      </w:r>
      <w:r w:rsidR="00F84556" w:rsidRPr="00FD04A0">
        <w:rPr>
          <w:rFonts w:ascii="Arial" w:hAnsi="Arial" w:cs="Arial"/>
          <w:color w:val="CF4A02"/>
          <w:sz w:val="18"/>
          <w:szCs w:val="18"/>
        </w:rPr>
        <w:t xml:space="preserve"> </w:t>
      </w:r>
      <w:r w:rsidRPr="00FD04A0">
        <w:rPr>
          <w:rFonts w:ascii="Arial" w:hAnsi="Arial" w:cs="Arial"/>
          <w:color w:val="CF4A02"/>
          <w:sz w:val="18"/>
          <w:szCs w:val="18"/>
        </w:rPr>
        <w:t>under TAS 105)</w:t>
      </w:r>
      <w:bookmarkEnd w:id="28"/>
    </w:p>
    <w:p w14:paraId="7A24502C" w14:textId="77777777" w:rsidR="00F340EF" w:rsidRPr="00FD04A0" w:rsidRDefault="00F340EF" w:rsidP="00FD04A0">
      <w:pPr>
        <w:spacing w:line="240" w:lineRule="auto"/>
        <w:ind w:left="1080"/>
        <w:jc w:val="thaiDistribute"/>
        <w:rPr>
          <w:rFonts w:cs="Arial"/>
          <w:sz w:val="18"/>
          <w:szCs w:val="18"/>
        </w:rPr>
      </w:pPr>
    </w:p>
    <w:p w14:paraId="7E49BA85" w14:textId="58A2D723" w:rsidR="005E413F" w:rsidRPr="00FD04A0" w:rsidRDefault="005E413F" w:rsidP="00FD04A0">
      <w:pPr>
        <w:spacing w:line="240" w:lineRule="auto"/>
        <w:ind w:left="1080"/>
        <w:jc w:val="thaiDistribute"/>
        <w:rPr>
          <w:rFonts w:cs="Arial"/>
          <w:sz w:val="18"/>
          <w:szCs w:val="18"/>
        </w:rPr>
      </w:pPr>
      <w:r w:rsidRPr="00FD04A0">
        <w:rPr>
          <w:rFonts w:cs="Arial"/>
          <w:sz w:val="18"/>
          <w:szCs w:val="18"/>
        </w:rPr>
        <w:t xml:space="preserve">Financial assets at fair value through other comprehensive income (FVOCI) comprise: </w:t>
      </w:r>
    </w:p>
    <w:p w14:paraId="6D858490" w14:textId="77777777" w:rsidR="005E413F" w:rsidRPr="00FD04A0" w:rsidRDefault="005E413F" w:rsidP="00FD04A0">
      <w:pPr>
        <w:pStyle w:val="ListParagraph"/>
        <w:numPr>
          <w:ilvl w:val="0"/>
          <w:numId w:val="14"/>
        </w:numPr>
        <w:spacing w:after="0" w:line="240" w:lineRule="auto"/>
        <w:ind w:left="1440"/>
        <w:jc w:val="both"/>
        <w:rPr>
          <w:rFonts w:ascii="Arial" w:hAnsi="Arial" w:cs="Arial"/>
          <w:sz w:val="18"/>
          <w:szCs w:val="18"/>
        </w:rPr>
      </w:pPr>
      <w:r w:rsidRPr="00FD04A0">
        <w:rPr>
          <w:rFonts w:ascii="Arial" w:hAnsi="Arial" w:cs="Arial"/>
          <w:sz w:val="18"/>
          <w:szCs w:val="18"/>
        </w:rPr>
        <w:t xml:space="preserve">equity securities which are not held for trading, and which the Group has irrevocably elected at initial recognition to </w:t>
      </w:r>
      <w:proofErr w:type="spellStart"/>
      <w:r w:rsidRPr="00FD04A0">
        <w:rPr>
          <w:rFonts w:ascii="Arial" w:hAnsi="Arial" w:cs="Arial"/>
          <w:sz w:val="18"/>
          <w:szCs w:val="18"/>
        </w:rPr>
        <w:t>recognise</w:t>
      </w:r>
      <w:proofErr w:type="spellEnd"/>
      <w:r w:rsidRPr="00FD04A0">
        <w:rPr>
          <w:rFonts w:ascii="Arial" w:hAnsi="Arial" w:cs="Arial"/>
          <w:sz w:val="18"/>
          <w:szCs w:val="18"/>
        </w:rPr>
        <w:t xml:space="preserve"> in this category. </w:t>
      </w:r>
    </w:p>
    <w:p w14:paraId="363B7915" w14:textId="77777777" w:rsidR="005E413F" w:rsidRPr="00FD04A0" w:rsidRDefault="005E413F" w:rsidP="00FD04A0">
      <w:pPr>
        <w:pStyle w:val="ListParagraph"/>
        <w:numPr>
          <w:ilvl w:val="0"/>
          <w:numId w:val="14"/>
        </w:numPr>
        <w:spacing w:after="0" w:line="240" w:lineRule="auto"/>
        <w:ind w:left="1440"/>
        <w:jc w:val="both"/>
        <w:rPr>
          <w:rFonts w:ascii="Arial" w:hAnsi="Arial" w:cs="Arial"/>
          <w:sz w:val="18"/>
          <w:szCs w:val="18"/>
        </w:rPr>
      </w:pPr>
      <w:r w:rsidRPr="00FD04A0">
        <w:rPr>
          <w:rFonts w:ascii="Arial" w:hAnsi="Arial" w:cs="Arial"/>
          <w:sz w:val="18"/>
          <w:szCs w:val="18"/>
        </w:rPr>
        <w:t xml:space="preserve">debt securities where the contractual cash flows are solely </w:t>
      </w:r>
      <w:proofErr w:type="gramStart"/>
      <w:r w:rsidRPr="00FD04A0">
        <w:rPr>
          <w:rFonts w:ascii="Arial" w:hAnsi="Arial" w:cs="Arial"/>
          <w:sz w:val="18"/>
          <w:szCs w:val="18"/>
        </w:rPr>
        <w:t>principal</w:t>
      </w:r>
      <w:proofErr w:type="gramEnd"/>
      <w:r w:rsidRPr="00FD04A0">
        <w:rPr>
          <w:rFonts w:ascii="Arial" w:hAnsi="Arial" w:cs="Arial"/>
          <w:sz w:val="18"/>
          <w:szCs w:val="18"/>
        </w:rPr>
        <w:t xml:space="preserve"> and interest and the objective of the Group’s business model is achieved both by collecting contractual cash flows and selling financial assets. </w:t>
      </w:r>
    </w:p>
    <w:p w14:paraId="22A0DC58" w14:textId="77777777" w:rsidR="005E413F" w:rsidRPr="00FD04A0" w:rsidRDefault="005E413F" w:rsidP="00FD04A0">
      <w:pPr>
        <w:spacing w:line="240" w:lineRule="auto"/>
        <w:ind w:left="1080"/>
        <w:jc w:val="thaiDistribute"/>
        <w:rPr>
          <w:rFonts w:cs="Arial"/>
          <w:sz w:val="18"/>
          <w:szCs w:val="18"/>
        </w:rPr>
      </w:pPr>
    </w:p>
    <w:p w14:paraId="1031DAE9" w14:textId="404B30C0" w:rsidR="005E413F" w:rsidRPr="00FD04A0" w:rsidRDefault="005E413F" w:rsidP="00FD04A0">
      <w:pPr>
        <w:spacing w:line="240" w:lineRule="auto"/>
        <w:ind w:left="1080"/>
        <w:jc w:val="thaiDistribute"/>
        <w:rPr>
          <w:rFonts w:cs="Arial"/>
          <w:sz w:val="18"/>
          <w:szCs w:val="18"/>
        </w:rPr>
      </w:pPr>
      <w:r w:rsidRPr="00FD04A0">
        <w:rPr>
          <w:rFonts w:cs="Arial"/>
          <w:sz w:val="18"/>
          <w:szCs w:val="18"/>
        </w:rPr>
        <w:t>Financial assets at FVOCI comprise the following</w:t>
      </w:r>
      <w:r w:rsidR="00AB4F85" w:rsidRPr="00FD04A0">
        <w:rPr>
          <w:rFonts w:cs="Arial"/>
          <w:sz w:val="18"/>
          <w:szCs w:val="18"/>
        </w:rPr>
        <w:t>s</w:t>
      </w:r>
      <w:r w:rsidRPr="00FD04A0">
        <w:rPr>
          <w:rFonts w:cs="Arial"/>
          <w:sz w:val="18"/>
          <w:szCs w:val="18"/>
        </w:rPr>
        <w:t>:</w:t>
      </w:r>
    </w:p>
    <w:p w14:paraId="63A7E64C" w14:textId="77777777" w:rsidR="005E413F" w:rsidRPr="00FD04A0" w:rsidRDefault="005E413F" w:rsidP="00FD04A0">
      <w:pPr>
        <w:spacing w:line="240" w:lineRule="auto"/>
        <w:ind w:left="1080"/>
        <w:jc w:val="thaiDistribute"/>
        <w:rPr>
          <w:rFonts w:cs="Arial"/>
          <w:sz w:val="18"/>
          <w:szCs w:val="18"/>
        </w:rPr>
      </w:pPr>
    </w:p>
    <w:tbl>
      <w:tblPr>
        <w:tblW w:w="8473" w:type="dxa"/>
        <w:tblInd w:w="993" w:type="dxa"/>
        <w:tblLook w:val="04A0" w:firstRow="1" w:lastRow="0" w:firstColumn="1" w:lastColumn="0" w:noHBand="0" w:noVBand="1"/>
      </w:tblPr>
      <w:tblGrid>
        <w:gridCol w:w="5587"/>
        <w:gridCol w:w="1487"/>
        <w:gridCol w:w="1399"/>
      </w:tblGrid>
      <w:tr w:rsidR="005E413F" w:rsidRPr="00FD04A0" w14:paraId="6468B8FE" w14:textId="77777777" w:rsidTr="00F340EF">
        <w:tc>
          <w:tcPr>
            <w:tcW w:w="5587" w:type="dxa"/>
          </w:tcPr>
          <w:p w14:paraId="3B3AE0A7" w14:textId="77777777" w:rsidR="005E413F" w:rsidRPr="00FD04A0" w:rsidRDefault="005E413F" w:rsidP="00FD04A0">
            <w:pPr>
              <w:spacing w:line="240" w:lineRule="auto"/>
              <w:rPr>
                <w:rFonts w:cs="Arial"/>
                <w:sz w:val="18"/>
                <w:szCs w:val="18"/>
              </w:rPr>
            </w:pPr>
          </w:p>
        </w:tc>
        <w:tc>
          <w:tcPr>
            <w:tcW w:w="2886" w:type="dxa"/>
            <w:gridSpan w:val="2"/>
            <w:tcBorders>
              <w:left w:val="nil"/>
              <w:bottom w:val="single" w:sz="4" w:space="0" w:color="auto"/>
              <w:right w:val="nil"/>
            </w:tcBorders>
            <w:hideMark/>
          </w:tcPr>
          <w:p w14:paraId="266AB63B" w14:textId="08973366" w:rsidR="005E413F" w:rsidRPr="00FD04A0" w:rsidRDefault="005E413F" w:rsidP="00FD04A0">
            <w:pPr>
              <w:spacing w:line="240" w:lineRule="auto"/>
              <w:jc w:val="center"/>
              <w:rPr>
                <w:rFonts w:cs="Arial"/>
                <w:b/>
                <w:bCs/>
                <w:sz w:val="18"/>
                <w:szCs w:val="18"/>
              </w:rPr>
            </w:pPr>
            <w:r w:rsidRPr="00FD04A0">
              <w:rPr>
                <w:rFonts w:cs="Arial"/>
                <w:b/>
                <w:bCs/>
                <w:sz w:val="18"/>
                <w:szCs w:val="18"/>
              </w:rPr>
              <w:t xml:space="preserve">Consolidated and separate </w:t>
            </w:r>
          </w:p>
          <w:p w14:paraId="66DDC202" w14:textId="77777777" w:rsidR="005E413F" w:rsidRPr="00FD04A0" w:rsidRDefault="005E413F" w:rsidP="00FD04A0">
            <w:pPr>
              <w:spacing w:line="240" w:lineRule="auto"/>
              <w:jc w:val="center"/>
              <w:rPr>
                <w:rFonts w:cs="Arial"/>
                <w:sz w:val="18"/>
                <w:szCs w:val="18"/>
              </w:rPr>
            </w:pPr>
            <w:r w:rsidRPr="00FD04A0">
              <w:rPr>
                <w:rFonts w:cs="Arial"/>
                <w:b/>
                <w:bCs/>
                <w:sz w:val="18"/>
                <w:szCs w:val="18"/>
              </w:rPr>
              <w:t>financial statements</w:t>
            </w:r>
          </w:p>
        </w:tc>
      </w:tr>
      <w:tr w:rsidR="005E413F" w:rsidRPr="00FD04A0" w14:paraId="51C91DE4" w14:textId="77777777" w:rsidTr="00F340EF">
        <w:tc>
          <w:tcPr>
            <w:tcW w:w="5587" w:type="dxa"/>
          </w:tcPr>
          <w:p w14:paraId="208DC231" w14:textId="77777777" w:rsidR="005E413F" w:rsidRPr="00FD04A0" w:rsidRDefault="005E413F" w:rsidP="00FD04A0">
            <w:pPr>
              <w:spacing w:line="240" w:lineRule="auto"/>
              <w:rPr>
                <w:rFonts w:cs="Arial"/>
                <w:sz w:val="18"/>
                <w:szCs w:val="18"/>
              </w:rPr>
            </w:pPr>
          </w:p>
        </w:tc>
        <w:tc>
          <w:tcPr>
            <w:tcW w:w="1487" w:type="dxa"/>
            <w:tcBorders>
              <w:top w:val="single" w:sz="4" w:space="0" w:color="auto"/>
              <w:left w:val="nil"/>
              <w:bottom w:val="single" w:sz="4" w:space="0" w:color="auto"/>
              <w:right w:val="nil"/>
            </w:tcBorders>
            <w:hideMark/>
          </w:tcPr>
          <w:p w14:paraId="50496872" w14:textId="77777777" w:rsidR="005E413F" w:rsidRPr="00FD04A0" w:rsidRDefault="005E413F" w:rsidP="00FD04A0">
            <w:pPr>
              <w:spacing w:line="240" w:lineRule="auto"/>
              <w:ind w:right="-72"/>
              <w:jc w:val="right"/>
              <w:rPr>
                <w:rFonts w:cs="Arial"/>
                <w:b/>
                <w:bCs/>
                <w:sz w:val="18"/>
                <w:szCs w:val="18"/>
              </w:rPr>
            </w:pPr>
            <w:r w:rsidRPr="00FD04A0">
              <w:rPr>
                <w:rFonts w:cs="Arial"/>
                <w:b/>
                <w:bCs/>
                <w:sz w:val="18"/>
                <w:szCs w:val="18"/>
              </w:rPr>
              <w:t>2020</w:t>
            </w:r>
          </w:p>
          <w:p w14:paraId="3A9E817E" w14:textId="271A41BD" w:rsidR="005E413F" w:rsidRPr="00FD04A0" w:rsidRDefault="005E413F" w:rsidP="00FD04A0">
            <w:pPr>
              <w:spacing w:line="240" w:lineRule="auto"/>
              <w:ind w:right="-72"/>
              <w:jc w:val="right"/>
              <w:rPr>
                <w:rFonts w:cs="Arial"/>
                <w:b/>
                <w:bCs/>
                <w:sz w:val="18"/>
                <w:szCs w:val="18"/>
              </w:rPr>
            </w:pPr>
            <w:r w:rsidRPr="00FD04A0">
              <w:rPr>
                <w:rFonts w:cs="Arial"/>
                <w:b/>
                <w:bCs/>
                <w:sz w:val="18"/>
                <w:szCs w:val="18"/>
              </w:rPr>
              <w:t>Baht</w:t>
            </w:r>
          </w:p>
        </w:tc>
        <w:tc>
          <w:tcPr>
            <w:tcW w:w="1399" w:type="dxa"/>
            <w:tcBorders>
              <w:top w:val="single" w:sz="4" w:space="0" w:color="auto"/>
              <w:left w:val="nil"/>
              <w:bottom w:val="single" w:sz="4" w:space="0" w:color="auto"/>
              <w:right w:val="nil"/>
            </w:tcBorders>
          </w:tcPr>
          <w:p w14:paraId="6DDA8C79" w14:textId="23BEC9C6" w:rsidR="005E413F" w:rsidRPr="00FD04A0" w:rsidRDefault="005E413F" w:rsidP="00FD04A0">
            <w:pPr>
              <w:spacing w:line="240" w:lineRule="auto"/>
              <w:ind w:right="-72"/>
              <w:jc w:val="right"/>
              <w:rPr>
                <w:rFonts w:cs="Arial"/>
                <w:b/>
                <w:bCs/>
                <w:sz w:val="18"/>
                <w:szCs w:val="18"/>
              </w:rPr>
            </w:pPr>
            <w:r w:rsidRPr="00FD04A0">
              <w:rPr>
                <w:rFonts w:cs="Arial"/>
                <w:b/>
                <w:bCs/>
                <w:sz w:val="18"/>
                <w:szCs w:val="18"/>
              </w:rPr>
              <w:t>2019</w:t>
            </w:r>
          </w:p>
          <w:p w14:paraId="1EB646DC" w14:textId="3558A589" w:rsidR="005E413F" w:rsidRPr="00FD04A0" w:rsidRDefault="005E413F" w:rsidP="00FD04A0">
            <w:pPr>
              <w:spacing w:line="240" w:lineRule="auto"/>
              <w:ind w:right="-72"/>
              <w:jc w:val="right"/>
              <w:rPr>
                <w:rFonts w:cs="Arial"/>
                <w:b/>
                <w:bCs/>
                <w:sz w:val="18"/>
                <w:szCs w:val="18"/>
              </w:rPr>
            </w:pPr>
            <w:r w:rsidRPr="00FD04A0">
              <w:rPr>
                <w:rFonts w:cs="Arial"/>
                <w:b/>
                <w:bCs/>
                <w:sz w:val="18"/>
                <w:szCs w:val="18"/>
              </w:rPr>
              <w:t>Baht</w:t>
            </w:r>
          </w:p>
        </w:tc>
      </w:tr>
      <w:tr w:rsidR="005E413F" w:rsidRPr="00FD04A0" w14:paraId="5FF46C79" w14:textId="77777777" w:rsidTr="00F340EF">
        <w:tc>
          <w:tcPr>
            <w:tcW w:w="5587" w:type="dxa"/>
            <w:hideMark/>
          </w:tcPr>
          <w:p w14:paraId="2B8CA7F8" w14:textId="77777777" w:rsidR="005E413F" w:rsidRPr="00FD04A0" w:rsidRDefault="005E413F" w:rsidP="00FD04A0">
            <w:pPr>
              <w:spacing w:line="240" w:lineRule="auto"/>
              <w:rPr>
                <w:rFonts w:cs="Arial"/>
                <w:b/>
                <w:bCs/>
                <w:sz w:val="18"/>
                <w:szCs w:val="18"/>
              </w:rPr>
            </w:pPr>
            <w:r w:rsidRPr="00FD04A0">
              <w:rPr>
                <w:rFonts w:cs="Arial"/>
                <w:b/>
                <w:bCs/>
                <w:sz w:val="18"/>
                <w:szCs w:val="18"/>
              </w:rPr>
              <w:t>Non-current assets</w:t>
            </w:r>
          </w:p>
        </w:tc>
        <w:tc>
          <w:tcPr>
            <w:tcW w:w="1487" w:type="dxa"/>
            <w:tcBorders>
              <w:top w:val="single" w:sz="4" w:space="0" w:color="auto"/>
              <w:left w:val="nil"/>
              <w:bottom w:val="nil"/>
              <w:right w:val="nil"/>
            </w:tcBorders>
            <w:shd w:val="clear" w:color="auto" w:fill="FAFAFA"/>
          </w:tcPr>
          <w:p w14:paraId="4C2C8F1C" w14:textId="77777777" w:rsidR="005E413F" w:rsidRPr="00FD04A0" w:rsidRDefault="005E413F" w:rsidP="00FD04A0">
            <w:pPr>
              <w:spacing w:line="240" w:lineRule="auto"/>
              <w:rPr>
                <w:rFonts w:cs="Arial"/>
                <w:sz w:val="18"/>
                <w:szCs w:val="18"/>
              </w:rPr>
            </w:pPr>
          </w:p>
        </w:tc>
        <w:tc>
          <w:tcPr>
            <w:tcW w:w="1399" w:type="dxa"/>
            <w:tcBorders>
              <w:top w:val="single" w:sz="4" w:space="0" w:color="auto"/>
              <w:left w:val="nil"/>
              <w:bottom w:val="nil"/>
              <w:right w:val="nil"/>
            </w:tcBorders>
          </w:tcPr>
          <w:p w14:paraId="647B0ED2" w14:textId="77777777" w:rsidR="005E413F" w:rsidRPr="00FD04A0" w:rsidRDefault="005E413F" w:rsidP="00FD04A0">
            <w:pPr>
              <w:spacing w:line="240" w:lineRule="auto"/>
              <w:rPr>
                <w:rFonts w:cs="Arial"/>
                <w:sz w:val="18"/>
                <w:szCs w:val="18"/>
              </w:rPr>
            </w:pPr>
          </w:p>
        </w:tc>
      </w:tr>
      <w:tr w:rsidR="005E413F" w:rsidRPr="00FD04A0" w14:paraId="43B1605C" w14:textId="77777777" w:rsidTr="00F340EF">
        <w:tc>
          <w:tcPr>
            <w:tcW w:w="5587" w:type="dxa"/>
            <w:hideMark/>
          </w:tcPr>
          <w:p w14:paraId="3EF24429" w14:textId="2ACC0EC5" w:rsidR="005E413F" w:rsidRPr="00FD04A0" w:rsidRDefault="005E413F" w:rsidP="00FD04A0">
            <w:pPr>
              <w:spacing w:line="240" w:lineRule="auto"/>
              <w:rPr>
                <w:rFonts w:cs="Arial"/>
                <w:sz w:val="18"/>
                <w:szCs w:val="18"/>
              </w:rPr>
            </w:pPr>
            <w:r w:rsidRPr="00FD04A0">
              <w:rPr>
                <w:rFonts w:cs="Arial"/>
                <w:sz w:val="18"/>
                <w:szCs w:val="18"/>
              </w:rPr>
              <w:t xml:space="preserve">Investments in equity </w:t>
            </w:r>
            <w:r w:rsidR="00AB4F85" w:rsidRPr="00FD04A0">
              <w:rPr>
                <w:rFonts w:cs="Arial"/>
                <w:sz w:val="18"/>
                <w:szCs w:val="18"/>
              </w:rPr>
              <w:t>securities</w:t>
            </w:r>
          </w:p>
        </w:tc>
        <w:tc>
          <w:tcPr>
            <w:tcW w:w="1487" w:type="dxa"/>
            <w:shd w:val="clear" w:color="auto" w:fill="FAFAFA"/>
          </w:tcPr>
          <w:p w14:paraId="79D36430" w14:textId="77777777" w:rsidR="005E413F" w:rsidRPr="00FD04A0" w:rsidRDefault="005E413F" w:rsidP="00FD04A0">
            <w:pPr>
              <w:spacing w:line="240" w:lineRule="auto"/>
              <w:rPr>
                <w:rFonts w:cs="Arial"/>
                <w:sz w:val="18"/>
                <w:szCs w:val="18"/>
              </w:rPr>
            </w:pPr>
          </w:p>
        </w:tc>
        <w:tc>
          <w:tcPr>
            <w:tcW w:w="1399" w:type="dxa"/>
          </w:tcPr>
          <w:p w14:paraId="3DB77FDF" w14:textId="77777777" w:rsidR="005E413F" w:rsidRPr="00FD04A0" w:rsidRDefault="005E413F" w:rsidP="00FD04A0">
            <w:pPr>
              <w:spacing w:line="240" w:lineRule="auto"/>
              <w:rPr>
                <w:rFonts w:cs="Arial"/>
                <w:sz w:val="18"/>
                <w:szCs w:val="18"/>
              </w:rPr>
            </w:pPr>
          </w:p>
        </w:tc>
      </w:tr>
      <w:tr w:rsidR="005E413F" w:rsidRPr="00FD04A0" w14:paraId="163B49B6" w14:textId="77777777" w:rsidTr="00F340EF">
        <w:tc>
          <w:tcPr>
            <w:tcW w:w="5587" w:type="dxa"/>
            <w:hideMark/>
          </w:tcPr>
          <w:p w14:paraId="2B6A6C0E" w14:textId="77777777" w:rsidR="005E413F" w:rsidRPr="00FD04A0" w:rsidRDefault="005E413F" w:rsidP="00FD04A0">
            <w:pPr>
              <w:spacing w:line="240" w:lineRule="auto"/>
              <w:ind w:left="320" w:hanging="142"/>
              <w:rPr>
                <w:rFonts w:cs="Arial"/>
                <w:sz w:val="18"/>
                <w:szCs w:val="18"/>
              </w:rPr>
            </w:pPr>
            <w:r w:rsidRPr="00FD04A0">
              <w:rPr>
                <w:rFonts w:cs="Arial"/>
                <w:sz w:val="18"/>
                <w:szCs w:val="18"/>
              </w:rPr>
              <w:t>- Unlisted securities (2019: at cost)</w:t>
            </w:r>
          </w:p>
        </w:tc>
        <w:tc>
          <w:tcPr>
            <w:tcW w:w="1487" w:type="dxa"/>
            <w:shd w:val="clear" w:color="auto" w:fill="FAFAFA"/>
            <w:vAlign w:val="bottom"/>
          </w:tcPr>
          <w:p w14:paraId="38A85CD7" w14:textId="688E06DB" w:rsidR="005E413F" w:rsidRPr="00FD04A0" w:rsidRDefault="00206730" w:rsidP="00FD04A0">
            <w:pPr>
              <w:spacing w:line="240" w:lineRule="auto"/>
              <w:ind w:right="-72"/>
              <w:jc w:val="right"/>
              <w:rPr>
                <w:rFonts w:cs="Arial"/>
                <w:snapToGrid w:val="0"/>
                <w:sz w:val="18"/>
                <w:szCs w:val="18"/>
              </w:rPr>
            </w:pPr>
            <w:r w:rsidRPr="00FD04A0">
              <w:rPr>
                <w:rFonts w:cs="Arial"/>
                <w:snapToGrid w:val="0"/>
                <w:sz w:val="18"/>
                <w:szCs w:val="18"/>
              </w:rPr>
              <w:tab/>
              <w:t>50,000</w:t>
            </w:r>
          </w:p>
        </w:tc>
        <w:tc>
          <w:tcPr>
            <w:tcW w:w="1399" w:type="dxa"/>
            <w:vAlign w:val="bottom"/>
          </w:tcPr>
          <w:p w14:paraId="2DFE7781" w14:textId="05FB22AE" w:rsidR="005E413F" w:rsidRPr="00FD04A0" w:rsidRDefault="00B05949" w:rsidP="00FD04A0">
            <w:pPr>
              <w:spacing w:line="240" w:lineRule="auto"/>
              <w:ind w:right="-72"/>
              <w:jc w:val="right"/>
              <w:rPr>
                <w:rFonts w:cs="Arial"/>
                <w:snapToGrid w:val="0"/>
                <w:sz w:val="18"/>
                <w:szCs w:val="18"/>
              </w:rPr>
            </w:pPr>
            <w:r w:rsidRPr="00FD04A0">
              <w:rPr>
                <w:rFonts w:cs="Arial"/>
                <w:snapToGrid w:val="0"/>
                <w:sz w:val="18"/>
                <w:szCs w:val="18"/>
              </w:rPr>
              <w:t>1</w:t>
            </w:r>
            <w:r w:rsidR="00206730" w:rsidRPr="00FD04A0">
              <w:rPr>
                <w:rFonts w:cs="Arial"/>
                <w:snapToGrid w:val="0"/>
                <w:sz w:val="18"/>
                <w:szCs w:val="18"/>
              </w:rPr>
              <w:t>50,000</w:t>
            </w:r>
          </w:p>
        </w:tc>
      </w:tr>
    </w:tbl>
    <w:p w14:paraId="2623651D" w14:textId="77777777" w:rsidR="00F340EF" w:rsidRPr="00FD04A0" w:rsidRDefault="00F340EF" w:rsidP="00FD04A0">
      <w:pPr>
        <w:spacing w:line="240" w:lineRule="auto"/>
        <w:ind w:left="1080"/>
        <w:jc w:val="both"/>
        <w:rPr>
          <w:rFonts w:cs="Arial"/>
          <w:sz w:val="18"/>
          <w:szCs w:val="18"/>
        </w:rPr>
      </w:pPr>
    </w:p>
    <w:p w14:paraId="523977ED" w14:textId="715F5303" w:rsidR="005E413F" w:rsidRPr="00FD04A0" w:rsidRDefault="005E413F" w:rsidP="00FD04A0">
      <w:pPr>
        <w:spacing w:line="240" w:lineRule="auto"/>
        <w:ind w:left="1080"/>
        <w:jc w:val="both"/>
        <w:rPr>
          <w:rFonts w:cs="Arial"/>
          <w:sz w:val="18"/>
          <w:szCs w:val="18"/>
        </w:rPr>
      </w:pPr>
      <w:r w:rsidRPr="00FD04A0">
        <w:rPr>
          <w:rFonts w:cs="Arial"/>
          <w:sz w:val="18"/>
          <w:szCs w:val="18"/>
        </w:rPr>
        <w:t xml:space="preserve">On </w:t>
      </w:r>
      <w:r w:rsidR="00F84556" w:rsidRPr="00FD04A0">
        <w:rPr>
          <w:rFonts w:cs="Arial"/>
          <w:sz w:val="18"/>
          <w:szCs w:val="18"/>
        </w:rPr>
        <w:t xml:space="preserve">1 February </w:t>
      </w:r>
      <w:r w:rsidRPr="00FD04A0">
        <w:rPr>
          <w:rFonts w:cs="Arial"/>
          <w:sz w:val="18"/>
          <w:szCs w:val="18"/>
        </w:rPr>
        <w:t xml:space="preserve">2020, the </w:t>
      </w:r>
      <w:r w:rsidR="008743CF" w:rsidRPr="00FD04A0">
        <w:rPr>
          <w:rFonts w:cs="Arial"/>
          <w:sz w:val="18"/>
          <w:szCs w:val="18"/>
        </w:rPr>
        <w:t>G</w:t>
      </w:r>
      <w:r w:rsidRPr="00FD04A0">
        <w:rPr>
          <w:rFonts w:cs="Arial"/>
          <w:sz w:val="18"/>
          <w:szCs w:val="18"/>
        </w:rPr>
        <w:t xml:space="preserve">roup sold the unlisted </w:t>
      </w:r>
      <w:r w:rsidR="008743CF" w:rsidRPr="00FD04A0">
        <w:rPr>
          <w:rFonts w:cs="Arial"/>
          <w:sz w:val="18"/>
          <w:szCs w:val="18"/>
        </w:rPr>
        <w:t>equity</w:t>
      </w:r>
      <w:r w:rsidRPr="00FD04A0">
        <w:rPr>
          <w:rFonts w:cs="Arial"/>
          <w:sz w:val="18"/>
          <w:szCs w:val="18"/>
        </w:rPr>
        <w:t xml:space="preserve"> securities at fair value</w:t>
      </w:r>
      <w:r w:rsidR="00D137FA" w:rsidRPr="00FD04A0">
        <w:rPr>
          <w:rFonts w:cs="Arial"/>
          <w:sz w:val="18"/>
          <w:szCs w:val="18"/>
        </w:rPr>
        <w:t xml:space="preserve"> that close to their carrying values</w:t>
      </w:r>
      <w:r w:rsidRPr="00FD04A0">
        <w:rPr>
          <w:rFonts w:cs="Arial"/>
          <w:sz w:val="18"/>
          <w:szCs w:val="18"/>
        </w:rPr>
        <w:t xml:space="preserve"> of Baht </w:t>
      </w:r>
      <w:r w:rsidR="00F84556" w:rsidRPr="00FD04A0">
        <w:rPr>
          <w:rFonts w:cs="Arial"/>
          <w:sz w:val="18"/>
          <w:szCs w:val="18"/>
        </w:rPr>
        <w:t>100,000</w:t>
      </w:r>
      <w:r w:rsidRPr="00FD04A0">
        <w:rPr>
          <w:rFonts w:cs="Arial"/>
          <w:sz w:val="18"/>
          <w:szCs w:val="18"/>
        </w:rPr>
        <w:t xml:space="preserve"> and the </w:t>
      </w:r>
      <w:r w:rsidR="008743CF" w:rsidRPr="00FD04A0">
        <w:rPr>
          <w:rFonts w:cs="Arial"/>
          <w:sz w:val="18"/>
          <w:szCs w:val="18"/>
        </w:rPr>
        <w:t>G</w:t>
      </w:r>
      <w:r w:rsidRPr="00FD04A0">
        <w:rPr>
          <w:rFonts w:cs="Arial"/>
          <w:sz w:val="18"/>
          <w:szCs w:val="18"/>
        </w:rPr>
        <w:t xml:space="preserve">roup realised a </w:t>
      </w:r>
      <w:r w:rsidR="008743CF" w:rsidRPr="00FD04A0">
        <w:rPr>
          <w:rFonts w:cs="Arial"/>
          <w:sz w:val="18"/>
          <w:szCs w:val="18"/>
        </w:rPr>
        <w:t xml:space="preserve">loss </w:t>
      </w:r>
      <w:r w:rsidRPr="00FD04A0">
        <w:rPr>
          <w:rFonts w:cs="Arial"/>
          <w:sz w:val="18"/>
          <w:szCs w:val="18"/>
        </w:rPr>
        <w:t xml:space="preserve">on disposal of Baht </w:t>
      </w:r>
      <w:r w:rsidR="00F84556" w:rsidRPr="00FD04A0">
        <w:rPr>
          <w:rFonts w:cs="Arial"/>
          <w:sz w:val="18"/>
          <w:szCs w:val="18"/>
        </w:rPr>
        <w:t xml:space="preserve">96,753 in other comprehensive income. The Group </w:t>
      </w:r>
      <w:r w:rsidRPr="00FD04A0">
        <w:rPr>
          <w:rFonts w:cs="Arial"/>
          <w:sz w:val="18"/>
          <w:szCs w:val="18"/>
        </w:rPr>
        <w:t>transferred</w:t>
      </w:r>
      <w:r w:rsidR="00F84556" w:rsidRPr="00FD04A0">
        <w:rPr>
          <w:rFonts w:cs="Arial"/>
          <w:sz w:val="18"/>
          <w:szCs w:val="18"/>
        </w:rPr>
        <w:t xml:space="preserve"> loss from disposal of investment measured with</w:t>
      </w:r>
      <w:r w:rsidRPr="00FD04A0">
        <w:rPr>
          <w:rFonts w:cs="Arial"/>
          <w:sz w:val="18"/>
          <w:szCs w:val="18"/>
        </w:rPr>
        <w:t xml:space="preserve"> FVOCI </w:t>
      </w:r>
      <w:r w:rsidR="00F84556" w:rsidRPr="00FD04A0">
        <w:rPr>
          <w:rFonts w:cs="Arial"/>
          <w:sz w:val="18"/>
          <w:szCs w:val="18"/>
        </w:rPr>
        <w:t>to retained earnings</w:t>
      </w:r>
      <w:r w:rsidR="00AB4F85" w:rsidRPr="00FD04A0">
        <w:rPr>
          <w:rFonts w:cs="Arial"/>
          <w:sz w:val="18"/>
          <w:szCs w:val="18"/>
        </w:rPr>
        <w:t>,</w:t>
      </w:r>
      <w:r w:rsidR="00F84556" w:rsidRPr="00FD04A0">
        <w:rPr>
          <w:rFonts w:cs="Arial"/>
          <w:sz w:val="18"/>
          <w:szCs w:val="18"/>
        </w:rPr>
        <w:t xml:space="preserve"> net from </w:t>
      </w:r>
      <w:r w:rsidRPr="00FD04A0">
        <w:rPr>
          <w:rFonts w:cs="Arial"/>
          <w:sz w:val="18"/>
          <w:szCs w:val="18"/>
        </w:rPr>
        <w:t>tax of Baht</w:t>
      </w:r>
      <w:r w:rsidR="00F84556" w:rsidRPr="00FD04A0">
        <w:rPr>
          <w:rFonts w:cs="Arial"/>
          <w:sz w:val="18"/>
          <w:szCs w:val="18"/>
        </w:rPr>
        <w:t xml:space="preserve"> 77,403.</w:t>
      </w:r>
    </w:p>
    <w:p w14:paraId="69A66820" w14:textId="77777777" w:rsidR="00F340EF" w:rsidRPr="00FD04A0" w:rsidRDefault="00F340EF" w:rsidP="00FD04A0">
      <w:pPr>
        <w:spacing w:line="240" w:lineRule="auto"/>
        <w:ind w:left="1080"/>
        <w:jc w:val="both"/>
        <w:rPr>
          <w:rFonts w:cs="Arial"/>
          <w:sz w:val="18"/>
          <w:szCs w:val="18"/>
        </w:rPr>
      </w:pPr>
    </w:p>
    <w:p w14:paraId="165A1269" w14:textId="2642E274" w:rsidR="00BC0E9F" w:rsidRPr="00FD04A0" w:rsidRDefault="00BC0E9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r w:rsidRPr="00FD04A0">
        <w:rPr>
          <w:rFonts w:ascii="Arial" w:hAnsi="Arial" w:cs="Arial"/>
          <w:color w:val="CF4A02"/>
          <w:sz w:val="18"/>
          <w:szCs w:val="18"/>
        </w:rPr>
        <w:t xml:space="preserve">Amounts </w:t>
      </w:r>
      <w:proofErr w:type="spellStart"/>
      <w:r w:rsidRPr="00FD04A0">
        <w:rPr>
          <w:rFonts w:ascii="Arial" w:hAnsi="Arial" w:cs="Arial"/>
          <w:color w:val="CF4A02"/>
          <w:sz w:val="18"/>
          <w:szCs w:val="18"/>
        </w:rPr>
        <w:t>recognised</w:t>
      </w:r>
      <w:proofErr w:type="spellEnd"/>
      <w:r w:rsidRPr="00FD04A0">
        <w:rPr>
          <w:rFonts w:ascii="Arial" w:hAnsi="Arial" w:cs="Arial"/>
          <w:color w:val="CF4A02"/>
          <w:sz w:val="18"/>
          <w:szCs w:val="18"/>
        </w:rPr>
        <w:t xml:space="preserve"> in profit or loss and other comprehensive income</w:t>
      </w:r>
    </w:p>
    <w:p w14:paraId="6EF6487D" w14:textId="7947E722" w:rsidR="00BC0E9F" w:rsidRPr="00FD04A0" w:rsidRDefault="00BC0E9F" w:rsidP="00FD04A0">
      <w:pPr>
        <w:spacing w:line="240" w:lineRule="auto"/>
        <w:ind w:left="1080"/>
        <w:jc w:val="both"/>
        <w:rPr>
          <w:rFonts w:cs="Arial"/>
          <w:sz w:val="18"/>
          <w:szCs w:val="18"/>
        </w:rPr>
      </w:pPr>
    </w:p>
    <w:p w14:paraId="567AE9C7" w14:textId="567071D5" w:rsidR="00BC0E9F" w:rsidRPr="00FD04A0" w:rsidRDefault="00BC0E9F" w:rsidP="00FD04A0">
      <w:pPr>
        <w:spacing w:line="240" w:lineRule="auto"/>
        <w:ind w:left="1080"/>
        <w:jc w:val="both"/>
        <w:rPr>
          <w:rFonts w:cs="Arial"/>
          <w:sz w:val="18"/>
          <w:szCs w:val="18"/>
        </w:rPr>
      </w:pPr>
      <w:r w:rsidRPr="00FD04A0">
        <w:rPr>
          <w:rFonts w:cs="Arial"/>
          <w:sz w:val="18"/>
          <w:szCs w:val="18"/>
        </w:rPr>
        <w:t>The Group and the Company measured the fair value of investments in non-marketable equity securities as at 31 December 2020, finding that they have fair values</w:t>
      </w:r>
      <w:r w:rsidR="00D137FA" w:rsidRPr="00FD04A0">
        <w:rPr>
          <w:rFonts w:cs="Arial"/>
          <w:sz w:val="18"/>
          <w:szCs w:val="18"/>
        </w:rPr>
        <w:t xml:space="preserve"> </w:t>
      </w:r>
      <w:r w:rsidRPr="00FD04A0">
        <w:rPr>
          <w:rFonts w:cs="Arial"/>
          <w:sz w:val="18"/>
          <w:szCs w:val="18"/>
        </w:rPr>
        <w:t>that close to their carrying values. Therefore, no item to be recognised in other comprehensive income during the year 2020.</w:t>
      </w:r>
    </w:p>
    <w:p w14:paraId="36AEB83F" w14:textId="77777777" w:rsidR="00DA596D" w:rsidRPr="00FD04A0" w:rsidRDefault="00DA596D" w:rsidP="00FD04A0">
      <w:pPr>
        <w:spacing w:line="240" w:lineRule="auto"/>
        <w:ind w:left="1080"/>
        <w:jc w:val="both"/>
        <w:rPr>
          <w:rFonts w:cs="Arial"/>
          <w:sz w:val="18"/>
          <w:szCs w:val="18"/>
        </w:rPr>
      </w:pPr>
    </w:p>
    <w:p w14:paraId="6FB6EE78" w14:textId="3F260806" w:rsidR="00CA2D2E" w:rsidRPr="00FD04A0" w:rsidRDefault="00CA2D2E" w:rsidP="00FD04A0">
      <w:pPr>
        <w:pStyle w:val="Heading2"/>
        <w:keepLines/>
        <w:spacing w:line="240" w:lineRule="auto"/>
        <w:ind w:left="567" w:hanging="567"/>
        <w:rPr>
          <w:rFonts w:eastAsia="Arial Unicode MS" w:cs="Arial"/>
          <w:bCs w:val="0"/>
          <w:color w:val="CF4A02"/>
          <w:sz w:val="18"/>
          <w:szCs w:val="18"/>
          <w:lang w:val="en-US" w:eastAsia="en-GB"/>
        </w:rPr>
      </w:pPr>
      <w:bookmarkStart w:id="29" w:name="_Toc48736092"/>
      <w:r w:rsidRPr="00FD04A0">
        <w:rPr>
          <w:rFonts w:eastAsia="Arial Unicode MS" w:cs="Arial"/>
          <w:bCs w:val="0"/>
          <w:color w:val="CF4A02"/>
          <w:sz w:val="18"/>
          <w:szCs w:val="18"/>
          <w:lang w:val="en-US" w:eastAsia="en-GB"/>
        </w:rPr>
        <w:t>13.3)</w:t>
      </w:r>
      <w:r w:rsidRPr="00FD04A0">
        <w:rPr>
          <w:rFonts w:eastAsia="Arial Unicode MS" w:cs="Arial"/>
          <w:bCs w:val="0"/>
          <w:color w:val="CF4A02"/>
          <w:sz w:val="18"/>
          <w:szCs w:val="18"/>
          <w:lang w:val="en-US" w:eastAsia="en-GB"/>
        </w:rPr>
        <w:tab/>
        <w:t>Offsetting financial assets and financial liabilities</w:t>
      </w:r>
      <w:bookmarkEnd w:id="29"/>
    </w:p>
    <w:p w14:paraId="33475CAB" w14:textId="77777777" w:rsidR="00F340EF" w:rsidRPr="00FD04A0" w:rsidRDefault="00F340EF" w:rsidP="00FD04A0">
      <w:pPr>
        <w:spacing w:line="240" w:lineRule="auto"/>
        <w:ind w:left="567"/>
        <w:jc w:val="thaiDistribute"/>
        <w:rPr>
          <w:rFonts w:cs="Arial"/>
          <w:sz w:val="18"/>
          <w:szCs w:val="18"/>
        </w:rPr>
      </w:pPr>
    </w:p>
    <w:p w14:paraId="6D5FE0F3" w14:textId="47D0ACF2" w:rsidR="00F84556" w:rsidRPr="00FD04A0" w:rsidRDefault="006E7B7F" w:rsidP="00FD04A0">
      <w:pPr>
        <w:spacing w:line="240" w:lineRule="auto"/>
        <w:ind w:left="567"/>
        <w:jc w:val="thaiDistribute"/>
        <w:rPr>
          <w:rFonts w:cs="Arial"/>
          <w:sz w:val="18"/>
          <w:szCs w:val="18"/>
        </w:rPr>
      </w:pPr>
      <w:r w:rsidRPr="00FD04A0">
        <w:rPr>
          <w:rFonts w:cs="Arial"/>
          <w:sz w:val="18"/>
          <w:szCs w:val="18"/>
        </w:rPr>
        <w:t xml:space="preserve">The </w:t>
      </w:r>
      <w:r w:rsidR="003E2850" w:rsidRPr="00FD04A0">
        <w:rPr>
          <w:rFonts w:cs="Arial"/>
          <w:sz w:val="18"/>
          <w:szCs w:val="18"/>
        </w:rPr>
        <w:t>Group offset</w:t>
      </w:r>
      <w:r w:rsidRPr="00FD04A0">
        <w:rPr>
          <w:rFonts w:cs="Arial"/>
          <w:sz w:val="18"/>
          <w:szCs w:val="18"/>
        </w:rPr>
        <w:t>s</w:t>
      </w:r>
      <w:r w:rsidR="003E2850" w:rsidRPr="00FD04A0">
        <w:rPr>
          <w:rFonts w:cs="Arial"/>
          <w:sz w:val="18"/>
          <w:szCs w:val="18"/>
        </w:rPr>
        <w:t xml:space="preserve"> the trade receivables (financial assets) and trade payables (financial </w:t>
      </w:r>
      <w:r w:rsidRPr="00FD04A0">
        <w:rPr>
          <w:rFonts w:cs="Arial"/>
          <w:sz w:val="18"/>
          <w:szCs w:val="18"/>
        </w:rPr>
        <w:t>l</w:t>
      </w:r>
      <w:r w:rsidR="003E2850" w:rsidRPr="00FD04A0">
        <w:rPr>
          <w:rFonts w:cs="Arial"/>
          <w:sz w:val="18"/>
          <w:szCs w:val="18"/>
        </w:rPr>
        <w:t>iabilities) for the outstanding balance</w:t>
      </w:r>
      <w:r w:rsidRPr="00FD04A0">
        <w:rPr>
          <w:rFonts w:cs="Arial"/>
          <w:sz w:val="18"/>
          <w:szCs w:val="18"/>
        </w:rPr>
        <w:t>s</w:t>
      </w:r>
      <w:r w:rsidR="003E2850" w:rsidRPr="00FD04A0">
        <w:rPr>
          <w:rFonts w:cs="Arial"/>
          <w:sz w:val="18"/>
          <w:szCs w:val="18"/>
        </w:rPr>
        <w:t xml:space="preserve"> of trade receivables and payables with the same counterparties, for example, the oversea</w:t>
      </w:r>
      <w:r w:rsidRPr="00FD04A0">
        <w:rPr>
          <w:rFonts w:cs="Arial"/>
          <w:sz w:val="18"/>
          <w:szCs w:val="18"/>
        </w:rPr>
        <w:t>s</w:t>
      </w:r>
      <w:r w:rsidR="003E2850" w:rsidRPr="00FD04A0">
        <w:rPr>
          <w:rFonts w:cs="Arial"/>
          <w:sz w:val="18"/>
          <w:szCs w:val="18"/>
        </w:rPr>
        <w:t xml:space="preserve"> suppliers where the Group usually receives and pays its outstanding balance</w:t>
      </w:r>
      <w:r w:rsidRPr="00FD04A0">
        <w:rPr>
          <w:rFonts w:cs="Arial"/>
          <w:sz w:val="18"/>
          <w:szCs w:val="18"/>
        </w:rPr>
        <w:t>s</w:t>
      </w:r>
      <w:r w:rsidR="003E2850" w:rsidRPr="00FD04A0">
        <w:rPr>
          <w:rFonts w:cs="Arial"/>
          <w:sz w:val="18"/>
          <w:szCs w:val="18"/>
        </w:rPr>
        <w:t xml:space="preserve"> on the net basis. This is for the presentation of financial statements to reflect the rights and obligations that the Group has with the counterparties.</w:t>
      </w:r>
    </w:p>
    <w:p w14:paraId="7764000E" w14:textId="6EB92FA4" w:rsidR="00F340EF" w:rsidRDefault="00F340EF" w:rsidP="00FD04A0">
      <w:pPr>
        <w:spacing w:line="240" w:lineRule="auto"/>
        <w:rPr>
          <w:rFonts w:cs="Arial"/>
        </w:rPr>
      </w:pPr>
    </w:p>
    <w:p w14:paraId="51659373" w14:textId="77777777" w:rsidR="003E5597" w:rsidRPr="00FD04A0" w:rsidRDefault="003E5597" w:rsidP="00FD04A0">
      <w:pPr>
        <w:spacing w:line="240" w:lineRule="auto"/>
        <w:rPr>
          <w:rFonts w:cs="Arial"/>
        </w:rPr>
      </w:pPr>
    </w:p>
    <w:tbl>
      <w:tblPr>
        <w:tblW w:w="0" w:type="auto"/>
        <w:tblInd w:w="-5" w:type="dxa"/>
        <w:shd w:val="clear" w:color="auto" w:fill="44546A" w:themeFill="text2"/>
        <w:tblLook w:val="04A0" w:firstRow="1" w:lastRow="0" w:firstColumn="1" w:lastColumn="0" w:noHBand="0" w:noVBand="1"/>
      </w:tblPr>
      <w:tblGrid>
        <w:gridCol w:w="9475"/>
      </w:tblGrid>
      <w:tr w:rsidR="00EB69AB" w:rsidRPr="00FD04A0" w14:paraId="0B4774B3" w14:textId="77777777" w:rsidTr="00F340EF">
        <w:trPr>
          <w:trHeight w:val="386"/>
        </w:trPr>
        <w:tc>
          <w:tcPr>
            <w:tcW w:w="9475" w:type="dxa"/>
            <w:shd w:val="clear" w:color="auto" w:fill="FFA543"/>
            <w:vAlign w:val="center"/>
          </w:tcPr>
          <w:p w14:paraId="294305EF" w14:textId="48E9DF47" w:rsidR="00EB69AB" w:rsidRPr="00FD04A0" w:rsidRDefault="00826AB1"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14</w:t>
            </w:r>
            <w:r w:rsidR="00EB69AB" w:rsidRPr="00FD04A0">
              <w:rPr>
                <w:rFonts w:eastAsia="Arial Unicode MS" w:cs="Arial"/>
                <w:b/>
                <w:bCs/>
                <w:color w:val="FFFFFF" w:themeColor="background1"/>
                <w:sz w:val="18"/>
                <w:szCs w:val="18"/>
              </w:rPr>
              <w:tab/>
              <w:t>Investments in</w:t>
            </w:r>
            <w:r w:rsidR="00E047BE" w:rsidRPr="00FD04A0">
              <w:rPr>
                <w:rFonts w:eastAsia="Arial Unicode MS" w:cs="Arial"/>
                <w:b/>
                <w:bCs/>
                <w:color w:val="FFFFFF" w:themeColor="background1"/>
                <w:sz w:val="18"/>
                <w:szCs w:val="18"/>
              </w:rPr>
              <w:t xml:space="preserve"> an</w:t>
            </w:r>
            <w:r w:rsidR="00EB69AB" w:rsidRPr="00FD04A0">
              <w:rPr>
                <w:rFonts w:eastAsia="Arial Unicode MS" w:cs="Arial"/>
                <w:b/>
                <w:bCs/>
                <w:color w:val="FFFFFF" w:themeColor="background1"/>
                <w:sz w:val="18"/>
                <w:szCs w:val="18"/>
              </w:rPr>
              <w:t xml:space="preserve"> associate</w:t>
            </w:r>
          </w:p>
        </w:tc>
      </w:tr>
    </w:tbl>
    <w:p w14:paraId="2BC7A748" w14:textId="77777777" w:rsidR="00C6631E" w:rsidRPr="00FD04A0" w:rsidRDefault="00C6631E" w:rsidP="00FD04A0">
      <w:pPr>
        <w:spacing w:line="240" w:lineRule="auto"/>
        <w:rPr>
          <w:rFonts w:cs="Arial"/>
          <w:b/>
          <w:bCs/>
          <w:sz w:val="18"/>
          <w:szCs w:val="18"/>
          <w:shd w:val="clear" w:color="auto" w:fill="FFFFFF"/>
        </w:rPr>
      </w:pPr>
    </w:p>
    <w:p w14:paraId="7D82AF84" w14:textId="2C89C5DE" w:rsidR="00EB69AB" w:rsidRPr="00FD04A0" w:rsidRDefault="00EB69AB" w:rsidP="00FD04A0">
      <w:pPr>
        <w:spacing w:line="240" w:lineRule="auto"/>
        <w:rPr>
          <w:rFonts w:cs="Arial"/>
          <w:sz w:val="18"/>
          <w:szCs w:val="18"/>
          <w:shd w:val="clear" w:color="auto" w:fill="FFFFFF"/>
        </w:rPr>
      </w:pPr>
      <w:r w:rsidRPr="00FD04A0">
        <w:rPr>
          <w:rFonts w:cs="Arial"/>
          <w:sz w:val="18"/>
          <w:szCs w:val="18"/>
        </w:rPr>
        <w:t xml:space="preserve">The Group had the following associate </w:t>
      </w:r>
      <w:r w:rsidRPr="00FD04A0">
        <w:rPr>
          <w:rFonts w:cs="Arial"/>
          <w:sz w:val="18"/>
          <w:szCs w:val="18"/>
          <w:shd w:val="clear" w:color="auto" w:fill="FFFFFF"/>
        </w:rPr>
        <w:t xml:space="preserve">at </w:t>
      </w:r>
      <w:r w:rsidR="00136CFB" w:rsidRPr="00FD04A0">
        <w:rPr>
          <w:rFonts w:cs="Arial"/>
          <w:sz w:val="18"/>
          <w:szCs w:val="18"/>
          <w:shd w:val="clear" w:color="auto" w:fill="FFFFFF"/>
        </w:rPr>
        <w:t>31</w:t>
      </w:r>
      <w:r w:rsidRPr="00FD04A0">
        <w:rPr>
          <w:rFonts w:cs="Arial"/>
          <w:sz w:val="18"/>
          <w:szCs w:val="18"/>
          <w:shd w:val="clear" w:color="auto" w:fill="FFFFFF"/>
        </w:rPr>
        <w:t xml:space="preserve"> December</w:t>
      </w:r>
      <w:r w:rsidR="00B41A8D" w:rsidRPr="00FD04A0">
        <w:rPr>
          <w:rFonts w:cs="Arial"/>
          <w:sz w:val="18"/>
          <w:szCs w:val="18"/>
          <w:shd w:val="clear" w:color="auto" w:fill="FFFFFF"/>
        </w:rPr>
        <w:t xml:space="preserve"> </w:t>
      </w:r>
      <w:r w:rsidR="00136CFB" w:rsidRPr="00FD04A0">
        <w:rPr>
          <w:rFonts w:cs="Arial"/>
          <w:sz w:val="18"/>
          <w:szCs w:val="18"/>
          <w:shd w:val="clear" w:color="auto" w:fill="FFFFFF"/>
        </w:rPr>
        <w:t>20</w:t>
      </w:r>
      <w:r w:rsidR="001F771D" w:rsidRPr="00FD04A0">
        <w:rPr>
          <w:rFonts w:cs="Arial"/>
          <w:sz w:val="18"/>
          <w:szCs w:val="18"/>
          <w:shd w:val="clear" w:color="auto" w:fill="FFFFFF"/>
        </w:rPr>
        <w:t>20</w:t>
      </w:r>
      <w:r w:rsidRPr="00FD04A0">
        <w:rPr>
          <w:rFonts w:cs="Arial"/>
          <w:sz w:val="18"/>
          <w:szCs w:val="18"/>
          <w:shd w:val="clear" w:color="auto" w:fill="FFFFFF"/>
        </w:rPr>
        <w:t>:</w:t>
      </w:r>
    </w:p>
    <w:p w14:paraId="19945311" w14:textId="77777777" w:rsidR="00EB69AB" w:rsidRPr="00FD04A0" w:rsidRDefault="00EB69AB" w:rsidP="00FD04A0">
      <w:pPr>
        <w:spacing w:line="240" w:lineRule="auto"/>
        <w:rPr>
          <w:rFonts w:cs="Arial"/>
          <w:sz w:val="18"/>
          <w:szCs w:val="18"/>
        </w:rPr>
      </w:pPr>
    </w:p>
    <w:tbl>
      <w:tblPr>
        <w:tblW w:w="9478" w:type="dxa"/>
        <w:tblLayout w:type="fixed"/>
        <w:tblLook w:val="0000" w:firstRow="0" w:lastRow="0" w:firstColumn="0" w:lastColumn="0" w:noHBand="0" w:noVBand="0"/>
      </w:tblPr>
      <w:tblGrid>
        <w:gridCol w:w="2722"/>
        <w:gridCol w:w="1559"/>
        <w:gridCol w:w="1275"/>
        <w:gridCol w:w="1276"/>
        <w:gridCol w:w="1276"/>
        <w:gridCol w:w="1370"/>
      </w:tblGrid>
      <w:tr w:rsidR="00EB69AB" w:rsidRPr="00FD04A0" w14:paraId="4CCDA160" w14:textId="77777777" w:rsidTr="00F340EF">
        <w:trPr>
          <w:trHeight w:val="50"/>
        </w:trPr>
        <w:tc>
          <w:tcPr>
            <w:tcW w:w="2722" w:type="dxa"/>
            <w:tcBorders>
              <w:top w:val="single" w:sz="4" w:space="0" w:color="auto"/>
            </w:tcBorders>
            <w:vAlign w:val="bottom"/>
          </w:tcPr>
          <w:p w14:paraId="6A436D3E"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p>
        </w:tc>
        <w:tc>
          <w:tcPr>
            <w:tcW w:w="1559" w:type="dxa"/>
            <w:tcBorders>
              <w:top w:val="single" w:sz="4" w:space="0" w:color="auto"/>
            </w:tcBorders>
            <w:vAlign w:val="bottom"/>
          </w:tcPr>
          <w:p w14:paraId="37C2DAF6"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lang w:val="en-US"/>
              </w:rPr>
              <w:t>Place of business/</w:t>
            </w:r>
          </w:p>
        </w:tc>
        <w:tc>
          <w:tcPr>
            <w:tcW w:w="2551" w:type="dxa"/>
            <w:gridSpan w:val="2"/>
            <w:tcBorders>
              <w:top w:val="single" w:sz="4" w:space="0" w:color="auto"/>
              <w:bottom w:val="single" w:sz="4" w:space="0" w:color="auto"/>
            </w:tcBorders>
            <w:vAlign w:val="bottom"/>
          </w:tcPr>
          <w:p w14:paraId="4956D75F"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FD04A0">
              <w:rPr>
                <w:rFonts w:cs="Arial"/>
                <w:b/>
                <w:bCs/>
                <w:sz w:val="18"/>
                <w:szCs w:val="18"/>
                <w:lang w:val="en-US"/>
              </w:rPr>
              <w:t>% of ownership interest</w:t>
            </w:r>
          </w:p>
        </w:tc>
        <w:tc>
          <w:tcPr>
            <w:tcW w:w="1276" w:type="dxa"/>
            <w:tcBorders>
              <w:top w:val="single" w:sz="4" w:space="0" w:color="auto"/>
            </w:tcBorders>
            <w:vAlign w:val="bottom"/>
          </w:tcPr>
          <w:p w14:paraId="239146B5"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370" w:type="dxa"/>
            <w:tcBorders>
              <w:top w:val="single" w:sz="4" w:space="0" w:color="auto"/>
            </w:tcBorders>
            <w:vAlign w:val="bottom"/>
          </w:tcPr>
          <w:p w14:paraId="17525683"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r>
      <w:tr w:rsidR="00EB69AB" w:rsidRPr="00FD04A0" w14:paraId="69961AFB" w14:textId="77777777" w:rsidTr="00F340EF">
        <w:trPr>
          <w:trHeight w:val="327"/>
        </w:trPr>
        <w:tc>
          <w:tcPr>
            <w:tcW w:w="2722" w:type="dxa"/>
            <w:tcBorders>
              <w:bottom w:val="single" w:sz="4" w:space="0" w:color="auto"/>
            </w:tcBorders>
            <w:vAlign w:val="bottom"/>
          </w:tcPr>
          <w:p w14:paraId="07B4CC26"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r w:rsidRPr="00FD04A0">
              <w:rPr>
                <w:rFonts w:cs="Arial"/>
                <w:b/>
                <w:bCs/>
                <w:sz w:val="18"/>
                <w:szCs w:val="18"/>
                <w:lang w:val="en-US"/>
              </w:rPr>
              <w:t>Name</w:t>
            </w:r>
          </w:p>
        </w:tc>
        <w:tc>
          <w:tcPr>
            <w:tcW w:w="1559" w:type="dxa"/>
            <w:tcBorders>
              <w:bottom w:val="single" w:sz="4" w:space="0" w:color="auto"/>
            </w:tcBorders>
            <w:vAlign w:val="bottom"/>
          </w:tcPr>
          <w:p w14:paraId="3E089357"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lang w:val="en-US"/>
              </w:rPr>
              <w:t>country of incorporation</w:t>
            </w:r>
          </w:p>
        </w:tc>
        <w:tc>
          <w:tcPr>
            <w:tcW w:w="1275" w:type="dxa"/>
            <w:tcBorders>
              <w:top w:val="single" w:sz="4" w:space="0" w:color="auto"/>
              <w:bottom w:val="single" w:sz="4" w:space="0" w:color="auto"/>
            </w:tcBorders>
            <w:vAlign w:val="bottom"/>
          </w:tcPr>
          <w:p w14:paraId="6A0939A9" w14:textId="6CFBCF36" w:rsidR="00EB69AB" w:rsidRPr="00FD04A0" w:rsidRDefault="00136CF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rPr>
              <w:t>31</w:t>
            </w:r>
            <w:r w:rsidR="00EB69AB" w:rsidRPr="00FD04A0">
              <w:rPr>
                <w:rFonts w:cs="Arial"/>
                <w:b/>
                <w:bCs/>
                <w:sz w:val="18"/>
                <w:szCs w:val="18"/>
                <w:lang w:val="en-US"/>
              </w:rPr>
              <w:t xml:space="preserve"> December</w:t>
            </w:r>
          </w:p>
          <w:p w14:paraId="7EF5E60D" w14:textId="0B3F0A7A" w:rsidR="00EB69AB" w:rsidRPr="00FD04A0" w:rsidRDefault="00136CF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rPr>
              <w:t>20</w:t>
            </w:r>
            <w:r w:rsidR="001F771D" w:rsidRPr="00FD04A0">
              <w:rPr>
                <w:rFonts w:cs="Arial"/>
                <w:b/>
                <w:bCs/>
                <w:sz w:val="18"/>
                <w:szCs w:val="18"/>
              </w:rPr>
              <w:t>20</w:t>
            </w:r>
          </w:p>
        </w:tc>
        <w:tc>
          <w:tcPr>
            <w:tcW w:w="1276" w:type="dxa"/>
            <w:tcBorders>
              <w:top w:val="single" w:sz="4" w:space="0" w:color="auto"/>
              <w:bottom w:val="single" w:sz="4" w:space="0" w:color="auto"/>
            </w:tcBorders>
            <w:vAlign w:val="bottom"/>
          </w:tcPr>
          <w:p w14:paraId="3A8782E0" w14:textId="7C9A59B0" w:rsidR="00EB69AB" w:rsidRPr="00FD04A0" w:rsidRDefault="00136CF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rPr>
              <w:t>31</w:t>
            </w:r>
            <w:r w:rsidR="00EB69AB" w:rsidRPr="00FD04A0">
              <w:rPr>
                <w:rFonts w:cs="Arial"/>
                <w:b/>
                <w:bCs/>
                <w:sz w:val="18"/>
                <w:szCs w:val="18"/>
                <w:lang w:val="en-US"/>
              </w:rPr>
              <w:t xml:space="preserve"> December</w:t>
            </w:r>
          </w:p>
          <w:p w14:paraId="7BB4927B" w14:textId="65109B73" w:rsidR="00EB69AB" w:rsidRPr="00FD04A0" w:rsidRDefault="00136CF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rPr>
              <w:t>201</w:t>
            </w:r>
            <w:r w:rsidR="001F771D" w:rsidRPr="00FD04A0">
              <w:rPr>
                <w:rFonts w:cs="Arial"/>
                <w:b/>
                <w:bCs/>
                <w:sz w:val="18"/>
                <w:szCs w:val="18"/>
              </w:rPr>
              <w:t>9</w:t>
            </w:r>
          </w:p>
        </w:tc>
        <w:tc>
          <w:tcPr>
            <w:tcW w:w="1276" w:type="dxa"/>
            <w:tcBorders>
              <w:bottom w:val="single" w:sz="4" w:space="0" w:color="auto"/>
            </w:tcBorders>
            <w:vAlign w:val="bottom"/>
          </w:tcPr>
          <w:p w14:paraId="596460FC"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lang w:val="en-US"/>
              </w:rPr>
              <w:t>Nature of the relationship</w:t>
            </w:r>
          </w:p>
        </w:tc>
        <w:tc>
          <w:tcPr>
            <w:tcW w:w="1370" w:type="dxa"/>
            <w:tcBorders>
              <w:bottom w:val="single" w:sz="4" w:space="0" w:color="auto"/>
            </w:tcBorders>
            <w:vAlign w:val="bottom"/>
          </w:tcPr>
          <w:p w14:paraId="7AE97763"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D04A0">
              <w:rPr>
                <w:rFonts w:cs="Arial"/>
                <w:b/>
                <w:bCs/>
                <w:sz w:val="18"/>
                <w:szCs w:val="18"/>
                <w:lang w:val="en-US"/>
              </w:rPr>
              <w:t>Measurement method</w:t>
            </w:r>
          </w:p>
        </w:tc>
      </w:tr>
      <w:tr w:rsidR="00EB69AB" w:rsidRPr="00FD04A0" w14:paraId="2A3AD82C" w14:textId="77777777" w:rsidTr="00F340EF">
        <w:trPr>
          <w:trHeight w:val="72"/>
        </w:trPr>
        <w:tc>
          <w:tcPr>
            <w:tcW w:w="2722" w:type="dxa"/>
            <w:tcBorders>
              <w:top w:val="single" w:sz="4" w:space="0" w:color="auto"/>
            </w:tcBorders>
            <w:vAlign w:val="bottom"/>
          </w:tcPr>
          <w:p w14:paraId="3E95FF80"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left="-113"/>
              <w:jc w:val="center"/>
              <w:rPr>
                <w:rFonts w:cs="Arial"/>
                <w:b/>
                <w:bCs/>
                <w:sz w:val="18"/>
                <w:szCs w:val="18"/>
                <w:lang w:val="en-US"/>
              </w:rPr>
            </w:pPr>
          </w:p>
        </w:tc>
        <w:tc>
          <w:tcPr>
            <w:tcW w:w="1559" w:type="dxa"/>
            <w:tcBorders>
              <w:top w:val="single" w:sz="4" w:space="0" w:color="auto"/>
            </w:tcBorders>
            <w:vAlign w:val="bottom"/>
          </w:tcPr>
          <w:p w14:paraId="1B77B60E"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5" w:type="dxa"/>
            <w:tcBorders>
              <w:top w:val="single" w:sz="4" w:space="0" w:color="auto"/>
            </w:tcBorders>
            <w:shd w:val="clear" w:color="auto" w:fill="FAFAFA"/>
            <w:vAlign w:val="bottom"/>
          </w:tcPr>
          <w:p w14:paraId="5A9007C8"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6" w:type="dxa"/>
            <w:tcBorders>
              <w:top w:val="single" w:sz="4" w:space="0" w:color="auto"/>
            </w:tcBorders>
            <w:vAlign w:val="bottom"/>
          </w:tcPr>
          <w:p w14:paraId="6287758C"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276" w:type="dxa"/>
            <w:tcBorders>
              <w:top w:val="single" w:sz="4" w:space="0" w:color="auto"/>
            </w:tcBorders>
            <w:vAlign w:val="bottom"/>
          </w:tcPr>
          <w:p w14:paraId="01B5594D"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c>
          <w:tcPr>
            <w:tcW w:w="1370" w:type="dxa"/>
            <w:tcBorders>
              <w:top w:val="single" w:sz="4" w:space="0" w:color="auto"/>
            </w:tcBorders>
          </w:tcPr>
          <w:p w14:paraId="252F7F7E"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p>
        </w:tc>
      </w:tr>
      <w:tr w:rsidR="00EB69AB" w:rsidRPr="00FD04A0" w14:paraId="51953B77" w14:textId="77777777" w:rsidTr="00F340EF">
        <w:trPr>
          <w:trHeight w:val="227"/>
        </w:trPr>
        <w:tc>
          <w:tcPr>
            <w:tcW w:w="2722" w:type="dxa"/>
            <w:vAlign w:val="center"/>
          </w:tcPr>
          <w:p w14:paraId="2E83E0D5" w14:textId="77777777" w:rsidR="00EB69AB" w:rsidRPr="00FD04A0" w:rsidRDefault="00B8424B" w:rsidP="00FD04A0">
            <w:pPr>
              <w:spacing w:line="240" w:lineRule="auto"/>
              <w:ind w:left="-113" w:right="-72"/>
              <w:rPr>
                <w:rFonts w:cs="Arial"/>
                <w:sz w:val="18"/>
                <w:szCs w:val="18"/>
                <w:shd w:val="clear" w:color="auto" w:fill="FFFFFF"/>
              </w:rPr>
            </w:pPr>
            <w:r w:rsidRPr="00FD04A0">
              <w:rPr>
                <w:rFonts w:cs="Arial"/>
                <w:sz w:val="18"/>
                <w:szCs w:val="18"/>
                <w:shd w:val="clear" w:color="auto" w:fill="FFFFFF"/>
              </w:rPr>
              <w:t xml:space="preserve">GLS </w:t>
            </w:r>
            <w:proofErr w:type="spellStart"/>
            <w:r w:rsidRPr="00FD04A0">
              <w:rPr>
                <w:rFonts w:cs="Arial"/>
                <w:sz w:val="18"/>
                <w:szCs w:val="18"/>
                <w:shd w:val="clear" w:color="auto" w:fill="FFFFFF"/>
              </w:rPr>
              <w:t>Interfreight</w:t>
            </w:r>
            <w:proofErr w:type="spellEnd"/>
            <w:r w:rsidRPr="00FD04A0">
              <w:rPr>
                <w:rFonts w:cs="Arial"/>
                <w:sz w:val="18"/>
                <w:szCs w:val="18"/>
                <w:shd w:val="clear" w:color="auto" w:fill="FFFFFF"/>
              </w:rPr>
              <w:t xml:space="preserve"> </w:t>
            </w:r>
            <w:r w:rsidR="00EB69AB" w:rsidRPr="00FD04A0">
              <w:rPr>
                <w:rFonts w:cs="Arial"/>
                <w:sz w:val="18"/>
                <w:szCs w:val="18"/>
                <w:shd w:val="clear" w:color="auto" w:fill="FFFFFF"/>
              </w:rPr>
              <w:t>Co., Ltd.</w:t>
            </w:r>
          </w:p>
        </w:tc>
        <w:tc>
          <w:tcPr>
            <w:tcW w:w="1559" w:type="dxa"/>
            <w:vAlign w:val="center"/>
          </w:tcPr>
          <w:p w14:paraId="145524D9" w14:textId="77777777" w:rsidR="00EB69AB" w:rsidRPr="00FD04A0" w:rsidRDefault="00EB69AB"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FD04A0">
              <w:rPr>
                <w:rFonts w:cs="Arial"/>
                <w:sz w:val="18"/>
                <w:szCs w:val="18"/>
                <w:lang w:val="en-US"/>
              </w:rPr>
              <w:t>Thailand</w:t>
            </w:r>
          </w:p>
        </w:tc>
        <w:tc>
          <w:tcPr>
            <w:tcW w:w="1275" w:type="dxa"/>
            <w:shd w:val="clear" w:color="auto" w:fill="FAFAFA"/>
            <w:vAlign w:val="center"/>
          </w:tcPr>
          <w:p w14:paraId="217347AA" w14:textId="58F76FE4" w:rsidR="00EB69AB" w:rsidRPr="00FD04A0" w:rsidRDefault="004C0A00" w:rsidP="00FD04A0">
            <w:pPr>
              <w:spacing w:line="240" w:lineRule="auto"/>
              <w:ind w:right="-72"/>
              <w:jc w:val="center"/>
              <w:rPr>
                <w:rFonts w:cs="Arial"/>
                <w:sz w:val="18"/>
                <w:szCs w:val="18"/>
                <w:vertAlign w:val="superscript"/>
              </w:rPr>
            </w:pPr>
            <w:r w:rsidRPr="00FD04A0">
              <w:rPr>
                <w:rFonts w:cs="Arial"/>
                <w:sz w:val="18"/>
                <w:szCs w:val="18"/>
                <w:vertAlign w:val="superscript"/>
              </w:rPr>
              <w:t>-</w:t>
            </w:r>
          </w:p>
        </w:tc>
        <w:tc>
          <w:tcPr>
            <w:tcW w:w="1276" w:type="dxa"/>
            <w:vAlign w:val="center"/>
          </w:tcPr>
          <w:p w14:paraId="5E910C63" w14:textId="4D1E4233" w:rsidR="00EB69AB" w:rsidRPr="00FD04A0" w:rsidRDefault="00136CFB" w:rsidP="00FD04A0">
            <w:pPr>
              <w:spacing w:line="240" w:lineRule="auto"/>
              <w:ind w:right="-72"/>
              <w:jc w:val="center"/>
              <w:rPr>
                <w:rFonts w:cs="Arial"/>
                <w:sz w:val="18"/>
                <w:szCs w:val="18"/>
                <w:vertAlign w:val="superscript"/>
              </w:rPr>
            </w:pPr>
            <w:r w:rsidRPr="00FD04A0">
              <w:rPr>
                <w:rFonts w:cs="Arial"/>
                <w:sz w:val="18"/>
                <w:szCs w:val="18"/>
              </w:rPr>
              <w:t>38</w:t>
            </w:r>
            <w:r w:rsidR="00EB69AB" w:rsidRPr="00FD04A0">
              <w:rPr>
                <w:rFonts w:cs="Arial"/>
                <w:sz w:val="18"/>
                <w:szCs w:val="18"/>
              </w:rPr>
              <w:t>.</w:t>
            </w:r>
            <w:r w:rsidRPr="00FD04A0">
              <w:rPr>
                <w:rFonts w:cs="Arial"/>
                <w:sz w:val="18"/>
                <w:szCs w:val="18"/>
              </w:rPr>
              <w:t>99</w:t>
            </w:r>
          </w:p>
        </w:tc>
        <w:tc>
          <w:tcPr>
            <w:tcW w:w="1276" w:type="dxa"/>
            <w:vAlign w:val="center"/>
          </w:tcPr>
          <w:p w14:paraId="7D9524AD" w14:textId="59B5D683" w:rsidR="00EB69AB" w:rsidRPr="00FD04A0" w:rsidRDefault="00EB69AB" w:rsidP="00FD04A0">
            <w:pPr>
              <w:spacing w:line="240" w:lineRule="auto"/>
              <w:ind w:right="-72"/>
              <w:jc w:val="center"/>
              <w:rPr>
                <w:rFonts w:cs="Arial"/>
                <w:spacing w:val="-6"/>
                <w:sz w:val="18"/>
                <w:szCs w:val="18"/>
                <w:lang w:val="en-US"/>
              </w:rPr>
            </w:pPr>
            <w:r w:rsidRPr="00FD04A0">
              <w:rPr>
                <w:rFonts w:cs="Arial"/>
                <w:spacing w:val="-6"/>
                <w:sz w:val="18"/>
                <w:szCs w:val="18"/>
                <w:lang w:val="en-US"/>
              </w:rPr>
              <w:t xml:space="preserve">Note </w:t>
            </w:r>
            <w:r w:rsidR="00136CFB" w:rsidRPr="00FD04A0">
              <w:rPr>
                <w:rFonts w:cs="Arial"/>
                <w:spacing w:val="-6"/>
                <w:sz w:val="18"/>
                <w:szCs w:val="18"/>
              </w:rPr>
              <w:t>1</w:t>
            </w:r>
          </w:p>
        </w:tc>
        <w:tc>
          <w:tcPr>
            <w:tcW w:w="1370" w:type="dxa"/>
            <w:vAlign w:val="center"/>
          </w:tcPr>
          <w:p w14:paraId="5DAD0492" w14:textId="77777777" w:rsidR="00EB69AB" w:rsidRPr="00FD04A0" w:rsidRDefault="00EB69AB" w:rsidP="00FD04A0">
            <w:pPr>
              <w:spacing w:line="240" w:lineRule="auto"/>
              <w:ind w:right="-72"/>
              <w:jc w:val="center"/>
              <w:rPr>
                <w:rFonts w:cs="Arial"/>
                <w:sz w:val="18"/>
                <w:szCs w:val="18"/>
              </w:rPr>
            </w:pPr>
            <w:r w:rsidRPr="00FD04A0">
              <w:rPr>
                <w:rFonts w:cs="Arial"/>
                <w:sz w:val="18"/>
                <w:szCs w:val="18"/>
              </w:rPr>
              <w:t>Equity method</w:t>
            </w:r>
          </w:p>
        </w:tc>
      </w:tr>
    </w:tbl>
    <w:p w14:paraId="651729AE" w14:textId="77777777" w:rsidR="00EB69AB" w:rsidRPr="00FD04A0" w:rsidRDefault="00EB69AB" w:rsidP="00FD04A0">
      <w:pPr>
        <w:spacing w:line="240" w:lineRule="auto"/>
        <w:rPr>
          <w:rFonts w:cs="Arial"/>
          <w:sz w:val="18"/>
          <w:szCs w:val="18"/>
          <w:shd w:val="clear" w:color="auto" w:fill="FFFFFF"/>
        </w:rPr>
      </w:pPr>
    </w:p>
    <w:p w14:paraId="44A6F62A" w14:textId="22B81989" w:rsidR="00EB69AB" w:rsidRPr="00FD04A0" w:rsidRDefault="00EB69AB" w:rsidP="00FD04A0">
      <w:pPr>
        <w:spacing w:line="240" w:lineRule="auto"/>
        <w:jc w:val="thaiDistribute"/>
        <w:rPr>
          <w:rFonts w:cs="Arial"/>
          <w:sz w:val="18"/>
          <w:szCs w:val="18"/>
          <w:shd w:val="clear" w:color="auto" w:fill="FFFFFF"/>
        </w:rPr>
      </w:pPr>
      <w:r w:rsidRPr="00FD04A0">
        <w:rPr>
          <w:rFonts w:cs="Arial"/>
          <w:sz w:val="18"/>
          <w:szCs w:val="18"/>
          <w:shd w:val="clear" w:color="auto" w:fill="FFFFFF"/>
        </w:rPr>
        <w:t xml:space="preserve">Note </w:t>
      </w:r>
      <w:r w:rsidR="00136CFB" w:rsidRPr="00FD04A0">
        <w:rPr>
          <w:rFonts w:cs="Arial"/>
          <w:sz w:val="18"/>
          <w:szCs w:val="18"/>
          <w:shd w:val="clear" w:color="auto" w:fill="FFFFFF"/>
        </w:rPr>
        <w:t>1</w:t>
      </w:r>
      <w:r w:rsidRPr="00FD04A0">
        <w:rPr>
          <w:rFonts w:cs="Arial"/>
          <w:sz w:val="18"/>
          <w:szCs w:val="18"/>
          <w:shd w:val="clear" w:color="auto" w:fill="FFFFFF"/>
        </w:rPr>
        <w:t>:</w:t>
      </w:r>
      <w:r w:rsidRPr="00FD04A0">
        <w:rPr>
          <w:rFonts w:cs="Arial"/>
          <w:sz w:val="18"/>
          <w:szCs w:val="18"/>
          <w:shd w:val="clear" w:color="auto" w:fill="FFFFFF"/>
        </w:rPr>
        <w:tab/>
        <w:t xml:space="preserve">GLS </w:t>
      </w:r>
      <w:proofErr w:type="spellStart"/>
      <w:r w:rsidRPr="00FD04A0">
        <w:rPr>
          <w:rFonts w:cs="Arial"/>
          <w:sz w:val="18"/>
          <w:szCs w:val="18"/>
          <w:shd w:val="clear" w:color="auto" w:fill="FFFFFF"/>
        </w:rPr>
        <w:t>Interfreight</w:t>
      </w:r>
      <w:proofErr w:type="spellEnd"/>
      <w:r w:rsidRPr="00FD04A0">
        <w:rPr>
          <w:rFonts w:cs="Arial"/>
          <w:sz w:val="18"/>
          <w:szCs w:val="18"/>
          <w:shd w:val="clear" w:color="auto" w:fill="FFFFFF"/>
        </w:rPr>
        <w:t xml:space="preserve"> Co., Ltd.</w:t>
      </w:r>
      <w:r w:rsidRPr="00FD04A0">
        <w:rPr>
          <w:rFonts w:cs="Arial"/>
          <w:sz w:val="18"/>
          <w:szCs w:val="18"/>
          <w:shd w:val="clear" w:color="auto" w:fill="FFFFFF"/>
          <w:cs/>
        </w:rPr>
        <w:t xml:space="preserve"> </w:t>
      </w:r>
      <w:r w:rsidRPr="00FD04A0">
        <w:rPr>
          <w:rFonts w:cs="Arial"/>
          <w:sz w:val="18"/>
          <w:szCs w:val="18"/>
          <w:shd w:val="clear" w:color="auto" w:fill="FFFFFF"/>
        </w:rPr>
        <w:t>is freight forwarder and strategic partnership for the Group, providing service both export and import to customers.</w:t>
      </w:r>
    </w:p>
    <w:p w14:paraId="543E900F" w14:textId="77777777" w:rsidR="00EB69AB" w:rsidRPr="00FD04A0" w:rsidRDefault="00EB69AB" w:rsidP="00FD04A0">
      <w:pPr>
        <w:spacing w:line="240" w:lineRule="auto"/>
        <w:jc w:val="thaiDistribute"/>
        <w:rPr>
          <w:rFonts w:cs="Arial"/>
          <w:sz w:val="18"/>
          <w:szCs w:val="18"/>
          <w:shd w:val="clear" w:color="auto" w:fill="FFFFFF"/>
          <w:lang w:val="en-US"/>
        </w:rPr>
      </w:pPr>
    </w:p>
    <w:p w14:paraId="7F297161" w14:textId="5970F868" w:rsidR="00EB69AB" w:rsidRPr="00FD04A0" w:rsidRDefault="00EB69AB" w:rsidP="00FD04A0">
      <w:pPr>
        <w:spacing w:line="240" w:lineRule="auto"/>
        <w:jc w:val="thaiDistribute"/>
        <w:rPr>
          <w:rFonts w:cs="Arial"/>
          <w:sz w:val="18"/>
          <w:szCs w:val="18"/>
          <w:shd w:val="clear" w:color="auto" w:fill="FFFFFF"/>
          <w:lang w:val="en-US"/>
        </w:rPr>
      </w:pPr>
      <w:r w:rsidRPr="00FD04A0">
        <w:rPr>
          <w:rFonts w:cs="Arial"/>
          <w:spacing w:val="-4"/>
          <w:sz w:val="18"/>
          <w:szCs w:val="18"/>
          <w:shd w:val="clear" w:color="auto" w:fill="FFFFFF"/>
          <w:lang w:val="en-US"/>
        </w:rPr>
        <w:t xml:space="preserve">At the Extraordinary Shareholders’ Meeting no. </w:t>
      </w:r>
      <w:r w:rsidR="00136CFB" w:rsidRPr="00FD04A0">
        <w:rPr>
          <w:rFonts w:cs="Arial"/>
          <w:spacing w:val="-4"/>
          <w:sz w:val="18"/>
          <w:szCs w:val="18"/>
          <w:shd w:val="clear" w:color="auto" w:fill="FFFFFF"/>
        </w:rPr>
        <w:t>1</w:t>
      </w:r>
      <w:r w:rsidRPr="00FD04A0">
        <w:rPr>
          <w:rFonts w:cs="Arial"/>
          <w:spacing w:val="-4"/>
          <w:sz w:val="18"/>
          <w:szCs w:val="18"/>
          <w:shd w:val="clear" w:color="auto" w:fill="FFFFFF"/>
          <w:lang w:val="en-US"/>
        </w:rPr>
        <w:t>/</w:t>
      </w:r>
      <w:r w:rsidR="00136CFB" w:rsidRPr="00FD04A0">
        <w:rPr>
          <w:rFonts w:cs="Arial"/>
          <w:spacing w:val="-4"/>
          <w:sz w:val="18"/>
          <w:szCs w:val="18"/>
          <w:shd w:val="clear" w:color="auto" w:fill="FFFFFF"/>
        </w:rPr>
        <w:t>2561</w:t>
      </w:r>
      <w:r w:rsidRPr="00FD04A0">
        <w:rPr>
          <w:rFonts w:cs="Arial"/>
          <w:spacing w:val="-4"/>
          <w:sz w:val="18"/>
          <w:szCs w:val="18"/>
          <w:shd w:val="clear" w:color="auto" w:fill="FFFFFF"/>
          <w:lang w:val="en-US"/>
        </w:rPr>
        <w:t xml:space="preserve"> of GLS </w:t>
      </w:r>
      <w:proofErr w:type="spellStart"/>
      <w:r w:rsidRPr="00FD04A0">
        <w:rPr>
          <w:rFonts w:cs="Arial"/>
          <w:spacing w:val="-4"/>
          <w:sz w:val="18"/>
          <w:szCs w:val="18"/>
          <w:shd w:val="clear" w:color="auto" w:fill="FFFFFF"/>
          <w:lang w:val="en-US"/>
        </w:rPr>
        <w:t>Interfreight</w:t>
      </w:r>
      <w:proofErr w:type="spellEnd"/>
      <w:r w:rsidRPr="00FD04A0">
        <w:rPr>
          <w:rFonts w:cs="Arial"/>
          <w:spacing w:val="-4"/>
          <w:sz w:val="18"/>
          <w:szCs w:val="18"/>
          <w:shd w:val="clear" w:color="auto" w:fill="FFFFFF"/>
          <w:lang w:val="en-US"/>
        </w:rPr>
        <w:t xml:space="preserve"> Co., Ltd. on </w:t>
      </w:r>
      <w:r w:rsidR="00136CFB" w:rsidRPr="00FD04A0">
        <w:rPr>
          <w:rFonts w:cs="Arial"/>
          <w:spacing w:val="-4"/>
          <w:sz w:val="18"/>
          <w:szCs w:val="18"/>
          <w:shd w:val="clear" w:color="auto" w:fill="FFFFFF"/>
        </w:rPr>
        <w:t>17</w:t>
      </w:r>
      <w:r w:rsidRPr="00FD04A0">
        <w:rPr>
          <w:rFonts w:cs="Arial"/>
          <w:spacing w:val="-4"/>
          <w:sz w:val="18"/>
          <w:szCs w:val="18"/>
          <w:shd w:val="clear" w:color="auto" w:fill="FFFFFF"/>
          <w:lang w:val="en-US"/>
        </w:rPr>
        <w:t xml:space="preserve"> January </w:t>
      </w:r>
      <w:r w:rsidR="00136CFB" w:rsidRPr="00FD04A0">
        <w:rPr>
          <w:rFonts w:cs="Arial"/>
          <w:spacing w:val="-4"/>
          <w:sz w:val="18"/>
          <w:szCs w:val="18"/>
          <w:shd w:val="clear" w:color="auto" w:fill="FFFFFF"/>
        </w:rPr>
        <w:t>2018</w:t>
      </w:r>
      <w:r w:rsidRPr="00FD04A0">
        <w:rPr>
          <w:rFonts w:cs="Arial"/>
          <w:spacing w:val="-4"/>
          <w:sz w:val="18"/>
          <w:szCs w:val="18"/>
          <w:shd w:val="clear" w:color="auto" w:fill="FFFFFF"/>
          <w:lang w:val="en-US"/>
        </w:rPr>
        <w:t>, the shareholders</w:t>
      </w:r>
      <w:r w:rsidRPr="00FD04A0">
        <w:rPr>
          <w:rFonts w:cs="Arial"/>
          <w:sz w:val="18"/>
          <w:szCs w:val="18"/>
          <w:shd w:val="clear" w:color="auto" w:fill="FFFFFF"/>
          <w:lang w:val="en-US"/>
        </w:rPr>
        <w:t xml:space="preserve"> passed the extraordinary resolution to cease the </w:t>
      </w:r>
      <w:r w:rsidR="00C6631E" w:rsidRPr="00FD04A0">
        <w:rPr>
          <w:rFonts w:cs="Arial"/>
          <w:sz w:val="18"/>
          <w:szCs w:val="18"/>
          <w:shd w:val="clear" w:color="auto" w:fill="FFFFFF"/>
          <w:lang w:val="en-US"/>
        </w:rPr>
        <w:t>c</w:t>
      </w:r>
      <w:r w:rsidRPr="00FD04A0">
        <w:rPr>
          <w:rFonts w:cs="Arial"/>
          <w:sz w:val="18"/>
          <w:szCs w:val="18"/>
          <w:shd w:val="clear" w:color="auto" w:fill="FFFFFF"/>
          <w:lang w:val="en-US"/>
        </w:rPr>
        <w:t xml:space="preserve">ompany’s operation and liquidate the </w:t>
      </w:r>
      <w:r w:rsidR="00C6631E" w:rsidRPr="00FD04A0">
        <w:rPr>
          <w:rFonts w:cs="Arial"/>
          <w:sz w:val="18"/>
          <w:szCs w:val="18"/>
          <w:shd w:val="clear" w:color="auto" w:fill="FFFFFF"/>
          <w:lang w:val="en-US"/>
        </w:rPr>
        <w:t>c</w:t>
      </w:r>
      <w:r w:rsidRPr="00FD04A0">
        <w:rPr>
          <w:rFonts w:cs="Arial"/>
          <w:sz w:val="18"/>
          <w:szCs w:val="18"/>
          <w:shd w:val="clear" w:color="auto" w:fill="FFFFFF"/>
          <w:lang w:val="en-US"/>
        </w:rPr>
        <w:t xml:space="preserve">ompany which was effective on </w:t>
      </w:r>
      <w:r w:rsidR="00136CFB" w:rsidRPr="00FD04A0">
        <w:rPr>
          <w:rFonts w:cs="Arial"/>
          <w:sz w:val="18"/>
          <w:szCs w:val="18"/>
          <w:shd w:val="clear" w:color="auto" w:fill="FFFFFF"/>
        </w:rPr>
        <w:t>28</w:t>
      </w:r>
      <w:r w:rsidRPr="00FD04A0">
        <w:rPr>
          <w:rFonts w:cs="Arial"/>
          <w:sz w:val="18"/>
          <w:szCs w:val="18"/>
          <w:shd w:val="clear" w:color="auto" w:fill="FFFFFF"/>
          <w:lang w:val="en-US"/>
        </w:rPr>
        <w:t xml:space="preserve"> February </w:t>
      </w:r>
      <w:r w:rsidR="00136CFB" w:rsidRPr="00FD04A0">
        <w:rPr>
          <w:rFonts w:cs="Arial"/>
          <w:sz w:val="18"/>
          <w:szCs w:val="18"/>
          <w:shd w:val="clear" w:color="auto" w:fill="FFFFFF"/>
        </w:rPr>
        <w:t>2018</w:t>
      </w:r>
      <w:r w:rsidRPr="00FD04A0">
        <w:rPr>
          <w:rFonts w:cs="Arial"/>
          <w:sz w:val="18"/>
          <w:szCs w:val="18"/>
          <w:shd w:val="clear" w:color="auto" w:fill="FFFFFF"/>
          <w:lang w:val="en-US"/>
        </w:rPr>
        <w:t xml:space="preserve">. </w:t>
      </w:r>
      <w:r w:rsidR="00C464AB" w:rsidRPr="00FD04A0">
        <w:rPr>
          <w:rFonts w:cs="Arial"/>
          <w:sz w:val="18"/>
          <w:szCs w:val="18"/>
          <w:shd w:val="clear" w:color="auto" w:fill="FFFFFF"/>
          <w:lang w:val="en-US"/>
        </w:rPr>
        <w:t>T</w:t>
      </w:r>
      <w:r w:rsidRPr="00FD04A0">
        <w:rPr>
          <w:rFonts w:cs="Arial"/>
          <w:sz w:val="18"/>
          <w:szCs w:val="18"/>
          <w:shd w:val="clear" w:color="auto" w:fill="FFFFFF"/>
          <w:lang w:val="en-US"/>
        </w:rPr>
        <w:t xml:space="preserve">he </w:t>
      </w:r>
      <w:r w:rsidR="00C6631E" w:rsidRPr="00FD04A0">
        <w:rPr>
          <w:rFonts w:cs="Arial"/>
          <w:sz w:val="18"/>
          <w:szCs w:val="18"/>
          <w:shd w:val="clear" w:color="auto" w:fill="FFFFFF"/>
          <w:lang w:val="en-US"/>
        </w:rPr>
        <w:t>c</w:t>
      </w:r>
      <w:r w:rsidRPr="00FD04A0">
        <w:rPr>
          <w:rFonts w:cs="Arial"/>
          <w:sz w:val="18"/>
          <w:szCs w:val="18"/>
          <w:shd w:val="clear" w:color="auto" w:fill="FFFFFF"/>
          <w:lang w:val="en-US"/>
        </w:rPr>
        <w:t>ompany has already of liquidation with Department of Business Development, Ministry of Commerce</w:t>
      </w:r>
      <w:r w:rsidR="00C464AB" w:rsidRPr="00FD04A0">
        <w:rPr>
          <w:rFonts w:cs="Arial"/>
          <w:sz w:val="18"/>
          <w:szCs w:val="18"/>
          <w:shd w:val="clear" w:color="auto" w:fill="FFFFFF"/>
          <w:lang w:val="en-US"/>
        </w:rPr>
        <w:t xml:space="preserve"> on 24 November </w:t>
      </w:r>
      <w:r w:rsidR="00C464AB" w:rsidRPr="00FD04A0">
        <w:rPr>
          <w:rFonts w:cs="Arial"/>
          <w:sz w:val="18"/>
          <w:szCs w:val="18"/>
          <w:shd w:val="clear" w:color="auto" w:fill="FFFFFF"/>
        </w:rPr>
        <w:t>2020</w:t>
      </w:r>
      <w:r w:rsidRPr="00FD04A0">
        <w:rPr>
          <w:rFonts w:cs="Arial"/>
          <w:sz w:val="18"/>
          <w:szCs w:val="18"/>
          <w:shd w:val="clear" w:color="auto" w:fill="FFFFFF"/>
          <w:lang w:val="en-US"/>
        </w:rPr>
        <w:t>.</w:t>
      </w:r>
    </w:p>
    <w:p w14:paraId="73EF7F96" w14:textId="2BC49F2F" w:rsidR="00F340EF" w:rsidRPr="00FD04A0" w:rsidRDefault="00F340EF" w:rsidP="00FD04A0">
      <w:pPr>
        <w:spacing w:line="240" w:lineRule="auto"/>
        <w:rPr>
          <w:rFonts w:cs="Arial"/>
          <w:sz w:val="18"/>
          <w:szCs w:val="18"/>
          <w:lang w:eastAsia="x-none"/>
        </w:rPr>
      </w:pPr>
      <w:r w:rsidRPr="00FD04A0">
        <w:rPr>
          <w:rFonts w:cs="Arial"/>
          <w:sz w:val="18"/>
          <w:szCs w:val="18"/>
          <w:lang w:eastAsia="x-none"/>
        </w:rPr>
        <w:br w:type="page"/>
      </w:r>
    </w:p>
    <w:p w14:paraId="45FE8651" w14:textId="77777777" w:rsidR="00EB69AB" w:rsidRPr="00FD04A0" w:rsidRDefault="00EB69AB" w:rsidP="00FD04A0">
      <w:pPr>
        <w:spacing w:line="240" w:lineRule="auto"/>
        <w:jc w:val="both"/>
        <w:rPr>
          <w:rFonts w:eastAsia="Arial Unicode MS" w:cs="Arial"/>
          <w:i/>
          <w:iCs/>
          <w:color w:val="CF4A02"/>
          <w:sz w:val="18"/>
          <w:szCs w:val="18"/>
        </w:rPr>
      </w:pPr>
      <w:r w:rsidRPr="00FD04A0">
        <w:rPr>
          <w:rFonts w:eastAsia="Arial Unicode MS" w:cs="Arial"/>
          <w:i/>
          <w:iCs/>
          <w:color w:val="CF4A02"/>
          <w:sz w:val="18"/>
          <w:szCs w:val="18"/>
        </w:rPr>
        <w:t>Contingent liabilities</w:t>
      </w:r>
    </w:p>
    <w:p w14:paraId="5073AFC3" w14:textId="77777777" w:rsidR="00EB69AB" w:rsidRPr="00FD04A0" w:rsidRDefault="00EB69AB" w:rsidP="00FD04A0">
      <w:pPr>
        <w:spacing w:line="240" w:lineRule="auto"/>
        <w:jc w:val="both"/>
        <w:rPr>
          <w:rFonts w:cs="Arial"/>
          <w:sz w:val="14"/>
          <w:szCs w:val="14"/>
          <w:lang w:eastAsia="x-none"/>
        </w:rPr>
      </w:pPr>
    </w:p>
    <w:p w14:paraId="012A999F" w14:textId="77777777" w:rsidR="00EB69AB" w:rsidRPr="00FD04A0" w:rsidRDefault="00EB69AB" w:rsidP="00FD04A0">
      <w:pPr>
        <w:spacing w:line="240" w:lineRule="auto"/>
        <w:jc w:val="both"/>
        <w:rPr>
          <w:rFonts w:cs="Arial"/>
          <w:sz w:val="18"/>
          <w:szCs w:val="18"/>
          <w:lang w:eastAsia="x-none"/>
        </w:rPr>
      </w:pPr>
      <w:r w:rsidRPr="00FD04A0">
        <w:rPr>
          <w:rFonts w:cs="Arial"/>
          <w:sz w:val="18"/>
          <w:szCs w:val="18"/>
          <w:lang w:eastAsia="x-none"/>
        </w:rPr>
        <w:t>There are no contingent liabilities in respect of the Group's interest in associate.</w:t>
      </w:r>
    </w:p>
    <w:p w14:paraId="5A540AB4" w14:textId="77777777" w:rsidR="00357834" w:rsidRPr="00FD04A0" w:rsidRDefault="00357834" w:rsidP="00FD04A0">
      <w:pPr>
        <w:spacing w:line="240" w:lineRule="auto"/>
        <w:jc w:val="both"/>
        <w:rPr>
          <w:rFonts w:cs="Arial"/>
          <w:sz w:val="14"/>
          <w:szCs w:val="14"/>
          <w:lang w:eastAsia="x-none"/>
        </w:rPr>
      </w:pPr>
    </w:p>
    <w:p w14:paraId="652B8018" w14:textId="77777777" w:rsidR="00357834" w:rsidRPr="00FD04A0" w:rsidRDefault="00357834" w:rsidP="00FD04A0">
      <w:pPr>
        <w:spacing w:line="240" w:lineRule="auto"/>
        <w:jc w:val="both"/>
        <w:rPr>
          <w:rFonts w:eastAsia="Arial Unicode MS" w:cs="Arial"/>
          <w:i/>
          <w:iCs/>
          <w:color w:val="CF4A02"/>
          <w:sz w:val="18"/>
          <w:szCs w:val="18"/>
        </w:rPr>
      </w:pPr>
      <w:r w:rsidRPr="00FD04A0">
        <w:rPr>
          <w:rFonts w:eastAsia="Arial Unicode MS" w:cs="Arial"/>
          <w:i/>
          <w:iCs/>
          <w:color w:val="CF4A02"/>
          <w:sz w:val="18"/>
          <w:szCs w:val="18"/>
        </w:rPr>
        <w:t>Movement of investment in associate</w:t>
      </w:r>
    </w:p>
    <w:p w14:paraId="50DE02D1" w14:textId="77777777" w:rsidR="00EB69AB" w:rsidRPr="00FD04A0" w:rsidRDefault="00EB69AB" w:rsidP="00FD04A0">
      <w:pPr>
        <w:spacing w:line="240" w:lineRule="auto"/>
        <w:jc w:val="both"/>
        <w:rPr>
          <w:rFonts w:eastAsia="Arial Unicode MS" w:cs="Arial"/>
          <w:i/>
          <w:iCs/>
          <w:color w:val="CF4A02"/>
          <w:sz w:val="16"/>
          <w:szCs w:val="16"/>
        </w:rPr>
      </w:pPr>
    </w:p>
    <w:tbl>
      <w:tblPr>
        <w:tblW w:w="9484" w:type="dxa"/>
        <w:tblLook w:val="04A0" w:firstRow="1" w:lastRow="0" w:firstColumn="1" w:lastColumn="0" w:noHBand="0" w:noVBand="1"/>
      </w:tblPr>
      <w:tblGrid>
        <w:gridCol w:w="3715"/>
        <w:gridCol w:w="1440"/>
        <w:gridCol w:w="1440"/>
        <w:gridCol w:w="1514"/>
        <w:gridCol w:w="1375"/>
      </w:tblGrid>
      <w:tr w:rsidR="00AB2733" w:rsidRPr="00FD04A0" w14:paraId="2854D407" w14:textId="77777777" w:rsidTr="00F340EF">
        <w:tc>
          <w:tcPr>
            <w:tcW w:w="3715" w:type="dxa"/>
            <w:vAlign w:val="bottom"/>
          </w:tcPr>
          <w:p w14:paraId="701EED8E" w14:textId="77777777" w:rsidR="00AB2733" w:rsidRPr="00FD04A0" w:rsidRDefault="00AB2733" w:rsidP="00FD04A0">
            <w:pPr>
              <w:spacing w:line="240" w:lineRule="auto"/>
              <w:ind w:left="-101" w:right="-216"/>
              <w:rPr>
                <w:rFonts w:cs="Arial"/>
                <w:sz w:val="17"/>
                <w:szCs w:val="17"/>
              </w:rPr>
            </w:pPr>
          </w:p>
        </w:tc>
        <w:tc>
          <w:tcPr>
            <w:tcW w:w="2880" w:type="dxa"/>
            <w:gridSpan w:val="2"/>
            <w:tcBorders>
              <w:top w:val="single" w:sz="4" w:space="0" w:color="auto"/>
            </w:tcBorders>
          </w:tcPr>
          <w:p w14:paraId="382EF40B" w14:textId="77777777" w:rsidR="00AB2733" w:rsidRPr="00FD04A0" w:rsidRDefault="00AB2733" w:rsidP="00FD04A0">
            <w:pPr>
              <w:spacing w:line="240" w:lineRule="auto"/>
              <w:ind w:left="-40" w:right="-72"/>
              <w:jc w:val="center"/>
              <w:rPr>
                <w:rFonts w:cs="Arial"/>
                <w:b/>
                <w:bCs/>
                <w:sz w:val="17"/>
                <w:szCs w:val="17"/>
              </w:rPr>
            </w:pPr>
            <w:r w:rsidRPr="00FD04A0">
              <w:rPr>
                <w:rFonts w:cs="Arial"/>
                <w:b/>
                <w:bCs/>
                <w:sz w:val="17"/>
                <w:szCs w:val="17"/>
              </w:rPr>
              <w:t xml:space="preserve">Consolidated </w:t>
            </w:r>
          </w:p>
          <w:p w14:paraId="3B8FAC8B" w14:textId="7C550CE7" w:rsidR="00AB2733" w:rsidRPr="00FD04A0" w:rsidRDefault="00AB2733" w:rsidP="00FD04A0">
            <w:pPr>
              <w:spacing w:line="240" w:lineRule="auto"/>
              <w:ind w:right="-216"/>
              <w:jc w:val="center"/>
              <w:rPr>
                <w:rFonts w:cs="Arial"/>
                <w:b/>
                <w:bCs/>
                <w:sz w:val="17"/>
                <w:szCs w:val="17"/>
                <w:shd w:val="clear" w:color="auto" w:fill="FFFFFF"/>
              </w:rPr>
            </w:pPr>
            <w:r w:rsidRPr="00FD04A0">
              <w:rPr>
                <w:rFonts w:cs="Arial"/>
                <w:b/>
                <w:bCs/>
                <w:sz w:val="17"/>
                <w:szCs w:val="17"/>
              </w:rPr>
              <w:t>financial information</w:t>
            </w:r>
          </w:p>
        </w:tc>
        <w:tc>
          <w:tcPr>
            <w:tcW w:w="2889" w:type="dxa"/>
            <w:gridSpan w:val="2"/>
            <w:tcBorders>
              <w:top w:val="single" w:sz="4" w:space="0" w:color="auto"/>
            </w:tcBorders>
          </w:tcPr>
          <w:p w14:paraId="6AA21B5A" w14:textId="77777777" w:rsidR="00AB2733" w:rsidRPr="00FD04A0" w:rsidRDefault="00AB2733" w:rsidP="00FD04A0">
            <w:pPr>
              <w:spacing w:line="240" w:lineRule="auto"/>
              <w:ind w:left="-40" w:right="-72"/>
              <w:jc w:val="center"/>
              <w:rPr>
                <w:rFonts w:cs="Arial"/>
                <w:b/>
                <w:bCs/>
                <w:sz w:val="17"/>
                <w:szCs w:val="17"/>
              </w:rPr>
            </w:pPr>
            <w:r w:rsidRPr="00FD04A0">
              <w:rPr>
                <w:rFonts w:cs="Arial"/>
                <w:b/>
                <w:bCs/>
                <w:sz w:val="17"/>
                <w:szCs w:val="17"/>
              </w:rPr>
              <w:t xml:space="preserve">Separate </w:t>
            </w:r>
          </w:p>
          <w:p w14:paraId="2066F1BE" w14:textId="680040BB" w:rsidR="00AB2733" w:rsidRPr="00FD04A0" w:rsidRDefault="00AB2733" w:rsidP="00FD04A0">
            <w:pPr>
              <w:spacing w:line="240" w:lineRule="auto"/>
              <w:ind w:right="-216"/>
              <w:jc w:val="center"/>
              <w:rPr>
                <w:rFonts w:cs="Arial"/>
                <w:b/>
                <w:bCs/>
                <w:sz w:val="17"/>
                <w:szCs w:val="17"/>
                <w:shd w:val="clear" w:color="auto" w:fill="FFFFFF"/>
              </w:rPr>
            </w:pPr>
            <w:r w:rsidRPr="00FD04A0">
              <w:rPr>
                <w:rFonts w:cs="Arial"/>
                <w:b/>
                <w:bCs/>
                <w:sz w:val="17"/>
                <w:szCs w:val="17"/>
              </w:rPr>
              <w:t>financial information</w:t>
            </w:r>
          </w:p>
        </w:tc>
      </w:tr>
      <w:tr w:rsidR="00AB2733" w:rsidRPr="00FD04A0" w14:paraId="3A97AD42" w14:textId="77777777" w:rsidTr="00F340EF">
        <w:tc>
          <w:tcPr>
            <w:tcW w:w="3715" w:type="dxa"/>
            <w:vAlign w:val="bottom"/>
          </w:tcPr>
          <w:p w14:paraId="6AE1958E" w14:textId="77777777" w:rsidR="00AB2733" w:rsidRPr="00FD04A0" w:rsidRDefault="00AB2733" w:rsidP="00FD04A0">
            <w:pPr>
              <w:spacing w:line="240" w:lineRule="auto"/>
              <w:ind w:left="-101" w:right="-216"/>
              <w:rPr>
                <w:rFonts w:cs="Arial"/>
                <w:sz w:val="17"/>
                <w:szCs w:val="17"/>
              </w:rPr>
            </w:pPr>
          </w:p>
        </w:tc>
        <w:tc>
          <w:tcPr>
            <w:tcW w:w="2880" w:type="dxa"/>
            <w:gridSpan w:val="2"/>
            <w:tcBorders>
              <w:bottom w:val="single" w:sz="4" w:space="0" w:color="auto"/>
            </w:tcBorders>
          </w:tcPr>
          <w:p w14:paraId="6B33468B" w14:textId="0A60FF08" w:rsidR="00AB2733" w:rsidRPr="00FD04A0" w:rsidRDefault="00AB2733" w:rsidP="00FD04A0">
            <w:pPr>
              <w:spacing w:line="240" w:lineRule="auto"/>
              <w:ind w:right="-216"/>
              <w:jc w:val="center"/>
              <w:rPr>
                <w:rFonts w:cs="Arial"/>
                <w:b/>
                <w:bCs/>
                <w:sz w:val="17"/>
                <w:szCs w:val="17"/>
                <w:shd w:val="clear" w:color="auto" w:fill="FFFFFF"/>
              </w:rPr>
            </w:pPr>
            <w:r w:rsidRPr="00FD04A0">
              <w:rPr>
                <w:rFonts w:cs="Arial"/>
                <w:b/>
                <w:bCs/>
                <w:spacing w:val="-4"/>
                <w:sz w:val="17"/>
                <w:szCs w:val="17"/>
              </w:rPr>
              <w:t>(Investment in equity method)</w:t>
            </w:r>
          </w:p>
        </w:tc>
        <w:tc>
          <w:tcPr>
            <w:tcW w:w="2889" w:type="dxa"/>
            <w:gridSpan w:val="2"/>
            <w:tcBorders>
              <w:bottom w:val="single" w:sz="4" w:space="0" w:color="auto"/>
            </w:tcBorders>
          </w:tcPr>
          <w:p w14:paraId="29263A4F" w14:textId="11FE0BA2" w:rsidR="00AB2733" w:rsidRPr="00FD04A0" w:rsidRDefault="00AB2733" w:rsidP="00FD04A0">
            <w:pPr>
              <w:spacing w:line="240" w:lineRule="auto"/>
              <w:ind w:right="-216"/>
              <w:jc w:val="center"/>
              <w:rPr>
                <w:rFonts w:cs="Arial"/>
                <w:b/>
                <w:bCs/>
                <w:sz w:val="17"/>
                <w:szCs w:val="17"/>
                <w:shd w:val="clear" w:color="auto" w:fill="FFFFFF"/>
              </w:rPr>
            </w:pPr>
            <w:r w:rsidRPr="00FD04A0">
              <w:rPr>
                <w:rFonts w:cs="Arial"/>
                <w:b/>
                <w:bCs/>
                <w:sz w:val="17"/>
                <w:szCs w:val="17"/>
              </w:rPr>
              <w:t xml:space="preserve">(Investment </w:t>
            </w:r>
            <w:r w:rsidR="00C21DCC" w:rsidRPr="00FD04A0">
              <w:rPr>
                <w:rFonts w:cs="Arial"/>
                <w:b/>
                <w:bCs/>
                <w:sz w:val="17"/>
                <w:szCs w:val="17"/>
              </w:rPr>
              <w:t>at</w:t>
            </w:r>
            <w:r w:rsidRPr="00FD04A0">
              <w:rPr>
                <w:rFonts w:cs="Arial"/>
                <w:b/>
                <w:bCs/>
                <w:sz w:val="17"/>
                <w:szCs w:val="17"/>
              </w:rPr>
              <w:t xml:space="preserve"> cost method)</w:t>
            </w:r>
          </w:p>
        </w:tc>
      </w:tr>
      <w:tr w:rsidR="001F771D" w:rsidRPr="00FD04A0" w14:paraId="618FB034" w14:textId="77777777" w:rsidTr="00F340EF">
        <w:tc>
          <w:tcPr>
            <w:tcW w:w="3715" w:type="dxa"/>
            <w:vAlign w:val="bottom"/>
          </w:tcPr>
          <w:p w14:paraId="5956C764" w14:textId="77777777" w:rsidR="001F771D" w:rsidRPr="00FD04A0" w:rsidRDefault="001F771D" w:rsidP="00FD04A0">
            <w:pPr>
              <w:spacing w:line="240" w:lineRule="auto"/>
              <w:ind w:left="-101" w:right="-216"/>
              <w:rPr>
                <w:rFonts w:cs="Arial"/>
                <w:sz w:val="17"/>
                <w:szCs w:val="17"/>
              </w:rPr>
            </w:pPr>
          </w:p>
        </w:tc>
        <w:tc>
          <w:tcPr>
            <w:tcW w:w="1440" w:type="dxa"/>
            <w:tcBorders>
              <w:top w:val="single" w:sz="4" w:space="0" w:color="auto"/>
            </w:tcBorders>
            <w:vAlign w:val="bottom"/>
          </w:tcPr>
          <w:p w14:paraId="712C1FAA" w14:textId="10963E56"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2020</w:t>
            </w:r>
          </w:p>
        </w:tc>
        <w:tc>
          <w:tcPr>
            <w:tcW w:w="1440" w:type="dxa"/>
            <w:tcBorders>
              <w:top w:val="single" w:sz="4" w:space="0" w:color="auto"/>
            </w:tcBorders>
            <w:vAlign w:val="bottom"/>
          </w:tcPr>
          <w:p w14:paraId="44C7C2E1" w14:textId="72803B81"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2019</w:t>
            </w:r>
          </w:p>
        </w:tc>
        <w:tc>
          <w:tcPr>
            <w:tcW w:w="1514" w:type="dxa"/>
            <w:tcBorders>
              <w:top w:val="single" w:sz="4" w:space="0" w:color="auto"/>
            </w:tcBorders>
            <w:vAlign w:val="bottom"/>
          </w:tcPr>
          <w:p w14:paraId="3E8C10F9" w14:textId="4CA94E58"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2020</w:t>
            </w:r>
          </w:p>
        </w:tc>
        <w:tc>
          <w:tcPr>
            <w:tcW w:w="1375" w:type="dxa"/>
            <w:tcBorders>
              <w:top w:val="single" w:sz="4" w:space="0" w:color="auto"/>
            </w:tcBorders>
            <w:vAlign w:val="bottom"/>
          </w:tcPr>
          <w:p w14:paraId="1E73F521" w14:textId="31CC01C3"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2019</w:t>
            </w:r>
          </w:p>
        </w:tc>
      </w:tr>
      <w:tr w:rsidR="001F771D" w:rsidRPr="00FD04A0" w14:paraId="3DEA063E" w14:textId="77777777" w:rsidTr="00F340EF">
        <w:tc>
          <w:tcPr>
            <w:tcW w:w="3715" w:type="dxa"/>
            <w:vAlign w:val="bottom"/>
          </w:tcPr>
          <w:p w14:paraId="6067A417" w14:textId="77777777" w:rsidR="001F771D" w:rsidRPr="00FD04A0" w:rsidRDefault="001F771D" w:rsidP="00FD04A0">
            <w:pPr>
              <w:spacing w:line="240" w:lineRule="auto"/>
              <w:ind w:left="-101" w:right="-216"/>
              <w:rPr>
                <w:rFonts w:cs="Arial"/>
                <w:sz w:val="17"/>
                <w:szCs w:val="17"/>
              </w:rPr>
            </w:pPr>
          </w:p>
        </w:tc>
        <w:tc>
          <w:tcPr>
            <w:tcW w:w="1440" w:type="dxa"/>
            <w:tcBorders>
              <w:bottom w:val="single" w:sz="4" w:space="0" w:color="auto"/>
            </w:tcBorders>
          </w:tcPr>
          <w:p w14:paraId="030EE119"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c>
          <w:tcPr>
            <w:tcW w:w="1440" w:type="dxa"/>
            <w:tcBorders>
              <w:bottom w:val="single" w:sz="4" w:space="0" w:color="auto"/>
            </w:tcBorders>
          </w:tcPr>
          <w:p w14:paraId="6CDE2E48"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c>
          <w:tcPr>
            <w:tcW w:w="1514" w:type="dxa"/>
            <w:tcBorders>
              <w:bottom w:val="single" w:sz="4" w:space="0" w:color="auto"/>
            </w:tcBorders>
          </w:tcPr>
          <w:p w14:paraId="22A274D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c>
          <w:tcPr>
            <w:tcW w:w="1375" w:type="dxa"/>
            <w:tcBorders>
              <w:bottom w:val="single" w:sz="4" w:space="0" w:color="auto"/>
            </w:tcBorders>
          </w:tcPr>
          <w:p w14:paraId="4D68860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r>
      <w:tr w:rsidR="001F771D" w:rsidRPr="00FD04A0" w14:paraId="727140CF" w14:textId="77777777" w:rsidTr="00F340EF">
        <w:trPr>
          <w:trHeight w:val="108"/>
        </w:trPr>
        <w:tc>
          <w:tcPr>
            <w:tcW w:w="3715" w:type="dxa"/>
            <w:vAlign w:val="bottom"/>
          </w:tcPr>
          <w:p w14:paraId="55FE5A9B" w14:textId="77777777" w:rsidR="001F771D" w:rsidRPr="00FD04A0" w:rsidRDefault="001F771D" w:rsidP="00FD04A0">
            <w:pPr>
              <w:spacing w:line="240" w:lineRule="auto"/>
              <w:ind w:left="-101" w:right="-216"/>
              <w:rPr>
                <w:rFonts w:cs="Arial"/>
                <w:sz w:val="17"/>
                <w:szCs w:val="17"/>
              </w:rPr>
            </w:pPr>
          </w:p>
        </w:tc>
        <w:tc>
          <w:tcPr>
            <w:tcW w:w="1440" w:type="dxa"/>
            <w:tcBorders>
              <w:top w:val="single" w:sz="4" w:space="0" w:color="auto"/>
            </w:tcBorders>
            <w:shd w:val="clear" w:color="auto" w:fill="FAFAFA"/>
            <w:vAlign w:val="bottom"/>
          </w:tcPr>
          <w:p w14:paraId="19E6BD3C" w14:textId="77777777" w:rsidR="001F771D" w:rsidRPr="00FD04A0" w:rsidRDefault="001F771D" w:rsidP="00FD04A0">
            <w:pPr>
              <w:spacing w:line="240" w:lineRule="auto"/>
              <w:ind w:right="-216"/>
              <w:jc w:val="right"/>
              <w:rPr>
                <w:rFonts w:cs="Arial"/>
                <w:sz w:val="17"/>
                <w:szCs w:val="17"/>
              </w:rPr>
            </w:pPr>
          </w:p>
        </w:tc>
        <w:tc>
          <w:tcPr>
            <w:tcW w:w="1440" w:type="dxa"/>
            <w:tcBorders>
              <w:top w:val="single" w:sz="4" w:space="0" w:color="auto"/>
            </w:tcBorders>
            <w:vAlign w:val="bottom"/>
          </w:tcPr>
          <w:p w14:paraId="43F660DE" w14:textId="77777777" w:rsidR="001F771D" w:rsidRPr="00FD04A0" w:rsidRDefault="001F771D" w:rsidP="00FD04A0">
            <w:pPr>
              <w:spacing w:line="240" w:lineRule="auto"/>
              <w:ind w:right="-216"/>
              <w:jc w:val="right"/>
              <w:rPr>
                <w:rFonts w:cs="Arial"/>
                <w:sz w:val="17"/>
                <w:szCs w:val="17"/>
              </w:rPr>
            </w:pPr>
          </w:p>
        </w:tc>
        <w:tc>
          <w:tcPr>
            <w:tcW w:w="1514" w:type="dxa"/>
            <w:tcBorders>
              <w:top w:val="single" w:sz="4" w:space="0" w:color="auto"/>
            </w:tcBorders>
            <w:shd w:val="clear" w:color="auto" w:fill="FAFAFA"/>
            <w:vAlign w:val="bottom"/>
          </w:tcPr>
          <w:p w14:paraId="5DEEF5B8" w14:textId="77777777" w:rsidR="001F771D" w:rsidRPr="00FD04A0" w:rsidRDefault="001F771D" w:rsidP="00FD04A0">
            <w:pPr>
              <w:spacing w:line="240" w:lineRule="auto"/>
              <w:ind w:right="-216"/>
              <w:jc w:val="right"/>
              <w:rPr>
                <w:rFonts w:cs="Arial"/>
                <w:sz w:val="17"/>
                <w:szCs w:val="17"/>
              </w:rPr>
            </w:pPr>
          </w:p>
        </w:tc>
        <w:tc>
          <w:tcPr>
            <w:tcW w:w="1375" w:type="dxa"/>
            <w:tcBorders>
              <w:top w:val="single" w:sz="4" w:space="0" w:color="auto"/>
            </w:tcBorders>
            <w:vAlign w:val="bottom"/>
          </w:tcPr>
          <w:p w14:paraId="33558237" w14:textId="77777777" w:rsidR="001F771D" w:rsidRPr="00FD04A0" w:rsidRDefault="001F771D" w:rsidP="00FD04A0">
            <w:pPr>
              <w:spacing w:line="240" w:lineRule="auto"/>
              <w:ind w:right="-216"/>
              <w:jc w:val="right"/>
              <w:rPr>
                <w:rFonts w:cs="Arial"/>
                <w:sz w:val="17"/>
                <w:szCs w:val="17"/>
              </w:rPr>
            </w:pPr>
          </w:p>
        </w:tc>
      </w:tr>
      <w:tr w:rsidR="001F771D" w:rsidRPr="00FD04A0" w14:paraId="2C052A02" w14:textId="77777777" w:rsidTr="00F340EF">
        <w:tc>
          <w:tcPr>
            <w:tcW w:w="3715" w:type="dxa"/>
          </w:tcPr>
          <w:p w14:paraId="7DD03450" w14:textId="2804F2C8" w:rsidR="001F771D" w:rsidRPr="00FD04A0" w:rsidRDefault="001F771D" w:rsidP="00FD04A0">
            <w:pPr>
              <w:pStyle w:val="Header"/>
              <w:spacing w:line="240" w:lineRule="auto"/>
              <w:ind w:left="-101"/>
              <w:rPr>
                <w:rFonts w:cs="Arial"/>
                <w:sz w:val="17"/>
                <w:szCs w:val="17"/>
              </w:rPr>
            </w:pPr>
            <w:r w:rsidRPr="00FD04A0">
              <w:rPr>
                <w:rFonts w:cs="Arial"/>
                <w:sz w:val="17"/>
                <w:szCs w:val="17"/>
              </w:rPr>
              <w:t xml:space="preserve">As at 1 January </w:t>
            </w:r>
          </w:p>
        </w:tc>
        <w:tc>
          <w:tcPr>
            <w:tcW w:w="1440" w:type="dxa"/>
            <w:shd w:val="clear" w:color="auto" w:fill="FAFAFA"/>
            <w:vAlign w:val="bottom"/>
          </w:tcPr>
          <w:p w14:paraId="3773EFA7" w14:textId="5AB30762"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3,154,942</w:t>
            </w:r>
          </w:p>
        </w:tc>
        <w:tc>
          <w:tcPr>
            <w:tcW w:w="1440" w:type="dxa"/>
            <w:shd w:val="clear" w:color="auto" w:fill="auto"/>
            <w:vAlign w:val="bottom"/>
          </w:tcPr>
          <w:p w14:paraId="75BDA69E" w14:textId="495B1C9E"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3,281,628</w:t>
            </w:r>
          </w:p>
        </w:tc>
        <w:tc>
          <w:tcPr>
            <w:tcW w:w="1514" w:type="dxa"/>
            <w:shd w:val="clear" w:color="auto" w:fill="FAFAFA"/>
            <w:vAlign w:val="bottom"/>
          </w:tcPr>
          <w:p w14:paraId="07ADEA25" w14:textId="60D5E725"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3,154,942</w:t>
            </w:r>
          </w:p>
        </w:tc>
        <w:tc>
          <w:tcPr>
            <w:tcW w:w="1375" w:type="dxa"/>
            <w:shd w:val="clear" w:color="auto" w:fill="auto"/>
            <w:vAlign w:val="bottom"/>
          </w:tcPr>
          <w:p w14:paraId="35FC52E7" w14:textId="4FB1011D"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3,281,628</w:t>
            </w:r>
          </w:p>
        </w:tc>
      </w:tr>
      <w:tr w:rsidR="001F771D" w:rsidRPr="00FD04A0" w14:paraId="16DC3A3C" w14:textId="77777777" w:rsidTr="00F340EF">
        <w:trPr>
          <w:trHeight w:val="161"/>
        </w:trPr>
        <w:tc>
          <w:tcPr>
            <w:tcW w:w="3715" w:type="dxa"/>
            <w:vAlign w:val="bottom"/>
          </w:tcPr>
          <w:p w14:paraId="5D294A25" w14:textId="77777777" w:rsidR="001F771D" w:rsidRPr="00FD04A0" w:rsidRDefault="001F771D" w:rsidP="00FD04A0">
            <w:pPr>
              <w:pStyle w:val="Header"/>
              <w:spacing w:line="240" w:lineRule="auto"/>
              <w:ind w:left="-101"/>
              <w:rPr>
                <w:rFonts w:cs="Arial"/>
                <w:sz w:val="17"/>
                <w:szCs w:val="17"/>
              </w:rPr>
            </w:pPr>
            <w:r w:rsidRPr="00FD04A0">
              <w:rPr>
                <w:rFonts w:cs="Arial"/>
                <w:sz w:val="17"/>
                <w:szCs w:val="17"/>
              </w:rPr>
              <w:t>Impairment charge</w:t>
            </w:r>
          </w:p>
        </w:tc>
        <w:tc>
          <w:tcPr>
            <w:tcW w:w="1440" w:type="dxa"/>
            <w:shd w:val="clear" w:color="auto" w:fill="FAFAFA"/>
            <w:vAlign w:val="bottom"/>
          </w:tcPr>
          <w:p w14:paraId="140E48DB" w14:textId="0630C060"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w:t>
            </w:r>
          </w:p>
        </w:tc>
        <w:tc>
          <w:tcPr>
            <w:tcW w:w="1440" w:type="dxa"/>
            <w:shd w:val="clear" w:color="auto" w:fill="auto"/>
            <w:vAlign w:val="bottom"/>
          </w:tcPr>
          <w:p w14:paraId="030DC41E" w14:textId="21389840"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c>
          <w:tcPr>
            <w:tcW w:w="1514" w:type="dxa"/>
            <w:shd w:val="clear" w:color="auto" w:fill="FAFAFA"/>
            <w:vAlign w:val="bottom"/>
          </w:tcPr>
          <w:p w14:paraId="42295C1C" w14:textId="41DA45F8"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(1,311,869)</w:t>
            </w:r>
          </w:p>
        </w:tc>
        <w:tc>
          <w:tcPr>
            <w:tcW w:w="1375" w:type="dxa"/>
            <w:shd w:val="clear" w:color="auto" w:fill="auto"/>
            <w:vAlign w:val="bottom"/>
          </w:tcPr>
          <w:p w14:paraId="47BF7444" w14:textId="7A9A3D45"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(126,686)</w:t>
            </w:r>
          </w:p>
        </w:tc>
      </w:tr>
      <w:tr w:rsidR="00C6631E" w:rsidRPr="00FD04A0" w14:paraId="001F1891" w14:textId="77777777" w:rsidTr="00F340EF">
        <w:tc>
          <w:tcPr>
            <w:tcW w:w="3715" w:type="dxa"/>
            <w:vAlign w:val="bottom"/>
          </w:tcPr>
          <w:p w14:paraId="6FB063B2" w14:textId="3B2D76EF" w:rsidR="00C6631E" w:rsidRPr="00FD04A0" w:rsidRDefault="00C6631E" w:rsidP="00FD04A0">
            <w:pPr>
              <w:pStyle w:val="Header"/>
              <w:spacing w:line="240" w:lineRule="auto"/>
              <w:ind w:left="-101"/>
              <w:rPr>
                <w:rFonts w:cs="Arial"/>
                <w:sz w:val="17"/>
                <w:szCs w:val="17"/>
              </w:rPr>
            </w:pPr>
            <w:r w:rsidRPr="00FD04A0">
              <w:rPr>
                <w:rFonts w:cs="Arial"/>
                <w:sz w:val="17"/>
                <w:szCs w:val="17"/>
              </w:rPr>
              <w:t>Disposal of an associate</w:t>
            </w:r>
          </w:p>
        </w:tc>
        <w:tc>
          <w:tcPr>
            <w:tcW w:w="1440" w:type="dxa"/>
            <w:shd w:val="clear" w:color="auto" w:fill="FAFAFA"/>
            <w:vAlign w:val="bottom"/>
          </w:tcPr>
          <w:p w14:paraId="5CED9002" w14:textId="7034A097"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(1,843,073)</w:t>
            </w:r>
          </w:p>
        </w:tc>
        <w:tc>
          <w:tcPr>
            <w:tcW w:w="1440" w:type="dxa"/>
            <w:shd w:val="clear" w:color="auto" w:fill="auto"/>
          </w:tcPr>
          <w:p w14:paraId="20BA8FBE" w14:textId="1AC41888"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c>
          <w:tcPr>
            <w:tcW w:w="1514" w:type="dxa"/>
            <w:shd w:val="clear" w:color="auto" w:fill="FAFAFA"/>
            <w:vAlign w:val="bottom"/>
          </w:tcPr>
          <w:p w14:paraId="30293EE5" w14:textId="61A3F9F2"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(1,843,073)</w:t>
            </w:r>
          </w:p>
        </w:tc>
        <w:tc>
          <w:tcPr>
            <w:tcW w:w="1375" w:type="dxa"/>
            <w:shd w:val="clear" w:color="auto" w:fill="auto"/>
          </w:tcPr>
          <w:p w14:paraId="395EACFC" w14:textId="212E93FC"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r>
      <w:tr w:rsidR="00C6631E" w:rsidRPr="00FD04A0" w14:paraId="76F80B89" w14:textId="77777777" w:rsidTr="00F340EF">
        <w:tc>
          <w:tcPr>
            <w:tcW w:w="3715" w:type="dxa"/>
            <w:vAlign w:val="bottom"/>
          </w:tcPr>
          <w:p w14:paraId="5411A03C" w14:textId="25FFD672" w:rsidR="00C6631E" w:rsidRPr="00FD04A0" w:rsidRDefault="00C6631E" w:rsidP="00FD04A0">
            <w:pPr>
              <w:pStyle w:val="Header"/>
              <w:spacing w:line="240" w:lineRule="auto"/>
              <w:ind w:left="-101"/>
              <w:rPr>
                <w:rFonts w:cs="Arial"/>
                <w:sz w:val="17"/>
                <w:szCs w:val="17"/>
              </w:rPr>
            </w:pPr>
            <w:r w:rsidRPr="00FD04A0">
              <w:rPr>
                <w:rFonts w:cs="Arial"/>
                <w:sz w:val="17"/>
                <w:szCs w:val="17"/>
              </w:rPr>
              <w:t>Dividends</w:t>
            </w:r>
          </w:p>
        </w:tc>
        <w:tc>
          <w:tcPr>
            <w:tcW w:w="1440" w:type="dxa"/>
            <w:shd w:val="clear" w:color="auto" w:fill="FAFAFA"/>
            <w:vAlign w:val="bottom"/>
          </w:tcPr>
          <w:p w14:paraId="433CF457" w14:textId="5C3CBDF7"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(1,180,842)</w:t>
            </w:r>
          </w:p>
        </w:tc>
        <w:tc>
          <w:tcPr>
            <w:tcW w:w="1440" w:type="dxa"/>
            <w:shd w:val="clear" w:color="auto" w:fill="auto"/>
          </w:tcPr>
          <w:p w14:paraId="14767F94" w14:textId="6FEDD63F"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c>
          <w:tcPr>
            <w:tcW w:w="1514" w:type="dxa"/>
            <w:shd w:val="clear" w:color="auto" w:fill="FAFAFA"/>
            <w:vAlign w:val="bottom"/>
          </w:tcPr>
          <w:p w14:paraId="21091FAB" w14:textId="44E612EE"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w:t>
            </w:r>
          </w:p>
        </w:tc>
        <w:tc>
          <w:tcPr>
            <w:tcW w:w="1375" w:type="dxa"/>
            <w:shd w:val="clear" w:color="auto" w:fill="auto"/>
          </w:tcPr>
          <w:p w14:paraId="7610A0DC" w14:textId="12EFF39B" w:rsidR="00C6631E" w:rsidRPr="00FD04A0" w:rsidRDefault="00C663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r>
      <w:tr w:rsidR="001F771D" w:rsidRPr="00FD04A0" w14:paraId="40009BEA" w14:textId="77777777" w:rsidTr="00F340EF">
        <w:tc>
          <w:tcPr>
            <w:tcW w:w="3715" w:type="dxa"/>
            <w:vAlign w:val="bottom"/>
          </w:tcPr>
          <w:p w14:paraId="19B2C7FF" w14:textId="21A5F4BC" w:rsidR="001F771D" w:rsidRPr="00FD04A0" w:rsidRDefault="001F771D" w:rsidP="00FD04A0">
            <w:pPr>
              <w:pStyle w:val="Header"/>
              <w:spacing w:line="240" w:lineRule="auto"/>
              <w:ind w:left="-101"/>
              <w:rPr>
                <w:rFonts w:cs="Arial"/>
                <w:sz w:val="17"/>
                <w:szCs w:val="17"/>
              </w:rPr>
            </w:pPr>
            <w:r w:rsidRPr="00FD04A0">
              <w:rPr>
                <w:rFonts w:cs="Arial"/>
                <w:sz w:val="17"/>
                <w:szCs w:val="17"/>
              </w:rPr>
              <w:t>Share of</w:t>
            </w:r>
            <w:r w:rsidR="00C54380" w:rsidRPr="00FD04A0">
              <w:rPr>
                <w:rFonts w:cs="Arial"/>
                <w:sz w:val="17"/>
                <w:szCs w:val="17"/>
              </w:rPr>
              <w:t xml:space="preserve"> </w:t>
            </w:r>
            <w:r w:rsidRPr="00FD04A0">
              <w:rPr>
                <w:rFonts w:cs="Arial"/>
                <w:sz w:val="17"/>
                <w:szCs w:val="17"/>
              </w:rPr>
              <w:t>los</w:t>
            </w:r>
            <w:r w:rsidR="00C54380" w:rsidRPr="00FD04A0">
              <w:rPr>
                <w:rFonts w:cs="Arial"/>
                <w:sz w:val="17"/>
                <w:szCs w:val="17"/>
                <w:lang w:val="en-US"/>
              </w:rPr>
              <w:t xml:space="preserve">s </w:t>
            </w:r>
            <w:r w:rsidRPr="00FD04A0">
              <w:rPr>
                <w:rFonts w:cs="Arial"/>
                <w:sz w:val="17"/>
                <w:szCs w:val="17"/>
              </w:rPr>
              <w:t>from associate</w:t>
            </w:r>
          </w:p>
        </w:tc>
        <w:tc>
          <w:tcPr>
            <w:tcW w:w="1440" w:type="dxa"/>
            <w:shd w:val="clear" w:color="auto" w:fill="FAFAFA"/>
            <w:vAlign w:val="bottom"/>
          </w:tcPr>
          <w:p w14:paraId="7AAF3DF3" w14:textId="3E1BD58D"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(131,027)</w:t>
            </w:r>
          </w:p>
        </w:tc>
        <w:tc>
          <w:tcPr>
            <w:tcW w:w="1440" w:type="dxa"/>
            <w:shd w:val="clear" w:color="auto" w:fill="auto"/>
            <w:vAlign w:val="bottom"/>
          </w:tcPr>
          <w:p w14:paraId="2FE89BF3" w14:textId="0B45F8CF"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(126,686)</w:t>
            </w:r>
          </w:p>
        </w:tc>
        <w:tc>
          <w:tcPr>
            <w:tcW w:w="1514" w:type="dxa"/>
            <w:shd w:val="clear" w:color="auto" w:fill="FAFAFA"/>
            <w:vAlign w:val="bottom"/>
          </w:tcPr>
          <w:p w14:paraId="09B378BF" w14:textId="0C5CFE70"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w:t>
            </w:r>
          </w:p>
        </w:tc>
        <w:tc>
          <w:tcPr>
            <w:tcW w:w="1375" w:type="dxa"/>
            <w:shd w:val="clear" w:color="auto" w:fill="auto"/>
            <w:vAlign w:val="bottom"/>
          </w:tcPr>
          <w:p w14:paraId="452BE518" w14:textId="0ED2667D"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r>
      <w:tr w:rsidR="001F771D" w:rsidRPr="00FD04A0" w14:paraId="45605B8D" w14:textId="77777777" w:rsidTr="00F340EF">
        <w:tc>
          <w:tcPr>
            <w:tcW w:w="3715" w:type="dxa"/>
          </w:tcPr>
          <w:p w14:paraId="726A43CF" w14:textId="77777777" w:rsidR="001F771D" w:rsidRPr="00FD04A0" w:rsidRDefault="001F771D" w:rsidP="00FD04A0">
            <w:pPr>
              <w:pStyle w:val="Header"/>
              <w:spacing w:line="240" w:lineRule="auto"/>
              <w:ind w:left="-101"/>
              <w:rPr>
                <w:rFonts w:cs="Arial"/>
                <w:sz w:val="17"/>
                <w:szCs w:val="17"/>
              </w:rPr>
            </w:pPr>
          </w:p>
        </w:tc>
        <w:tc>
          <w:tcPr>
            <w:tcW w:w="1440" w:type="dxa"/>
            <w:tcBorders>
              <w:top w:val="single" w:sz="4" w:space="0" w:color="auto"/>
            </w:tcBorders>
            <w:shd w:val="clear" w:color="auto" w:fill="FAFAFA"/>
          </w:tcPr>
          <w:p w14:paraId="71B85A4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440" w:type="dxa"/>
            <w:tcBorders>
              <w:top w:val="single" w:sz="4" w:space="0" w:color="auto"/>
            </w:tcBorders>
            <w:shd w:val="clear" w:color="auto" w:fill="auto"/>
          </w:tcPr>
          <w:p w14:paraId="486D30C9"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514" w:type="dxa"/>
            <w:tcBorders>
              <w:top w:val="single" w:sz="4" w:space="0" w:color="auto"/>
            </w:tcBorders>
            <w:shd w:val="clear" w:color="auto" w:fill="FAFAFA"/>
          </w:tcPr>
          <w:p w14:paraId="1FF56FC1"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375" w:type="dxa"/>
            <w:tcBorders>
              <w:top w:val="single" w:sz="4" w:space="0" w:color="auto"/>
            </w:tcBorders>
            <w:shd w:val="clear" w:color="auto" w:fill="auto"/>
          </w:tcPr>
          <w:p w14:paraId="25CD05B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1F771D" w:rsidRPr="00FD04A0" w14:paraId="73E1D35A" w14:textId="77777777" w:rsidTr="00F340EF">
        <w:tc>
          <w:tcPr>
            <w:tcW w:w="3715" w:type="dxa"/>
          </w:tcPr>
          <w:p w14:paraId="1CA4FA8E" w14:textId="702EDAD2" w:rsidR="001F771D" w:rsidRPr="00FD04A0" w:rsidRDefault="001F771D" w:rsidP="00FD04A0">
            <w:pPr>
              <w:pStyle w:val="Header"/>
              <w:spacing w:line="240" w:lineRule="auto"/>
              <w:ind w:left="-101"/>
              <w:rPr>
                <w:rFonts w:cs="Arial"/>
                <w:sz w:val="17"/>
                <w:szCs w:val="17"/>
              </w:rPr>
            </w:pPr>
            <w:r w:rsidRPr="00FD04A0">
              <w:rPr>
                <w:rFonts w:cs="Arial"/>
                <w:sz w:val="17"/>
                <w:szCs w:val="17"/>
              </w:rPr>
              <w:t xml:space="preserve">As at 31 December </w:t>
            </w:r>
          </w:p>
        </w:tc>
        <w:tc>
          <w:tcPr>
            <w:tcW w:w="1440" w:type="dxa"/>
            <w:tcBorders>
              <w:bottom w:val="single" w:sz="4" w:space="0" w:color="auto"/>
            </w:tcBorders>
            <w:shd w:val="clear" w:color="auto" w:fill="FAFAFA"/>
          </w:tcPr>
          <w:p w14:paraId="002CD442" w14:textId="087BDB6D"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w:t>
            </w:r>
          </w:p>
        </w:tc>
        <w:tc>
          <w:tcPr>
            <w:tcW w:w="1440" w:type="dxa"/>
            <w:tcBorders>
              <w:bottom w:val="single" w:sz="4" w:space="0" w:color="auto"/>
            </w:tcBorders>
            <w:shd w:val="clear" w:color="auto" w:fill="auto"/>
          </w:tcPr>
          <w:p w14:paraId="52D7A411" w14:textId="01EA4851"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3,154,942</w:t>
            </w:r>
          </w:p>
        </w:tc>
        <w:tc>
          <w:tcPr>
            <w:tcW w:w="1514" w:type="dxa"/>
            <w:tcBorders>
              <w:bottom w:val="single" w:sz="4" w:space="0" w:color="auto"/>
            </w:tcBorders>
            <w:shd w:val="clear" w:color="auto" w:fill="FAFAFA"/>
          </w:tcPr>
          <w:p w14:paraId="35BE13F1" w14:textId="5A381F32"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w:t>
            </w:r>
          </w:p>
        </w:tc>
        <w:tc>
          <w:tcPr>
            <w:tcW w:w="1375" w:type="dxa"/>
            <w:tcBorders>
              <w:bottom w:val="single" w:sz="4" w:space="0" w:color="auto"/>
            </w:tcBorders>
            <w:shd w:val="clear" w:color="auto" w:fill="auto"/>
          </w:tcPr>
          <w:p w14:paraId="580FDEC3" w14:textId="33C9B27D"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3,154,942</w:t>
            </w:r>
          </w:p>
        </w:tc>
      </w:tr>
    </w:tbl>
    <w:p w14:paraId="0F9A51B0" w14:textId="77777777" w:rsidR="00051FD1" w:rsidRPr="00FD04A0" w:rsidRDefault="00051FD1" w:rsidP="00FD04A0">
      <w:pPr>
        <w:spacing w:line="240" w:lineRule="auto"/>
        <w:jc w:val="thaiDistribute"/>
        <w:rPr>
          <w:rFonts w:cs="Arial"/>
          <w:sz w:val="14"/>
          <w:szCs w:val="14"/>
          <w:lang w:val="en-US" w:eastAsia="x-none"/>
        </w:rPr>
      </w:pPr>
      <w:bookmarkStart w:id="30" w:name="OLE_LINK4"/>
    </w:p>
    <w:p w14:paraId="4CE8BF22" w14:textId="5916CC8B" w:rsidR="00954F2A" w:rsidRPr="00FD04A0" w:rsidRDefault="00954F2A" w:rsidP="00FD04A0">
      <w:pPr>
        <w:spacing w:line="240" w:lineRule="auto"/>
        <w:jc w:val="thaiDistribute"/>
        <w:rPr>
          <w:rFonts w:cs="Arial"/>
          <w:sz w:val="18"/>
          <w:szCs w:val="18"/>
          <w:lang w:val="en-US" w:eastAsia="x-none"/>
        </w:rPr>
      </w:pPr>
      <w:r w:rsidRPr="00FD04A0">
        <w:rPr>
          <w:rFonts w:cs="Arial"/>
          <w:sz w:val="18"/>
          <w:szCs w:val="18"/>
          <w:lang w:val="en-US" w:eastAsia="x-none"/>
        </w:rPr>
        <w:t>On 24 August 2020</w:t>
      </w:r>
      <w:r w:rsidR="00F239EB" w:rsidRPr="00FD04A0">
        <w:rPr>
          <w:rFonts w:cs="Arial"/>
          <w:sz w:val="18"/>
          <w:szCs w:val="18"/>
          <w:lang w:val="en-US" w:eastAsia="x-none"/>
        </w:rPr>
        <w:t>,</w:t>
      </w:r>
      <w:r w:rsidRPr="00FD04A0">
        <w:rPr>
          <w:rFonts w:cs="Arial"/>
          <w:sz w:val="18"/>
          <w:szCs w:val="18"/>
          <w:lang w:val="en-US" w:eastAsia="x-none"/>
        </w:rPr>
        <w:t xml:space="preserve"> liquidator of</w:t>
      </w:r>
      <w:r w:rsidR="00F239EB" w:rsidRPr="00FD04A0">
        <w:rPr>
          <w:rFonts w:cs="Arial"/>
          <w:sz w:val="18"/>
          <w:szCs w:val="18"/>
          <w:lang w:val="en-US" w:eastAsia="x-none"/>
        </w:rPr>
        <w:t xml:space="preserve"> the</w:t>
      </w:r>
      <w:r w:rsidRPr="00FD04A0">
        <w:rPr>
          <w:rFonts w:cs="Arial"/>
          <w:sz w:val="18"/>
          <w:szCs w:val="18"/>
          <w:lang w:val="en-US" w:eastAsia="x-none"/>
        </w:rPr>
        <w:t xml:space="preserve"> associate has approved repayment from share of profit </w:t>
      </w:r>
      <w:r w:rsidR="00EF6C7F" w:rsidRPr="00FD04A0">
        <w:rPr>
          <w:rFonts w:cs="Arial"/>
          <w:sz w:val="18"/>
          <w:szCs w:val="18"/>
          <w:lang w:val="en-US" w:eastAsia="x-none"/>
        </w:rPr>
        <w:t>(dividend</w:t>
      </w:r>
      <w:r w:rsidR="00C6631E" w:rsidRPr="00FD04A0">
        <w:rPr>
          <w:rFonts w:cs="Arial"/>
          <w:sz w:val="18"/>
          <w:szCs w:val="18"/>
          <w:lang w:val="en-US" w:eastAsia="x-none"/>
        </w:rPr>
        <w:t>)</w:t>
      </w:r>
      <w:r w:rsidRPr="00FD04A0">
        <w:rPr>
          <w:rFonts w:cs="Arial"/>
          <w:sz w:val="18"/>
          <w:szCs w:val="18"/>
          <w:lang w:val="en-US" w:eastAsia="x-none"/>
        </w:rPr>
        <w:t xml:space="preserve"> of retained earnings and legal reserve</w:t>
      </w:r>
      <w:r w:rsidR="00C6631E" w:rsidRPr="00FD04A0">
        <w:rPr>
          <w:rFonts w:cs="Arial"/>
          <w:sz w:val="18"/>
          <w:szCs w:val="18"/>
          <w:lang w:val="en-US" w:eastAsia="x-none"/>
        </w:rPr>
        <w:t xml:space="preserve"> prior to liquidation</w:t>
      </w:r>
      <w:r w:rsidRPr="00FD04A0">
        <w:rPr>
          <w:rFonts w:cs="Arial"/>
          <w:sz w:val="18"/>
          <w:szCs w:val="18"/>
          <w:lang w:val="en-US" w:eastAsia="x-none"/>
        </w:rPr>
        <w:t xml:space="preserve"> to shareholders at the rate of Baht 70.32 per share</w:t>
      </w:r>
      <w:r w:rsidR="00EF6C7F" w:rsidRPr="00FD04A0">
        <w:rPr>
          <w:rFonts w:cs="Arial"/>
          <w:sz w:val="18"/>
          <w:szCs w:val="18"/>
          <w:lang w:val="en-US" w:eastAsia="x-none"/>
        </w:rPr>
        <w:t xml:space="preserve"> in which the </w:t>
      </w:r>
      <w:r w:rsidR="00C6631E" w:rsidRPr="00FD04A0">
        <w:rPr>
          <w:rFonts w:cs="Arial"/>
          <w:sz w:val="18"/>
          <w:szCs w:val="18"/>
          <w:lang w:val="en-US" w:eastAsia="x-none"/>
        </w:rPr>
        <w:t>C</w:t>
      </w:r>
      <w:r w:rsidR="00EF6C7F" w:rsidRPr="00FD04A0">
        <w:rPr>
          <w:rFonts w:cs="Arial"/>
          <w:sz w:val="18"/>
          <w:szCs w:val="18"/>
          <w:lang w:val="en-US" w:eastAsia="x-none"/>
        </w:rPr>
        <w:t>ompany received</w:t>
      </w:r>
      <w:r w:rsidRPr="00FD04A0">
        <w:rPr>
          <w:rFonts w:cs="Arial"/>
          <w:sz w:val="18"/>
          <w:szCs w:val="18"/>
          <w:lang w:val="en-US" w:eastAsia="x-none"/>
        </w:rPr>
        <w:t xml:space="preserve"> Bah</w:t>
      </w:r>
      <w:r w:rsidR="00EF6C7F" w:rsidRPr="00FD04A0">
        <w:rPr>
          <w:rFonts w:cs="Arial"/>
          <w:sz w:val="18"/>
          <w:szCs w:val="18"/>
          <w:lang w:eastAsia="x-none"/>
        </w:rPr>
        <w:t>t 1.18</w:t>
      </w:r>
      <w:r w:rsidRPr="00FD04A0">
        <w:rPr>
          <w:rFonts w:cs="Arial"/>
          <w:sz w:val="18"/>
          <w:szCs w:val="18"/>
          <w:lang w:val="en-US" w:eastAsia="x-none"/>
        </w:rPr>
        <w:t xml:space="preserve"> million</w:t>
      </w:r>
      <w:r w:rsidR="00C6631E" w:rsidRPr="00FD04A0">
        <w:rPr>
          <w:rFonts w:cs="Arial"/>
          <w:sz w:val="18"/>
          <w:szCs w:val="18"/>
          <w:lang w:val="en-US" w:eastAsia="x-none"/>
        </w:rPr>
        <w:t>.</w:t>
      </w:r>
    </w:p>
    <w:p w14:paraId="2BC4CBB6" w14:textId="56028FED" w:rsidR="00EF6C7F" w:rsidRPr="00FD04A0" w:rsidRDefault="00EF6C7F" w:rsidP="00FD04A0">
      <w:pPr>
        <w:spacing w:line="240" w:lineRule="auto"/>
        <w:jc w:val="thaiDistribute"/>
        <w:rPr>
          <w:rFonts w:cs="Arial"/>
          <w:sz w:val="14"/>
          <w:szCs w:val="18"/>
          <w:shd w:val="clear" w:color="auto" w:fill="FFFFFF"/>
        </w:rPr>
      </w:pPr>
    </w:p>
    <w:p w14:paraId="3631BF04" w14:textId="22A901EA" w:rsidR="00EF6C7F" w:rsidRPr="00FD04A0" w:rsidRDefault="00EF6C7F" w:rsidP="00FD04A0">
      <w:pPr>
        <w:spacing w:line="240" w:lineRule="auto"/>
        <w:jc w:val="thaiDistribute"/>
        <w:rPr>
          <w:rFonts w:cs="Arial"/>
          <w:sz w:val="18"/>
          <w:szCs w:val="18"/>
          <w:shd w:val="clear" w:color="auto" w:fill="FFFFFF"/>
          <w:lang w:val="en-US"/>
        </w:rPr>
      </w:pPr>
      <w:r w:rsidRPr="00FD04A0">
        <w:rPr>
          <w:rFonts w:cs="Arial"/>
          <w:sz w:val="18"/>
          <w:szCs w:val="18"/>
          <w:lang w:val="en-US" w:eastAsia="x-none"/>
        </w:rPr>
        <w:t xml:space="preserve">On </w:t>
      </w:r>
      <w:r w:rsidR="009A3BD5" w:rsidRPr="00FD04A0">
        <w:rPr>
          <w:rFonts w:cs="Arial"/>
          <w:sz w:val="18"/>
          <w:szCs w:val="18"/>
          <w:lang w:val="en-US" w:eastAsia="x-none"/>
        </w:rPr>
        <w:t>11</w:t>
      </w:r>
      <w:r w:rsidRPr="00FD04A0">
        <w:rPr>
          <w:rFonts w:cs="Arial"/>
          <w:sz w:val="18"/>
          <w:szCs w:val="18"/>
          <w:lang w:val="en-US" w:eastAsia="x-none"/>
        </w:rPr>
        <w:t xml:space="preserve"> November 2020, the Company received Baht 1.84 million from liquidation of an associate. </w:t>
      </w:r>
      <w:r w:rsidRPr="00FD04A0">
        <w:rPr>
          <w:rFonts w:cs="Arial"/>
          <w:sz w:val="18"/>
          <w:szCs w:val="22"/>
          <w:shd w:val="clear" w:color="auto" w:fill="FFFFFF"/>
          <w:lang w:val="en-US"/>
        </w:rPr>
        <w:t xml:space="preserve">The difference between book value and cash receipt totaling Baht 1.31 million was </w:t>
      </w:r>
      <w:proofErr w:type="spellStart"/>
      <w:r w:rsidRPr="00FD04A0">
        <w:rPr>
          <w:rFonts w:cs="Arial"/>
          <w:sz w:val="18"/>
          <w:szCs w:val="22"/>
          <w:shd w:val="clear" w:color="auto" w:fill="FFFFFF"/>
          <w:lang w:val="en-US"/>
        </w:rPr>
        <w:t>recogni</w:t>
      </w:r>
      <w:r w:rsidR="00C6631E" w:rsidRPr="00FD04A0">
        <w:rPr>
          <w:rFonts w:cs="Arial"/>
          <w:sz w:val="18"/>
          <w:szCs w:val="22"/>
          <w:shd w:val="clear" w:color="auto" w:fill="FFFFFF"/>
          <w:lang w:val="en-US"/>
        </w:rPr>
        <w:t>s</w:t>
      </w:r>
      <w:r w:rsidRPr="00FD04A0">
        <w:rPr>
          <w:rFonts w:cs="Arial"/>
          <w:sz w:val="18"/>
          <w:szCs w:val="22"/>
          <w:shd w:val="clear" w:color="auto" w:fill="FFFFFF"/>
          <w:lang w:val="en-US"/>
        </w:rPr>
        <w:t>ed</w:t>
      </w:r>
      <w:proofErr w:type="spellEnd"/>
      <w:r w:rsidRPr="00FD04A0">
        <w:rPr>
          <w:rFonts w:cs="Arial"/>
          <w:sz w:val="18"/>
          <w:szCs w:val="22"/>
          <w:shd w:val="clear" w:color="auto" w:fill="FFFFFF"/>
          <w:lang w:val="en-US"/>
        </w:rPr>
        <w:t xml:space="preserve"> in</w:t>
      </w:r>
      <w:r w:rsidR="001A6185" w:rsidRPr="00FD04A0">
        <w:rPr>
          <w:rFonts w:cs="Arial"/>
          <w:sz w:val="18"/>
          <w:szCs w:val="22"/>
          <w:shd w:val="clear" w:color="auto" w:fill="FFFFFF"/>
        </w:rPr>
        <w:t xml:space="preserve"> administrative expenses in</w:t>
      </w:r>
      <w:r w:rsidRPr="00FD04A0">
        <w:rPr>
          <w:rFonts w:cs="Arial"/>
          <w:sz w:val="18"/>
          <w:szCs w:val="22"/>
          <w:shd w:val="clear" w:color="auto" w:fill="FFFFFF"/>
          <w:lang w:val="en-US"/>
        </w:rPr>
        <w:t xml:space="preserve"> profit or loss in</w:t>
      </w:r>
      <w:r w:rsidR="00AA4466" w:rsidRPr="00FD04A0">
        <w:rPr>
          <w:rFonts w:cs="Arial"/>
          <w:sz w:val="18"/>
          <w:szCs w:val="22"/>
          <w:shd w:val="clear" w:color="auto" w:fill="FFFFFF"/>
          <w:lang w:val="en-US"/>
        </w:rPr>
        <w:t xml:space="preserve"> the</w:t>
      </w:r>
      <w:r w:rsidRPr="00FD04A0">
        <w:rPr>
          <w:rFonts w:cs="Arial"/>
          <w:sz w:val="18"/>
          <w:szCs w:val="22"/>
          <w:shd w:val="clear" w:color="auto" w:fill="FFFFFF"/>
          <w:lang w:val="en-US"/>
        </w:rPr>
        <w:t xml:space="preserve"> separate financial statement for the current period. The liquidator </w:t>
      </w:r>
      <w:r w:rsidRPr="00FD04A0">
        <w:rPr>
          <w:rFonts w:cs="Arial"/>
          <w:sz w:val="18"/>
          <w:szCs w:val="18"/>
          <w:shd w:val="clear" w:color="auto" w:fill="FFFFFF"/>
          <w:lang w:val="en-US"/>
        </w:rPr>
        <w:t>has already registered of liquidation with Department of Business Development, Ministry of Commerce</w:t>
      </w:r>
      <w:r w:rsidR="00757C69" w:rsidRPr="00FD04A0">
        <w:rPr>
          <w:rFonts w:cs="Arial"/>
          <w:sz w:val="18"/>
          <w:szCs w:val="18"/>
          <w:shd w:val="clear" w:color="auto" w:fill="FFFFFF"/>
          <w:lang w:val="en-US"/>
        </w:rPr>
        <w:t xml:space="preserve"> on 24 November 2020.</w:t>
      </w:r>
    </w:p>
    <w:p w14:paraId="42DA1C46" w14:textId="77777777" w:rsidR="00051FD1" w:rsidRPr="00FD04A0" w:rsidRDefault="00051FD1" w:rsidP="00FD04A0">
      <w:pPr>
        <w:spacing w:line="240" w:lineRule="auto"/>
        <w:jc w:val="thaiDistribute"/>
        <w:rPr>
          <w:rFonts w:cs="Arial"/>
          <w:sz w:val="14"/>
          <w:szCs w:val="14"/>
          <w:lang w:val="en-US" w:eastAsia="x-none"/>
        </w:rPr>
      </w:pPr>
    </w:p>
    <w:p w14:paraId="5CA17DB1" w14:textId="3A5FC88B" w:rsidR="00EF6C7F" w:rsidRPr="00FD04A0" w:rsidRDefault="00EF6C7F" w:rsidP="00FD04A0">
      <w:pPr>
        <w:spacing w:line="240" w:lineRule="auto"/>
        <w:jc w:val="thaiDistribute"/>
        <w:rPr>
          <w:rFonts w:cs="Arial"/>
          <w:sz w:val="14"/>
          <w:szCs w:val="14"/>
          <w:lang w:val="en-US" w:eastAsia="x-none"/>
        </w:rPr>
      </w:pPr>
    </w:p>
    <w:tbl>
      <w:tblPr>
        <w:tblW w:w="0" w:type="auto"/>
        <w:tblInd w:w="-5" w:type="dxa"/>
        <w:shd w:val="clear" w:color="auto" w:fill="44546A" w:themeFill="text2"/>
        <w:tblLook w:val="04A0" w:firstRow="1" w:lastRow="0" w:firstColumn="1" w:lastColumn="0" w:noHBand="0" w:noVBand="1"/>
      </w:tblPr>
      <w:tblGrid>
        <w:gridCol w:w="9475"/>
      </w:tblGrid>
      <w:tr w:rsidR="00EB69AB" w:rsidRPr="00FD04A0" w14:paraId="5DE269E5" w14:textId="77777777" w:rsidTr="00051FD1">
        <w:trPr>
          <w:trHeight w:val="386"/>
        </w:trPr>
        <w:tc>
          <w:tcPr>
            <w:tcW w:w="9475" w:type="dxa"/>
            <w:shd w:val="clear" w:color="auto" w:fill="FFA543"/>
            <w:vAlign w:val="center"/>
          </w:tcPr>
          <w:p w14:paraId="676D0EEC" w14:textId="6FDF795C" w:rsidR="00EB69AB" w:rsidRPr="00FD04A0" w:rsidRDefault="00136CFB" w:rsidP="00FD04A0">
            <w:pPr>
              <w:spacing w:line="240" w:lineRule="auto"/>
              <w:ind w:left="432" w:hanging="432"/>
              <w:jc w:val="both"/>
              <w:rPr>
                <w:rFonts w:eastAsia="Arial Unicode MS" w:cs="Arial"/>
                <w:b/>
                <w:bCs/>
                <w:color w:val="FFFFFF" w:themeColor="background1"/>
                <w:sz w:val="18"/>
                <w:szCs w:val="18"/>
                <w:cs/>
              </w:rPr>
            </w:pPr>
            <w:bookmarkStart w:id="31" w:name="OLE_LINK1"/>
            <w:bookmarkStart w:id="32" w:name="OLE_LINK2"/>
            <w:bookmarkEnd w:id="30"/>
            <w:r w:rsidRPr="00FD04A0">
              <w:rPr>
                <w:rFonts w:eastAsia="Arial Unicode MS" w:cs="Arial"/>
                <w:b/>
                <w:bCs/>
                <w:color w:val="FFFFFF" w:themeColor="background1"/>
                <w:sz w:val="18"/>
                <w:szCs w:val="18"/>
              </w:rPr>
              <w:t>1</w:t>
            </w:r>
            <w:r w:rsidR="00E827E6" w:rsidRPr="00FD04A0">
              <w:rPr>
                <w:rFonts w:eastAsia="Arial Unicode MS" w:cs="Arial"/>
                <w:b/>
                <w:bCs/>
                <w:color w:val="FFFFFF" w:themeColor="background1"/>
                <w:sz w:val="18"/>
                <w:szCs w:val="18"/>
              </w:rPr>
              <w:t>5</w:t>
            </w:r>
            <w:r w:rsidR="00EB69AB" w:rsidRPr="00FD04A0">
              <w:rPr>
                <w:rFonts w:eastAsia="Arial Unicode MS" w:cs="Arial"/>
                <w:b/>
                <w:bCs/>
                <w:color w:val="FFFFFF" w:themeColor="background1"/>
                <w:sz w:val="18"/>
                <w:szCs w:val="18"/>
              </w:rPr>
              <w:t xml:space="preserve"> </w:t>
            </w:r>
            <w:r w:rsidR="00EB69AB" w:rsidRPr="00FD04A0">
              <w:rPr>
                <w:rFonts w:eastAsia="Arial Unicode MS" w:cs="Arial"/>
                <w:b/>
                <w:bCs/>
                <w:color w:val="FFFFFF" w:themeColor="background1"/>
                <w:sz w:val="18"/>
                <w:szCs w:val="18"/>
              </w:rPr>
              <w:tab/>
              <w:t xml:space="preserve">Investment in </w:t>
            </w:r>
            <w:r w:rsidR="00B94D8A" w:rsidRPr="00FD04A0">
              <w:rPr>
                <w:rFonts w:eastAsia="Arial Unicode MS" w:cs="Arial"/>
                <w:b/>
                <w:bCs/>
                <w:color w:val="FFFFFF" w:themeColor="background1"/>
                <w:sz w:val="18"/>
                <w:szCs w:val="18"/>
              </w:rPr>
              <w:t xml:space="preserve">a </w:t>
            </w:r>
            <w:r w:rsidR="00EB69AB" w:rsidRPr="00FD04A0">
              <w:rPr>
                <w:rFonts w:eastAsia="Arial Unicode MS" w:cs="Arial"/>
                <w:b/>
                <w:bCs/>
                <w:color w:val="FFFFFF" w:themeColor="background1"/>
                <w:sz w:val="18"/>
                <w:szCs w:val="18"/>
              </w:rPr>
              <w:t>subsidiar</w:t>
            </w:r>
            <w:r w:rsidR="00B94D8A" w:rsidRPr="00FD04A0">
              <w:rPr>
                <w:rFonts w:eastAsia="Arial Unicode MS" w:cs="Arial"/>
                <w:b/>
                <w:bCs/>
                <w:color w:val="FFFFFF" w:themeColor="background1"/>
                <w:sz w:val="18"/>
                <w:szCs w:val="18"/>
              </w:rPr>
              <w:t>y</w:t>
            </w:r>
          </w:p>
        </w:tc>
      </w:tr>
    </w:tbl>
    <w:p w14:paraId="52056CA7" w14:textId="320A9AB1" w:rsidR="00EB69AB" w:rsidRPr="00FD04A0" w:rsidRDefault="00EB69AB" w:rsidP="00FD04A0">
      <w:pPr>
        <w:spacing w:line="240" w:lineRule="auto"/>
        <w:jc w:val="both"/>
        <w:rPr>
          <w:rFonts w:eastAsia="Arial Unicode MS" w:cs="Arial"/>
          <w:sz w:val="14"/>
          <w:szCs w:val="14"/>
        </w:rPr>
      </w:pPr>
    </w:p>
    <w:p w14:paraId="3526232D" w14:textId="37CD00CC" w:rsidR="00EB69AB" w:rsidRPr="00FD04A0" w:rsidRDefault="00EB69AB" w:rsidP="00FD04A0">
      <w:pPr>
        <w:spacing w:line="240" w:lineRule="auto"/>
        <w:jc w:val="both"/>
        <w:rPr>
          <w:rFonts w:eastAsia="Arial Unicode MS" w:cs="Arial"/>
          <w:sz w:val="18"/>
          <w:szCs w:val="18"/>
        </w:rPr>
      </w:pPr>
      <w:r w:rsidRPr="00FD04A0">
        <w:rPr>
          <w:rFonts w:eastAsia="Arial Unicode MS" w:cs="Arial"/>
          <w:sz w:val="18"/>
          <w:szCs w:val="18"/>
        </w:rPr>
        <w:t xml:space="preserve">As at </w:t>
      </w:r>
      <w:r w:rsidR="00136CFB" w:rsidRPr="00FD04A0">
        <w:rPr>
          <w:rFonts w:eastAsia="Arial Unicode MS" w:cs="Arial"/>
          <w:sz w:val="18"/>
          <w:szCs w:val="18"/>
        </w:rPr>
        <w:t>31</w:t>
      </w:r>
      <w:r w:rsidRPr="00FD04A0">
        <w:rPr>
          <w:rFonts w:eastAsia="Arial Unicode MS" w:cs="Arial"/>
          <w:sz w:val="18"/>
          <w:szCs w:val="18"/>
        </w:rPr>
        <w:t xml:space="preserve"> December, the subsidiar</w:t>
      </w:r>
      <w:r w:rsidR="00B94D8A" w:rsidRPr="00FD04A0">
        <w:rPr>
          <w:rFonts w:eastAsia="Arial Unicode MS" w:cs="Arial"/>
          <w:sz w:val="18"/>
          <w:szCs w:val="18"/>
        </w:rPr>
        <w:t>y is</w:t>
      </w:r>
      <w:r w:rsidRPr="00FD04A0">
        <w:rPr>
          <w:rFonts w:eastAsia="Arial Unicode MS" w:cs="Arial"/>
          <w:sz w:val="18"/>
          <w:szCs w:val="18"/>
        </w:rPr>
        <w:t xml:space="preserve"> included in consolidated financial statement. The subsidiar</w:t>
      </w:r>
      <w:r w:rsidR="00B94D8A" w:rsidRPr="00FD04A0">
        <w:rPr>
          <w:rFonts w:eastAsia="Arial Unicode MS" w:cs="Arial"/>
          <w:sz w:val="18"/>
          <w:szCs w:val="18"/>
        </w:rPr>
        <w:t>y</w:t>
      </w:r>
      <w:r w:rsidRPr="00FD04A0">
        <w:rPr>
          <w:rFonts w:eastAsia="Arial Unicode MS" w:cs="Arial"/>
          <w:sz w:val="18"/>
          <w:szCs w:val="18"/>
        </w:rPr>
        <w:t xml:space="preserve"> ha</w:t>
      </w:r>
      <w:r w:rsidR="00B94D8A" w:rsidRPr="00FD04A0">
        <w:rPr>
          <w:rFonts w:eastAsia="Arial Unicode MS" w:cs="Arial"/>
          <w:sz w:val="18"/>
          <w:szCs w:val="18"/>
        </w:rPr>
        <w:t>s</w:t>
      </w:r>
      <w:r w:rsidRPr="00FD04A0">
        <w:rPr>
          <w:rFonts w:eastAsia="Arial Unicode MS" w:cs="Arial"/>
          <w:sz w:val="18"/>
          <w:szCs w:val="18"/>
        </w:rPr>
        <w:t xml:space="preserve"> only ordinary shares in which the Group directly holds those shares. The proportion of ownership interests held by the Group is equal to voting rights in subsidiar</w:t>
      </w:r>
      <w:r w:rsidR="00B94D8A" w:rsidRPr="00FD04A0">
        <w:rPr>
          <w:rFonts w:eastAsia="Arial Unicode MS" w:cs="Arial"/>
          <w:sz w:val="18"/>
          <w:szCs w:val="18"/>
        </w:rPr>
        <w:t>y</w:t>
      </w:r>
      <w:r w:rsidRPr="00FD04A0">
        <w:rPr>
          <w:rFonts w:eastAsia="Arial Unicode MS" w:cs="Arial"/>
          <w:sz w:val="18"/>
          <w:szCs w:val="18"/>
        </w:rPr>
        <w:t xml:space="preserve"> held by the Group.</w:t>
      </w:r>
    </w:p>
    <w:p w14:paraId="13204D64" w14:textId="77777777" w:rsidR="005355B5" w:rsidRPr="00FD04A0" w:rsidRDefault="005355B5" w:rsidP="00FD04A0">
      <w:pPr>
        <w:spacing w:line="240" w:lineRule="auto"/>
        <w:rPr>
          <w:rFonts w:cs="Arial"/>
          <w:sz w:val="14"/>
          <w:szCs w:val="14"/>
          <w:shd w:val="clear" w:color="auto" w:fill="FFFFFF"/>
        </w:rPr>
      </w:pPr>
    </w:p>
    <w:tbl>
      <w:tblPr>
        <w:tblW w:w="9455" w:type="dxa"/>
        <w:tblLayout w:type="fixed"/>
        <w:tblLook w:val="0000" w:firstRow="0" w:lastRow="0" w:firstColumn="0" w:lastColumn="0" w:noHBand="0" w:noVBand="0"/>
      </w:tblPr>
      <w:tblGrid>
        <w:gridCol w:w="1800"/>
        <w:gridCol w:w="993"/>
        <w:gridCol w:w="1275"/>
        <w:gridCol w:w="851"/>
        <w:gridCol w:w="850"/>
        <w:gridCol w:w="850"/>
        <w:gridCol w:w="993"/>
        <w:gridCol w:w="851"/>
        <w:gridCol w:w="992"/>
      </w:tblGrid>
      <w:tr w:rsidR="000C3736" w:rsidRPr="00FD04A0" w14:paraId="228E4631" w14:textId="6A67F34B" w:rsidTr="008037B3">
        <w:trPr>
          <w:trHeight w:val="20"/>
        </w:trPr>
        <w:tc>
          <w:tcPr>
            <w:tcW w:w="1800" w:type="dxa"/>
            <w:tcBorders>
              <w:top w:val="single" w:sz="4" w:space="0" w:color="auto"/>
            </w:tcBorders>
            <w:vAlign w:val="bottom"/>
          </w:tcPr>
          <w:p w14:paraId="5945B936"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993" w:type="dxa"/>
            <w:tcBorders>
              <w:top w:val="single" w:sz="4" w:space="0" w:color="auto"/>
            </w:tcBorders>
            <w:vAlign w:val="bottom"/>
          </w:tcPr>
          <w:p w14:paraId="62DF3C2F"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p>
        </w:tc>
        <w:tc>
          <w:tcPr>
            <w:tcW w:w="1275" w:type="dxa"/>
            <w:tcBorders>
              <w:top w:val="single" w:sz="4" w:space="0" w:color="auto"/>
            </w:tcBorders>
            <w:vAlign w:val="bottom"/>
          </w:tcPr>
          <w:p w14:paraId="2914C2AC"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701" w:type="dxa"/>
            <w:gridSpan w:val="2"/>
            <w:vMerge w:val="restart"/>
            <w:tcBorders>
              <w:top w:val="single" w:sz="4" w:space="0" w:color="auto"/>
              <w:bottom w:val="single" w:sz="4" w:space="0" w:color="auto"/>
            </w:tcBorders>
            <w:vAlign w:val="bottom"/>
          </w:tcPr>
          <w:p w14:paraId="1C7D1408"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FD04A0">
              <w:rPr>
                <w:rFonts w:cs="Arial"/>
                <w:b/>
                <w:bCs/>
                <w:sz w:val="12"/>
                <w:szCs w:val="12"/>
                <w:lang w:val="en-US"/>
              </w:rPr>
              <w:t>Proportion of ordinary shares directly held by the Company (%)</w:t>
            </w:r>
          </w:p>
        </w:tc>
        <w:tc>
          <w:tcPr>
            <w:tcW w:w="1843" w:type="dxa"/>
            <w:gridSpan w:val="2"/>
            <w:vMerge w:val="restart"/>
            <w:tcBorders>
              <w:top w:val="single" w:sz="4" w:space="0" w:color="auto"/>
              <w:bottom w:val="single" w:sz="4" w:space="0" w:color="auto"/>
            </w:tcBorders>
            <w:vAlign w:val="bottom"/>
          </w:tcPr>
          <w:p w14:paraId="05763EB1"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FD04A0">
              <w:rPr>
                <w:rFonts w:cs="Arial"/>
                <w:b/>
                <w:bCs/>
                <w:sz w:val="12"/>
                <w:szCs w:val="12"/>
                <w:lang w:val="en-US"/>
              </w:rPr>
              <w:t xml:space="preserve">Proportion of ordinary shares held by </w:t>
            </w:r>
          </w:p>
          <w:p w14:paraId="244FC03A" w14:textId="77777777" w:rsidR="000C3736" w:rsidRPr="00FD04A0" w:rsidRDefault="000C3736" w:rsidP="00FD04A0">
            <w:pPr>
              <w:tabs>
                <w:tab w:val="center" w:pos="3402"/>
                <w:tab w:val="center" w:pos="4536"/>
                <w:tab w:val="center" w:pos="5670"/>
                <w:tab w:val="center" w:pos="6804"/>
                <w:tab w:val="right" w:pos="7655"/>
              </w:tabs>
              <w:spacing w:line="240" w:lineRule="auto"/>
              <w:ind w:right="-135"/>
              <w:jc w:val="center"/>
              <w:rPr>
                <w:rFonts w:cs="Arial"/>
                <w:sz w:val="12"/>
                <w:szCs w:val="12"/>
              </w:rPr>
            </w:pPr>
            <w:r w:rsidRPr="00FD04A0">
              <w:rPr>
                <w:rFonts w:cs="Arial"/>
                <w:b/>
                <w:bCs/>
                <w:sz w:val="12"/>
                <w:szCs w:val="12"/>
                <w:lang w:val="en-US"/>
              </w:rPr>
              <w:t>non-controlling interest (%)</w:t>
            </w:r>
          </w:p>
        </w:tc>
        <w:tc>
          <w:tcPr>
            <w:tcW w:w="1843" w:type="dxa"/>
            <w:gridSpan w:val="2"/>
            <w:vMerge w:val="restart"/>
            <w:tcBorders>
              <w:top w:val="single" w:sz="4" w:space="0" w:color="auto"/>
            </w:tcBorders>
            <w:vAlign w:val="bottom"/>
          </w:tcPr>
          <w:p w14:paraId="30ED7DA2" w14:textId="39298181" w:rsidR="000C3736" w:rsidRPr="00FD04A0" w:rsidRDefault="00D6687E"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FD04A0">
              <w:rPr>
                <w:rFonts w:cs="Arial"/>
                <w:b/>
                <w:bCs/>
                <w:sz w:val="12"/>
                <w:szCs w:val="12"/>
                <w:lang w:val="en-US"/>
              </w:rPr>
              <w:t xml:space="preserve">Investment </w:t>
            </w:r>
            <w:r w:rsidR="00C21DCC" w:rsidRPr="00FD04A0">
              <w:rPr>
                <w:rFonts w:cs="Arial"/>
                <w:b/>
                <w:bCs/>
                <w:sz w:val="12"/>
                <w:szCs w:val="12"/>
                <w:lang w:val="en-US"/>
              </w:rPr>
              <w:t>at</w:t>
            </w:r>
            <w:r w:rsidRPr="00FD04A0">
              <w:rPr>
                <w:rFonts w:cs="Arial"/>
                <w:b/>
                <w:bCs/>
                <w:sz w:val="12"/>
                <w:szCs w:val="12"/>
                <w:lang w:val="en-US"/>
              </w:rPr>
              <w:t xml:space="preserve"> cost method (Baht)</w:t>
            </w:r>
          </w:p>
        </w:tc>
      </w:tr>
      <w:tr w:rsidR="000C3736" w:rsidRPr="00FD04A0" w14:paraId="75875F44" w14:textId="21F96D38" w:rsidTr="008037B3">
        <w:trPr>
          <w:trHeight w:val="72"/>
        </w:trPr>
        <w:tc>
          <w:tcPr>
            <w:tcW w:w="1800" w:type="dxa"/>
            <w:vAlign w:val="bottom"/>
          </w:tcPr>
          <w:p w14:paraId="47278677"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993" w:type="dxa"/>
            <w:vAlign w:val="bottom"/>
          </w:tcPr>
          <w:p w14:paraId="525E53B4"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FD04A0">
              <w:rPr>
                <w:rFonts w:cs="Arial"/>
                <w:b/>
                <w:bCs/>
                <w:sz w:val="12"/>
                <w:szCs w:val="12"/>
                <w:lang w:val="en-US"/>
              </w:rPr>
              <w:t>Country of</w:t>
            </w:r>
          </w:p>
        </w:tc>
        <w:tc>
          <w:tcPr>
            <w:tcW w:w="1275" w:type="dxa"/>
            <w:vAlign w:val="bottom"/>
          </w:tcPr>
          <w:p w14:paraId="07BDFD61"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FD04A0">
              <w:rPr>
                <w:rFonts w:cs="Arial"/>
                <w:b/>
                <w:bCs/>
                <w:sz w:val="12"/>
                <w:szCs w:val="12"/>
                <w:lang w:val="en-US"/>
              </w:rPr>
              <w:t>Nature of</w:t>
            </w:r>
          </w:p>
        </w:tc>
        <w:tc>
          <w:tcPr>
            <w:tcW w:w="1701" w:type="dxa"/>
            <w:gridSpan w:val="2"/>
            <w:vMerge/>
            <w:tcBorders>
              <w:bottom w:val="single" w:sz="4" w:space="0" w:color="auto"/>
            </w:tcBorders>
            <w:vAlign w:val="bottom"/>
          </w:tcPr>
          <w:p w14:paraId="1EAE35AD"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c>
          <w:tcPr>
            <w:tcW w:w="1843" w:type="dxa"/>
            <w:gridSpan w:val="2"/>
            <w:vMerge/>
            <w:tcBorders>
              <w:bottom w:val="single" w:sz="4" w:space="0" w:color="auto"/>
            </w:tcBorders>
            <w:vAlign w:val="bottom"/>
          </w:tcPr>
          <w:p w14:paraId="1C4DF39C"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c>
          <w:tcPr>
            <w:tcW w:w="1843" w:type="dxa"/>
            <w:gridSpan w:val="2"/>
            <w:vMerge/>
            <w:tcBorders>
              <w:bottom w:val="single" w:sz="4" w:space="0" w:color="auto"/>
            </w:tcBorders>
          </w:tcPr>
          <w:p w14:paraId="78DFCE1D" w14:textId="77777777" w:rsidR="000C3736" w:rsidRPr="00FD04A0" w:rsidRDefault="000C3736" w:rsidP="00FD04A0">
            <w:pPr>
              <w:tabs>
                <w:tab w:val="left" w:pos="1134"/>
                <w:tab w:val="left" w:pos="1276"/>
                <w:tab w:val="center" w:pos="3402"/>
                <w:tab w:val="center" w:pos="4536"/>
                <w:tab w:val="center" w:pos="5670"/>
                <w:tab w:val="center" w:pos="6804"/>
                <w:tab w:val="right" w:pos="7655"/>
              </w:tabs>
              <w:spacing w:line="240" w:lineRule="auto"/>
              <w:ind w:left="-179" w:right="-72"/>
              <w:jc w:val="right"/>
              <w:rPr>
                <w:rFonts w:cs="Arial"/>
                <w:b/>
                <w:bCs/>
                <w:sz w:val="12"/>
                <w:szCs w:val="12"/>
                <w:lang w:val="en-US"/>
              </w:rPr>
            </w:pPr>
          </w:p>
        </w:tc>
      </w:tr>
      <w:tr w:rsidR="001F771D" w:rsidRPr="00FD04A0" w14:paraId="7FE60073" w14:textId="3CF32765" w:rsidTr="008037B3">
        <w:trPr>
          <w:trHeight w:val="20"/>
        </w:trPr>
        <w:tc>
          <w:tcPr>
            <w:tcW w:w="1800" w:type="dxa"/>
            <w:tcBorders>
              <w:bottom w:val="single" w:sz="4" w:space="0" w:color="auto"/>
            </w:tcBorders>
            <w:vAlign w:val="bottom"/>
          </w:tcPr>
          <w:p w14:paraId="655EAB5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jc w:val="center"/>
              <w:rPr>
                <w:rFonts w:cs="Arial"/>
                <w:b/>
                <w:bCs/>
                <w:sz w:val="12"/>
                <w:szCs w:val="12"/>
                <w:lang w:val="en-US"/>
              </w:rPr>
            </w:pPr>
            <w:r w:rsidRPr="00FD04A0">
              <w:rPr>
                <w:rFonts w:cs="Arial"/>
                <w:b/>
                <w:bCs/>
                <w:sz w:val="12"/>
                <w:szCs w:val="12"/>
                <w:lang w:val="en-US"/>
              </w:rPr>
              <w:t>Name</w:t>
            </w:r>
          </w:p>
        </w:tc>
        <w:tc>
          <w:tcPr>
            <w:tcW w:w="993" w:type="dxa"/>
            <w:tcBorders>
              <w:bottom w:val="single" w:sz="4" w:space="0" w:color="auto"/>
            </w:tcBorders>
            <w:vAlign w:val="bottom"/>
          </w:tcPr>
          <w:p w14:paraId="7BE0EBC5"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2"/>
                <w:szCs w:val="12"/>
                <w:lang w:val="en-US"/>
              </w:rPr>
            </w:pPr>
            <w:r w:rsidRPr="00FD04A0">
              <w:rPr>
                <w:rFonts w:cs="Arial"/>
                <w:b/>
                <w:bCs/>
                <w:sz w:val="12"/>
                <w:szCs w:val="12"/>
                <w:lang w:val="en-US"/>
              </w:rPr>
              <w:t>incorporation</w:t>
            </w:r>
          </w:p>
        </w:tc>
        <w:tc>
          <w:tcPr>
            <w:tcW w:w="1275" w:type="dxa"/>
            <w:tcBorders>
              <w:bottom w:val="single" w:sz="4" w:space="0" w:color="auto"/>
            </w:tcBorders>
            <w:vAlign w:val="bottom"/>
          </w:tcPr>
          <w:p w14:paraId="7EC1CE5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rPr>
            </w:pPr>
            <w:r w:rsidRPr="00FD04A0">
              <w:rPr>
                <w:rFonts w:cs="Arial"/>
                <w:b/>
                <w:bCs/>
                <w:sz w:val="12"/>
                <w:szCs w:val="12"/>
                <w:lang w:val="en-US"/>
              </w:rPr>
              <w:t>business</w:t>
            </w:r>
          </w:p>
        </w:tc>
        <w:tc>
          <w:tcPr>
            <w:tcW w:w="851" w:type="dxa"/>
            <w:tcBorders>
              <w:top w:val="single" w:sz="4" w:space="0" w:color="auto"/>
              <w:bottom w:val="single" w:sz="4" w:space="0" w:color="auto"/>
            </w:tcBorders>
            <w:vAlign w:val="bottom"/>
          </w:tcPr>
          <w:p w14:paraId="6C16B1E8" w14:textId="290D8EC4"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FD04A0">
              <w:rPr>
                <w:rFonts w:cs="Arial"/>
                <w:b/>
                <w:bCs/>
                <w:sz w:val="12"/>
                <w:szCs w:val="12"/>
              </w:rPr>
              <w:t>2020</w:t>
            </w:r>
          </w:p>
        </w:tc>
        <w:tc>
          <w:tcPr>
            <w:tcW w:w="850" w:type="dxa"/>
            <w:tcBorders>
              <w:top w:val="single" w:sz="4" w:space="0" w:color="auto"/>
              <w:bottom w:val="single" w:sz="4" w:space="0" w:color="auto"/>
            </w:tcBorders>
            <w:vAlign w:val="bottom"/>
          </w:tcPr>
          <w:p w14:paraId="3DB3EF51" w14:textId="6892E180"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FD04A0">
              <w:rPr>
                <w:rFonts w:cs="Arial"/>
                <w:b/>
                <w:bCs/>
                <w:sz w:val="12"/>
                <w:szCs w:val="12"/>
              </w:rPr>
              <w:t>2019</w:t>
            </w:r>
          </w:p>
        </w:tc>
        <w:tc>
          <w:tcPr>
            <w:tcW w:w="850" w:type="dxa"/>
            <w:tcBorders>
              <w:top w:val="single" w:sz="4" w:space="0" w:color="auto"/>
              <w:bottom w:val="single" w:sz="4" w:space="0" w:color="auto"/>
            </w:tcBorders>
            <w:vAlign w:val="bottom"/>
          </w:tcPr>
          <w:p w14:paraId="3AF0CEC4" w14:textId="4E32A69A"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FD04A0">
              <w:rPr>
                <w:rFonts w:cs="Arial"/>
                <w:b/>
                <w:bCs/>
                <w:sz w:val="12"/>
                <w:szCs w:val="12"/>
              </w:rPr>
              <w:t>2020</w:t>
            </w:r>
          </w:p>
        </w:tc>
        <w:tc>
          <w:tcPr>
            <w:tcW w:w="993" w:type="dxa"/>
            <w:tcBorders>
              <w:top w:val="single" w:sz="4" w:space="0" w:color="auto"/>
              <w:bottom w:val="single" w:sz="4" w:space="0" w:color="auto"/>
            </w:tcBorders>
            <w:vAlign w:val="bottom"/>
          </w:tcPr>
          <w:p w14:paraId="433914F6" w14:textId="73B4FD4A"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r w:rsidRPr="00FD04A0">
              <w:rPr>
                <w:rFonts w:cs="Arial"/>
                <w:b/>
                <w:bCs/>
                <w:sz w:val="12"/>
                <w:szCs w:val="12"/>
              </w:rPr>
              <w:t>2019</w:t>
            </w:r>
          </w:p>
        </w:tc>
        <w:tc>
          <w:tcPr>
            <w:tcW w:w="851" w:type="dxa"/>
            <w:tcBorders>
              <w:top w:val="single" w:sz="4" w:space="0" w:color="auto"/>
              <w:bottom w:val="single" w:sz="4" w:space="0" w:color="auto"/>
            </w:tcBorders>
            <w:vAlign w:val="bottom"/>
          </w:tcPr>
          <w:p w14:paraId="7A36D3AD" w14:textId="4CADF58B"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r w:rsidRPr="00FD04A0">
              <w:rPr>
                <w:rFonts w:cs="Arial"/>
                <w:b/>
                <w:bCs/>
                <w:sz w:val="12"/>
                <w:szCs w:val="12"/>
              </w:rPr>
              <w:t>2020</w:t>
            </w:r>
          </w:p>
        </w:tc>
        <w:tc>
          <w:tcPr>
            <w:tcW w:w="992" w:type="dxa"/>
            <w:tcBorders>
              <w:top w:val="single" w:sz="4" w:space="0" w:color="auto"/>
              <w:bottom w:val="single" w:sz="4" w:space="0" w:color="auto"/>
            </w:tcBorders>
            <w:vAlign w:val="bottom"/>
          </w:tcPr>
          <w:p w14:paraId="573B2714" w14:textId="65411529"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r w:rsidRPr="00FD04A0">
              <w:rPr>
                <w:rFonts w:cs="Arial"/>
                <w:b/>
                <w:bCs/>
                <w:sz w:val="12"/>
                <w:szCs w:val="12"/>
              </w:rPr>
              <w:t>2019</w:t>
            </w:r>
          </w:p>
        </w:tc>
      </w:tr>
      <w:tr w:rsidR="001F771D" w:rsidRPr="00FD04A0" w14:paraId="56C29EE2" w14:textId="13571EDB" w:rsidTr="008037B3">
        <w:trPr>
          <w:trHeight w:val="20"/>
        </w:trPr>
        <w:tc>
          <w:tcPr>
            <w:tcW w:w="1800" w:type="dxa"/>
            <w:tcBorders>
              <w:top w:val="single" w:sz="4" w:space="0" w:color="auto"/>
            </w:tcBorders>
            <w:vAlign w:val="bottom"/>
          </w:tcPr>
          <w:p w14:paraId="35AC28E0"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lang w:val="en-US"/>
              </w:rPr>
            </w:pPr>
          </w:p>
        </w:tc>
        <w:tc>
          <w:tcPr>
            <w:tcW w:w="993" w:type="dxa"/>
            <w:tcBorders>
              <w:top w:val="single" w:sz="4" w:space="0" w:color="auto"/>
            </w:tcBorders>
            <w:vAlign w:val="bottom"/>
          </w:tcPr>
          <w:p w14:paraId="28A8DED6"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1275" w:type="dxa"/>
            <w:tcBorders>
              <w:top w:val="single" w:sz="4" w:space="0" w:color="auto"/>
            </w:tcBorders>
            <w:vAlign w:val="bottom"/>
          </w:tcPr>
          <w:p w14:paraId="717979D4"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1" w:type="dxa"/>
            <w:tcBorders>
              <w:top w:val="single" w:sz="4" w:space="0" w:color="auto"/>
            </w:tcBorders>
            <w:shd w:val="clear" w:color="auto" w:fill="FAFAFA"/>
            <w:vAlign w:val="bottom"/>
          </w:tcPr>
          <w:p w14:paraId="5C439BCC"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0" w:type="dxa"/>
            <w:tcBorders>
              <w:top w:val="single" w:sz="4" w:space="0" w:color="auto"/>
            </w:tcBorders>
            <w:vAlign w:val="bottom"/>
          </w:tcPr>
          <w:p w14:paraId="28BCBC99"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0" w:type="dxa"/>
            <w:tcBorders>
              <w:top w:val="single" w:sz="4" w:space="0" w:color="auto"/>
            </w:tcBorders>
            <w:shd w:val="clear" w:color="auto" w:fill="FAFAFA"/>
            <w:vAlign w:val="bottom"/>
          </w:tcPr>
          <w:p w14:paraId="6B9C0B1A"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93" w:type="dxa"/>
            <w:tcBorders>
              <w:top w:val="single" w:sz="4" w:space="0" w:color="auto"/>
            </w:tcBorders>
            <w:vAlign w:val="bottom"/>
          </w:tcPr>
          <w:p w14:paraId="5C62D64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851" w:type="dxa"/>
            <w:tcBorders>
              <w:top w:val="single" w:sz="4" w:space="0" w:color="auto"/>
            </w:tcBorders>
          </w:tcPr>
          <w:p w14:paraId="19B259C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c>
          <w:tcPr>
            <w:tcW w:w="992" w:type="dxa"/>
            <w:tcBorders>
              <w:top w:val="single" w:sz="4" w:space="0" w:color="auto"/>
            </w:tcBorders>
          </w:tcPr>
          <w:p w14:paraId="10478350"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lang w:val="en-US"/>
              </w:rPr>
            </w:pPr>
          </w:p>
        </w:tc>
      </w:tr>
      <w:tr w:rsidR="001F771D" w:rsidRPr="00FD04A0" w14:paraId="7B50143F" w14:textId="2285600B" w:rsidTr="008037B3">
        <w:trPr>
          <w:trHeight w:val="20"/>
        </w:trPr>
        <w:tc>
          <w:tcPr>
            <w:tcW w:w="1800" w:type="dxa"/>
            <w:vAlign w:val="bottom"/>
          </w:tcPr>
          <w:p w14:paraId="03561614"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4"/>
                <w:szCs w:val="14"/>
                <w:lang w:val="en-US"/>
              </w:rPr>
            </w:pPr>
            <w:proofErr w:type="spellStart"/>
            <w:r w:rsidRPr="00FD04A0">
              <w:rPr>
                <w:rFonts w:cs="Arial"/>
                <w:spacing w:val="-4"/>
                <w:sz w:val="14"/>
                <w:szCs w:val="14"/>
                <w:shd w:val="clear" w:color="auto" w:fill="FFFFFF"/>
              </w:rPr>
              <w:t>Grandlink</w:t>
            </w:r>
            <w:proofErr w:type="spellEnd"/>
            <w:r w:rsidRPr="00FD04A0">
              <w:rPr>
                <w:rFonts w:cs="Arial"/>
                <w:spacing w:val="-4"/>
                <w:sz w:val="14"/>
                <w:szCs w:val="14"/>
                <w:shd w:val="clear" w:color="auto" w:fill="FFFFFF"/>
              </w:rPr>
              <w:t xml:space="preserve"> Logistics Co., Ltd.</w:t>
            </w:r>
          </w:p>
        </w:tc>
        <w:tc>
          <w:tcPr>
            <w:tcW w:w="993" w:type="dxa"/>
            <w:vAlign w:val="bottom"/>
          </w:tcPr>
          <w:p w14:paraId="1899A5CE"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D04A0">
              <w:rPr>
                <w:rFonts w:cs="Arial"/>
                <w:sz w:val="14"/>
                <w:szCs w:val="14"/>
                <w:lang w:val="en-US"/>
              </w:rPr>
              <w:t>Thailand</w:t>
            </w:r>
          </w:p>
        </w:tc>
        <w:tc>
          <w:tcPr>
            <w:tcW w:w="1275" w:type="dxa"/>
            <w:vAlign w:val="bottom"/>
          </w:tcPr>
          <w:p w14:paraId="597A8D93"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rPr>
                <w:rFonts w:cs="Arial"/>
                <w:b/>
                <w:bCs/>
                <w:sz w:val="14"/>
                <w:szCs w:val="14"/>
                <w:lang w:val="en-US"/>
              </w:rPr>
            </w:pPr>
            <w:r w:rsidRPr="00FD04A0">
              <w:rPr>
                <w:rFonts w:cs="Arial"/>
                <w:sz w:val="14"/>
                <w:szCs w:val="14"/>
                <w:lang w:val="en-US"/>
              </w:rPr>
              <w:t>Freight forwarding</w:t>
            </w:r>
          </w:p>
        </w:tc>
        <w:tc>
          <w:tcPr>
            <w:tcW w:w="851" w:type="dxa"/>
            <w:shd w:val="clear" w:color="auto" w:fill="FAFAFA"/>
            <w:vAlign w:val="bottom"/>
          </w:tcPr>
          <w:p w14:paraId="4D963404" w14:textId="09E5AD84" w:rsidR="001F771D" w:rsidRPr="00FD04A0" w:rsidRDefault="00AD256E" w:rsidP="00FD04A0">
            <w:pPr>
              <w:spacing w:line="240" w:lineRule="auto"/>
              <w:ind w:right="-72"/>
              <w:jc w:val="right"/>
              <w:rPr>
                <w:rFonts w:cs="Arial"/>
                <w:sz w:val="14"/>
                <w:szCs w:val="14"/>
              </w:rPr>
            </w:pPr>
            <w:r w:rsidRPr="00FD04A0">
              <w:rPr>
                <w:rFonts w:cs="Arial"/>
                <w:sz w:val="14"/>
                <w:szCs w:val="14"/>
              </w:rPr>
              <w:t>93.70</w:t>
            </w:r>
          </w:p>
        </w:tc>
        <w:tc>
          <w:tcPr>
            <w:tcW w:w="850" w:type="dxa"/>
            <w:vAlign w:val="bottom"/>
          </w:tcPr>
          <w:p w14:paraId="165661B6" w14:textId="6EFFE3E7" w:rsidR="001F771D" w:rsidRPr="00FD04A0" w:rsidRDefault="001F771D" w:rsidP="00FD04A0">
            <w:pPr>
              <w:spacing w:line="240" w:lineRule="auto"/>
              <w:ind w:right="-72"/>
              <w:jc w:val="right"/>
              <w:rPr>
                <w:rFonts w:cs="Arial"/>
                <w:sz w:val="14"/>
                <w:szCs w:val="14"/>
                <w:cs/>
              </w:rPr>
            </w:pPr>
            <w:r w:rsidRPr="00FD04A0">
              <w:rPr>
                <w:rFonts w:cs="Arial"/>
                <w:sz w:val="14"/>
                <w:szCs w:val="14"/>
              </w:rPr>
              <w:t>93.70</w:t>
            </w:r>
          </w:p>
        </w:tc>
        <w:tc>
          <w:tcPr>
            <w:tcW w:w="850" w:type="dxa"/>
            <w:shd w:val="clear" w:color="auto" w:fill="FAFAFA"/>
            <w:vAlign w:val="bottom"/>
          </w:tcPr>
          <w:p w14:paraId="0AEF37F2" w14:textId="3C6D0324" w:rsidR="001F771D" w:rsidRPr="00FD04A0" w:rsidRDefault="00AD256E" w:rsidP="00FD04A0">
            <w:pPr>
              <w:spacing w:line="240" w:lineRule="auto"/>
              <w:ind w:right="-72"/>
              <w:jc w:val="right"/>
              <w:rPr>
                <w:rFonts w:cs="Arial"/>
                <w:sz w:val="14"/>
                <w:szCs w:val="14"/>
              </w:rPr>
            </w:pPr>
            <w:r w:rsidRPr="00FD04A0">
              <w:rPr>
                <w:rFonts w:cs="Arial"/>
                <w:sz w:val="14"/>
                <w:szCs w:val="14"/>
              </w:rPr>
              <w:t>6.30</w:t>
            </w:r>
          </w:p>
        </w:tc>
        <w:tc>
          <w:tcPr>
            <w:tcW w:w="993" w:type="dxa"/>
            <w:vAlign w:val="bottom"/>
          </w:tcPr>
          <w:p w14:paraId="1641F491" w14:textId="0335FC21" w:rsidR="001F771D" w:rsidRPr="00FD04A0" w:rsidRDefault="001F771D" w:rsidP="00FD04A0">
            <w:pPr>
              <w:spacing w:line="240" w:lineRule="auto"/>
              <w:ind w:right="-72"/>
              <w:jc w:val="right"/>
              <w:rPr>
                <w:rFonts w:cs="Arial"/>
                <w:sz w:val="14"/>
                <w:szCs w:val="14"/>
              </w:rPr>
            </w:pPr>
            <w:r w:rsidRPr="00FD04A0">
              <w:rPr>
                <w:rFonts w:cs="Arial"/>
                <w:sz w:val="14"/>
                <w:szCs w:val="14"/>
              </w:rPr>
              <w:t>6.30</w:t>
            </w:r>
          </w:p>
        </w:tc>
        <w:tc>
          <w:tcPr>
            <w:tcW w:w="851" w:type="dxa"/>
            <w:vAlign w:val="bottom"/>
          </w:tcPr>
          <w:p w14:paraId="2ED4B693" w14:textId="35F389C3" w:rsidR="001F771D" w:rsidRPr="00FD04A0" w:rsidRDefault="00AD256E" w:rsidP="00FD04A0">
            <w:pPr>
              <w:spacing w:line="240" w:lineRule="auto"/>
              <w:ind w:right="-72"/>
              <w:jc w:val="right"/>
              <w:rPr>
                <w:rFonts w:cs="Arial"/>
                <w:sz w:val="14"/>
                <w:szCs w:val="14"/>
              </w:rPr>
            </w:pPr>
            <w:r w:rsidRPr="00FD04A0">
              <w:rPr>
                <w:rFonts w:cs="Arial"/>
                <w:sz w:val="14"/>
                <w:szCs w:val="14"/>
              </w:rPr>
              <w:t>27,284,853</w:t>
            </w:r>
          </w:p>
        </w:tc>
        <w:tc>
          <w:tcPr>
            <w:tcW w:w="992" w:type="dxa"/>
            <w:vAlign w:val="bottom"/>
          </w:tcPr>
          <w:p w14:paraId="71C24083" w14:textId="27DCBC95" w:rsidR="001F771D" w:rsidRPr="00FD04A0" w:rsidRDefault="001F771D" w:rsidP="00FD04A0">
            <w:pPr>
              <w:spacing w:line="240" w:lineRule="auto"/>
              <w:ind w:right="-72"/>
              <w:jc w:val="right"/>
              <w:rPr>
                <w:rFonts w:cs="Arial"/>
                <w:sz w:val="14"/>
                <w:szCs w:val="14"/>
              </w:rPr>
            </w:pPr>
            <w:r w:rsidRPr="00FD04A0">
              <w:rPr>
                <w:rFonts w:cs="Arial"/>
                <w:sz w:val="14"/>
                <w:szCs w:val="14"/>
              </w:rPr>
              <w:t>25,094,590</w:t>
            </w:r>
          </w:p>
        </w:tc>
      </w:tr>
    </w:tbl>
    <w:p w14:paraId="518C8091" w14:textId="77777777" w:rsidR="00F246E2" w:rsidRPr="00FD04A0" w:rsidRDefault="00F246E2"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4"/>
          <w:szCs w:val="14"/>
          <w:lang w:val="en-US"/>
        </w:rPr>
      </w:pPr>
    </w:p>
    <w:p w14:paraId="162D1737" w14:textId="77777777" w:rsidR="00F246E2" w:rsidRPr="00FD04A0" w:rsidRDefault="00F246E2" w:rsidP="00FD04A0">
      <w:pPr>
        <w:spacing w:line="240" w:lineRule="auto"/>
        <w:jc w:val="both"/>
        <w:rPr>
          <w:rFonts w:eastAsia="Arial Unicode MS" w:cs="Arial"/>
          <w:i/>
          <w:iCs/>
          <w:color w:val="CF4A02"/>
          <w:sz w:val="18"/>
          <w:szCs w:val="22"/>
        </w:rPr>
      </w:pPr>
      <w:r w:rsidRPr="00FD04A0">
        <w:rPr>
          <w:rFonts w:eastAsia="Arial Unicode MS" w:cs="Arial"/>
          <w:i/>
          <w:iCs/>
          <w:color w:val="CF4A02"/>
          <w:sz w:val="18"/>
          <w:szCs w:val="18"/>
        </w:rPr>
        <w:t xml:space="preserve">Movement of investment in </w:t>
      </w:r>
      <w:r w:rsidRPr="00FD04A0">
        <w:rPr>
          <w:rFonts w:eastAsia="Arial Unicode MS" w:cs="Arial"/>
          <w:i/>
          <w:iCs/>
          <w:color w:val="CF4A02"/>
          <w:sz w:val="18"/>
          <w:szCs w:val="22"/>
        </w:rPr>
        <w:t>subsidiaries</w:t>
      </w:r>
    </w:p>
    <w:tbl>
      <w:tblPr>
        <w:tblW w:w="9464" w:type="dxa"/>
        <w:tblLook w:val="04A0" w:firstRow="1" w:lastRow="0" w:firstColumn="1" w:lastColumn="0" w:noHBand="0" w:noVBand="1"/>
      </w:tblPr>
      <w:tblGrid>
        <w:gridCol w:w="6575"/>
        <w:gridCol w:w="1514"/>
        <w:gridCol w:w="1375"/>
      </w:tblGrid>
      <w:tr w:rsidR="00F246E2" w:rsidRPr="00FD04A0" w14:paraId="24424BD7" w14:textId="77777777" w:rsidTr="00167B9C">
        <w:tc>
          <w:tcPr>
            <w:tcW w:w="6575" w:type="dxa"/>
            <w:vAlign w:val="bottom"/>
          </w:tcPr>
          <w:p w14:paraId="6BC20093" w14:textId="77777777" w:rsidR="00F246E2" w:rsidRPr="00FD04A0" w:rsidRDefault="00F246E2" w:rsidP="00FD04A0">
            <w:pPr>
              <w:spacing w:line="240" w:lineRule="auto"/>
              <w:ind w:left="-101" w:right="-216"/>
              <w:rPr>
                <w:rFonts w:cs="Arial"/>
                <w:sz w:val="17"/>
                <w:szCs w:val="17"/>
              </w:rPr>
            </w:pPr>
          </w:p>
        </w:tc>
        <w:tc>
          <w:tcPr>
            <w:tcW w:w="2889" w:type="dxa"/>
            <w:gridSpan w:val="2"/>
            <w:tcBorders>
              <w:top w:val="single" w:sz="4" w:space="0" w:color="auto"/>
            </w:tcBorders>
          </w:tcPr>
          <w:p w14:paraId="0C9D097B" w14:textId="77777777" w:rsidR="00F246E2" w:rsidRPr="00FD04A0" w:rsidRDefault="00F246E2" w:rsidP="00FD04A0">
            <w:pPr>
              <w:spacing w:line="240" w:lineRule="auto"/>
              <w:ind w:left="-40" w:right="-72"/>
              <w:jc w:val="center"/>
              <w:rPr>
                <w:rFonts w:cs="Arial"/>
                <w:b/>
                <w:bCs/>
                <w:sz w:val="17"/>
                <w:szCs w:val="17"/>
              </w:rPr>
            </w:pPr>
            <w:r w:rsidRPr="00FD04A0">
              <w:rPr>
                <w:rFonts w:cs="Arial"/>
                <w:b/>
                <w:bCs/>
                <w:sz w:val="17"/>
                <w:szCs w:val="17"/>
              </w:rPr>
              <w:t xml:space="preserve">Separate </w:t>
            </w:r>
          </w:p>
          <w:p w14:paraId="7F8173BE" w14:textId="4168F9EC" w:rsidR="00F246E2" w:rsidRPr="00FD04A0" w:rsidRDefault="00F246E2" w:rsidP="00FD04A0">
            <w:pPr>
              <w:spacing w:line="240" w:lineRule="auto"/>
              <w:ind w:right="-216"/>
              <w:jc w:val="center"/>
              <w:rPr>
                <w:rFonts w:cs="Arial"/>
                <w:b/>
                <w:bCs/>
                <w:sz w:val="17"/>
                <w:szCs w:val="17"/>
                <w:shd w:val="clear" w:color="auto" w:fill="FFFFFF"/>
              </w:rPr>
            </w:pPr>
            <w:r w:rsidRPr="00FD04A0">
              <w:rPr>
                <w:rFonts w:cs="Arial"/>
                <w:b/>
                <w:bCs/>
                <w:sz w:val="17"/>
                <w:szCs w:val="17"/>
              </w:rPr>
              <w:t xml:space="preserve">financial </w:t>
            </w:r>
            <w:r w:rsidR="00AA4466" w:rsidRPr="00FD04A0">
              <w:rPr>
                <w:rFonts w:cs="Arial"/>
                <w:b/>
                <w:bCs/>
                <w:sz w:val="17"/>
                <w:szCs w:val="17"/>
              </w:rPr>
              <w:t>stat</w:t>
            </w:r>
            <w:r w:rsidR="00C11FE2" w:rsidRPr="00FD04A0">
              <w:rPr>
                <w:rFonts w:cs="Arial"/>
                <w:b/>
                <w:bCs/>
                <w:sz w:val="17"/>
                <w:szCs w:val="17"/>
              </w:rPr>
              <w:t>e</w:t>
            </w:r>
            <w:r w:rsidR="00AA4466" w:rsidRPr="00FD04A0">
              <w:rPr>
                <w:rFonts w:cs="Arial"/>
                <w:b/>
                <w:bCs/>
                <w:sz w:val="17"/>
                <w:szCs w:val="17"/>
              </w:rPr>
              <w:t>ments</w:t>
            </w:r>
          </w:p>
        </w:tc>
      </w:tr>
      <w:tr w:rsidR="00F246E2" w:rsidRPr="00FD04A0" w14:paraId="51352FF1" w14:textId="77777777" w:rsidTr="00167B9C">
        <w:tc>
          <w:tcPr>
            <w:tcW w:w="6575" w:type="dxa"/>
            <w:vAlign w:val="bottom"/>
          </w:tcPr>
          <w:p w14:paraId="1E644ED9" w14:textId="77777777" w:rsidR="00F246E2" w:rsidRPr="00FD04A0" w:rsidRDefault="00F246E2" w:rsidP="00FD04A0">
            <w:pPr>
              <w:spacing w:line="240" w:lineRule="auto"/>
              <w:ind w:left="-101" w:right="-216"/>
              <w:rPr>
                <w:rFonts w:cs="Arial"/>
                <w:sz w:val="17"/>
                <w:szCs w:val="17"/>
              </w:rPr>
            </w:pPr>
          </w:p>
        </w:tc>
        <w:tc>
          <w:tcPr>
            <w:tcW w:w="2889" w:type="dxa"/>
            <w:gridSpan w:val="2"/>
            <w:tcBorders>
              <w:bottom w:val="single" w:sz="4" w:space="0" w:color="auto"/>
            </w:tcBorders>
          </w:tcPr>
          <w:p w14:paraId="0931A936" w14:textId="52CD24AE" w:rsidR="00F246E2" w:rsidRPr="00FD04A0" w:rsidRDefault="00F246E2" w:rsidP="00FD04A0">
            <w:pPr>
              <w:spacing w:line="240" w:lineRule="auto"/>
              <w:ind w:right="-216"/>
              <w:jc w:val="center"/>
              <w:rPr>
                <w:rFonts w:cs="Arial"/>
                <w:b/>
                <w:bCs/>
                <w:sz w:val="17"/>
                <w:szCs w:val="17"/>
                <w:shd w:val="clear" w:color="auto" w:fill="FFFFFF"/>
              </w:rPr>
            </w:pPr>
            <w:r w:rsidRPr="00FD04A0">
              <w:rPr>
                <w:rFonts w:cs="Arial"/>
                <w:b/>
                <w:bCs/>
                <w:sz w:val="17"/>
                <w:szCs w:val="17"/>
              </w:rPr>
              <w:t xml:space="preserve">(Investment </w:t>
            </w:r>
            <w:r w:rsidR="00C21DCC" w:rsidRPr="00FD04A0">
              <w:rPr>
                <w:rFonts w:cs="Arial"/>
                <w:b/>
                <w:bCs/>
                <w:sz w:val="17"/>
                <w:szCs w:val="17"/>
              </w:rPr>
              <w:t>at</w:t>
            </w:r>
            <w:r w:rsidRPr="00FD04A0">
              <w:rPr>
                <w:rFonts w:cs="Arial"/>
                <w:b/>
                <w:bCs/>
                <w:sz w:val="17"/>
                <w:szCs w:val="17"/>
              </w:rPr>
              <w:t xml:space="preserve"> cost method)</w:t>
            </w:r>
          </w:p>
        </w:tc>
      </w:tr>
      <w:tr w:rsidR="001F771D" w:rsidRPr="00FD04A0" w14:paraId="14D89705" w14:textId="77777777" w:rsidTr="00167B9C">
        <w:tc>
          <w:tcPr>
            <w:tcW w:w="6575" w:type="dxa"/>
            <w:vAlign w:val="bottom"/>
          </w:tcPr>
          <w:p w14:paraId="007D1AA7" w14:textId="77777777" w:rsidR="001F771D" w:rsidRPr="00FD04A0" w:rsidRDefault="001F771D" w:rsidP="00FD04A0">
            <w:pPr>
              <w:spacing w:line="240" w:lineRule="auto"/>
              <w:ind w:left="-101" w:right="-216"/>
              <w:rPr>
                <w:rFonts w:cs="Arial"/>
                <w:sz w:val="17"/>
                <w:szCs w:val="17"/>
              </w:rPr>
            </w:pPr>
          </w:p>
        </w:tc>
        <w:tc>
          <w:tcPr>
            <w:tcW w:w="1514" w:type="dxa"/>
            <w:tcBorders>
              <w:top w:val="single" w:sz="4" w:space="0" w:color="auto"/>
            </w:tcBorders>
            <w:vAlign w:val="bottom"/>
          </w:tcPr>
          <w:p w14:paraId="5A7433EF" w14:textId="754D388C"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2020</w:t>
            </w:r>
          </w:p>
        </w:tc>
        <w:tc>
          <w:tcPr>
            <w:tcW w:w="1375" w:type="dxa"/>
            <w:tcBorders>
              <w:top w:val="single" w:sz="4" w:space="0" w:color="auto"/>
            </w:tcBorders>
            <w:vAlign w:val="bottom"/>
          </w:tcPr>
          <w:p w14:paraId="36F94BAA" w14:textId="62A5C0F5" w:rsidR="001F771D" w:rsidRPr="00FD04A0" w:rsidRDefault="001F771D" w:rsidP="00FD04A0">
            <w:pPr>
              <w:spacing w:line="240" w:lineRule="auto"/>
              <w:ind w:right="-72"/>
              <w:jc w:val="right"/>
              <w:rPr>
                <w:rFonts w:cs="Arial"/>
                <w:b/>
                <w:bCs/>
                <w:sz w:val="17"/>
                <w:szCs w:val="17"/>
              </w:rPr>
            </w:pPr>
            <w:r w:rsidRPr="00FD04A0">
              <w:rPr>
                <w:rFonts w:cs="Arial"/>
                <w:b/>
                <w:bCs/>
                <w:sz w:val="17"/>
                <w:szCs w:val="17"/>
              </w:rPr>
              <w:t>2019</w:t>
            </w:r>
          </w:p>
        </w:tc>
      </w:tr>
      <w:tr w:rsidR="001F771D" w:rsidRPr="00FD04A0" w14:paraId="46D12F61" w14:textId="77777777" w:rsidTr="00167B9C">
        <w:tc>
          <w:tcPr>
            <w:tcW w:w="6575" w:type="dxa"/>
            <w:vAlign w:val="bottom"/>
          </w:tcPr>
          <w:p w14:paraId="5426619F" w14:textId="77777777" w:rsidR="001F771D" w:rsidRPr="00FD04A0" w:rsidRDefault="001F771D" w:rsidP="00FD04A0">
            <w:pPr>
              <w:spacing w:line="240" w:lineRule="auto"/>
              <w:ind w:left="-101" w:right="-216"/>
              <w:rPr>
                <w:rFonts w:cs="Arial"/>
                <w:sz w:val="17"/>
                <w:szCs w:val="17"/>
              </w:rPr>
            </w:pPr>
          </w:p>
        </w:tc>
        <w:tc>
          <w:tcPr>
            <w:tcW w:w="1514" w:type="dxa"/>
            <w:tcBorders>
              <w:bottom w:val="single" w:sz="4" w:space="0" w:color="auto"/>
            </w:tcBorders>
          </w:tcPr>
          <w:p w14:paraId="5F7C038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c>
          <w:tcPr>
            <w:tcW w:w="1375" w:type="dxa"/>
            <w:tcBorders>
              <w:bottom w:val="single" w:sz="4" w:space="0" w:color="auto"/>
            </w:tcBorders>
          </w:tcPr>
          <w:p w14:paraId="33A11C8D"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7"/>
                <w:szCs w:val="17"/>
              </w:rPr>
            </w:pPr>
            <w:r w:rsidRPr="00FD04A0">
              <w:rPr>
                <w:rFonts w:cs="Arial"/>
                <w:b/>
                <w:bCs/>
                <w:sz w:val="17"/>
                <w:szCs w:val="17"/>
              </w:rPr>
              <w:t>Baht</w:t>
            </w:r>
          </w:p>
        </w:tc>
      </w:tr>
      <w:tr w:rsidR="001F771D" w:rsidRPr="00FD04A0" w14:paraId="618A04B8" w14:textId="77777777" w:rsidTr="00167B9C">
        <w:trPr>
          <w:trHeight w:val="108"/>
        </w:trPr>
        <w:tc>
          <w:tcPr>
            <w:tcW w:w="6575" w:type="dxa"/>
            <w:vAlign w:val="bottom"/>
          </w:tcPr>
          <w:p w14:paraId="62137421" w14:textId="77777777" w:rsidR="001F771D" w:rsidRPr="00FD04A0" w:rsidRDefault="001F771D" w:rsidP="00FD04A0">
            <w:pPr>
              <w:spacing w:line="240" w:lineRule="auto"/>
              <w:ind w:left="-101" w:right="-216"/>
              <w:rPr>
                <w:rFonts w:cs="Arial"/>
                <w:sz w:val="17"/>
                <w:szCs w:val="17"/>
              </w:rPr>
            </w:pPr>
          </w:p>
        </w:tc>
        <w:tc>
          <w:tcPr>
            <w:tcW w:w="1514" w:type="dxa"/>
            <w:tcBorders>
              <w:top w:val="single" w:sz="4" w:space="0" w:color="auto"/>
            </w:tcBorders>
            <w:shd w:val="clear" w:color="auto" w:fill="FAFAFA"/>
            <w:vAlign w:val="bottom"/>
          </w:tcPr>
          <w:p w14:paraId="1F5AF24D" w14:textId="77777777" w:rsidR="001F771D" w:rsidRPr="00FD04A0" w:rsidRDefault="001F771D" w:rsidP="00FD04A0">
            <w:pPr>
              <w:spacing w:line="240" w:lineRule="auto"/>
              <w:ind w:right="-216"/>
              <w:jc w:val="right"/>
              <w:rPr>
                <w:rFonts w:cs="Arial"/>
                <w:sz w:val="17"/>
                <w:szCs w:val="17"/>
              </w:rPr>
            </w:pPr>
          </w:p>
        </w:tc>
        <w:tc>
          <w:tcPr>
            <w:tcW w:w="1375" w:type="dxa"/>
            <w:tcBorders>
              <w:top w:val="single" w:sz="4" w:space="0" w:color="auto"/>
            </w:tcBorders>
            <w:vAlign w:val="bottom"/>
          </w:tcPr>
          <w:p w14:paraId="7F0E456B" w14:textId="77777777" w:rsidR="001F771D" w:rsidRPr="00FD04A0" w:rsidRDefault="001F771D" w:rsidP="00FD04A0">
            <w:pPr>
              <w:spacing w:line="240" w:lineRule="auto"/>
              <w:ind w:right="-216"/>
              <w:jc w:val="right"/>
              <w:rPr>
                <w:rFonts w:cs="Arial"/>
                <w:sz w:val="17"/>
                <w:szCs w:val="17"/>
              </w:rPr>
            </w:pPr>
          </w:p>
        </w:tc>
      </w:tr>
      <w:tr w:rsidR="001F771D" w:rsidRPr="00FD04A0" w14:paraId="0BFA1988" w14:textId="77777777" w:rsidTr="00167B9C">
        <w:tc>
          <w:tcPr>
            <w:tcW w:w="6575" w:type="dxa"/>
          </w:tcPr>
          <w:p w14:paraId="06E3E196" w14:textId="77777777" w:rsidR="001F771D" w:rsidRPr="00FD04A0" w:rsidRDefault="001F771D" w:rsidP="00FD04A0">
            <w:pPr>
              <w:pStyle w:val="Header"/>
              <w:spacing w:line="240" w:lineRule="auto"/>
              <w:ind w:left="-101"/>
              <w:rPr>
                <w:rFonts w:cs="Arial"/>
                <w:sz w:val="17"/>
                <w:szCs w:val="17"/>
              </w:rPr>
            </w:pPr>
            <w:r w:rsidRPr="00FD04A0">
              <w:rPr>
                <w:rFonts w:cs="Arial"/>
                <w:sz w:val="17"/>
                <w:szCs w:val="17"/>
              </w:rPr>
              <w:t xml:space="preserve">As at 1 January </w:t>
            </w:r>
          </w:p>
        </w:tc>
        <w:tc>
          <w:tcPr>
            <w:tcW w:w="1514" w:type="dxa"/>
            <w:shd w:val="clear" w:color="auto" w:fill="FAFAFA"/>
            <w:vAlign w:val="bottom"/>
          </w:tcPr>
          <w:p w14:paraId="6F51E9B1" w14:textId="7A390FA0"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25,094,590</w:t>
            </w:r>
          </w:p>
        </w:tc>
        <w:tc>
          <w:tcPr>
            <w:tcW w:w="1375" w:type="dxa"/>
            <w:shd w:val="clear" w:color="auto" w:fill="auto"/>
            <w:vAlign w:val="bottom"/>
          </w:tcPr>
          <w:p w14:paraId="347F1FF7" w14:textId="2B0B49D6"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27,279,000</w:t>
            </w:r>
          </w:p>
        </w:tc>
      </w:tr>
      <w:tr w:rsidR="001F771D" w:rsidRPr="00FD04A0" w14:paraId="26D48F36" w14:textId="77777777" w:rsidTr="00167B9C">
        <w:tc>
          <w:tcPr>
            <w:tcW w:w="6575" w:type="dxa"/>
            <w:vAlign w:val="bottom"/>
          </w:tcPr>
          <w:p w14:paraId="14B21EDF" w14:textId="77777777" w:rsidR="001F771D" w:rsidRPr="00FD04A0" w:rsidRDefault="001F771D" w:rsidP="00FD04A0">
            <w:pPr>
              <w:pStyle w:val="Header"/>
              <w:spacing w:line="240" w:lineRule="auto"/>
              <w:ind w:left="-101"/>
              <w:rPr>
                <w:rFonts w:cs="Arial"/>
                <w:sz w:val="17"/>
                <w:szCs w:val="17"/>
              </w:rPr>
            </w:pPr>
            <w:r w:rsidRPr="00FD04A0">
              <w:rPr>
                <w:rFonts w:cs="Arial"/>
                <w:sz w:val="17"/>
                <w:szCs w:val="17"/>
              </w:rPr>
              <w:t>Capital contribution under employee benefits scheme of a subsidiary</w:t>
            </w:r>
          </w:p>
        </w:tc>
        <w:tc>
          <w:tcPr>
            <w:tcW w:w="1514" w:type="dxa"/>
            <w:shd w:val="clear" w:color="auto" w:fill="FAFAFA"/>
            <w:vAlign w:val="center"/>
          </w:tcPr>
          <w:p w14:paraId="105707CA" w14:textId="7A1972B5"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cs/>
              </w:rPr>
              <w:t>2</w:t>
            </w:r>
            <w:r w:rsidRPr="00FD04A0">
              <w:rPr>
                <w:rFonts w:cs="Arial"/>
                <w:sz w:val="17"/>
                <w:szCs w:val="17"/>
              </w:rPr>
              <w:t>,</w:t>
            </w:r>
            <w:r w:rsidRPr="00FD04A0">
              <w:rPr>
                <w:rFonts w:cs="Arial"/>
                <w:sz w:val="17"/>
                <w:szCs w:val="17"/>
                <w:cs/>
              </w:rPr>
              <w:t>190</w:t>
            </w:r>
            <w:r w:rsidRPr="00FD04A0">
              <w:rPr>
                <w:rFonts w:cs="Arial"/>
                <w:sz w:val="17"/>
                <w:szCs w:val="17"/>
              </w:rPr>
              <w:t>,</w:t>
            </w:r>
            <w:r w:rsidRPr="00FD04A0">
              <w:rPr>
                <w:rFonts w:cs="Arial"/>
                <w:sz w:val="17"/>
                <w:szCs w:val="17"/>
                <w:cs/>
              </w:rPr>
              <w:t>263</w:t>
            </w:r>
          </w:p>
        </w:tc>
        <w:tc>
          <w:tcPr>
            <w:tcW w:w="1375" w:type="dxa"/>
            <w:shd w:val="clear" w:color="auto" w:fill="auto"/>
            <w:vAlign w:val="center"/>
          </w:tcPr>
          <w:p w14:paraId="75D27B64" w14:textId="27F3EF70"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2,364,790 </w:t>
            </w:r>
          </w:p>
        </w:tc>
      </w:tr>
      <w:tr w:rsidR="001F771D" w:rsidRPr="00FD04A0" w14:paraId="13C65F74" w14:textId="77777777" w:rsidTr="00167B9C">
        <w:tc>
          <w:tcPr>
            <w:tcW w:w="6575" w:type="dxa"/>
            <w:vAlign w:val="bottom"/>
          </w:tcPr>
          <w:p w14:paraId="4386C30A" w14:textId="77777777" w:rsidR="001F771D" w:rsidRPr="00FD04A0" w:rsidRDefault="001F771D" w:rsidP="00FD04A0">
            <w:pPr>
              <w:pStyle w:val="Header"/>
              <w:spacing w:line="240" w:lineRule="auto"/>
              <w:ind w:left="-101"/>
              <w:rPr>
                <w:rFonts w:cs="Arial"/>
                <w:sz w:val="17"/>
                <w:szCs w:val="17"/>
              </w:rPr>
            </w:pPr>
            <w:r w:rsidRPr="00FD04A0">
              <w:rPr>
                <w:rFonts w:cs="Arial"/>
                <w:sz w:val="17"/>
                <w:szCs w:val="17"/>
              </w:rPr>
              <w:t>Liquidation of a subsidiary</w:t>
            </w:r>
          </w:p>
        </w:tc>
        <w:tc>
          <w:tcPr>
            <w:tcW w:w="1514" w:type="dxa"/>
            <w:shd w:val="clear" w:color="auto" w:fill="FAFAFA"/>
            <w:vAlign w:val="center"/>
          </w:tcPr>
          <w:p w14:paraId="23F527DB" w14:textId="26D1ADF8"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w:t>
            </w:r>
          </w:p>
        </w:tc>
        <w:tc>
          <w:tcPr>
            <w:tcW w:w="1375" w:type="dxa"/>
            <w:shd w:val="clear" w:color="auto" w:fill="auto"/>
            <w:vAlign w:val="center"/>
          </w:tcPr>
          <w:p w14:paraId="0F06D281" w14:textId="54355ED3"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 xml:space="preserve"> (4,549,200)</w:t>
            </w:r>
          </w:p>
        </w:tc>
      </w:tr>
      <w:tr w:rsidR="001F771D" w:rsidRPr="00FD04A0" w14:paraId="36B1C24D" w14:textId="77777777" w:rsidTr="00167B9C">
        <w:tc>
          <w:tcPr>
            <w:tcW w:w="6575" w:type="dxa"/>
          </w:tcPr>
          <w:p w14:paraId="3C48AEA5" w14:textId="77777777" w:rsidR="001F771D" w:rsidRPr="00FD04A0" w:rsidRDefault="001F771D" w:rsidP="00FD04A0">
            <w:pPr>
              <w:pStyle w:val="Header"/>
              <w:spacing w:line="240" w:lineRule="auto"/>
              <w:ind w:left="-101"/>
              <w:rPr>
                <w:rFonts w:cs="Arial"/>
                <w:sz w:val="17"/>
                <w:szCs w:val="17"/>
              </w:rPr>
            </w:pPr>
          </w:p>
        </w:tc>
        <w:tc>
          <w:tcPr>
            <w:tcW w:w="1514" w:type="dxa"/>
            <w:tcBorders>
              <w:top w:val="single" w:sz="4" w:space="0" w:color="auto"/>
            </w:tcBorders>
            <w:shd w:val="clear" w:color="auto" w:fill="FAFAFA"/>
          </w:tcPr>
          <w:p w14:paraId="4B60D10C"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c>
          <w:tcPr>
            <w:tcW w:w="1375" w:type="dxa"/>
            <w:tcBorders>
              <w:top w:val="single" w:sz="4" w:space="0" w:color="auto"/>
            </w:tcBorders>
            <w:shd w:val="clear" w:color="auto" w:fill="auto"/>
          </w:tcPr>
          <w:p w14:paraId="5C40A2C8" w14:textId="77777777"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p>
        </w:tc>
      </w:tr>
      <w:tr w:rsidR="001F771D" w:rsidRPr="00FD04A0" w14:paraId="03FE0BD7" w14:textId="77777777" w:rsidTr="00167B9C">
        <w:tc>
          <w:tcPr>
            <w:tcW w:w="6575" w:type="dxa"/>
          </w:tcPr>
          <w:p w14:paraId="5C77D02C" w14:textId="77777777" w:rsidR="001F771D" w:rsidRPr="00FD04A0" w:rsidRDefault="001F771D" w:rsidP="00FD04A0">
            <w:pPr>
              <w:pStyle w:val="Header"/>
              <w:spacing w:line="240" w:lineRule="auto"/>
              <w:ind w:left="-101"/>
              <w:rPr>
                <w:rFonts w:cs="Arial"/>
                <w:sz w:val="17"/>
                <w:szCs w:val="17"/>
              </w:rPr>
            </w:pPr>
            <w:r w:rsidRPr="00FD04A0">
              <w:rPr>
                <w:rFonts w:cs="Arial"/>
                <w:sz w:val="17"/>
                <w:szCs w:val="17"/>
              </w:rPr>
              <w:t xml:space="preserve">As at 31 December </w:t>
            </w:r>
          </w:p>
        </w:tc>
        <w:tc>
          <w:tcPr>
            <w:tcW w:w="1514" w:type="dxa"/>
            <w:tcBorders>
              <w:bottom w:val="single" w:sz="4" w:space="0" w:color="auto"/>
            </w:tcBorders>
            <w:shd w:val="clear" w:color="auto" w:fill="FAFAFA"/>
          </w:tcPr>
          <w:p w14:paraId="7B7A1DC5" w14:textId="3D527979" w:rsidR="001F771D" w:rsidRPr="00FD04A0" w:rsidRDefault="005504D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27,284,853</w:t>
            </w:r>
          </w:p>
        </w:tc>
        <w:tc>
          <w:tcPr>
            <w:tcW w:w="1375" w:type="dxa"/>
            <w:tcBorders>
              <w:bottom w:val="single" w:sz="4" w:space="0" w:color="auto"/>
            </w:tcBorders>
            <w:shd w:val="clear" w:color="auto" w:fill="auto"/>
          </w:tcPr>
          <w:p w14:paraId="16D4FD17" w14:textId="4DF497DA" w:rsidR="001F771D" w:rsidRPr="00FD04A0"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7"/>
                <w:szCs w:val="17"/>
              </w:rPr>
            </w:pPr>
            <w:r w:rsidRPr="00FD04A0">
              <w:rPr>
                <w:rFonts w:cs="Arial"/>
                <w:sz w:val="17"/>
                <w:szCs w:val="17"/>
              </w:rPr>
              <w:t>25,094,590</w:t>
            </w:r>
          </w:p>
        </w:tc>
      </w:tr>
    </w:tbl>
    <w:p w14:paraId="4418D839" w14:textId="6A2D2503" w:rsidR="00F246E2" w:rsidRPr="00FD04A0" w:rsidRDefault="00F246E2" w:rsidP="00FD04A0">
      <w:pPr>
        <w:spacing w:line="240" w:lineRule="auto"/>
        <w:jc w:val="both"/>
        <w:rPr>
          <w:rFonts w:eastAsia="Arial Unicode MS" w:cs="Arial"/>
          <w:sz w:val="16"/>
          <w:szCs w:val="16"/>
        </w:rPr>
      </w:pPr>
    </w:p>
    <w:p w14:paraId="61BB494B" w14:textId="77777777" w:rsidR="00714F89" w:rsidRPr="00FD04A0" w:rsidRDefault="00714F89" w:rsidP="00FD04A0">
      <w:pPr>
        <w:spacing w:line="240" w:lineRule="auto"/>
        <w:jc w:val="both"/>
        <w:rPr>
          <w:rFonts w:eastAsia="Arial Unicode MS" w:cs="Arial"/>
          <w:sz w:val="18"/>
          <w:szCs w:val="18"/>
        </w:rPr>
      </w:pPr>
      <w:r w:rsidRPr="00FD04A0">
        <w:rPr>
          <w:rFonts w:eastAsia="Arial Unicode MS" w:cs="Arial"/>
          <w:sz w:val="18"/>
          <w:szCs w:val="18"/>
        </w:rPr>
        <w:t>The above subsidiary is included in the consolidation. The proportion of the voting rights in the subsidiary undertakings held directly by the parent company does not differ from the proportion of ordinary shares held. The parent company does not have any shareholdings in the preference shares of subsidiary undertaking included in the Group.</w:t>
      </w:r>
    </w:p>
    <w:p w14:paraId="68F7B782" w14:textId="77777777" w:rsidR="00714F89" w:rsidRPr="00FD04A0" w:rsidRDefault="00714F89" w:rsidP="00FD04A0">
      <w:pPr>
        <w:spacing w:line="240" w:lineRule="auto"/>
        <w:jc w:val="both"/>
        <w:rPr>
          <w:rFonts w:eastAsia="Arial Unicode MS" w:cs="Arial"/>
          <w:sz w:val="16"/>
          <w:szCs w:val="16"/>
        </w:rPr>
      </w:pPr>
    </w:p>
    <w:p w14:paraId="60F1CCEA" w14:textId="0247DA56" w:rsidR="00714F89" w:rsidRPr="00FD04A0" w:rsidRDefault="00714F89" w:rsidP="00FD04A0">
      <w:pPr>
        <w:spacing w:line="240" w:lineRule="auto"/>
        <w:jc w:val="both"/>
        <w:rPr>
          <w:rFonts w:eastAsia="Arial Unicode MS" w:cs="Arial"/>
          <w:sz w:val="18"/>
          <w:szCs w:val="18"/>
        </w:rPr>
      </w:pPr>
      <w:r w:rsidRPr="00FD04A0">
        <w:rPr>
          <w:rFonts w:eastAsia="Arial Unicode MS" w:cs="Arial"/>
          <w:sz w:val="18"/>
          <w:szCs w:val="18"/>
        </w:rPr>
        <w:t xml:space="preserve">As at 31 December 2020, the total non-controlling interest of Baht 6.66 million (2019: Baht 5.64 million) is of </w:t>
      </w:r>
      <w:proofErr w:type="spellStart"/>
      <w:r w:rsidRPr="00FD04A0">
        <w:rPr>
          <w:rFonts w:eastAsia="Arial Unicode MS" w:cs="Arial"/>
          <w:sz w:val="18"/>
          <w:szCs w:val="18"/>
        </w:rPr>
        <w:t>Grandlink</w:t>
      </w:r>
      <w:proofErr w:type="spellEnd"/>
      <w:r w:rsidRPr="00FD04A0">
        <w:rPr>
          <w:rFonts w:eastAsia="Arial Unicode MS" w:cs="Arial"/>
          <w:sz w:val="18"/>
          <w:szCs w:val="18"/>
        </w:rPr>
        <w:t xml:space="preserve"> Logistics Co., Ltd. which is not material to the overall financial statements.</w:t>
      </w:r>
    </w:p>
    <w:p w14:paraId="6E701CDF" w14:textId="77777777" w:rsidR="00714F89" w:rsidRPr="00FD04A0" w:rsidRDefault="00714F89" w:rsidP="00FD04A0">
      <w:pPr>
        <w:spacing w:line="240" w:lineRule="auto"/>
        <w:jc w:val="both"/>
        <w:rPr>
          <w:rFonts w:eastAsia="Arial Unicode MS" w:cs="Arial"/>
          <w:sz w:val="14"/>
          <w:szCs w:val="14"/>
        </w:rPr>
      </w:pPr>
    </w:p>
    <w:p w14:paraId="1B0C88F1" w14:textId="3C395A7E" w:rsidR="00B61EDC" w:rsidRPr="00FD04A0" w:rsidRDefault="00B61EDC"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lang w:val="en-US"/>
        </w:rPr>
      </w:pPr>
      <w:r w:rsidRPr="00FD04A0">
        <w:rPr>
          <w:rFonts w:cs="Arial"/>
          <w:spacing w:val="-4"/>
          <w:sz w:val="18"/>
          <w:szCs w:val="18"/>
          <w:lang w:val="en-US"/>
        </w:rPr>
        <w:t>At the Extraordinary shareholders’ meeting</w:t>
      </w:r>
      <w:r w:rsidRPr="00FD04A0">
        <w:rPr>
          <w:rFonts w:cs="Arial"/>
          <w:spacing w:val="-4"/>
          <w:sz w:val="18"/>
          <w:szCs w:val="18"/>
          <w:cs/>
          <w:lang w:val="en-US"/>
        </w:rPr>
        <w:t xml:space="preserve"> </w:t>
      </w:r>
      <w:r w:rsidRPr="00FD04A0">
        <w:rPr>
          <w:rFonts w:cs="Arial"/>
          <w:spacing w:val="-4"/>
          <w:sz w:val="18"/>
          <w:szCs w:val="18"/>
          <w:lang w:val="en-US"/>
        </w:rPr>
        <w:t xml:space="preserve">no. </w:t>
      </w:r>
      <w:r w:rsidR="00136CFB" w:rsidRPr="00FD04A0">
        <w:rPr>
          <w:rFonts w:cs="Arial"/>
          <w:spacing w:val="-4"/>
          <w:sz w:val="18"/>
          <w:szCs w:val="18"/>
        </w:rPr>
        <w:t>2</w:t>
      </w:r>
      <w:r w:rsidRPr="00FD04A0">
        <w:rPr>
          <w:rFonts w:cs="Arial"/>
          <w:spacing w:val="-4"/>
          <w:sz w:val="18"/>
          <w:szCs w:val="18"/>
          <w:lang w:val="en-US"/>
        </w:rPr>
        <w:t>/</w:t>
      </w:r>
      <w:r w:rsidR="00136CFB" w:rsidRPr="00FD04A0">
        <w:rPr>
          <w:rFonts w:cs="Arial"/>
          <w:spacing w:val="-4"/>
          <w:sz w:val="18"/>
          <w:szCs w:val="18"/>
        </w:rPr>
        <w:t>2558</w:t>
      </w:r>
      <w:r w:rsidRPr="00FD04A0">
        <w:rPr>
          <w:rFonts w:cs="Arial"/>
          <w:spacing w:val="-4"/>
          <w:sz w:val="18"/>
          <w:szCs w:val="18"/>
          <w:cs/>
          <w:lang w:val="en-US"/>
        </w:rPr>
        <w:t xml:space="preserve"> </w:t>
      </w:r>
      <w:r w:rsidRPr="00FD04A0">
        <w:rPr>
          <w:rFonts w:cs="Arial"/>
          <w:spacing w:val="-4"/>
          <w:sz w:val="18"/>
          <w:szCs w:val="18"/>
          <w:lang w:val="en-US"/>
        </w:rPr>
        <w:t>of Genesis Logistics Co., Ltd.</w:t>
      </w:r>
      <w:r w:rsidR="00CB1EA1" w:rsidRPr="00FD04A0">
        <w:rPr>
          <w:rFonts w:cs="Arial"/>
          <w:spacing w:val="-4"/>
          <w:sz w:val="18"/>
          <w:szCs w:val="18"/>
          <w:cs/>
          <w:lang w:val="en-US"/>
        </w:rPr>
        <w:t xml:space="preserve"> </w:t>
      </w:r>
      <w:r w:rsidR="00C6631E" w:rsidRPr="00FD04A0">
        <w:rPr>
          <w:rFonts w:cs="Arial"/>
          <w:spacing w:val="-4"/>
          <w:sz w:val="18"/>
          <w:szCs w:val="18"/>
          <w:lang w:val="en-US"/>
        </w:rPr>
        <w:t xml:space="preserve">(a subsidiary) </w:t>
      </w:r>
      <w:r w:rsidRPr="00FD04A0">
        <w:rPr>
          <w:rFonts w:cs="Arial"/>
          <w:spacing w:val="-4"/>
          <w:sz w:val="18"/>
          <w:szCs w:val="18"/>
          <w:lang w:val="en-US"/>
        </w:rPr>
        <w:t xml:space="preserve">on </w:t>
      </w:r>
      <w:r w:rsidR="00136CFB" w:rsidRPr="00FD04A0">
        <w:rPr>
          <w:rFonts w:cs="Arial"/>
          <w:spacing w:val="-4"/>
          <w:sz w:val="18"/>
          <w:szCs w:val="18"/>
        </w:rPr>
        <w:t>21</w:t>
      </w:r>
      <w:r w:rsidRPr="00FD04A0">
        <w:rPr>
          <w:rFonts w:cs="Arial"/>
          <w:spacing w:val="-4"/>
          <w:sz w:val="18"/>
          <w:szCs w:val="18"/>
          <w:lang w:val="en-US"/>
        </w:rPr>
        <w:t xml:space="preserve"> October </w:t>
      </w:r>
      <w:r w:rsidR="00136CFB" w:rsidRPr="00FD04A0">
        <w:rPr>
          <w:rFonts w:cs="Arial"/>
          <w:spacing w:val="-4"/>
          <w:sz w:val="18"/>
          <w:szCs w:val="18"/>
        </w:rPr>
        <w:t>2015</w:t>
      </w:r>
      <w:r w:rsidRPr="00FD04A0">
        <w:rPr>
          <w:rFonts w:cs="Arial"/>
          <w:spacing w:val="-4"/>
          <w:sz w:val="18"/>
          <w:szCs w:val="18"/>
          <w:lang w:val="en-US"/>
        </w:rPr>
        <w:t>, the shareholders</w:t>
      </w:r>
      <w:r w:rsidRPr="00FD04A0">
        <w:rPr>
          <w:rFonts w:cs="Arial"/>
          <w:sz w:val="18"/>
          <w:szCs w:val="18"/>
          <w:lang w:val="en-US"/>
        </w:rPr>
        <w:t xml:space="preserve"> </w:t>
      </w:r>
      <w:r w:rsidRPr="00FD04A0">
        <w:rPr>
          <w:rFonts w:cs="Arial"/>
          <w:spacing w:val="-2"/>
          <w:sz w:val="18"/>
          <w:szCs w:val="18"/>
          <w:lang w:val="en-US"/>
        </w:rPr>
        <w:t>approved the Company’s liquidati</w:t>
      </w:r>
      <w:r w:rsidR="004D51C5" w:rsidRPr="00FD04A0">
        <w:rPr>
          <w:rFonts w:cs="Arial"/>
          <w:spacing w:val="-2"/>
          <w:sz w:val="18"/>
          <w:szCs w:val="18"/>
          <w:lang w:val="en-US"/>
        </w:rPr>
        <w:t xml:space="preserve">on which will be effective on </w:t>
      </w:r>
      <w:r w:rsidR="00136CFB" w:rsidRPr="00FD04A0">
        <w:rPr>
          <w:rFonts w:cs="Arial"/>
          <w:spacing w:val="-2"/>
          <w:sz w:val="18"/>
          <w:szCs w:val="18"/>
        </w:rPr>
        <w:t>30</w:t>
      </w:r>
      <w:r w:rsidRPr="00FD04A0">
        <w:rPr>
          <w:rFonts w:cs="Arial"/>
          <w:spacing w:val="-2"/>
          <w:sz w:val="18"/>
          <w:szCs w:val="18"/>
          <w:lang w:val="en-US"/>
        </w:rPr>
        <w:t xml:space="preserve"> October </w:t>
      </w:r>
      <w:r w:rsidR="00136CFB" w:rsidRPr="00FD04A0">
        <w:rPr>
          <w:rFonts w:cs="Arial"/>
          <w:spacing w:val="-2"/>
          <w:sz w:val="18"/>
          <w:szCs w:val="18"/>
        </w:rPr>
        <w:t>2015</w:t>
      </w:r>
      <w:r w:rsidRPr="00FD04A0">
        <w:rPr>
          <w:rFonts w:cs="Arial"/>
          <w:spacing w:val="-2"/>
          <w:sz w:val="18"/>
          <w:szCs w:val="18"/>
          <w:lang w:val="en-US"/>
        </w:rPr>
        <w:t xml:space="preserve"> and approved to process the registration</w:t>
      </w:r>
      <w:r w:rsidRPr="00FD04A0">
        <w:rPr>
          <w:rFonts w:cs="Arial"/>
          <w:sz w:val="18"/>
          <w:szCs w:val="18"/>
          <w:lang w:val="en-US"/>
        </w:rPr>
        <w:t xml:space="preserve"> of liquidation with</w:t>
      </w:r>
      <w:r w:rsidRPr="00FD04A0">
        <w:rPr>
          <w:rFonts w:cs="Arial"/>
          <w:sz w:val="18"/>
          <w:szCs w:val="18"/>
          <w:cs/>
          <w:lang w:val="en-US"/>
        </w:rPr>
        <w:t xml:space="preserve"> </w:t>
      </w:r>
      <w:r w:rsidRPr="00FD04A0">
        <w:rPr>
          <w:rFonts w:cs="Arial"/>
          <w:sz w:val="18"/>
          <w:szCs w:val="18"/>
          <w:lang w:val="en-US"/>
        </w:rPr>
        <w:t xml:space="preserve">Department of Business Development, Ministry of Commerce, accordingly. </w:t>
      </w:r>
    </w:p>
    <w:p w14:paraId="745DBE47" w14:textId="4B59ABA5" w:rsidR="001168B2" w:rsidRPr="00FD04A0" w:rsidRDefault="001168B2" w:rsidP="00FD04A0">
      <w:pPr>
        <w:pStyle w:val="Header"/>
        <w:tabs>
          <w:tab w:val="clear" w:pos="4153"/>
          <w:tab w:val="clear" w:pos="8306"/>
          <w:tab w:val="center" w:pos="3402"/>
          <w:tab w:val="center" w:pos="4536"/>
          <w:tab w:val="center" w:pos="5670"/>
          <w:tab w:val="center" w:pos="6804"/>
          <w:tab w:val="right" w:pos="7655"/>
        </w:tabs>
        <w:spacing w:line="240" w:lineRule="auto"/>
        <w:ind w:left="180" w:hanging="180"/>
        <w:jc w:val="both"/>
        <w:rPr>
          <w:rFonts w:cs="Arial"/>
          <w:sz w:val="14"/>
          <w:szCs w:val="14"/>
          <w:lang w:val="en-US"/>
        </w:rPr>
      </w:pPr>
    </w:p>
    <w:p w14:paraId="4AEE543A" w14:textId="198FBC22" w:rsidR="00A6740F" w:rsidRPr="00FD04A0" w:rsidRDefault="001168B2"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b/>
          <w:bCs/>
          <w:sz w:val="18"/>
          <w:szCs w:val="18"/>
        </w:rPr>
      </w:pPr>
      <w:r w:rsidRPr="00FD04A0">
        <w:rPr>
          <w:rFonts w:cs="Arial"/>
          <w:sz w:val="18"/>
          <w:szCs w:val="18"/>
          <w:lang w:val="en-US"/>
        </w:rPr>
        <w:t xml:space="preserve">On </w:t>
      </w:r>
      <w:r w:rsidR="00136CFB" w:rsidRPr="00FD04A0">
        <w:rPr>
          <w:rFonts w:cs="Arial"/>
          <w:sz w:val="18"/>
          <w:szCs w:val="18"/>
        </w:rPr>
        <w:t>28</w:t>
      </w:r>
      <w:r w:rsidRPr="00FD04A0">
        <w:rPr>
          <w:rFonts w:cs="Arial"/>
          <w:sz w:val="18"/>
          <w:szCs w:val="18"/>
          <w:cs/>
          <w:lang w:val="en-US"/>
        </w:rPr>
        <w:t xml:space="preserve"> </w:t>
      </w:r>
      <w:r w:rsidRPr="00FD04A0">
        <w:rPr>
          <w:rFonts w:cs="Arial"/>
          <w:sz w:val="18"/>
          <w:szCs w:val="18"/>
          <w:lang w:val="en-US"/>
        </w:rPr>
        <w:t xml:space="preserve">May </w:t>
      </w:r>
      <w:r w:rsidR="00136CFB" w:rsidRPr="00FD04A0">
        <w:rPr>
          <w:rFonts w:cs="Arial"/>
          <w:sz w:val="18"/>
          <w:szCs w:val="18"/>
        </w:rPr>
        <w:t>2019</w:t>
      </w:r>
      <w:r w:rsidRPr="00FD04A0">
        <w:rPr>
          <w:rFonts w:cs="Arial"/>
          <w:sz w:val="18"/>
          <w:szCs w:val="18"/>
          <w:lang w:val="en-US"/>
        </w:rPr>
        <w:t xml:space="preserve">, the Company received a return of capital of Baht </w:t>
      </w:r>
      <w:r w:rsidR="00136CFB" w:rsidRPr="00FD04A0">
        <w:rPr>
          <w:rFonts w:cs="Arial"/>
          <w:sz w:val="18"/>
          <w:szCs w:val="18"/>
        </w:rPr>
        <w:t>16</w:t>
      </w:r>
      <w:r w:rsidRPr="00FD04A0">
        <w:rPr>
          <w:rFonts w:cs="Arial"/>
          <w:sz w:val="18"/>
          <w:szCs w:val="18"/>
          <w:cs/>
          <w:lang w:val="en-US"/>
        </w:rPr>
        <w:t>.</w:t>
      </w:r>
      <w:r w:rsidR="00136CFB" w:rsidRPr="00FD04A0">
        <w:rPr>
          <w:rFonts w:cs="Arial"/>
          <w:sz w:val="18"/>
          <w:szCs w:val="18"/>
        </w:rPr>
        <w:t>58</w:t>
      </w:r>
      <w:r w:rsidRPr="00FD04A0">
        <w:rPr>
          <w:rFonts w:cs="Arial"/>
          <w:sz w:val="18"/>
          <w:szCs w:val="18"/>
          <w:cs/>
          <w:lang w:val="en-US"/>
        </w:rPr>
        <w:t xml:space="preserve"> </w:t>
      </w:r>
      <w:r w:rsidRPr="00FD04A0">
        <w:rPr>
          <w:rFonts w:cs="Arial"/>
          <w:sz w:val="18"/>
          <w:szCs w:val="18"/>
          <w:lang w:val="en-US"/>
        </w:rPr>
        <w:t xml:space="preserve">million. The settlement difference of the cost of investment of Baht </w:t>
      </w:r>
      <w:r w:rsidR="00136CFB" w:rsidRPr="00FD04A0">
        <w:rPr>
          <w:rFonts w:cs="Arial"/>
          <w:sz w:val="18"/>
          <w:szCs w:val="18"/>
        </w:rPr>
        <w:t>4</w:t>
      </w:r>
      <w:r w:rsidRPr="00FD04A0">
        <w:rPr>
          <w:rFonts w:cs="Arial"/>
          <w:sz w:val="18"/>
          <w:szCs w:val="18"/>
          <w:cs/>
          <w:lang w:val="en-US"/>
        </w:rPr>
        <w:t>.</w:t>
      </w:r>
      <w:r w:rsidR="00136CFB" w:rsidRPr="00FD04A0">
        <w:rPr>
          <w:rFonts w:cs="Arial"/>
          <w:sz w:val="18"/>
          <w:szCs w:val="18"/>
        </w:rPr>
        <w:t>55</w:t>
      </w:r>
      <w:r w:rsidRPr="00FD04A0">
        <w:rPr>
          <w:rFonts w:cs="Arial"/>
          <w:sz w:val="18"/>
          <w:szCs w:val="18"/>
          <w:cs/>
          <w:lang w:val="en-US"/>
        </w:rPr>
        <w:t xml:space="preserve"> </w:t>
      </w:r>
      <w:r w:rsidRPr="00FD04A0">
        <w:rPr>
          <w:rFonts w:cs="Arial"/>
          <w:sz w:val="18"/>
          <w:szCs w:val="18"/>
          <w:lang w:val="en-US"/>
        </w:rPr>
        <w:t xml:space="preserve">million and the return of capital which was Baht </w:t>
      </w:r>
      <w:r w:rsidR="00136CFB" w:rsidRPr="00FD04A0">
        <w:rPr>
          <w:rFonts w:cs="Arial"/>
          <w:sz w:val="18"/>
          <w:szCs w:val="18"/>
        </w:rPr>
        <w:t>12</w:t>
      </w:r>
      <w:r w:rsidRPr="00FD04A0">
        <w:rPr>
          <w:rFonts w:cs="Arial"/>
          <w:sz w:val="18"/>
          <w:szCs w:val="18"/>
          <w:cs/>
          <w:lang w:val="en-US"/>
        </w:rPr>
        <w:t>.</w:t>
      </w:r>
      <w:r w:rsidR="00136CFB" w:rsidRPr="00FD04A0">
        <w:rPr>
          <w:rFonts w:cs="Arial"/>
          <w:sz w:val="18"/>
          <w:szCs w:val="18"/>
        </w:rPr>
        <w:t>03</w:t>
      </w:r>
      <w:r w:rsidRPr="00FD04A0">
        <w:rPr>
          <w:rFonts w:cs="Arial"/>
          <w:sz w:val="18"/>
          <w:szCs w:val="18"/>
          <w:cs/>
          <w:lang w:val="en-US"/>
        </w:rPr>
        <w:t xml:space="preserve"> </w:t>
      </w:r>
      <w:r w:rsidRPr="00FD04A0">
        <w:rPr>
          <w:rFonts w:cs="Arial"/>
          <w:sz w:val="18"/>
          <w:szCs w:val="18"/>
          <w:lang w:val="en-US"/>
        </w:rPr>
        <w:t xml:space="preserve">million was </w:t>
      </w:r>
      <w:proofErr w:type="spellStart"/>
      <w:r w:rsidRPr="00FD04A0">
        <w:rPr>
          <w:rFonts w:cs="Arial"/>
          <w:sz w:val="18"/>
          <w:szCs w:val="18"/>
          <w:lang w:val="en-US"/>
        </w:rPr>
        <w:t>recognised</w:t>
      </w:r>
      <w:proofErr w:type="spellEnd"/>
      <w:r w:rsidRPr="00FD04A0">
        <w:rPr>
          <w:rFonts w:cs="Arial"/>
          <w:sz w:val="18"/>
          <w:szCs w:val="18"/>
          <w:lang w:val="en-US"/>
        </w:rPr>
        <w:t xml:space="preserve"> to the separate statements of comprehensive income </w:t>
      </w:r>
      <w:r w:rsidR="00CB1388" w:rsidRPr="00FD04A0">
        <w:rPr>
          <w:rFonts w:cs="Arial"/>
          <w:sz w:val="18"/>
          <w:szCs w:val="18"/>
          <w:lang w:val="en-US"/>
        </w:rPr>
        <w:t>for the year</w:t>
      </w:r>
      <w:r w:rsidR="00C6631E" w:rsidRPr="00FD04A0">
        <w:rPr>
          <w:rFonts w:cs="Arial"/>
          <w:sz w:val="18"/>
          <w:szCs w:val="18"/>
          <w:lang w:val="en-US"/>
        </w:rPr>
        <w:t xml:space="preserve"> ended 31 December 2019</w:t>
      </w:r>
      <w:r w:rsidRPr="00FD04A0">
        <w:rPr>
          <w:rFonts w:cs="Arial"/>
          <w:sz w:val="18"/>
          <w:szCs w:val="18"/>
          <w:lang w:val="en-US"/>
        </w:rPr>
        <w:t xml:space="preserve">. The liquidator completed the liquidation and registered this with the Department of Business Development on </w:t>
      </w:r>
      <w:r w:rsidR="00136CFB" w:rsidRPr="00FD04A0">
        <w:rPr>
          <w:rFonts w:cs="Arial"/>
          <w:sz w:val="18"/>
          <w:szCs w:val="18"/>
        </w:rPr>
        <w:t>4</w:t>
      </w:r>
      <w:r w:rsidRPr="00FD04A0">
        <w:rPr>
          <w:rFonts w:cs="Arial"/>
          <w:sz w:val="18"/>
          <w:szCs w:val="18"/>
          <w:cs/>
          <w:lang w:val="en-US"/>
        </w:rPr>
        <w:t xml:space="preserve"> </w:t>
      </w:r>
      <w:r w:rsidRPr="00FD04A0">
        <w:rPr>
          <w:rFonts w:cs="Arial"/>
          <w:sz w:val="18"/>
          <w:szCs w:val="18"/>
          <w:lang w:val="en-US"/>
        </w:rPr>
        <w:t xml:space="preserve">June </w:t>
      </w:r>
      <w:r w:rsidR="00136CFB" w:rsidRPr="00FD04A0">
        <w:rPr>
          <w:rFonts w:cs="Arial"/>
          <w:sz w:val="18"/>
          <w:szCs w:val="18"/>
        </w:rPr>
        <w:t>2019</w:t>
      </w:r>
      <w:r w:rsidRPr="00FD04A0">
        <w:rPr>
          <w:rFonts w:cs="Arial"/>
          <w:sz w:val="18"/>
          <w:szCs w:val="18"/>
          <w:cs/>
          <w:lang w:val="en-US"/>
        </w:rPr>
        <w:t>.</w:t>
      </w:r>
    </w:p>
    <w:bookmarkEnd w:id="31"/>
    <w:bookmarkEnd w:id="32"/>
    <w:p w14:paraId="34220445" w14:textId="77777777" w:rsidR="005550D3" w:rsidRPr="00FD04A0" w:rsidRDefault="005550D3" w:rsidP="00FD04A0">
      <w:pPr>
        <w:spacing w:line="240" w:lineRule="auto"/>
        <w:jc w:val="both"/>
        <w:rPr>
          <w:rFonts w:cs="Arial"/>
          <w:sz w:val="18"/>
          <w:szCs w:val="18"/>
          <w:shd w:val="clear" w:color="auto" w:fill="FFFFFF"/>
        </w:rPr>
        <w:sectPr w:rsidR="005550D3" w:rsidRPr="00FD04A0" w:rsidSect="00551A45">
          <w:pgSz w:w="11907" w:h="16840" w:code="9"/>
          <w:pgMar w:top="1440" w:right="708" w:bottom="720" w:left="1728" w:header="706" w:footer="706" w:gutter="0"/>
          <w:cols w:space="720"/>
        </w:sectPr>
      </w:pPr>
    </w:p>
    <w:tbl>
      <w:tblPr>
        <w:tblW w:w="14558" w:type="dxa"/>
        <w:tblInd w:w="-5" w:type="dxa"/>
        <w:shd w:val="clear" w:color="auto" w:fill="44546A" w:themeFill="text2"/>
        <w:tblLook w:val="04A0" w:firstRow="1" w:lastRow="0" w:firstColumn="1" w:lastColumn="0" w:noHBand="0" w:noVBand="1"/>
      </w:tblPr>
      <w:tblGrid>
        <w:gridCol w:w="14558"/>
      </w:tblGrid>
      <w:tr w:rsidR="00EB69AB" w:rsidRPr="00FD04A0" w14:paraId="608AC3AC" w14:textId="77777777" w:rsidTr="00F56760">
        <w:trPr>
          <w:trHeight w:val="334"/>
        </w:trPr>
        <w:tc>
          <w:tcPr>
            <w:tcW w:w="14558" w:type="dxa"/>
            <w:shd w:val="clear" w:color="auto" w:fill="FFA543"/>
            <w:vAlign w:val="center"/>
          </w:tcPr>
          <w:p w14:paraId="5834115B" w14:textId="0F0FEEB0" w:rsidR="00EB69AB"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w:t>
            </w:r>
            <w:r w:rsidR="00E827E6" w:rsidRPr="00FD04A0">
              <w:rPr>
                <w:rFonts w:eastAsia="Arial Unicode MS" w:cs="Arial"/>
                <w:b/>
                <w:bCs/>
                <w:color w:val="FFFFFF" w:themeColor="background1"/>
                <w:sz w:val="18"/>
                <w:szCs w:val="18"/>
              </w:rPr>
              <w:t>6</w:t>
            </w:r>
            <w:r w:rsidR="00EB69AB" w:rsidRPr="00FD04A0">
              <w:rPr>
                <w:rFonts w:eastAsia="Arial Unicode MS" w:cs="Arial"/>
                <w:b/>
                <w:bCs/>
                <w:color w:val="FFFFFF" w:themeColor="background1"/>
                <w:sz w:val="18"/>
                <w:szCs w:val="18"/>
              </w:rPr>
              <w:tab/>
              <w:t>Property, plant and equipment</w:t>
            </w:r>
            <w:r w:rsidR="00CB1388" w:rsidRPr="00FD04A0">
              <w:rPr>
                <w:rFonts w:eastAsia="Arial Unicode MS" w:cs="Arial"/>
                <w:b/>
                <w:bCs/>
                <w:color w:val="FFFFFF" w:themeColor="background1"/>
                <w:sz w:val="18"/>
                <w:szCs w:val="18"/>
              </w:rPr>
              <w:t>, net</w:t>
            </w:r>
          </w:p>
        </w:tc>
      </w:tr>
    </w:tbl>
    <w:p w14:paraId="468181BD" w14:textId="77777777" w:rsidR="00F849CF" w:rsidRPr="00FD04A0" w:rsidRDefault="00F849CF" w:rsidP="00FD04A0">
      <w:pPr>
        <w:spacing w:line="240" w:lineRule="auto"/>
        <w:ind w:left="540" w:hanging="540"/>
        <w:rPr>
          <w:rFonts w:cs="Arial"/>
          <w:b/>
          <w:bCs/>
          <w:sz w:val="18"/>
          <w:szCs w:val="18"/>
          <w:shd w:val="clear" w:color="auto" w:fill="FFFFFF"/>
        </w:rPr>
      </w:pPr>
    </w:p>
    <w:tbl>
      <w:tblPr>
        <w:tblW w:w="14551" w:type="dxa"/>
        <w:tblLayout w:type="fixed"/>
        <w:tblLook w:val="0000" w:firstRow="0" w:lastRow="0" w:firstColumn="0" w:lastColumn="0" w:noHBand="0" w:noVBand="0"/>
      </w:tblPr>
      <w:tblGrid>
        <w:gridCol w:w="3370"/>
        <w:gridCol w:w="1390"/>
        <w:gridCol w:w="1385"/>
        <w:gridCol w:w="6"/>
        <w:gridCol w:w="1380"/>
        <w:gridCol w:w="10"/>
        <w:gridCol w:w="1340"/>
        <w:gridCol w:w="1417"/>
        <w:gridCol w:w="1418"/>
        <w:gridCol w:w="1417"/>
        <w:gridCol w:w="1418"/>
      </w:tblGrid>
      <w:tr w:rsidR="00021E8B" w:rsidRPr="00FD04A0" w14:paraId="63C5F467" w14:textId="77777777" w:rsidTr="00051FD1">
        <w:tc>
          <w:tcPr>
            <w:tcW w:w="3370" w:type="dxa"/>
            <w:vAlign w:val="bottom"/>
          </w:tcPr>
          <w:p w14:paraId="715B0AD8" w14:textId="77777777" w:rsidR="0091690C" w:rsidRPr="00FD04A0" w:rsidRDefault="0091690C" w:rsidP="00FD04A0">
            <w:pPr>
              <w:spacing w:line="240" w:lineRule="auto"/>
              <w:ind w:left="-101"/>
              <w:rPr>
                <w:rFonts w:cs="Arial"/>
                <w:sz w:val="18"/>
                <w:szCs w:val="18"/>
                <w:cs/>
                <w:lang w:val="th-TH"/>
              </w:rPr>
            </w:pPr>
          </w:p>
        </w:tc>
        <w:tc>
          <w:tcPr>
            <w:tcW w:w="11181" w:type="dxa"/>
            <w:gridSpan w:val="10"/>
            <w:tcBorders>
              <w:top w:val="single" w:sz="4" w:space="0" w:color="auto"/>
              <w:bottom w:val="single" w:sz="4" w:space="0" w:color="auto"/>
            </w:tcBorders>
          </w:tcPr>
          <w:p w14:paraId="4CBC02D8" w14:textId="77777777" w:rsidR="0091690C" w:rsidRPr="00FD04A0" w:rsidRDefault="0091690C" w:rsidP="00FD04A0">
            <w:pPr>
              <w:spacing w:line="240" w:lineRule="auto"/>
              <w:ind w:right="-72"/>
              <w:jc w:val="center"/>
              <w:rPr>
                <w:rFonts w:cs="Arial"/>
                <w:b/>
                <w:bCs/>
                <w:sz w:val="18"/>
                <w:szCs w:val="18"/>
                <w:cs/>
                <w:lang w:val="th-TH"/>
              </w:rPr>
            </w:pPr>
            <w:r w:rsidRPr="00FD04A0">
              <w:rPr>
                <w:rFonts w:cs="Arial"/>
                <w:b/>
                <w:bCs/>
                <w:sz w:val="18"/>
                <w:szCs w:val="18"/>
              </w:rPr>
              <w:t>Consolidated financial statements</w:t>
            </w:r>
          </w:p>
        </w:tc>
      </w:tr>
      <w:tr w:rsidR="00021E8B" w:rsidRPr="00FD04A0" w14:paraId="2EFC3192" w14:textId="77777777" w:rsidTr="00051FD1">
        <w:tc>
          <w:tcPr>
            <w:tcW w:w="3370" w:type="dxa"/>
            <w:vAlign w:val="bottom"/>
          </w:tcPr>
          <w:p w14:paraId="3C3E0EC0" w14:textId="77777777" w:rsidR="0091690C" w:rsidRPr="00FD04A0" w:rsidRDefault="0091690C" w:rsidP="00FD04A0">
            <w:pPr>
              <w:spacing w:line="240" w:lineRule="auto"/>
              <w:ind w:left="-101"/>
              <w:rPr>
                <w:rFonts w:cs="Arial"/>
                <w:sz w:val="18"/>
                <w:szCs w:val="18"/>
                <w:cs/>
                <w:lang w:val="th-TH"/>
              </w:rPr>
            </w:pPr>
          </w:p>
        </w:tc>
        <w:tc>
          <w:tcPr>
            <w:tcW w:w="1390" w:type="dxa"/>
            <w:tcBorders>
              <w:top w:val="single" w:sz="4" w:space="0" w:color="auto"/>
            </w:tcBorders>
            <w:vAlign w:val="bottom"/>
          </w:tcPr>
          <w:p w14:paraId="33C8B4D7" w14:textId="77777777" w:rsidR="0091690C" w:rsidRPr="00FD04A0" w:rsidRDefault="0091690C" w:rsidP="00FD04A0">
            <w:pPr>
              <w:spacing w:line="240" w:lineRule="auto"/>
              <w:ind w:right="-72"/>
              <w:jc w:val="right"/>
              <w:rPr>
                <w:rFonts w:cs="Arial"/>
                <w:b/>
                <w:bCs/>
                <w:sz w:val="18"/>
                <w:szCs w:val="18"/>
                <w:cs/>
                <w:lang w:val="en-US"/>
              </w:rPr>
            </w:pPr>
            <w:r w:rsidRPr="00FD04A0">
              <w:rPr>
                <w:rFonts w:cs="Arial"/>
                <w:b/>
                <w:bCs/>
                <w:sz w:val="18"/>
                <w:szCs w:val="18"/>
                <w:lang w:val="en-US"/>
              </w:rPr>
              <w:t>Land</w:t>
            </w:r>
          </w:p>
        </w:tc>
        <w:tc>
          <w:tcPr>
            <w:tcW w:w="1385" w:type="dxa"/>
            <w:tcBorders>
              <w:top w:val="single" w:sz="4" w:space="0" w:color="auto"/>
            </w:tcBorders>
            <w:vAlign w:val="bottom"/>
          </w:tcPr>
          <w:p w14:paraId="35CE74D2" w14:textId="31132482" w:rsidR="0091690C" w:rsidRPr="00FD04A0" w:rsidRDefault="0091690C" w:rsidP="00FD04A0">
            <w:pPr>
              <w:spacing w:line="240" w:lineRule="auto"/>
              <w:ind w:right="-72"/>
              <w:jc w:val="right"/>
              <w:rPr>
                <w:rFonts w:cs="Arial"/>
                <w:b/>
                <w:bCs/>
                <w:sz w:val="18"/>
                <w:szCs w:val="18"/>
                <w:cs/>
                <w:lang w:val="en-US"/>
              </w:rPr>
            </w:pPr>
            <w:r w:rsidRPr="00FD04A0">
              <w:rPr>
                <w:rFonts w:cs="Arial"/>
                <w:b/>
                <w:bCs/>
                <w:sz w:val="18"/>
                <w:szCs w:val="18"/>
                <w:lang w:val="en-US"/>
              </w:rPr>
              <w:t>Land improvement</w:t>
            </w:r>
            <w:r w:rsidR="0086310B" w:rsidRPr="00FD04A0">
              <w:rPr>
                <w:rFonts w:cs="Arial"/>
                <w:b/>
                <w:bCs/>
                <w:sz w:val="18"/>
                <w:szCs w:val="18"/>
                <w:lang w:val="en-US"/>
              </w:rPr>
              <w:t>s</w:t>
            </w:r>
          </w:p>
        </w:tc>
        <w:tc>
          <w:tcPr>
            <w:tcW w:w="1386" w:type="dxa"/>
            <w:gridSpan w:val="2"/>
            <w:tcBorders>
              <w:top w:val="single" w:sz="4" w:space="0" w:color="auto"/>
            </w:tcBorders>
            <w:vAlign w:val="bottom"/>
          </w:tcPr>
          <w:p w14:paraId="4C647886"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cs/>
                <w:lang w:val="th-TH"/>
              </w:rPr>
              <w:t>Warehouse,</w:t>
            </w:r>
          </w:p>
          <w:p w14:paraId="45709D86"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cs/>
                <w:lang w:val="th-TH"/>
              </w:rPr>
              <w:t>b</w:t>
            </w:r>
            <w:proofErr w:type="spellStart"/>
            <w:r w:rsidRPr="00FD04A0">
              <w:rPr>
                <w:rFonts w:cs="Arial"/>
                <w:b/>
                <w:bCs/>
                <w:sz w:val="18"/>
                <w:szCs w:val="18"/>
              </w:rPr>
              <w:t>uildings</w:t>
            </w:r>
            <w:proofErr w:type="spellEnd"/>
            <w:r w:rsidRPr="00FD04A0">
              <w:rPr>
                <w:rFonts w:cs="Arial"/>
                <w:b/>
                <w:bCs/>
                <w:sz w:val="18"/>
                <w:szCs w:val="18"/>
              </w:rPr>
              <w:t xml:space="preserve"> and building improvements</w:t>
            </w:r>
          </w:p>
        </w:tc>
        <w:tc>
          <w:tcPr>
            <w:tcW w:w="1350" w:type="dxa"/>
            <w:gridSpan w:val="2"/>
            <w:tcBorders>
              <w:top w:val="single" w:sz="4" w:space="0" w:color="auto"/>
            </w:tcBorders>
            <w:vAlign w:val="bottom"/>
          </w:tcPr>
          <w:p w14:paraId="0C57E64A"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Machine and equipment</w:t>
            </w:r>
          </w:p>
        </w:tc>
        <w:tc>
          <w:tcPr>
            <w:tcW w:w="1417" w:type="dxa"/>
            <w:tcBorders>
              <w:top w:val="single" w:sz="4" w:space="0" w:color="auto"/>
            </w:tcBorders>
            <w:vAlign w:val="bottom"/>
          </w:tcPr>
          <w:p w14:paraId="232A58BC"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 xml:space="preserve">Furniture, fixture, and </w:t>
            </w:r>
          </w:p>
          <w:p w14:paraId="2A9AF273"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rPr>
              <w:t>office equipment</w:t>
            </w:r>
          </w:p>
        </w:tc>
        <w:tc>
          <w:tcPr>
            <w:tcW w:w="1418" w:type="dxa"/>
            <w:tcBorders>
              <w:top w:val="single" w:sz="4" w:space="0" w:color="auto"/>
            </w:tcBorders>
            <w:vAlign w:val="bottom"/>
          </w:tcPr>
          <w:p w14:paraId="1553EA90"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Vehicles</w:t>
            </w:r>
          </w:p>
        </w:tc>
        <w:tc>
          <w:tcPr>
            <w:tcW w:w="1417" w:type="dxa"/>
            <w:tcBorders>
              <w:top w:val="single" w:sz="4" w:space="0" w:color="auto"/>
            </w:tcBorders>
            <w:vAlign w:val="bottom"/>
          </w:tcPr>
          <w:p w14:paraId="4F5A6669"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cs/>
                <w:lang w:val="th-TH"/>
              </w:rPr>
              <w:t>Assets under</w:t>
            </w:r>
          </w:p>
          <w:p w14:paraId="5A17AAA7"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cs/>
                <w:lang w:val="th-TH"/>
              </w:rPr>
              <w:t>installation and</w:t>
            </w:r>
            <w:r w:rsidRPr="00FD04A0">
              <w:rPr>
                <w:rFonts w:cs="Arial"/>
                <w:b/>
                <w:bCs/>
                <w:sz w:val="18"/>
                <w:szCs w:val="18"/>
              </w:rPr>
              <w:t xml:space="preserve"> construction</w:t>
            </w:r>
          </w:p>
          <w:p w14:paraId="58FAA0B5"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 xml:space="preserve"> in progress</w:t>
            </w:r>
          </w:p>
        </w:tc>
        <w:tc>
          <w:tcPr>
            <w:tcW w:w="1418" w:type="dxa"/>
            <w:tcBorders>
              <w:top w:val="single" w:sz="4" w:space="0" w:color="auto"/>
            </w:tcBorders>
            <w:vAlign w:val="bottom"/>
          </w:tcPr>
          <w:p w14:paraId="21F42A01"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cs/>
                <w:lang w:val="th-TH"/>
              </w:rPr>
              <w:t>Total</w:t>
            </w:r>
          </w:p>
        </w:tc>
      </w:tr>
      <w:tr w:rsidR="00021E8B" w:rsidRPr="00FD04A0" w14:paraId="6051B93A" w14:textId="77777777" w:rsidTr="00051FD1">
        <w:tc>
          <w:tcPr>
            <w:tcW w:w="3370" w:type="dxa"/>
            <w:vAlign w:val="bottom"/>
          </w:tcPr>
          <w:p w14:paraId="1C067346" w14:textId="77777777" w:rsidR="0091690C" w:rsidRPr="00FD04A0" w:rsidRDefault="0091690C" w:rsidP="00FD04A0">
            <w:pPr>
              <w:spacing w:line="240" w:lineRule="auto"/>
              <w:ind w:left="-101"/>
              <w:rPr>
                <w:rFonts w:cs="Arial"/>
                <w:sz w:val="18"/>
                <w:szCs w:val="18"/>
                <w:cs/>
                <w:lang w:val="th-TH"/>
              </w:rPr>
            </w:pPr>
          </w:p>
        </w:tc>
        <w:tc>
          <w:tcPr>
            <w:tcW w:w="1390" w:type="dxa"/>
            <w:tcBorders>
              <w:bottom w:val="single" w:sz="4" w:space="0" w:color="auto"/>
            </w:tcBorders>
            <w:vAlign w:val="bottom"/>
          </w:tcPr>
          <w:p w14:paraId="3E8117FA" w14:textId="77777777" w:rsidR="0091690C" w:rsidRPr="00FD04A0" w:rsidRDefault="0091690C" w:rsidP="00FD04A0">
            <w:pPr>
              <w:spacing w:line="240" w:lineRule="auto"/>
              <w:ind w:right="-72"/>
              <w:jc w:val="right"/>
              <w:rPr>
                <w:rFonts w:cs="Arial"/>
                <w:b/>
                <w:bCs/>
                <w:sz w:val="18"/>
                <w:szCs w:val="18"/>
                <w:lang w:val="en-US"/>
              </w:rPr>
            </w:pPr>
            <w:r w:rsidRPr="00FD04A0">
              <w:rPr>
                <w:rFonts w:cs="Arial"/>
                <w:b/>
                <w:bCs/>
                <w:sz w:val="18"/>
                <w:szCs w:val="18"/>
              </w:rPr>
              <w:t>Baht</w:t>
            </w:r>
          </w:p>
        </w:tc>
        <w:tc>
          <w:tcPr>
            <w:tcW w:w="1385" w:type="dxa"/>
            <w:tcBorders>
              <w:bottom w:val="single" w:sz="4" w:space="0" w:color="auto"/>
            </w:tcBorders>
            <w:vAlign w:val="bottom"/>
          </w:tcPr>
          <w:p w14:paraId="79819999" w14:textId="77777777" w:rsidR="0091690C" w:rsidRPr="00FD04A0" w:rsidRDefault="0091690C" w:rsidP="00FD04A0">
            <w:pPr>
              <w:spacing w:line="240" w:lineRule="auto"/>
              <w:ind w:right="-72"/>
              <w:jc w:val="right"/>
              <w:rPr>
                <w:rFonts w:cs="Arial"/>
                <w:b/>
                <w:bCs/>
                <w:sz w:val="18"/>
                <w:szCs w:val="18"/>
                <w:lang w:val="en-US"/>
              </w:rPr>
            </w:pPr>
            <w:r w:rsidRPr="00FD04A0">
              <w:rPr>
                <w:rFonts w:cs="Arial"/>
                <w:b/>
                <w:bCs/>
                <w:sz w:val="18"/>
                <w:szCs w:val="18"/>
              </w:rPr>
              <w:t>Baht</w:t>
            </w:r>
          </w:p>
        </w:tc>
        <w:tc>
          <w:tcPr>
            <w:tcW w:w="1386" w:type="dxa"/>
            <w:gridSpan w:val="2"/>
            <w:tcBorders>
              <w:bottom w:val="single" w:sz="4" w:space="0" w:color="auto"/>
            </w:tcBorders>
            <w:vAlign w:val="bottom"/>
          </w:tcPr>
          <w:p w14:paraId="7BEE833B"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350" w:type="dxa"/>
            <w:gridSpan w:val="2"/>
            <w:tcBorders>
              <w:bottom w:val="single" w:sz="4" w:space="0" w:color="auto"/>
            </w:tcBorders>
            <w:vAlign w:val="bottom"/>
          </w:tcPr>
          <w:p w14:paraId="082D69FE"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5147FCFB"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51C0FC81"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73A3BA1A"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418" w:type="dxa"/>
            <w:tcBorders>
              <w:bottom w:val="single" w:sz="4" w:space="0" w:color="auto"/>
            </w:tcBorders>
            <w:vAlign w:val="bottom"/>
          </w:tcPr>
          <w:p w14:paraId="6B275E18"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r>
      <w:tr w:rsidR="00021E8B" w:rsidRPr="00FD04A0" w14:paraId="756B477A" w14:textId="77777777" w:rsidTr="00051FD1">
        <w:tc>
          <w:tcPr>
            <w:tcW w:w="3370" w:type="dxa"/>
            <w:vAlign w:val="bottom"/>
          </w:tcPr>
          <w:p w14:paraId="3A3BBF50" w14:textId="77777777" w:rsidR="0091690C" w:rsidRPr="00FD04A0" w:rsidRDefault="0091690C" w:rsidP="00FD04A0">
            <w:pPr>
              <w:spacing w:line="240" w:lineRule="auto"/>
              <w:ind w:left="-101"/>
              <w:rPr>
                <w:rFonts w:cs="Arial"/>
                <w:b/>
                <w:bCs/>
                <w:sz w:val="18"/>
                <w:szCs w:val="18"/>
              </w:rPr>
            </w:pPr>
          </w:p>
        </w:tc>
        <w:tc>
          <w:tcPr>
            <w:tcW w:w="1390" w:type="dxa"/>
            <w:tcBorders>
              <w:top w:val="single" w:sz="4" w:space="0" w:color="auto"/>
            </w:tcBorders>
            <w:vAlign w:val="bottom"/>
          </w:tcPr>
          <w:p w14:paraId="2127205A" w14:textId="77777777" w:rsidR="0091690C" w:rsidRPr="00FD04A0" w:rsidRDefault="0091690C" w:rsidP="00FD04A0">
            <w:pPr>
              <w:spacing w:line="240" w:lineRule="auto"/>
              <w:ind w:right="-72"/>
              <w:jc w:val="right"/>
              <w:rPr>
                <w:rFonts w:eastAsia="SimSun" w:cs="Arial"/>
                <w:sz w:val="18"/>
                <w:szCs w:val="18"/>
              </w:rPr>
            </w:pPr>
          </w:p>
        </w:tc>
        <w:tc>
          <w:tcPr>
            <w:tcW w:w="1385" w:type="dxa"/>
            <w:tcBorders>
              <w:top w:val="single" w:sz="4" w:space="0" w:color="auto"/>
            </w:tcBorders>
            <w:vAlign w:val="bottom"/>
          </w:tcPr>
          <w:p w14:paraId="7510F0B0" w14:textId="77777777" w:rsidR="0091690C" w:rsidRPr="00FD04A0" w:rsidRDefault="0091690C" w:rsidP="00FD04A0">
            <w:pPr>
              <w:spacing w:line="240" w:lineRule="auto"/>
              <w:ind w:right="-72"/>
              <w:jc w:val="right"/>
              <w:rPr>
                <w:rFonts w:eastAsia="SimSun" w:cs="Arial"/>
                <w:sz w:val="18"/>
                <w:szCs w:val="18"/>
              </w:rPr>
            </w:pPr>
          </w:p>
        </w:tc>
        <w:tc>
          <w:tcPr>
            <w:tcW w:w="1386" w:type="dxa"/>
            <w:gridSpan w:val="2"/>
            <w:tcBorders>
              <w:top w:val="single" w:sz="4" w:space="0" w:color="auto"/>
            </w:tcBorders>
            <w:vAlign w:val="bottom"/>
          </w:tcPr>
          <w:p w14:paraId="25EE8188" w14:textId="77777777" w:rsidR="0091690C" w:rsidRPr="00FD04A0" w:rsidRDefault="0091690C" w:rsidP="00FD04A0">
            <w:pPr>
              <w:spacing w:line="240" w:lineRule="auto"/>
              <w:ind w:right="-72"/>
              <w:jc w:val="right"/>
              <w:rPr>
                <w:rFonts w:eastAsia="SimSun" w:cs="Arial"/>
                <w:sz w:val="18"/>
                <w:szCs w:val="18"/>
              </w:rPr>
            </w:pPr>
          </w:p>
        </w:tc>
        <w:tc>
          <w:tcPr>
            <w:tcW w:w="1350" w:type="dxa"/>
            <w:gridSpan w:val="2"/>
            <w:tcBorders>
              <w:top w:val="single" w:sz="4" w:space="0" w:color="auto"/>
            </w:tcBorders>
            <w:vAlign w:val="bottom"/>
          </w:tcPr>
          <w:p w14:paraId="49EBFFF8" w14:textId="77777777" w:rsidR="0091690C" w:rsidRPr="00FD04A0" w:rsidRDefault="0091690C"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7DC7A475" w14:textId="77777777" w:rsidR="0091690C" w:rsidRPr="00FD04A0" w:rsidRDefault="0091690C" w:rsidP="00FD04A0">
            <w:pPr>
              <w:spacing w:line="240" w:lineRule="auto"/>
              <w:ind w:right="-72"/>
              <w:jc w:val="right"/>
              <w:rPr>
                <w:rFonts w:eastAsia="SimSun" w:cs="Arial"/>
                <w:sz w:val="18"/>
                <w:szCs w:val="18"/>
              </w:rPr>
            </w:pPr>
          </w:p>
        </w:tc>
        <w:tc>
          <w:tcPr>
            <w:tcW w:w="1418" w:type="dxa"/>
            <w:tcBorders>
              <w:top w:val="single" w:sz="4" w:space="0" w:color="auto"/>
            </w:tcBorders>
            <w:vAlign w:val="bottom"/>
          </w:tcPr>
          <w:p w14:paraId="6EFD14C3" w14:textId="77777777" w:rsidR="0091690C" w:rsidRPr="00FD04A0" w:rsidRDefault="0091690C"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7E126B35" w14:textId="77777777" w:rsidR="0091690C" w:rsidRPr="00FD04A0" w:rsidRDefault="0091690C" w:rsidP="00FD04A0">
            <w:pPr>
              <w:spacing w:line="240" w:lineRule="auto"/>
              <w:ind w:right="-72"/>
              <w:jc w:val="right"/>
              <w:rPr>
                <w:rFonts w:eastAsia="SimSun" w:cs="Arial"/>
                <w:sz w:val="18"/>
                <w:szCs w:val="18"/>
              </w:rPr>
            </w:pPr>
          </w:p>
        </w:tc>
        <w:tc>
          <w:tcPr>
            <w:tcW w:w="1418" w:type="dxa"/>
            <w:tcBorders>
              <w:top w:val="single" w:sz="4" w:space="0" w:color="auto"/>
            </w:tcBorders>
            <w:vAlign w:val="bottom"/>
          </w:tcPr>
          <w:p w14:paraId="23A7BF86" w14:textId="77777777" w:rsidR="0091690C" w:rsidRPr="00FD04A0" w:rsidRDefault="0091690C" w:rsidP="00FD04A0">
            <w:pPr>
              <w:spacing w:line="240" w:lineRule="auto"/>
              <w:ind w:right="-72"/>
              <w:jc w:val="right"/>
              <w:rPr>
                <w:rFonts w:eastAsia="SimSun" w:cs="Arial"/>
                <w:sz w:val="18"/>
                <w:szCs w:val="18"/>
              </w:rPr>
            </w:pPr>
          </w:p>
        </w:tc>
      </w:tr>
      <w:tr w:rsidR="00021E8B" w:rsidRPr="00FD04A0" w14:paraId="4F49E2DF" w14:textId="77777777" w:rsidTr="00051FD1">
        <w:tc>
          <w:tcPr>
            <w:tcW w:w="3370" w:type="dxa"/>
            <w:vAlign w:val="bottom"/>
          </w:tcPr>
          <w:p w14:paraId="2FA1FE52" w14:textId="363B01D3" w:rsidR="0091690C" w:rsidRPr="00FD04A0" w:rsidRDefault="0091690C" w:rsidP="00FD04A0">
            <w:pPr>
              <w:spacing w:line="240" w:lineRule="auto"/>
              <w:ind w:left="-101"/>
              <w:rPr>
                <w:rFonts w:cs="Arial"/>
                <w:b/>
                <w:bCs/>
                <w:sz w:val="18"/>
                <w:szCs w:val="18"/>
              </w:rPr>
            </w:pPr>
            <w:r w:rsidRPr="00FD04A0">
              <w:rPr>
                <w:rFonts w:cs="Arial"/>
                <w:b/>
                <w:bCs/>
                <w:sz w:val="18"/>
                <w:szCs w:val="18"/>
              </w:rPr>
              <w:t xml:space="preserve">At </w:t>
            </w:r>
            <w:r w:rsidR="00136CFB" w:rsidRPr="00FD04A0">
              <w:rPr>
                <w:rFonts w:cs="Arial"/>
                <w:b/>
                <w:bCs/>
                <w:sz w:val="18"/>
                <w:szCs w:val="18"/>
              </w:rPr>
              <w:t>1</w:t>
            </w:r>
            <w:r w:rsidRPr="00FD04A0">
              <w:rPr>
                <w:rFonts w:cs="Arial"/>
                <w:b/>
                <w:bCs/>
                <w:sz w:val="18"/>
                <w:szCs w:val="18"/>
              </w:rPr>
              <w:t xml:space="preserve"> January </w:t>
            </w:r>
            <w:r w:rsidR="00136CFB" w:rsidRPr="00FD04A0">
              <w:rPr>
                <w:rFonts w:cs="Arial"/>
                <w:b/>
                <w:bCs/>
                <w:sz w:val="18"/>
                <w:szCs w:val="18"/>
              </w:rPr>
              <w:t>201</w:t>
            </w:r>
            <w:r w:rsidR="001F771D" w:rsidRPr="00FD04A0">
              <w:rPr>
                <w:rFonts w:cs="Arial"/>
                <w:b/>
                <w:bCs/>
                <w:sz w:val="18"/>
                <w:szCs w:val="18"/>
              </w:rPr>
              <w:t>9</w:t>
            </w:r>
          </w:p>
        </w:tc>
        <w:tc>
          <w:tcPr>
            <w:tcW w:w="1390" w:type="dxa"/>
            <w:vAlign w:val="bottom"/>
          </w:tcPr>
          <w:p w14:paraId="74A651F3" w14:textId="77777777" w:rsidR="0091690C" w:rsidRPr="00FD04A0" w:rsidRDefault="0091690C" w:rsidP="00FD04A0">
            <w:pPr>
              <w:spacing w:line="240" w:lineRule="auto"/>
              <w:ind w:right="-72"/>
              <w:jc w:val="right"/>
              <w:rPr>
                <w:rFonts w:eastAsia="SimSun" w:cs="Arial"/>
                <w:sz w:val="18"/>
                <w:szCs w:val="18"/>
              </w:rPr>
            </w:pPr>
          </w:p>
        </w:tc>
        <w:tc>
          <w:tcPr>
            <w:tcW w:w="1391" w:type="dxa"/>
            <w:gridSpan w:val="2"/>
            <w:vAlign w:val="bottom"/>
          </w:tcPr>
          <w:p w14:paraId="2BA2C007" w14:textId="77777777" w:rsidR="0091690C" w:rsidRPr="00FD04A0" w:rsidRDefault="0091690C" w:rsidP="00FD04A0">
            <w:pPr>
              <w:spacing w:line="240" w:lineRule="auto"/>
              <w:ind w:right="-72"/>
              <w:jc w:val="right"/>
              <w:rPr>
                <w:rFonts w:eastAsia="SimSun" w:cs="Arial"/>
                <w:sz w:val="18"/>
                <w:szCs w:val="18"/>
              </w:rPr>
            </w:pPr>
          </w:p>
        </w:tc>
        <w:tc>
          <w:tcPr>
            <w:tcW w:w="1390" w:type="dxa"/>
            <w:gridSpan w:val="2"/>
            <w:vAlign w:val="bottom"/>
          </w:tcPr>
          <w:p w14:paraId="1DADA3FD" w14:textId="77777777" w:rsidR="0091690C" w:rsidRPr="00FD04A0" w:rsidRDefault="0091690C" w:rsidP="00FD04A0">
            <w:pPr>
              <w:spacing w:line="240" w:lineRule="auto"/>
              <w:ind w:right="-72"/>
              <w:jc w:val="right"/>
              <w:rPr>
                <w:rFonts w:eastAsia="SimSun" w:cs="Arial"/>
                <w:sz w:val="18"/>
                <w:szCs w:val="18"/>
              </w:rPr>
            </w:pPr>
          </w:p>
        </w:tc>
        <w:tc>
          <w:tcPr>
            <w:tcW w:w="1340" w:type="dxa"/>
            <w:vAlign w:val="bottom"/>
          </w:tcPr>
          <w:p w14:paraId="2978D36A" w14:textId="77777777" w:rsidR="0091690C" w:rsidRPr="00FD04A0" w:rsidRDefault="0091690C" w:rsidP="00FD04A0">
            <w:pPr>
              <w:spacing w:line="240" w:lineRule="auto"/>
              <w:ind w:right="-72"/>
              <w:jc w:val="right"/>
              <w:rPr>
                <w:rFonts w:eastAsia="SimSun" w:cs="Arial"/>
                <w:sz w:val="18"/>
                <w:szCs w:val="18"/>
              </w:rPr>
            </w:pPr>
          </w:p>
        </w:tc>
        <w:tc>
          <w:tcPr>
            <w:tcW w:w="1417" w:type="dxa"/>
            <w:vAlign w:val="bottom"/>
          </w:tcPr>
          <w:p w14:paraId="1B534D52" w14:textId="77777777" w:rsidR="0091690C" w:rsidRPr="00FD04A0" w:rsidRDefault="0091690C" w:rsidP="00FD04A0">
            <w:pPr>
              <w:spacing w:line="240" w:lineRule="auto"/>
              <w:ind w:right="-72"/>
              <w:jc w:val="right"/>
              <w:rPr>
                <w:rFonts w:eastAsia="SimSun" w:cs="Arial"/>
                <w:sz w:val="18"/>
                <w:szCs w:val="18"/>
              </w:rPr>
            </w:pPr>
          </w:p>
        </w:tc>
        <w:tc>
          <w:tcPr>
            <w:tcW w:w="1418" w:type="dxa"/>
            <w:vAlign w:val="bottom"/>
          </w:tcPr>
          <w:p w14:paraId="65CA0506" w14:textId="77777777" w:rsidR="0091690C" w:rsidRPr="00FD04A0" w:rsidRDefault="0091690C" w:rsidP="00FD04A0">
            <w:pPr>
              <w:spacing w:line="240" w:lineRule="auto"/>
              <w:ind w:right="-72"/>
              <w:jc w:val="right"/>
              <w:rPr>
                <w:rFonts w:eastAsia="SimSun" w:cs="Arial"/>
                <w:sz w:val="18"/>
                <w:szCs w:val="18"/>
              </w:rPr>
            </w:pPr>
          </w:p>
        </w:tc>
        <w:tc>
          <w:tcPr>
            <w:tcW w:w="1417" w:type="dxa"/>
            <w:vAlign w:val="bottom"/>
          </w:tcPr>
          <w:p w14:paraId="122FA6E7" w14:textId="77777777" w:rsidR="0091690C" w:rsidRPr="00FD04A0" w:rsidRDefault="0091690C" w:rsidP="00FD04A0">
            <w:pPr>
              <w:spacing w:line="240" w:lineRule="auto"/>
              <w:ind w:right="-72"/>
              <w:jc w:val="right"/>
              <w:rPr>
                <w:rFonts w:eastAsia="SimSun" w:cs="Arial"/>
                <w:sz w:val="18"/>
                <w:szCs w:val="18"/>
              </w:rPr>
            </w:pPr>
          </w:p>
        </w:tc>
        <w:tc>
          <w:tcPr>
            <w:tcW w:w="1418" w:type="dxa"/>
            <w:vAlign w:val="bottom"/>
          </w:tcPr>
          <w:p w14:paraId="492298BA" w14:textId="77777777" w:rsidR="0091690C" w:rsidRPr="00FD04A0" w:rsidRDefault="0091690C" w:rsidP="00FD04A0">
            <w:pPr>
              <w:spacing w:line="240" w:lineRule="auto"/>
              <w:ind w:right="-72"/>
              <w:jc w:val="right"/>
              <w:rPr>
                <w:rFonts w:eastAsia="SimSun" w:cs="Arial"/>
                <w:sz w:val="18"/>
                <w:szCs w:val="18"/>
              </w:rPr>
            </w:pPr>
          </w:p>
        </w:tc>
      </w:tr>
      <w:tr w:rsidR="001F771D" w:rsidRPr="00FD04A0" w14:paraId="45D8D6EA" w14:textId="77777777" w:rsidTr="00051FD1">
        <w:tc>
          <w:tcPr>
            <w:tcW w:w="3370" w:type="dxa"/>
            <w:vAlign w:val="bottom"/>
          </w:tcPr>
          <w:p w14:paraId="609173E7" w14:textId="77777777" w:rsidR="001F771D" w:rsidRPr="00FD04A0" w:rsidRDefault="001F771D" w:rsidP="00FD04A0">
            <w:pPr>
              <w:spacing w:line="240" w:lineRule="auto"/>
              <w:ind w:left="-101"/>
              <w:rPr>
                <w:rFonts w:cs="Arial"/>
                <w:sz w:val="18"/>
                <w:szCs w:val="18"/>
              </w:rPr>
            </w:pPr>
            <w:r w:rsidRPr="00FD04A0">
              <w:rPr>
                <w:rFonts w:cs="Arial"/>
                <w:sz w:val="18"/>
                <w:szCs w:val="18"/>
              </w:rPr>
              <w:t>Cost</w:t>
            </w:r>
          </w:p>
        </w:tc>
        <w:tc>
          <w:tcPr>
            <w:tcW w:w="1390" w:type="dxa"/>
            <w:vAlign w:val="center"/>
          </w:tcPr>
          <w:p w14:paraId="47185E87" w14:textId="2E8C7B0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152,401,039 </w:t>
            </w:r>
          </w:p>
        </w:tc>
        <w:tc>
          <w:tcPr>
            <w:tcW w:w="1391" w:type="dxa"/>
            <w:gridSpan w:val="2"/>
            <w:vAlign w:val="center"/>
          </w:tcPr>
          <w:p w14:paraId="0CEF3351" w14:textId="5E5851C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10,020,444 </w:t>
            </w:r>
          </w:p>
        </w:tc>
        <w:tc>
          <w:tcPr>
            <w:tcW w:w="1390" w:type="dxa"/>
            <w:gridSpan w:val="2"/>
            <w:vAlign w:val="bottom"/>
          </w:tcPr>
          <w:p w14:paraId="4F906ED6" w14:textId="7D46D6E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72,839,288</w:t>
            </w:r>
          </w:p>
        </w:tc>
        <w:tc>
          <w:tcPr>
            <w:tcW w:w="1340" w:type="dxa"/>
            <w:vAlign w:val="center"/>
          </w:tcPr>
          <w:p w14:paraId="72F8DB5C" w14:textId="21B0177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8,635,927 </w:t>
            </w:r>
          </w:p>
        </w:tc>
        <w:tc>
          <w:tcPr>
            <w:tcW w:w="1417" w:type="dxa"/>
            <w:vAlign w:val="bottom"/>
          </w:tcPr>
          <w:p w14:paraId="50044D89" w14:textId="7B801FB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21,518,461</w:t>
            </w:r>
          </w:p>
        </w:tc>
        <w:tc>
          <w:tcPr>
            <w:tcW w:w="1418" w:type="dxa"/>
            <w:vAlign w:val="center"/>
          </w:tcPr>
          <w:p w14:paraId="501F5703" w14:textId="7D4CBAB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257,313,125</w:t>
            </w:r>
          </w:p>
        </w:tc>
        <w:tc>
          <w:tcPr>
            <w:tcW w:w="1417" w:type="dxa"/>
            <w:vAlign w:val="center"/>
          </w:tcPr>
          <w:p w14:paraId="5D59EA8D" w14:textId="03A4E52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1,951,871 </w:t>
            </w:r>
          </w:p>
        </w:tc>
        <w:tc>
          <w:tcPr>
            <w:tcW w:w="1418" w:type="dxa"/>
            <w:vAlign w:val="center"/>
          </w:tcPr>
          <w:p w14:paraId="5D88029B" w14:textId="67F8438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fldChar w:fldCharType="begin"/>
            </w:r>
            <w:r w:rsidRPr="00FD04A0">
              <w:rPr>
                <w:rFonts w:eastAsia="Arial Unicode MS" w:cs="Arial"/>
                <w:sz w:val="18"/>
                <w:szCs w:val="18"/>
              </w:rPr>
              <w:instrText xml:space="preserve"> =SUM(LEFT) </w:instrText>
            </w:r>
            <w:r w:rsidRPr="00FD04A0">
              <w:rPr>
                <w:rFonts w:eastAsia="Arial Unicode MS" w:cs="Arial"/>
                <w:sz w:val="18"/>
                <w:szCs w:val="18"/>
              </w:rPr>
              <w:fldChar w:fldCharType="separate"/>
            </w:r>
            <w:r w:rsidRPr="00FD04A0">
              <w:rPr>
                <w:rFonts w:eastAsia="Arial Unicode MS" w:cs="Arial"/>
                <w:sz w:val="18"/>
                <w:szCs w:val="18"/>
              </w:rPr>
              <w:t>524,680,155</w:t>
            </w:r>
            <w:r w:rsidRPr="00FD04A0">
              <w:rPr>
                <w:rFonts w:eastAsia="Arial Unicode MS" w:cs="Arial"/>
                <w:sz w:val="18"/>
                <w:szCs w:val="18"/>
              </w:rPr>
              <w:fldChar w:fldCharType="end"/>
            </w:r>
          </w:p>
        </w:tc>
      </w:tr>
      <w:tr w:rsidR="001F771D" w:rsidRPr="00FD04A0" w14:paraId="49459824" w14:textId="77777777" w:rsidTr="00051FD1">
        <w:tc>
          <w:tcPr>
            <w:tcW w:w="3370" w:type="dxa"/>
            <w:vAlign w:val="bottom"/>
          </w:tcPr>
          <w:p w14:paraId="2AB9AA59" w14:textId="77777777" w:rsidR="001F771D" w:rsidRPr="00FD04A0" w:rsidRDefault="001F771D" w:rsidP="00FD04A0">
            <w:pPr>
              <w:tabs>
                <w:tab w:val="left" w:pos="864"/>
              </w:tabs>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390" w:type="dxa"/>
            <w:tcBorders>
              <w:bottom w:val="single" w:sz="4" w:space="0" w:color="auto"/>
            </w:tcBorders>
            <w:vAlign w:val="center"/>
          </w:tcPr>
          <w:p w14:paraId="2FC8DBEB" w14:textId="3A42EED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1" w:type="dxa"/>
            <w:gridSpan w:val="2"/>
            <w:tcBorders>
              <w:bottom w:val="single" w:sz="4" w:space="0" w:color="auto"/>
            </w:tcBorders>
            <w:vAlign w:val="center"/>
          </w:tcPr>
          <w:p w14:paraId="47A99A11" w14:textId="34D1069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(1,057,470)</w:t>
            </w:r>
          </w:p>
        </w:tc>
        <w:tc>
          <w:tcPr>
            <w:tcW w:w="1390" w:type="dxa"/>
            <w:gridSpan w:val="2"/>
            <w:tcBorders>
              <w:bottom w:val="single" w:sz="4" w:space="0" w:color="auto"/>
            </w:tcBorders>
            <w:vAlign w:val="bottom"/>
          </w:tcPr>
          <w:p w14:paraId="508853E5" w14:textId="51F7BFC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(29,040,196)</w:t>
            </w:r>
          </w:p>
        </w:tc>
        <w:tc>
          <w:tcPr>
            <w:tcW w:w="1340" w:type="dxa"/>
            <w:tcBorders>
              <w:bottom w:val="single" w:sz="4" w:space="0" w:color="auto"/>
            </w:tcBorders>
            <w:vAlign w:val="center"/>
          </w:tcPr>
          <w:p w14:paraId="19074A3E" w14:textId="2886049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(6,573,659)</w:t>
            </w:r>
          </w:p>
        </w:tc>
        <w:tc>
          <w:tcPr>
            <w:tcW w:w="1417" w:type="dxa"/>
            <w:tcBorders>
              <w:bottom w:val="single" w:sz="4" w:space="0" w:color="auto"/>
            </w:tcBorders>
            <w:vAlign w:val="bottom"/>
          </w:tcPr>
          <w:p w14:paraId="47B7DC07" w14:textId="386B355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(16,200,765)</w:t>
            </w:r>
          </w:p>
        </w:tc>
        <w:tc>
          <w:tcPr>
            <w:tcW w:w="1418" w:type="dxa"/>
            <w:tcBorders>
              <w:bottom w:val="single" w:sz="4" w:space="0" w:color="auto"/>
            </w:tcBorders>
            <w:vAlign w:val="center"/>
          </w:tcPr>
          <w:p w14:paraId="7380D886" w14:textId="03EA9A6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(102,193,962)</w:t>
            </w:r>
          </w:p>
        </w:tc>
        <w:tc>
          <w:tcPr>
            <w:tcW w:w="1417" w:type="dxa"/>
            <w:tcBorders>
              <w:bottom w:val="single" w:sz="4" w:space="0" w:color="auto"/>
            </w:tcBorders>
            <w:vAlign w:val="center"/>
          </w:tcPr>
          <w:p w14:paraId="30FF80AC" w14:textId="5A316F8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8" w:type="dxa"/>
            <w:tcBorders>
              <w:bottom w:val="single" w:sz="4" w:space="0" w:color="auto"/>
            </w:tcBorders>
            <w:vAlign w:val="center"/>
          </w:tcPr>
          <w:p w14:paraId="54F800DA" w14:textId="3590644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fldChar w:fldCharType="begin"/>
            </w:r>
            <w:r w:rsidRPr="00FD04A0">
              <w:rPr>
                <w:rFonts w:eastAsia="Arial Unicode MS" w:cs="Arial"/>
                <w:sz w:val="18"/>
                <w:szCs w:val="18"/>
              </w:rPr>
              <w:instrText xml:space="preserve"> =SUM(left) </w:instrText>
            </w:r>
            <w:r w:rsidRPr="00FD04A0">
              <w:rPr>
                <w:rFonts w:eastAsia="Arial Unicode MS" w:cs="Arial"/>
                <w:sz w:val="18"/>
                <w:szCs w:val="18"/>
              </w:rPr>
              <w:fldChar w:fldCharType="separate"/>
            </w:r>
            <w:r w:rsidRPr="00FD04A0">
              <w:rPr>
                <w:rFonts w:eastAsia="Arial Unicode MS" w:cs="Arial"/>
                <w:sz w:val="18"/>
                <w:szCs w:val="18"/>
              </w:rPr>
              <w:t>(155,066,052)</w:t>
            </w:r>
            <w:r w:rsidRPr="00FD04A0">
              <w:rPr>
                <w:rFonts w:eastAsia="Arial Unicode MS" w:cs="Arial"/>
                <w:sz w:val="18"/>
                <w:szCs w:val="18"/>
              </w:rPr>
              <w:fldChar w:fldCharType="end"/>
            </w:r>
          </w:p>
        </w:tc>
      </w:tr>
      <w:tr w:rsidR="001F771D" w:rsidRPr="00FD04A0" w14:paraId="17EE2047" w14:textId="77777777" w:rsidTr="00051FD1">
        <w:tc>
          <w:tcPr>
            <w:tcW w:w="3370" w:type="dxa"/>
            <w:vAlign w:val="bottom"/>
          </w:tcPr>
          <w:p w14:paraId="0DEA7AF7" w14:textId="77777777" w:rsidR="001F771D" w:rsidRPr="00FD04A0" w:rsidRDefault="001F771D" w:rsidP="00FD04A0">
            <w:pPr>
              <w:spacing w:line="240" w:lineRule="auto"/>
              <w:ind w:left="-101"/>
              <w:rPr>
                <w:rFonts w:cs="Arial"/>
                <w:b/>
                <w:bCs/>
                <w:sz w:val="18"/>
                <w:szCs w:val="18"/>
              </w:rPr>
            </w:pPr>
          </w:p>
        </w:tc>
        <w:tc>
          <w:tcPr>
            <w:tcW w:w="1390" w:type="dxa"/>
            <w:tcBorders>
              <w:top w:val="single" w:sz="4" w:space="0" w:color="auto"/>
            </w:tcBorders>
            <w:vAlign w:val="bottom"/>
          </w:tcPr>
          <w:p w14:paraId="777C200E" w14:textId="77777777" w:rsidR="001F771D" w:rsidRPr="00FD04A0" w:rsidRDefault="001F771D" w:rsidP="00FD04A0">
            <w:pPr>
              <w:spacing w:line="240" w:lineRule="auto"/>
              <w:ind w:left="432"/>
              <w:rPr>
                <w:rFonts w:cs="Arial"/>
                <w:b/>
                <w:bCs/>
                <w:sz w:val="18"/>
                <w:szCs w:val="18"/>
              </w:rPr>
            </w:pPr>
          </w:p>
        </w:tc>
        <w:tc>
          <w:tcPr>
            <w:tcW w:w="1391" w:type="dxa"/>
            <w:gridSpan w:val="2"/>
            <w:tcBorders>
              <w:top w:val="single" w:sz="4" w:space="0" w:color="auto"/>
            </w:tcBorders>
            <w:vAlign w:val="bottom"/>
          </w:tcPr>
          <w:p w14:paraId="6FE6C07B"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02731138" w14:textId="77777777" w:rsidR="001F771D" w:rsidRPr="00FD04A0" w:rsidRDefault="001F771D" w:rsidP="00FD04A0">
            <w:pPr>
              <w:spacing w:line="240" w:lineRule="auto"/>
              <w:ind w:right="-72"/>
              <w:jc w:val="right"/>
              <w:rPr>
                <w:rFonts w:eastAsia="Arial Unicode MS" w:cs="Arial"/>
                <w:sz w:val="18"/>
                <w:szCs w:val="18"/>
              </w:rPr>
            </w:pPr>
          </w:p>
        </w:tc>
        <w:tc>
          <w:tcPr>
            <w:tcW w:w="1340" w:type="dxa"/>
            <w:tcBorders>
              <w:top w:val="single" w:sz="4" w:space="0" w:color="auto"/>
            </w:tcBorders>
            <w:vAlign w:val="bottom"/>
          </w:tcPr>
          <w:p w14:paraId="13683F6D"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21560747"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7C61EEA1"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540C8D66"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00996617"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33E627A4" w14:textId="77777777" w:rsidTr="00051FD1">
        <w:tc>
          <w:tcPr>
            <w:tcW w:w="3370" w:type="dxa"/>
            <w:vAlign w:val="bottom"/>
          </w:tcPr>
          <w:p w14:paraId="255905CF" w14:textId="77777777" w:rsidR="001F771D" w:rsidRPr="00FD04A0" w:rsidRDefault="001F771D" w:rsidP="00FD04A0">
            <w:pPr>
              <w:spacing w:line="240" w:lineRule="auto"/>
              <w:ind w:left="-101"/>
              <w:rPr>
                <w:rFonts w:cs="Arial"/>
                <w:b/>
                <w:bCs/>
                <w:sz w:val="18"/>
                <w:szCs w:val="18"/>
              </w:rPr>
            </w:pPr>
            <w:r w:rsidRPr="00FD04A0">
              <w:rPr>
                <w:rFonts w:cs="Arial"/>
                <w:b/>
                <w:bCs/>
                <w:sz w:val="18"/>
                <w:szCs w:val="18"/>
              </w:rPr>
              <w:t xml:space="preserve">Net book amount </w:t>
            </w:r>
          </w:p>
        </w:tc>
        <w:tc>
          <w:tcPr>
            <w:tcW w:w="1390" w:type="dxa"/>
            <w:tcBorders>
              <w:bottom w:val="single" w:sz="4" w:space="0" w:color="auto"/>
            </w:tcBorders>
            <w:vAlign w:val="center"/>
          </w:tcPr>
          <w:p w14:paraId="63409626" w14:textId="7F6420F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152,401,039 </w:t>
            </w:r>
          </w:p>
        </w:tc>
        <w:tc>
          <w:tcPr>
            <w:tcW w:w="1391" w:type="dxa"/>
            <w:gridSpan w:val="2"/>
            <w:tcBorders>
              <w:bottom w:val="single" w:sz="4" w:space="0" w:color="auto"/>
            </w:tcBorders>
            <w:vAlign w:val="center"/>
          </w:tcPr>
          <w:p w14:paraId="3FCD1DFD" w14:textId="3F521C9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8,962,974 </w:t>
            </w:r>
          </w:p>
        </w:tc>
        <w:tc>
          <w:tcPr>
            <w:tcW w:w="1390" w:type="dxa"/>
            <w:gridSpan w:val="2"/>
            <w:tcBorders>
              <w:bottom w:val="single" w:sz="4" w:space="0" w:color="auto"/>
            </w:tcBorders>
            <w:vAlign w:val="center"/>
          </w:tcPr>
          <w:p w14:paraId="3B043D8A" w14:textId="4C1EC95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43,799,092 </w:t>
            </w:r>
          </w:p>
        </w:tc>
        <w:tc>
          <w:tcPr>
            <w:tcW w:w="1340" w:type="dxa"/>
            <w:tcBorders>
              <w:bottom w:val="single" w:sz="4" w:space="0" w:color="auto"/>
            </w:tcBorders>
            <w:vAlign w:val="center"/>
          </w:tcPr>
          <w:p w14:paraId="2CB9ADAD" w14:textId="541F8A5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2,062,268 </w:t>
            </w:r>
          </w:p>
        </w:tc>
        <w:tc>
          <w:tcPr>
            <w:tcW w:w="1417" w:type="dxa"/>
            <w:tcBorders>
              <w:bottom w:val="single" w:sz="4" w:space="0" w:color="auto"/>
            </w:tcBorders>
            <w:vAlign w:val="center"/>
          </w:tcPr>
          <w:p w14:paraId="6A4897D1" w14:textId="590BF79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5,317,696 </w:t>
            </w:r>
          </w:p>
        </w:tc>
        <w:tc>
          <w:tcPr>
            <w:tcW w:w="1418" w:type="dxa"/>
            <w:tcBorders>
              <w:bottom w:val="single" w:sz="4" w:space="0" w:color="auto"/>
            </w:tcBorders>
            <w:vAlign w:val="center"/>
          </w:tcPr>
          <w:p w14:paraId="7DF5222F" w14:textId="3B27161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fldChar w:fldCharType="begin"/>
            </w:r>
            <w:r w:rsidRPr="00FD04A0">
              <w:rPr>
                <w:rFonts w:eastAsia="Arial Unicode MS" w:cs="Arial"/>
                <w:sz w:val="18"/>
                <w:szCs w:val="18"/>
              </w:rPr>
              <w:instrText xml:space="preserve"> =SUM(above) </w:instrText>
            </w:r>
            <w:r w:rsidRPr="00FD04A0">
              <w:rPr>
                <w:rFonts w:eastAsia="Arial Unicode MS" w:cs="Arial"/>
                <w:sz w:val="18"/>
                <w:szCs w:val="18"/>
              </w:rPr>
              <w:fldChar w:fldCharType="separate"/>
            </w:r>
            <w:r w:rsidRPr="00FD04A0">
              <w:rPr>
                <w:rFonts w:eastAsia="Arial Unicode MS" w:cs="Arial"/>
                <w:sz w:val="18"/>
                <w:szCs w:val="18"/>
              </w:rPr>
              <w:t>155,119,163</w:t>
            </w:r>
            <w:r w:rsidRPr="00FD04A0">
              <w:rPr>
                <w:rFonts w:eastAsia="Arial Unicode MS" w:cs="Arial"/>
                <w:sz w:val="18"/>
                <w:szCs w:val="18"/>
              </w:rPr>
              <w:fldChar w:fldCharType="end"/>
            </w:r>
          </w:p>
        </w:tc>
        <w:tc>
          <w:tcPr>
            <w:tcW w:w="1417" w:type="dxa"/>
            <w:tcBorders>
              <w:bottom w:val="single" w:sz="4" w:space="0" w:color="auto"/>
            </w:tcBorders>
            <w:vAlign w:val="center"/>
          </w:tcPr>
          <w:p w14:paraId="402D6F8B" w14:textId="6587DC0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1,951,871 </w:t>
            </w:r>
          </w:p>
        </w:tc>
        <w:tc>
          <w:tcPr>
            <w:tcW w:w="1418" w:type="dxa"/>
            <w:tcBorders>
              <w:bottom w:val="single" w:sz="4" w:space="0" w:color="auto"/>
            </w:tcBorders>
            <w:vAlign w:val="center"/>
          </w:tcPr>
          <w:p w14:paraId="2A1CF4C0" w14:textId="280FF62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fldChar w:fldCharType="begin"/>
            </w:r>
            <w:r w:rsidRPr="00FD04A0">
              <w:rPr>
                <w:rFonts w:eastAsia="Arial Unicode MS" w:cs="Arial"/>
                <w:sz w:val="18"/>
                <w:szCs w:val="18"/>
              </w:rPr>
              <w:instrText xml:space="preserve"> =SUM(left) </w:instrText>
            </w:r>
            <w:r w:rsidRPr="00FD04A0">
              <w:rPr>
                <w:rFonts w:eastAsia="Arial Unicode MS" w:cs="Arial"/>
                <w:sz w:val="18"/>
                <w:szCs w:val="18"/>
              </w:rPr>
              <w:fldChar w:fldCharType="separate"/>
            </w:r>
            <w:r w:rsidRPr="00FD04A0">
              <w:rPr>
                <w:rFonts w:eastAsia="Arial Unicode MS" w:cs="Arial"/>
                <w:sz w:val="18"/>
                <w:szCs w:val="18"/>
              </w:rPr>
              <w:t>369,614,103</w:t>
            </w:r>
            <w:r w:rsidRPr="00FD04A0">
              <w:rPr>
                <w:rFonts w:eastAsia="Arial Unicode MS" w:cs="Arial"/>
                <w:sz w:val="18"/>
                <w:szCs w:val="18"/>
              </w:rPr>
              <w:fldChar w:fldCharType="end"/>
            </w:r>
          </w:p>
        </w:tc>
      </w:tr>
      <w:tr w:rsidR="001F771D" w:rsidRPr="00FD04A0" w14:paraId="1B5B135F" w14:textId="77777777" w:rsidTr="00051FD1">
        <w:tc>
          <w:tcPr>
            <w:tcW w:w="3370" w:type="dxa"/>
            <w:vAlign w:val="bottom"/>
          </w:tcPr>
          <w:p w14:paraId="1F8B99C5" w14:textId="77777777" w:rsidR="001F771D" w:rsidRPr="00FD04A0" w:rsidRDefault="001F771D" w:rsidP="00FD04A0">
            <w:pPr>
              <w:spacing w:line="240" w:lineRule="auto"/>
              <w:ind w:left="-101"/>
              <w:rPr>
                <w:rFonts w:cs="Arial"/>
                <w:b/>
                <w:bCs/>
                <w:sz w:val="18"/>
                <w:szCs w:val="18"/>
                <w:lang w:val="en-US"/>
              </w:rPr>
            </w:pPr>
          </w:p>
        </w:tc>
        <w:tc>
          <w:tcPr>
            <w:tcW w:w="1390" w:type="dxa"/>
            <w:tcBorders>
              <w:top w:val="single" w:sz="4" w:space="0" w:color="auto"/>
            </w:tcBorders>
            <w:vAlign w:val="bottom"/>
          </w:tcPr>
          <w:p w14:paraId="4996D037" w14:textId="77777777" w:rsidR="001F771D" w:rsidRPr="00FD04A0" w:rsidRDefault="001F771D" w:rsidP="00FD04A0">
            <w:pPr>
              <w:spacing w:line="240" w:lineRule="auto"/>
              <w:ind w:right="-72"/>
              <w:jc w:val="right"/>
              <w:rPr>
                <w:rFonts w:eastAsia="SimSun" w:cs="Arial"/>
                <w:sz w:val="18"/>
                <w:szCs w:val="18"/>
              </w:rPr>
            </w:pPr>
          </w:p>
        </w:tc>
        <w:tc>
          <w:tcPr>
            <w:tcW w:w="1391" w:type="dxa"/>
            <w:gridSpan w:val="2"/>
            <w:tcBorders>
              <w:top w:val="single" w:sz="4" w:space="0" w:color="auto"/>
            </w:tcBorders>
            <w:vAlign w:val="bottom"/>
          </w:tcPr>
          <w:p w14:paraId="39BEA9EB"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62897157" w14:textId="77777777" w:rsidR="001F771D" w:rsidRPr="00FD04A0" w:rsidRDefault="001F771D" w:rsidP="00FD04A0">
            <w:pPr>
              <w:spacing w:line="240" w:lineRule="auto"/>
              <w:ind w:right="-72"/>
              <w:jc w:val="right"/>
              <w:rPr>
                <w:rFonts w:eastAsia="Arial Unicode MS" w:cs="Arial"/>
                <w:sz w:val="18"/>
                <w:szCs w:val="18"/>
              </w:rPr>
            </w:pPr>
          </w:p>
        </w:tc>
        <w:tc>
          <w:tcPr>
            <w:tcW w:w="1340" w:type="dxa"/>
            <w:tcBorders>
              <w:top w:val="single" w:sz="4" w:space="0" w:color="auto"/>
            </w:tcBorders>
            <w:vAlign w:val="bottom"/>
          </w:tcPr>
          <w:p w14:paraId="4DCDEFB2"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70715860"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47585D7A"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2406DBE0"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362DEFF3"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0FB9DDD6" w14:textId="77777777" w:rsidTr="00051FD1">
        <w:tc>
          <w:tcPr>
            <w:tcW w:w="3370" w:type="dxa"/>
            <w:vAlign w:val="bottom"/>
          </w:tcPr>
          <w:p w14:paraId="1002F20A" w14:textId="75EBE2AB" w:rsidR="001F771D" w:rsidRPr="00FD04A0" w:rsidRDefault="001F771D" w:rsidP="00FD04A0">
            <w:pPr>
              <w:spacing w:line="240" w:lineRule="auto"/>
              <w:ind w:left="-101"/>
              <w:rPr>
                <w:rFonts w:cs="Arial"/>
                <w:b/>
                <w:bCs/>
                <w:sz w:val="18"/>
                <w:szCs w:val="18"/>
                <w:lang w:val="en-US"/>
              </w:rPr>
            </w:pPr>
            <w:r w:rsidRPr="00FD04A0">
              <w:rPr>
                <w:rFonts w:cs="Arial"/>
                <w:b/>
                <w:bCs/>
                <w:sz w:val="18"/>
                <w:szCs w:val="18"/>
              </w:rPr>
              <w:t>For the year ended 31 December 2019</w:t>
            </w:r>
          </w:p>
        </w:tc>
        <w:tc>
          <w:tcPr>
            <w:tcW w:w="1390" w:type="dxa"/>
            <w:vAlign w:val="bottom"/>
          </w:tcPr>
          <w:p w14:paraId="5C0C2AE5" w14:textId="77777777" w:rsidR="001F771D" w:rsidRPr="00FD04A0" w:rsidRDefault="001F771D" w:rsidP="00FD04A0">
            <w:pPr>
              <w:spacing w:line="240" w:lineRule="auto"/>
              <w:ind w:right="-72"/>
              <w:jc w:val="right"/>
              <w:rPr>
                <w:rFonts w:eastAsia="SimSun" w:cs="Arial"/>
                <w:sz w:val="18"/>
                <w:szCs w:val="18"/>
              </w:rPr>
            </w:pPr>
          </w:p>
        </w:tc>
        <w:tc>
          <w:tcPr>
            <w:tcW w:w="1391" w:type="dxa"/>
            <w:gridSpan w:val="2"/>
            <w:vAlign w:val="bottom"/>
          </w:tcPr>
          <w:p w14:paraId="59D6750C"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vAlign w:val="bottom"/>
          </w:tcPr>
          <w:p w14:paraId="13552FBE" w14:textId="77777777" w:rsidR="001F771D" w:rsidRPr="00FD04A0" w:rsidRDefault="001F771D" w:rsidP="00FD04A0">
            <w:pPr>
              <w:spacing w:line="240" w:lineRule="auto"/>
              <w:ind w:right="-72"/>
              <w:jc w:val="right"/>
              <w:rPr>
                <w:rFonts w:eastAsia="Arial Unicode MS" w:cs="Arial"/>
                <w:sz w:val="18"/>
                <w:szCs w:val="18"/>
              </w:rPr>
            </w:pPr>
          </w:p>
        </w:tc>
        <w:tc>
          <w:tcPr>
            <w:tcW w:w="1340" w:type="dxa"/>
            <w:vAlign w:val="bottom"/>
          </w:tcPr>
          <w:p w14:paraId="46155275" w14:textId="77777777" w:rsidR="001F771D" w:rsidRPr="00FD04A0" w:rsidRDefault="001F771D" w:rsidP="00FD04A0">
            <w:pPr>
              <w:spacing w:line="240" w:lineRule="auto"/>
              <w:ind w:right="-72"/>
              <w:jc w:val="right"/>
              <w:rPr>
                <w:rFonts w:eastAsia="Arial Unicode MS" w:cs="Arial"/>
                <w:sz w:val="18"/>
                <w:szCs w:val="18"/>
              </w:rPr>
            </w:pPr>
          </w:p>
        </w:tc>
        <w:tc>
          <w:tcPr>
            <w:tcW w:w="1417" w:type="dxa"/>
            <w:vAlign w:val="bottom"/>
          </w:tcPr>
          <w:p w14:paraId="3B092274" w14:textId="77777777" w:rsidR="001F771D" w:rsidRPr="00FD04A0" w:rsidRDefault="001F771D" w:rsidP="00FD04A0">
            <w:pPr>
              <w:spacing w:line="240" w:lineRule="auto"/>
              <w:ind w:right="-72"/>
              <w:jc w:val="right"/>
              <w:rPr>
                <w:rFonts w:eastAsia="Arial Unicode MS" w:cs="Arial"/>
                <w:sz w:val="18"/>
                <w:szCs w:val="18"/>
              </w:rPr>
            </w:pPr>
          </w:p>
        </w:tc>
        <w:tc>
          <w:tcPr>
            <w:tcW w:w="1418" w:type="dxa"/>
            <w:vAlign w:val="bottom"/>
          </w:tcPr>
          <w:p w14:paraId="687B8EB6" w14:textId="77777777" w:rsidR="001F771D" w:rsidRPr="00FD04A0" w:rsidRDefault="001F771D" w:rsidP="00FD04A0">
            <w:pPr>
              <w:spacing w:line="240" w:lineRule="auto"/>
              <w:ind w:right="-72"/>
              <w:jc w:val="right"/>
              <w:rPr>
                <w:rFonts w:eastAsia="Arial Unicode MS" w:cs="Arial"/>
                <w:sz w:val="18"/>
                <w:szCs w:val="18"/>
              </w:rPr>
            </w:pPr>
          </w:p>
        </w:tc>
        <w:tc>
          <w:tcPr>
            <w:tcW w:w="1417" w:type="dxa"/>
            <w:vAlign w:val="bottom"/>
          </w:tcPr>
          <w:p w14:paraId="671EBC66" w14:textId="77777777" w:rsidR="001F771D" w:rsidRPr="00FD04A0" w:rsidRDefault="001F771D" w:rsidP="00FD04A0">
            <w:pPr>
              <w:spacing w:line="240" w:lineRule="auto"/>
              <w:ind w:right="-72"/>
              <w:jc w:val="right"/>
              <w:rPr>
                <w:rFonts w:eastAsia="Arial Unicode MS" w:cs="Arial"/>
                <w:sz w:val="18"/>
                <w:szCs w:val="18"/>
              </w:rPr>
            </w:pPr>
          </w:p>
        </w:tc>
        <w:tc>
          <w:tcPr>
            <w:tcW w:w="1418" w:type="dxa"/>
            <w:vAlign w:val="bottom"/>
          </w:tcPr>
          <w:p w14:paraId="212E7E8E"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009B2CC3" w14:textId="77777777" w:rsidTr="00051FD1">
        <w:tc>
          <w:tcPr>
            <w:tcW w:w="3370" w:type="dxa"/>
            <w:vAlign w:val="bottom"/>
          </w:tcPr>
          <w:p w14:paraId="688022D2" w14:textId="3C57D386" w:rsidR="001F771D" w:rsidRPr="00FD04A0" w:rsidRDefault="001F771D" w:rsidP="00FD04A0">
            <w:pPr>
              <w:spacing w:line="240" w:lineRule="auto"/>
              <w:ind w:left="-101"/>
              <w:rPr>
                <w:rFonts w:cs="Arial"/>
                <w:sz w:val="18"/>
                <w:szCs w:val="18"/>
                <w:cs/>
              </w:rPr>
            </w:pPr>
            <w:r w:rsidRPr="00FD04A0">
              <w:rPr>
                <w:rFonts w:cs="Arial"/>
                <w:sz w:val="18"/>
                <w:szCs w:val="18"/>
              </w:rPr>
              <w:t>Opening net book amount</w:t>
            </w:r>
          </w:p>
        </w:tc>
        <w:tc>
          <w:tcPr>
            <w:tcW w:w="1390" w:type="dxa"/>
          </w:tcPr>
          <w:p w14:paraId="16C4C874" w14:textId="105A876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152,401,039 </w:t>
            </w:r>
          </w:p>
        </w:tc>
        <w:tc>
          <w:tcPr>
            <w:tcW w:w="1391" w:type="dxa"/>
            <w:gridSpan w:val="2"/>
          </w:tcPr>
          <w:p w14:paraId="164ACEC7" w14:textId="7C0A794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8,962,974 </w:t>
            </w:r>
          </w:p>
        </w:tc>
        <w:tc>
          <w:tcPr>
            <w:tcW w:w="1390" w:type="dxa"/>
            <w:gridSpan w:val="2"/>
          </w:tcPr>
          <w:p w14:paraId="4EEB6A74" w14:textId="38DC5FD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43,799,092 </w:t>
            </w:r>
          </w:p>
        </w:tc>
        <w:tc>
          <w:tcPr>
            <w:tcW w:w="1340" w:type="dxa"/>
          </w:tcPr>
          <w:p w14:paraId="385FCCE4" w14:textId="7956292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2,062,268</w:t>
            </w:r>
          </w:p>
        </w:tc>
        <w:tc>
          <w:tcPr>
            <w:tcW w:w="1417" w:type="dxa"/>
          </w:tcPr>
          <w:p w14:paraId="4E441E1E" w14:textId="797599C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5,317,696</w:t>
            </w:r>
          </w:p>
        </w:tc>
        <w:tc>
          <w:tcPr>
            <w:tcW w:w="1418" w:type="dxa"/>
          </w:tcPr>
          <w:p w14:paraId="26445631" w14:textId="2F99549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155,119,163</w:t>
            </w:r>
          </w:p>
        </w:tc>
        <w:tc>
          <w:tcPr>
            <w:tcW w:w="1417" w:type="dxa"/>
          </w:tcPr>
          <w:p w14:paraId="26AB61DB" w14:textId="284FE57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1,951,871 </w:t>
            </w:r>
          </w:p>
        </w:tc>
        <w:tc>
          <w:tcPr>
            <w:tcW w:w="1418" w:type="dxa"/>
          </w:tcPr>
          <w:p w14:paraId="17D5D00C" w14:textId="1C23360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369,614,103 </w:t>
            </w:r>
          </w:p>
        </w:tc>
      </w:tr>
      <w:tr w:rsidR="001F771D" w:rsidRPr="00FD04A0" w14:paraId="2F0CA0DD" w14:textId="77777777" w:rsidTr="00051FD1">
        <w:tc>
          <w:tcPr>
            <w:tcW w:w="3370" w:type="dxa"/>
            <w:vAlign w:val="bottom"/>
          </w:tcPr>
          <w:p w14:paraId="5C10E47E" w14:textId="498E3599" w:rsidR="001F771D" w:rsidRPr="00FD04A0" w:rsidRDefault="001F771D" w:rsidP="00FD04A0">
            <w:pPr>
              <w:spacing w:line="240" w:lineRule="auto"/>
              <w:ind w:left="-101"/>
              <w:rPr>
                <w:rFonts w:cs="Arial"/>
                <w:sz w:val="18"/>
                <w:szCs w:val="18"/>
                <w:cs/>
              </w:rPr>
            </w:pPr>
            <w:r w:rsidRPr="00FD04A0">
              <w:rPr>
                <w:rFonts w:cs="Arial"/>
                <w:sz w:val="18"/>
                <w:szCs w:val="18"/>
              </w:rPr>
              <w:t>Additions</w:t>
            </w:r>
          </w:p>
        </w:tc>
        <w:tc>
          <w:tcPr>
            <w:tcW w:w="1390" w:type="dxa"/>
          </w:tcPr>
          <w:p w14:paraId="0F1AA3B3" w14:textId="6FAB048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77,454,492 </w:t>
            </w:r>
          </w:p>
        </w:tc>
        <w:tc>
          <w:tcPr>
            <w:tcW w:w="1391" w:type="dxa"/>
            <w:gridSpan w:val="2"/>
          </w:tcPr>
          <w:p w14:paraId="0C06B484" w14:textId="0ED96FA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0" w:type="dxa"/>
            <w:gridSpan w:val="2"/>
          </w:tcPr>
          <w:p w14:paraId="7847DF0D" w14:textId="469C638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40" w:type="dxa"/>
          </w:tcPr>
          <w:p w14:paraId="7844F147" w14:textId="78A23AE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6,148,950</w:t>
            </w:r>
          </w:p>
        </w:tc>
        <w:tc>
          <w:tcPr>
            <w:tcW w:w="1417" w:type="dxa"/>
          </w:tcPr>
          <w:p w14:paraId="07E91EDE" w14:textId="02BAB778"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5,666,365</w:t>
            </w:r>
          </w:p>
        </w:tc>
        <w:tc>
          <w:tcPr>
            <w:tcW w:w="1418" w:type="dxa"/>
          </w:tcPr>
          <w:p w14:paraId="1551D7AF" w14:textId="501D1A55"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40,374,559 </w:t>
            </w:r>
          </w:p>
        </w:tc>
        <w:tc>
          <w:tcPr>
            <w:tcW w:w="1417" w:type="dxa"/>
          </w:tcPr>
          <w:p w14:paraId="7FCC0E6A" w14:textId="07882160"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30,264,114 </w:t>
            </w:r>
          </w:p>
        </w:tc>
        <w:tc>
          <w:tcPr>
            <w:tcW w:w="1418" w:type="dxa"/>
          </w:tcPr>
          <w:p w14:paraId="52520167" w14:textId="0C7518F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159,908,480</w:t>
            </w:r>
          </w:p>
        </w:tc>
      </w:tr>
      <w:tr w:rsidR="001F771D" w:rsidRPr="00FD04A0" w14:paraId="09631978" w14:textId="77777777" w:rsidTr="00051FD1">
        <w:tc>
          <w:tcPr>
            <w:tcW w:w="3370" w:type="dxa"/>
            <w:vAlign w:val="bottom"/>
          </w:tcPr>
          <w:p w14:paraId="12840CF7" w14:textId="0DD13657" w:rsidR="001F771D" w:rsidRPr="00FD04A0" w:rsidRDefault="001F771D" w:rsidP="00FD04A0">
            <w:pPr>
              <w:spacing w:line="240" w:lineRule="auto"/>
              <w:ind w:left="-101"/>
              <w:rPr>
                <w:rFonts w:cs="Arial"/>
                <w:sz w:val="18"/>
                <w:szCs w:val="18"/>
                <w:cs/>
              </w:rPr>
            </w:pPr>
            <w:r w:rsidRPr="00FD04A0">
              <w:rPr>
                <w:rFonts w:cs="Arial"/>
                <w:sz w:val="18"/>
                <w:szCs w:val="18"/>
              </w:rPr>
              <w:t>Transfers</w:t>
            </w:r>
          </w:p>
        </w:tc>
        <w:tc>
          <w:tcPr>
            <w:tcW w:w="1390" w:type="dxa"/>
          </w:tcPr>
          <w:p w14:paraId="6EF20890" w14:textId="2E1E6B9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1" w:type="dxa"/>
            <w:gridSpan w:val="2"/>
          </w:tcPr>
          <w:p w14:paraId="563F7C4A" w14:textId="601180D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6,517,743 </w:t>
            </w:r>
          </w:p>
        </w:tc>
        <w:tc>
          <w:tcPr>
            <w:tcW w:w="1390" w:type="dxa"/>
            <w:gridSpan w:val="2"/>
          </w:tcPr>
          <w:p w14:paraId="5C900603" w14:textId="1A89099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12,380,579 </w:t>
            </w:r>
          </w:p>
        </w:tc>
        <w:tc>
          <w:tcPr>
            <w:tcW w:w="1340" w:type="dxa"/>
          </w:tcPr>
          <w:p w14:paraId="1C4386D8" w14:textId="1642540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tcPr>
          <w:p w14:paraId="6598D991" w14:textId="099F614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330,898 </w:t>
            </w:r>
          </w:p>
        </w:tc>
        <w:tc>
          <w:tcPr>
            <w:tcW w:w="1418" w:type="dxa"/>
          </w:tcPr>
          <w:p w14:paraId="33DF8C5C" w14:textId="42637925"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tcPr>
          <w:p w14:paraId="2218627E" w14:textId="7D2B5B8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(19,229,220)</w:t>
            </w:r>
          </w:p>
        </w:tc>
        <w:tc>
          <w:tcPr>
            <w:tcW w:w="1418" w:type="dxa"/>
          </w:tcPr>
          <w:p w14:paraId="1C8730AD" w14:textId="03642BA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r>
      <w:tr w:rsidR="001F771D" w:rsidRPr="00FD04A0" w14:paraId="76D64092" w14:textId="77777777" w:rsidTr="00051FD1">
        <w:tc>
          <w:tcPr>
            <w:tcW w:w="3370" w:type="dxa"/>
            <w:vAlign w:val="bottom"/>
          </w:tcPr>
          <w:p w14:paraId="39D4C20C" w14:textId="27FA7253" w:rsidR="001F771D" w:rsidRPr="00FD04A0" w:rsidRDefault="001F771D" w:rsidP="00FD04A0">
            <w:pPr>
              <w:spacing w:line="240" w:lineRule="auto"/>
              <w:ind w:left="-101"/>
              <w:rPr>
                <w:rFonts w:cs="Arial"/>
                <w:sz w:val="18"/>
                <w:szCs w:val="18"/>
                <w:cs/>
              </w:rPr>
            </w:pPr>
            <w:r w:rsidRPr="00FD04A0">
              <w:rPr>
                <w:rFonts w:cs="Arial"/>
                <w:sz w:val="18"/>
                <w:szCs w:val="18"/>
              </w:rPr>
              <w:t>Disposals and write-offs, net</w:t>
            </w:r>
          </w:p>
        </w:tc>
        <w:tc>
          <w:tcPr>
            <w:tcW w:w="1390" w:type="dxa"/>
          </w:tcPr>
          <w:p w14:paraId="32251BB4" w14:textId="4E00B2A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1" w:type="dxa"/>
            <w:gridSpan w:val="2"/>
          </w:tcPr>
          <w:p w14:paraId="54A49DF5" w14:textId="0BD22B4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0" w:type="dxa"/>
            <w:gridSpan w:val="2"/>
          </w:tcPr>
          <w:p w14:paraId="4A4CAA7A" w14:textId="18D2F34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w:t>
            </w:r>
          </w:p>
        </w:tc>
        <w:tc>
          <w:tcPr>
            <w:tcW w:w="1340" w:type="dxa"/>
          </w:tcPr>
          <w:p w14:paraId="7A34E86D" w14:textId="6FCB8BE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(60,939)</w:t>
            </w:r>
          </w:p>
        </w:tc>
        <w:tc>
          <w:tcPr>
            <w:tcW w:w="1417" w:type="dxa"/>
          </w:tcPr>
          <w:p w14:paraId="5AC5A332" w14:textId="6EC34E6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(3,463)</w:t>
            </w:r>
          </w:p>
        </w:tc>
        <w:tc>
          <w:tcPr>
            <w:tcW w:w="1418" w:type="dxa"/>
          </w:tcPr>
          <w:p w14:paraId="6B1289E8" w14:textId="55A46AE9"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(379,616)</w:t>
            </w:r>
          </w:p>
        </w:tc>
        <w:tc>
          <w:tcPr>
            <w:tcW w:w="1417" w:type="dxa"/>
          </w:tcPr>
          <w:p w14:paraId="414173D4" w14:textId="1FA65938"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8" w:type="dxa"/>
          </w:tcPr>
          <w:p w14:paraId="0705713F" w14:textId="4BB9746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(444,020)</w:t>
            </w:r>
          </w:p>
        </w:tc>
      </w:tr>
      <w:tr w:rsidR="001F771D" w:rsidRPr="00FD04A0" w14:paraId="63A54B06" w14:textId="77777777" w:rsidTr="00051FD1">
        <w:tc>
          <w:tcPr>
            <w:tcW w:w="3370" w:type="dxa"/>
            <w:vAlign w:val="bottom"/>
          </w:tcPr>
          <w:p w14:paraId="14781435" w14:textId="7C37CEB6" w:rsidR="001F771D" w:rsidRPr="00FD04A0" w:rsidRDefault="001F771D" w:rsidP="00FD04A0">
            <w:pPr>
              <w:spacing w:line="240" w:lineRule="auto"/>
              <w:ind w:left="-101"/>
              <w:rPr>
                <w:rFonts w:cs="Arial"/>
                <w:sz w:val="18"/>
                <w:szCs w:val="18"/>
              </w:rPr>
            </w:pPr>
            <w:r w:rsidRPr="00FD04A0">
              <w:rPr>
                <w:rFonts w:cs="Arial"/>
                <w:sz w:val="18"/>
                <w:szCs w:val="18"/>
              </w:rPr>
              <w:t>Depreciation charge</w:t>
            </w:r>
          </w:p>
        </w:tc>
        <w:tc>
          <w:tcPr>
            <w:tcW w:w="1390" w:type="dxa"/>
            <w:tcBorders>
              <w:bottom w:val="single" w:sz="4" w:space="0" w:color="auto"/>
            </w:tcBorders>
          </w:tcPr>
          <w:p w14:paraId="5DABEFC5" w14:textId="0402102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1" w:type="dxa"/>
            <w:gridSpan w:val="2"/>
            <w:tcBorders>
              <w:bottom w:val="single" w:sz="4" w:space="0" w:color="auto"/>
            </w:tcBorders>
          </w:tcPr>
          <w:p w14:paraId="281A5373" w14:textId="5E339C7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(744,252)</w:t>
            </w:r>
          </w:p>
        </w:tc>
        <w:tc>
          <w:tcPr>
            <w:tcW w:w="1390" w:type="dxa"/>
            <w:gridSpan w:val="2"/>
            <w:tcBorders>
              <w:bottom w:val="single" w:sz="4" w:space="0" w:color="auto"/>
            </w:tcBorders>
          </w:tcPr>
          <w:p w14:paraId="1500386C" w14:textId="7D0730D6"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(3,729,836)</w:t>
            </w:r>
          </w:p>
        </w:tc>
        <w:tc>
          <w:tcPr>
            <w:tcW w:w="1340" w:type="dxa"/>
            <w:tcBorders>
              <w:bottom w:val="single" w:sz="4" w:space="0" w:color="auto"/>
            </w:tcBorders>
          </w:tcPr>
          <w:p w14:paraId="44815250" w14:textId="17E9823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(819,845)</w:t>
            </w:r>
          </w:p>
        </w:tc>
        <w:tc>
          <w:tcPr>
            <w:tcW w:w="1417" w:type="dxa"/>
            <w:tcBorders>
              <w:bottom w:val="single" w:sz="4" w:space="0" w:color="auto"/>
            </w:tcBorders>
          </w:tcPr>
          <w:p w14:paraId="303FA10D" w14:textId="7436722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(2,008,806)</w:t>
            </w:r>
          </w:p>
        </w:tc>
        <w:tc>
          <w:tcPr>
            <w:tcW w:w="1418" w:type="dxa"/>
            <w:tcBorders>
              <w:bottom w:val="single" w:sz="4" w:space="0" w:color="auto"/>
            </w:tcBorders>
          </w:tcPr>
          <w:p w14:paraId="14124F56" w14:textId="67C5C550"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(15,051,515)</w:t>
            </w:r>
          </w:p>
        </w:tc>
        <w:tc>
          <w:tcPr>
            <w:tcW w:w="1417" w:type="dxa"/>
            <w:tcBorders>
              <w:bottom w:val="single" w:sz="4" w:space="0" w:color="auto"/>
            </w:tcBorders>
          </w:tcPr>
          <w:p w14:paraId="1D7A4107" w14:textId="292F802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8" w:type="dxa"/>
            <w:tcBorders>
              <w:bottom w:val="single" w:sz="4" w:space="0" w:color="auto"/>
            </w:tcBorders>
          </w:tcPr>
          <w:p w14:paraId="761D7884" w14:textId="1E5530B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(22,354,254)</w:t>
            </w:r>
          </w:p>
        </w:tc>
      </w:tr>
      <w:tr w:rsidR="001F771D" w:rsidRPr="00FD04A0" w14:paraId="5AC973FC" w14:textId="77777777" w:rsidTr="00051FD1">
        <w:tc>
          <w:tcPr>
            <w:tcW w:w="3370" w:type="dxa"/>
            <w:vAlign w:val="bottom"/>
          </w:tcPr>
          <w:p w14:paraId="573C14BF" w14:textId="77777777" w:rsidR="001F771D" w:rsidRPr="00FD04A0" w:rsidRDefault="001F771D" w:rsidP="00FD04A0">
            <w:pPr>
              <w:spacing w:line="240" w:lineRule="auto"/>
              <w:ind w:left="-101"/>
              <w:rPr>
                <w:rFonts w:cs="Arial"/>
                <w:b/>
                <w:bCs/>
                <w:sz w:val="18"/>
                <w:szCs w:val="18"/>
              </w:rPr>
            </w:pPr>
          </w:p>
        </w:tc>
        <w:tc>
          <w:tcPr>
            <w:tcW w:w="1390" w:type="dxa"/>
            <w:tcBorders>
              <w:top w:val="single" w:sz="4" w:space="0" w:color="auto"/>
            </w:tcBorders>
          </w:tcPr>
          <w:p w14:paraId="36F4CEFC" w14:textId="77777777" w:rsidR="001F771D" w:rsidRPr="00FD04A0" w:rsidRDefault="001F771D" w:rsidP="00FD04A0">
            <w:pPr>
              <w:spacing w:line="240" w:lineRule="auto"/>
              <w:ind w:left="432"/>
              <w:jc w:val="right"/>
              <w:rPr>
                <w:rFonts w:cs="Arial"/>
                <w:b/>
                <w:bCs/>
                <w:sz w:val="18"/>
                <w:szCs w:val="18"/>
              </w:rPr>
            </w:pPr>
          </w:p>
        </w:tc>
        <w:tc>
          <w:tcPr>
            <w:tcW w:w="1391" w:type="dxa"/>
            <w:gridSpan w:val="2"/>
            <w:tcBorders>
              <w:top w:val="single" w:sz="4" w:space="0" w:color="auto"/>
            </w:tcBorders>
          </w:tcPr>
          <w:p w14:paraId="68B56D17"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tcBorders>
              <w:top w:val="single" w:sz="4" w:space="0" w:color="auto"/>
            </w:tcBorders>
          </w:tcPr>
          <w:p w14:paraId="1326F981" w14:textId="77777777" w:rsidR="001F771D" w:rsidRPr="00FD04A0" w:rsidRDefault="001F771D" w:rsidP="00FD04A0">
            <w:pPr>
              <w:spacing w:line="240" w:lineRule="auto"/>
              <w:ind w:right="-72"/>
              <w:jc w:val="right"/>
              <w:rPr>
                <w:rFonts w:eastAsia="Arial Unicode MS" w:cs="Arial"/>
                <w:sz w:val="18"/>
                <w:szCs w:val="18"/>
              </w:rPr>
            </w:pPr>
          </w:p>
        </w:tc>
        <w:tc>
          <w:tcPr>
            <w:tcW w:w="1340" w:type="dxa"/>
            <w:tcBorders>
              <w:top w:val="single" w:sz="4" w:space="0" w:color="auto"/>
            </w:tcBorders>
          </w:tcPr>
          <w:p w14:paraId="593E7DCA"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4D6C8380"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56FDAC86"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5CD08784"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46EBAFF0"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73A09BE9" w14:textId="77777777" w:rsidTr="00051FD1">
        <w:tc>
          <w:tcPr>
            <w:tcW w:w="3370" w:type="dxa"/>
            <w:vAlign w:val="bottom"/>
          </w:tcPr>
          <w:p w14:paraId="7D7376AA" w14:textId="51413CCF" w:rsidR="001F771D" w:rsidRPr="00FD04A0" w:rsidRDefault="001F771D" w:rsidP="00FD04A0">
            <w:pPr>
              <w:spacing w:line="240" w:lineRule="auto"/>
              <w:ind w:left="-101"/>
              <w:rPr>
                <w:rFonts w:cs="Arial"/>
                <w:b/>
                <w:bCs/>
                <w:sz w:val="18"/>
                <w:szCs w:val="18"/>
              </w:rPr>
            </w:pPr>
            <w:r w:rsidRPr="00FD04A0">
              <w:rPr>
                <w:rFonts w:cs="Arial"/>
                <w:b/>
                <w:bCs/>
                <w:sz w:val="18"/>
                <w:szCs w:val="18"/>
              </w:rPr>
              <w:t>Closing net book amount</w:t>
            </w:r>
          </w:p>
        </w:tc>
        <w:tc>
          <w:tcPr>
            <w:tcW w:w="1390" w:type="dxa"/>
            <w:tcBorders>
              <w:bottom w:val="single" w:sz="4" w:space="0" w:color="auto"/>
            </w:tcBorders>
          </w:tcPr>
          <w:p w14:paraId="519C5C15" w14:textId="4EC6A6D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391" w:type="dxa"/>
            <w:gridSpan w:val="2"/>
            <w:tcBorders>
              <w:bottom w:val="single" w:sz="4" w:space="0" w:color="auto"/>
            </w:tcBorders>
          </w:tcPr>
          <w:p w14:paraId="76856313" w14:textId="35FB778C"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14,736,465 </w:t>
            </w:r>
          </w:p>
        </w:tc>
        <w:tc>
          <w:tcPr>
            <w:tcW w:w="1390" w:type="dxa"/>
            <w:gridSpan w:val="2"/>
            <w:tcBorders>
              <w:bottom w:val="single" w:sz="4" w:space="0" w:color="auto"/>
            </w:tcBorders>
          </w:tcPr>
          <w:p w14:paraId="7636BABF" w14:textId="0B260FD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52,449,833 </w:t>
            </w:r>
          </w:p>
        </w:tc>
        <w:tc>
          <w:tcPr>
            <w:tcW w:w="1340" w:type="dxa"/>
            <w:tcBorders>
              <w:bottom w:val="single" w:sz="4" w:space="0" w:color="auto"/>
            </w:tcBorders>
          </w:tcPr>
          <w:p w14:paraId="2CA7327D" w14:textId="4E3AD77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7,330,434</w:t>
            </w:r>
          </w:p>
        </w:tc>
        <w:tc>
          <w:tcPr>
            <w:tcW w:w="1417" w:type="dxa"/>
            <w:tcBorders>
              <w:bottom w:val="single" w:sz="4" w:space="0" w:color="auto"/>
            </w:tcBorders>
          </w:tcPr>
          <w:p w14:paraId="2548BE0D" w14:textId="4267DB3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9,302,690</w:t>
            </w:r>
          </w:p>
        </w:tc>
        <w:tc>
          <w:tcPr>
            <w:tcW w:w="1418" w:type="dxa"/>
            <w:tcBorders>
              <w:bottom w:val="single" w:sz="4" w:space="0" w:color="auto"/>
            </w:tcBorders>
          </w:tcPr>
          <w:p w14:paraId="72AFCDFD" w14:textId="2551028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180,062,591</w:t>
            </w:r>
          </w:p>
        </w:tc>
        <w:tc>
          <w:tcPr>
            <w:tcW w:w="1417" w:type="dxa"/>
            <w:tcBorders>
              <w:bottom w:val="single" w:sz="4" w:space="0" w:color="auto"/>
            </w:tcBorders>
          </w:tcPr>
          <w:p w14:paraId="5D7E57DF" w14:textId="2FD9D39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12,986,765 </w:t>
            </w:r>
          </w:p>
        </w:tc>
        <w:tc>
          <w:tcPr>
            <w:tcW w:w="1418" w:type="dxa"/>
            <w:tcBorders>
              <w:bottom w:val="single" w:sz="4" w:space="0" w:color="auto"/>
            </w:tcBorders>
          </w:tcPr>
          <w:p w14:paraId="52FDF4AE" w14:textId="52967788"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506,724,309</w:t>
            </w:r>
          </w:p>
        </w:tc>
      </w:tr>
      <w:tr w:rsidR="001F771D" w:rsidRPr="00FD04A0" w14:paraId="35681CC8" w14:textId="77777777" w:rsidTr="00051FD1">
        <w:tc>
          <w:tcPr>
            <w:tcW w:w="3370" w:type="dxa"/>
            <w:vAlign w:val="bottom"/>
          </w:tcPr>
          <w:p w14:paraId="738A3EA4" w14:textId="77777777" w:rsidR="001F771D" w:rsidRPr="00FD04A0" w:rsidRDefault="001F771D" w:rsidP="00FD04A0">
            <w:pPr>
              <w:spacing w:line="240" w:lineRule="auto"/>
              <w:ind w:left="-101"/>
              <w:rPr>
                <w:rFonts w:cs="Arial"/>
                <w:b/>
                <w:bCs/>
                <w:sz w:val="18"/>
                <w:szCs w:val="18"/>
                <w:lang w:val="en-US"/>
              </w:rPr>
            </w:pPr>
          </w:p>
        </w:tc>
        <w:tc>
          <w:tcPr>
            <w:tcW w:w="1390" w:type="dxa"/>
            <w:tcBorders>
              <w:top w:val="single" w:sz="4" w:space="0" w:color="auto"/>
            </w:tcBorders>
            <w:vAlign w:val="bottom"/>
          </w:tcPr>
          <w:p w14:paraId="1992034E" w14:textId="77777777" w:rsidR="001F771D" w:rsidRPr="00FD04A0" w:rsidRDefault="001F771D" w:rsidP="00FD04A0">
            <w:pPr>
              <w:spacing w:line="240" w:lineRule="auto"/>
              <w:ind w:right="-72"/>
              <w:jc w:val="right"/>
              <w:rPr>
                <w:rFonts w:eastAsia="SimSun" w:cs="Arial"/>
                <w:sz w:val="18"/>
                <w:szCs w:val="18"/>
              </w:rPr>
            </w:pPr>
          </w:p>
        </w:tc>
        <w:tc>
          <w:tcPr>
            <w:tcW w:w="1391" w:type="dxa"/>
            <w:gridSpan w:val="2"/>
            <w:tcBorders>
              <w:top w:val="single" w:sz="4" w:space="0" w:color="auto"/>
            </w:tcBorders>
            <w:vAlign w:val="bottom"/>
          </w:tcPr>
          <w:p w14:paraId="11958634"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tcBorders>
              <w:top w:val="single" w:sz="4" w:space="0" w:color="auto"/>
            </w:tcBorders>
            <w:vAlign w:val="bottom"/>
          </w:tcPr>
          <w:p w14:paraId="304A3B94" w14:textId="77777777" w:rsidR="001F771D" w:rsidRPr="00FD04A0" w:rsidRDefault="001F771D" w:rsidP="00FD04A0">
            <w:pPr>
              <w:spacing w:line="240" w:lineRule="auto"/>
              <w:ind w:right="-72"/>
              <w:jc w:val="right"/>
              <w:rPr>
                <w:rFonts w:eastAsia="Arial Unicode MS" w:cs="Arial"/>
                <w:sz w:val="18"/>
                <w:szCs w:val="18"/>
              </w:rPr>
            </w:pPr>
          </w:p>
        </w:tc>
        <w:tc>
          <w:tcPr>
            <w:tcW w:w="1340" w:type="dxa"/>
            <w:tcBorders>
              <w:top w:val="single" w:sz="4" w:space="0" w:color="auto"/>
            </w:tcBorders>
            <w:vAlign w:val="bottom"/>
          </w:tcPr>
          <w:p w14:paraId="2ADC6992"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64CAC07B"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51472299"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1072159"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79971E08"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46ED9E87" w14:textId="77777777" w:rsidTr="00051FD1">
        <w:tc>
          <w:tcPr>
            <w:tcW w:w="3370" w:type="dxa"/>
            <w:vAlign w:val="bottom"/>
          </w:tcPr>
          <w:p w14:paraId="7624F281" w14:textId="0CD060D6" w:rsidR="001F771D" w:rsidRPr="00FD04A0" w:rsidRDefault="001F771D" w:rsidP="00FD04A0">
            <w:pPr>
              <w:spacing w:line="240" w:lineRule="auto"/>
              <w:ind w:left="-101"/>
              <w:rPr>
                <w:rFonts w:cs="Arial"/>
                <w:b/>
                <w:bCs/>
                <w:sz w:val="18"/>
                <w:szCs w:val="18"/>
              </w:rPr>
            </w:pPr>
            <w:r w:rsidRPr="00FD04A0">
              <w:rPr>
                <w:rFonts w:cs="Arial"/>
                <w:b/>
                <w:bCs/>
                <w:sz w:val="18"/>
                <w:szCs w:val="18"/>
              </w:rPr>
              <w:t>At 31 December 2019</w:t>
            </w:r>
          </w:p>
        </w:tc>
        <w:tc>
          <w:tcPr>
            <w:tcW w:w="1390" w:type="dxa"/>
            <w:vAlign w:val="bottom"/>
          </w:tcPr>
          <w:p w14:paraId="02783481" w14:textId="77777777" w:rsidR="001F771D" w:rsidRPr="00FD04A0" w:rsidRDefault="001F771D" w:rsidP="00FD04A0">
            <w:pPr>
              <w:spacing w:line="240" w:lineRule="auto"/>
              <w:ind w:right="-72"/>
              <w:jc w:val="right"/>
              <w:rPr>
                <w:rFonts w:eastAsia="SimSun" w:cs="Arial"/>
                <w:sz w:val="18"/>
                <w:szCs w:val="18"/>
              </w:rPr>
            </w:pPr>
          </w:p>
        </w:tc>
        <w:tc>
          <w:tcPr>
            <w:tcW w:w="1391" w:type="dxa"/>
            <w:gridSpan w:val="2"/>
            <w:vAlign w:val="bottom"/>
          </w:tcPr>
          <w:p w14:paraId="5882F33B"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vAlign w:val="bottom"/>
          </w:tcPr>
          <w:p w14:paraId="32BA0B62" w14:textId="77777777" w:rsidR="001F771D" w:rsidRPr="00FD04A0" w:rsidRDefault="001F771D" w:rsidP="00FD04A0">
            <w:pPr>
              <w:spacing w:line="240" w:lineRule="auto"/>
              <w:ind w:right="-72"/>
              <w:jc w:val="right"/>
              <w:rPr>
                <w:rFonts w:eastAsia="Arial Unicode MS" w:cs="Arial"/>
                <w:sz w:val="18"/>
                <w:szCs w:val="18"/>
              </w:rPr>
            </w:pPr>
          </w:p>
        </w:tc>
        <w:tc>
          <w:tcPr>
            <w:tcW w:w="1340" w:type="dxa"/>
            <w:vAlign w:val="bottom"/>
          </w:tcPr>
          <w:p w14:paraId="26537D21" w14:textId="77777777" w:rsidR="001F771D" w:rsidRPr="00FD04A0" w:rsidRDefault="001F771D" w:rsidP="00FD04A0">
            <w:pPr>
              <w:spacing w:line="240" w:lineRule="auto"/>
              <w:ind w:right="-72"/>
              <w:jc w:val="right"/>
              <w:rPr>
                <w:rFonts w:eastAsia="Arial Unicode MS" w:cs="Arial"/>
                <w:sz w:val="18"/>
                <w:szCs w:val="18"/>
              </w:rPr>
            </w:pPr>
          </w:p>
        </w:tc>
        <w:tc>
          <w:tcPr>
            <w:tcW w:w="1417" w:type="dxa"/>
            <w:vAlign w:val="bottom"/>
          </w:tcPr>
          <w:p w14:paraId="6BF41C40" w14:textId="77777777" w:rsidR="001F771D" w:rsidRPr="00FD04A0" w:rsidRDefault="001F771D" w:rsidP="00FD04A0">
            <w:pPr>
              <w:spacing w:line="240" w:lineRule="auto"/>
              <w:ind w:right="-72"/>
              <w:jc w:val="right"/>
              <w:rPr>
                <w:rFonts w:eastAsia="Arial Unicode MS" w:cs="Arial"/>
                <w:sz w:val="18"/>
                <w:szCs w:val="18"/>
              </w:rPr>
            </w:pPr>
          </w:p>
        </w:tc>
        <w:tc>
          <w:tcPr>
            <w:tcW w:w="1418" w:type="dxa"/>
            <w:vAlign w:val="bottom"/>
          </w:tcPr>
          <w:p w14:paraId="0EECA51C" w14:textId="77777777" w:rsidR="001F771D" w:rsidRPr="00FD04A0" w:rsidRDefault="001F771D" w:rsidP="00FD04A0">
            <w:pPr>
              <w:spacing w:line="240" w:lineRule="auto"/>
              <w:ind w:right="-72"/>
              <w:jc w:val="right"/>
              <w:rPr>
                <w:rFonts w:eastAsia="Arial Unicode MS" w:cs="Arial"/>
                <w:sz w:val="18"/>
                <w:szCs w:val="18"/>
              </w:rPr>
            </w:pPr>
          </w:p>
        </w:tc>
        <w:tc>
          <w:tcPr>
            <w:tcW w:w="1417" w:type="dxa"/>
            <w:vAlign w:val="bottom"/>
          </w:tcPr>
          <w:p w14:paraId="2786DF57" w14:textId="77777777" w:rsidR="001F771D" w:rsidRPr="00FD04A0" w:rsidRDefault="001F771D" w:rsidP="00FD04A0">
            <w:pPr>
              <w:spacing w:line="240" w:lineRule="auto"/>
              <w:ind w:right="-72"/>
              <w:jc w:val="right"/>
              <w:rPr>
                <w:rFonts w:eastAsia="Arial Unicode MS" w:cs="Arial"/>
                <w:sz w:val="18"/>
                <w:szCs w:val="18"/>
              </w:rPr>
            </w:pPr>
          </w:p>
        </w:tc>
        <w:tc>
          <w:tcPr>
            <w:tcW w:w="1418" w:type="dxa"/>
            <w:vAlign w:val="bottom"/>
          </w:tcPr>
          <w:p w14:paraId="7C32E0F9"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5B8093E2" w14:textId="77777777" w:rsidTr="00051FD1">
        <w:tc>
          <w:tcPr>
            <w:tcW w:w="3370" w:type="dxa"/>
            <w:vAlign w:val="bottom"/>
          </w:tcPr>
          <w:p w14:paraId="24E77471" w14:textId="77777777" w:rsidR="001F771D" w:rsidRPr="00FD04A0" w:rsidRDefault="001F771D" w:rsidP="00FD04A0">
            <w:pPr>
              <w:spacing w:line="240" w:lineRule="auto"/>
              <w:ind w:left="-101"/>
              <w:rPr>
                <w:rFonts w:cs="Arial"/>
                <w:sz w:val="18"/>
                <w:szCs w:val="18"/>
              </w:rPr>
            </w:pPr>
            <w:r w:rsidRPr="00FD04A0">
              <w:rPr>
                <w:rFonts w:cs="Arial"/>
                <w:sz w:val="18"/>
                <w:szCs w:val="18"/>
              </w:rPr>
              <w:t>Cost</w:t>
            </w:r>
          </w:p>
        </w:tc>
        <w:tc>
          <w:tcPr>
            <w:tcW w:w="1390" w:type="dxa"/>
          </w:tcPr>
          <w:p w14:paraId="5E6ACCE5" w14:textId="76E01658"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391" w:type="dxa"/>
            <w:gridSpan w:val="2"/>
          </w:tcPr>
          <w:p w14:paraId="42434FB9" w14:textId="0DC6301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16,538,187 </w:t>
            </w:r>
          </w:p>
        </w:tc>
        <w:tc>
          <w:tcPr>
            <w:tcW w:w="1390" w:type="dxa"/>
            <w:gridSpan w:val="2"/>
          </w:tcPr>
          <w:p w14:paraId="2B564094" w14:textId="0730DC5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86,671,814 </w:t>
            </w:r>
          </w:p>
        </w:tc>
        <w:tc>
          <w:tcPr>
            <w:tcW w:w="1340" w:type="dxa"/>
          </w:tcPr>
          <w:p w14:paraId="26F83579" w14:textId="7882EA72"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14,655,707 </w:t>
            </w:r>
          </w:p>
        </w:tc>
        <w:tc>
          <w:tcPr>
            <w:tcW w:w="1417" w:type="dxa"/>
          </w:tcPr>
          <w:p w14:paraId="1B283648" w14:textId="5169119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23,969,501 </w:t>
            </w:r>
          </w:p>
        </w:tc>
        <w:tc>
          <w:tcPr>
            <w:tcW w:w="1418" w:type="dxa"/>
          </w:tcPr>
          <w:p w14:paraId="70B71B08" w14:textId="46D5E47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286,751,642 </w:t>
            </w:r>
          </w:p>
        </w:tc>
        <w:tc>
          <w:tcPr>
            <w:tcW w:w="1417" w:type="dxa"/>
          </w:tcPr>
          <w:p w14:paraId="3B94E88F" w14:textId="16AB868D"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12,986,765</w:t>
            </w:r>
          </w:p>
        </w:tc>
        <w:tc>
          <w:tcPr>
            <w:tcW w:w="1418" w:type="dxa"/>
          </w:tcPr>
          <w:p w14:paraId="5AAA8A18" w14:textId="4D557B5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671,429,147 </w:t>
            </w:r>
          </w:p>
        </w:tc>
      </w:tr>
      <w:tr w:rsidR="001F771D" w:rsidRPr="00FD04A0" w14:paraId="7E7DD56E" w14:textId="77777777" w:rsidTr="00051FD1">
        <w:tc>
          <w:tcPr>
            <w:tcW w:w="3370" w:type="dxa"/>
            <w:vAlign w:val="bottom"/>
          </w:tcPr>
          <w:p w14:paraId="6EB624C8" w14:textId="77777777" w:rsidR="001F771D" w:rsidRPr="00FD04A0" w:rsidRDefault="001F771D" w:rsidP="00FD04A0">
            <w:pPr>
              <w:tabs>
                <w:tab w:val="left" w:pos="864"/>
              </w:tabs>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390" w:type="dxa"/>
            <w:tcBorders>
              <w:bottom w:val="single" w:sz="4" w:space="0" w:color="auto"/>
            </w:tcBorders>
          </w:tcPr>
          <w:p w14:paraId="5CAE0B22" w14:textId="636A2B5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91" w:type="dxa"/>
            <w:gridSpan w:val="2"/>
            <w:tcBorders>
              <w:bottom w:val="single" w:sz="4" w:space="0" w:color="auto"/>
            </w:tcBorders>
          </w:tcPr>
          <w:p w14:paraId="1BEE0892" w14:textId="7B0EC92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(1,801,722)</w:t>
            </w:r>
          </w:p>
        </w:tc>
        <w:tc>
          <w:tcPr>
            <w:tcW w:w="1390" w:type="dxa"/>
            <w:gridSpan w:val="2"/>
            <w:tcBorders>
              <w:bottom w:val="single" w:sz="4" w:space="0" w:color="auto"/>
            </w:tcBorders>
          </w:tcPr>
          <w:p w14:paraId="15CB8E20" w14:textId="0146ED3B"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(34,221,981)</w:t>
            </w:r>
          </w:p>
        </w:tc>
        <w:tc>
          <w:tcPr>
            <w:tcW w:w="1340" w:type="dxa"/>
            <w:tcBorders>
              <w:bottom w:val="single" w:sz="4" w:space="0" w:color="auto"/>
            </w:tcBorders>
          </w:tcPr>
          <w:p w14:paraId="3D18273C" w14:textId="190795D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(7,325,273)</w:t>
            </w:r>
          </w:p>
        </w:tc>
        <w:tc>
          <w:tcPr>
            <w:tcW w:w="1417" w:type="dxa"/>
            <w:tcBorders>
              <w:bottom w:val="single" w:sz="4" w:space="0" w:color="auto"/>
            </w:tcBorders>
          </w:tcPr>
          <w:p w14:paraId="62A5F8D2" w14:textId="530B8BA1"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(14,666,811)</w:t>
            </w:r>
          </w:p>
        </w:tc>
        <w:tc>
          <w:tcPr>
            <w:tcW w:w="1418" w:type="dxa"/>
            <w:tcBorders>
              <w:bottom w:val="single" w:sz="4" w:space="0" w:color="auto"/>
            </w:tcBorders>
          </w:tcPr>
          <w:p w14:paraId="144769D5" w14:textId="7CF88BD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(106,689,051)</w:t>
            </w:r>
          </w:p>
        </w:tc>
        <w:tc>
          <w:tcPr>
            <w:tcW w:w="1417" w:type="dxa"/>
            <w:tcBorders>
              <w:bottom w:val="single" w:sz="4" w:space="0" w:color="auto"/>
            </w:tcBorders>
          </w:tcPr>
          <w:p w14:paraId="12B3C62E" w14:textId="661ACD37"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tcPr>
          <w:p w14:paraId="15C69639" w14:textId="2D3FA3B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(164,704,838)</w:t>
            </w:r>
          </w:p>
        </w:tc>
      </w:tr>
      <w:tr w:rsidR="001F771D" w:rsidRPr="00FD04A0" w14:paraId="1928F87F" w14:textId="77777777" w:rsidTr="00051FD1">
        <w:tc>
          <w:tcPr>
            <w:tcW w:w="3370" w:type="dxa"/>
            <w:vAlign w:val="bottom"/>
          </w:tcPr>
          <w:p w14:paraId="3C71DD2A" w14:textId="77777777" w:rsidR="001F771D" w:rsidRPr="00FD04A0" w:rsidRDefault="001F771D" w:rsidP="00FD04A0">
            <w:pPr>
              <w:spacing w:line="240" w:lineRule="auto"/>
              <w:ind w:left="-101"/>
              <w:rPr>
                <w:rFonts w:cs="Arial"/>
                <w:b/>
                <w:bCs/>
                <w:sz w:val="18"/>
                <w:szCs w:val="18"/>
              </w:rPr>
            </w:pPr>
          </w:p>
        </w:tc>
        <w:tc>
          <w:tcPr>
            <w:tcW w:w="1390" w:type="dxa"/>
            <w:tcBorders>
              <w:top w:val="single" w:sz="4" w:space="0" w:color="auto"/>
            </w:tcBorders>
          </w:tcPr>
          <w:p w14:paraId="773E6600" w14:textId="77777777" w:rsidR="001F771D" w:rsidRPr="00FD04A0" w:rsidRDefault="001F771D" w:rsidP="00FD04A0">
            <w:pPr>
              <w:spacing w:line="240" w:lineRule="auto"/>
              <w:ind w:left="432"/>
              <w:rPr>
                <w:rFonts w:cs="Arial"/>
                <w:b/>
                <w:bCs/>
                <w:sz w:val="18"/>
                <w:szCs w:val="18"/>
              </w:rPr>
            </w:pPr>
          </w:p>
        </w:tc>
        <w:tc>
          <w:tcPr>
            <w:tcW w:w="1391" w:type="dxa"/>
            <w:gridSpan w:val="2"/>
            <w:tcBorders>
              <w:top w:val="single" w:sz="4" w:space="0" w:color="auto"/>
            </w:tcBorders>
          </w:tcPr>
          <w:p w14:paraId="2FDC14B9" w14:textId="77777777" w:rsidR="001F771D" w:rsidRPr="00FD04A0" w:rsidRDefault="001F771D" w:rsidP="00FD04A0">
            <w:pPr>
              <w:spacing w:line="240" w:lineRule="auto"/>
              <w:ind w:right="-72"/>
              <w:jc w:val="right"/>
              <w:rPr>
                <w:rFonts w:eastAsia="Arial Unicode MS" w:cs="Arial"/>
                <w:sz w:val="18"/>
                <w:szCs w:val="18"/>
              </w:rPr>
            </w:pPr>
          </w:p>
        </w:tc>
        <w:tc>
          <w:tcPr>
            <w:tcW w:w="1390" w:type="dxa"/>
            <w:gridSpan w:val="2"/>
            <w:tcBorders>
              <w:top w:val="single" w:sz="4" w:space="0" w:color="auto"/>
            </w:tcBorders>
          </w:tcPr>
          <w:p w14:paraId="2913C776" w14:textId="77777777" w:rsidR="001F771D" w:rsidRPr="00FD04A0" w:rsidRDefault="001F771D" w:rsidP="00FD04A0">
            <w:pPr>
              <w:spacing w:line="240" w:lineRule="auto"/>
              <w:ind w:right="-72"/>
              <w:jc w:val="right"/>
              <w:rPr>
                <w:rFonts w:eastAsia="Arial Unicode MS" w:cs="Arial"/>
                <w:sz w:val="18"/>
                <w:szCs w:val="18"/>
              </w:rPr>
            </w:pPr>
          </w:p>
        </w:tc>
        <w:tc>
          <w:tcPr>
            <w:tcW w:w="1340" w:type="dxa"/>
            <w:tcBorders>
              <w:top w:val="single" w:sz="4" w:space="0" w:color="auto"/>
            </w:tcBorders>
          </w:tcPr>
          <w:p w14:paraId="76D7D3EE"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50EA3809"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4474A4BC" w14:textId="77777777" w:rsidR="001F771D" w:rsidRPr="00FD04A0" w:rsidRDefault="001F771D"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49E0969D" w14:textId="77777777" w:rsidR="001F771D" w:rsidRPr="00FD04A0" w:rsidRDefault="001F771D"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47FEE877" w14:textId="77777777" w:rsidR="001F771D" w:rsidRPr="00FD04A0" w:rsidRDefault="001F771D" w:rsidP="00FD04A0">
            <w:pPr>
              <w:spacing w:line="240" w:lineRule="auto"/>
              <w:ind w:right="-72"/>
              <w:jc w:val="right"/>
              <w:rPr>
                <w:rFonts w:eastAsia="Arial Unicode MS" w:cs="Arial"/>
                <w:sz w:val="18"/>
                <w:szCs w:val="18"/>
              </w:rPr>
            </w:pPr>
          </w:p>
        </w:tc>
      </w:tr>
      <w:tr w:rsidR="001F771D" w:rsidRPr="00FD04A0" w14:paraId="0A765257" w14:textId="77777777" w:rsidTr="00051FD1">
        <w:tc>
          <w:tcPr>
            <w:tcW w:w="3370" w:type="dxa"/>
            <w:vAlign w:val="bottom"/>
          </w:tcPr>
          <w:p w14:paraId="53D1DCC1" w14:textId="77777777" w:rsidR="001F771D" w:rsidRPr="00FD04A0" w:rsidRDefault="001F771D" w:rsidP="00FD04A0">
            <w:pPr>
              <w:spacing w:line="240" w:lineRule="auto"/>
              <w:ind w:left="-101"/>
              <w:rPr>
                <w:rFonts w:cs="Arial"/>
                <w:b/>
                <w:bCs/>
                <w:sz w:val="18"/>
                <w:szCs w:val="18"/>
              </w:rPr>
            </w:pPr>
            <w:r w:rsidRPr="00FD04A0">
              <w:rPr>
                <w:rFonts w:cs="Arial"/>
                <w:b/>
                <w:bCs/>
                <w:sz w:val="18"/>
                <w:szCs w:val="18"/>
              </w:rPr>
              <w:t>Net book amount</w:t>
            </w:r>
          </w:p>
        </w:tc>
        <w:tc>
          <w:tcPr>
            <w:tcW w:w="1390" w:type="dxa"/>
            <w:tcBorders>
              <w:bottom w:val="single" w:sz="4" w:space="0" w:color="auto"/>
            </w:tcBorders>
          </w:tcPr>
          <w:p w14:paraId="350EAFEE" w14:textId="7D77F95E"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391" w:type="dxa"/>
            <w:gridSpan w:val="2"/>
            <w:tcBorders>
              <w:bottom w:val="single" w:sz="4" w:space="0" w:color="auto"/>
            </w:tcBorders>
          </w:tcPr>
          <w:p w14:paraId="0F8012CF" w14:textId="7EA6883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14,736,465 </w:t>
            </w:r>
          </w:p>
        </w:tc>
        <w:tc>
          <w:tcPr>
            <w:tcW w:w="1390" w:type="dxa"/>
            <w:gridSpan w:val="2"/>
            <w:tcBorders>
              <w:bottom w:val="single" w:sz="4" w:space="0" w:color="auto"/>
            </w:tcBorders>
          </w:tcPr>
          <w:p w14:paraId="3F5E3E68" w14:textId="55C412DF"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52,449,833 </w:t>
            </w:r>
          </w:p>
        </w:tc>
        <w:tc>
          <w:tcPr>
            <w:tcW w:w="1340" w:type="dxa"/>
            <w:tcBorders>
              <w:bottom w:val="single" w:sz="4" w:space="0" w:color="auto"/>
            </w:tcBorders>
          </w:tcPr>
          <w:p w14:paraId="1D8CDFE5" w14:textId="5E14E913"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7,330,434</w:t>
            </w:r>
          </w:p>
        </w:tc>
        <w:tc>
          <w:tcPr>
            <w:tcW w:w="1417" w:type="dxa"/>
            <w:tcBorders>
              <w:bottom w:val="single" w:sz="4" w:space="0" w:color="auto"/>
            </w:tcBorders>
          </w:tcPr>
          <w:p w14:paraId="40760BF0" w14:textId="633E659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9,302,690</w:t>
            </w:r>
          </w:p>
        </w:tc>
        <w:tc>
          <w:tcPr>
            <w:tcW w:w="1418" w:type="dxa"/>
            <w:tcBorders>
              <w:bottom w:val="single" w:sz="4" w:space="0" w:color="auto"/>
            </w:tcBorders>
          </w:tcPr>
          <w:p w14:paraId="0BB4D56D" w14:textId="6BCCADC5"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180,062,591</w:t>
            </w:r>
          </w:p>
        </w:tc>
        <w:tc>
          <w:tcPr>
            <w:tcW w:w="1417" w:type="dxa"/>
            <w:tcBorders>
              <w:bottom w:val="single" w:sz="4" w:space="0" w:color="auto"/>
            </w:tcBorders>
          </w:tcPr>
          <w:p w14:paraId="336C64E8" w14:textId="26333CD4"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12,986,765</w:t>
            </w:r>
          </w:p>
        </w:tc>
        <w:tc>
          <w:tcPr>
            <w:tcW w:w="1418" w:type="dxa"/>
            <w:tcBorders>
              <w:bottom w:val="single" w:sz="4" w:space="0" w:color="auto"/>
            </w:tcBorders>
          </w:tcPr>
          <w:p w14:paraId="6067D57F" w14:textId="16B157FA" w:rsidR="001F771D" w:rsidRPr="00FD04A0" w:rsidRDefault="001F771D" w:rsidP="00FD04A0">
            <w:pPr>
              <w:spacing w:line="240" w:lineRule="auto"/>
              <w:ind w:right="-72"/>
              <w:jc w:val="right"/>
              <w:rPr>
                <w:rFonts w:eastAsia="Arial Unicode MS" w:cs="Arial"/>
                <w:sz w:val="18"/>
                <w:szCs w:val="18"/>
              </w:rPr>
            </w:pPr>
            <w:r w:rsidRPr="00FD04A0">
              <w:rPr>
                <w:rFonts w:eastAsia="Arial Unicode MS" w:cs="Arial"/>
                <w:sz w:val="18"/>
                <w:szCs w:val="18"/>
              </w:rPr>
              <w:t>506,724,309</w:t>
            </w:r>
          </w:p>
        </w:tc>
      </w:tr>
    </w:tbl>
    <w:p w14:paraId="784187FA" w14:textId="77777777" w:rsidR="00410C06" w:rsidRPr="00FD04A0" w:rsidRDefault="00410C06" w:rsidP="00FD04A0">
      <w:pPr>
        <w:spacing w:line="240" w:lineRule="auto"/>
        <w:rPr>
          <w:rFonts w:cs="Arial"/>
          <w:sz w:val="18"/>
          <w:szCs w:val="18"/>
        </w:rPr>
      </w:pPr>
    </w:p>
    <w:p w14:paraId="050A80C1" w14:textId="77777777" w:rsidR="006C74EC" w:rsidRPr="00FD04A0" w:rsidRDefault="00410C06" w:rsidP="00FD04A0">
      <w:pPr>
        <w:spacing w:line="240" w:lineRule="auto"/>
        <w:rPr>
          <w:rFonts w:cs="Arial"/>
          <w:sz w:val="18"/>
          <w:szCs w:val="18"/>
        </w:rPr>
      </w:pPr>
      <w:r w:rsidRPr="00FD04A0">
        <w:rPr>
          <w:rFonts w:cs="Arial"/>
          <w:sz w:val="18"/>
          <w:szCs w:val="18"/>
        </w:rPr>
        <w:br w:type="page"/>
      </w:r>
    </w:p>
    <w:tbl>
      <w:tblPr>
        <w:tblW w:w="14547" w:type="dxa"/>
        <w:tblLayout w:type="fixed"/>
        <w:tblLook w:val="0000" w:firstRow="0" w:lastRow="0" w:firstColumn="0" w:lastColumn="0" w:noHBand="0" w:noVBand="0"/>
      </w:tblPr>
      <w:tblGrid>
        <w:gridCol w:w="3456"/>
        <w:gridCol w:w="1310"/>
        <w:gridCol w:w="1417"/>
        <w:gridCol w:w="1418"/>
        <w:gridCol w:w="1276"/>
        <w:gridCol w:w="1417"/>
        <w:gridCol w:w="1418"/>
        <w:gridCol w:w="1417"/>
        <w:gridCol w:w="1418"/>
      </w:tblGrid>
      <w:tr w:rsidR="00021E8B" w:rsidRPr="00FD04A0" w14:paraId="40AACDAB" w14:textId="77777777" w:rsidTr="00C92745">
        <w:tc>
          <w:tcPr>
            <w:tcW w:w="3456" w:type="dxa"/>
            <w:vAlign w:val="bottom"/>
          </w:tcPr>
          <w:p w14:paraId="3C63F634" w14:textId="77777777" w:rsidR="00A12CE6" w:rsidRPr="00FD04A0" w:rsidRDefault="00A12CE6" w:rsidP="00FD04A0">
            <w:pPr>
              <w:spacing w:line="240" w:lineRule="auto"/>
              <w:ind w:left="-101"/>
              <w:rPr>
                <w:rFonts w:cs="Arial"/>
                <w:sz w:val="18"/>
                <w:szCs w:val="18"/>
                <w:cs/>
                <w:lang w:val="th-TH"/>
              </w:rPr>
            </w:pPr>
          </w:p>
        </w:tc>
        <w:tc>
          <w:tcPr>
            <w:tcW w:w="11091" w:type="dxa"/>
            <w:gridSpan w:val="8"/>
            <w:tcBorders>
              <w:top w:val="single" w:sz="4" w:space="0" w:color="auto"/>
              <w:bottom w:val="single" w:sz="4" w:space="0" w:color="auto"/>
            </w:tcBorders>
          </w:tcPr>
          <w:p w14:paraId="61E8F278" w14:textId="77777777" w:rsidR="00A12CE6" w:rsidRPr="00FD04A0" w:rsidRDefault="00A12CE6" w:rsidP="00FD04A0">
            <w:pPr>
              <w:spacing w:line="240" w:lineRule="auto"/>
              <w:ind w:right="-72"/>
              <w:jc w:val="center"/>
              <w:rPr>
                <w:rFonts w:cs="Arial"/>
                <w:b/>
                <w:bCs/>
                <w:sz w:val="18"/>
                <w:szCs w:val="18"/>
                <w:cs/>
                <w:lang w:val="th-TH"/>
              </w:rPr>
            </w:pPr>
            <w:r w:rsidRPr="00FD04A0">
              <w:rPr>
                <w:rFonts w:cs="Arial"/>
                <w:b/>
                <w:bCs/>
                <w:sz w:val="18"/>
                <w:szCs w:val="18"/>
              </w:rPr>
              <w:t>Consolidated financial statements</w:t>
            </w:r>
          </w:p>
        </w:tc>
      </w:tr>
      <w:tr w:rsidR="00021E8B" w:rsidRPr="00FD04A0" w14:paraId="3A49BD69" w14:textId="77777777" w:rsidTr="00C92745">
        <w:tc>
          <w:tcPr>
            <w:tcW w:w="3456" w:type="dxa"/>
            <w:vAlign w:val="bottom"/>
          </w:tcPr>
          <w:p w14:paraId="73A0FE6C" w14:textId="77777777" w:rsidR="0078585C" w:rsidRPr="00FD04A0" w:rsidRDefault="0078585C" w:rsidP="00FD04A0">
            <w:pPr>
              <w:spacing w:line="240" w:lineRule="auto"/>
              <w:ind w:left="-101"/>
              <w:rPr>
                <w:rFonts w:cs="Arial"/>
                <w:sz w:val="18"/>
                <w:szCs w:val="18"/>
                <w:cs/>
                <w:lang w:val="th-TH"/>
              </w:rPr>
            </w:pPr>
          </w:p>
        </w:tc>
        <w:tc>
          <w:tcPr>
            <w:tcW w:w="1310" w:type="dxa"/>
            <w:tcBorders>
              <w:top w:val="single" w:sz="4" w:space="0" w:color="auto"/>
            </w:tcBorders>
            <w:vAlign w:val="bottom"/>
          </w:tcPr>
          <w:p w14:paraId="024D6542" w14:textId="77777777" w:rsidR="0078585C" w:rsidRPr="00FD04A0" w:rsidRDefault="0078585C" w:rsidP="00FD04A0">
            <w:pPr>
              <w:spacing w:line="240" w:lineRule="auto"/>
              <w:ind w:right="-72"/>
              <w:jc w:val="right"/>
              <w:rPr>
                <w:rFonts w:cs="Arial"/>
                <w:b/>
                <w:bCs/>
                <w:sz w:val="18"/>
                <w:szCs w:val="18"/>
                <w:cs/>
                <w:lang w:val="en-US"/>
              </w:rPr>
            </w:pPr>
            <w:r w:rsidRPr="00FD04A0">
              <w:rPr>
                <w:rFonts w:cs="Arial"/>
                <w:b/>
                <w:bCs/>
                <w:sz w:val="18"/>
                <w:szCs w:val="18"/>
                <w:lang w:val="en-US"/>
              </w:rPr>
              <w:t>Land</w:t>
            </w:r>
          </w:p>
        </w:tc>
        <w:tc>
          <w:tcPr>
            <w:tcW w:w="1417" w:type="dxa"/>
            <w:tcBorders>
              <w:top w:val="single" w:sz="4" w:space="0" w:color="auto"/>
            </w:tcBorders>
            <w:vAlign w:val="bottom"/>
          </w:tcPr>
          <w:p w14:paraId="6E32375E" w14:textId="466C4D58" w:rsidR="0078585C" w:rsidRPr="00FD04A0" w:rsidRDefault="0078585C" w:rsidP="00FD04A0">
            <w:pPr>
              <w:spacing w:line="240" w:lineRule="auto"/>
              <w:ind w:right="-72"/>
              <w:jc w:val="right"/>
              <w:rPr>
                <w:rFonts w:cs="Arial"/>
                <w:b/>
                <w:bCs/>
                <w:sz w:val="18"/>
                <w:szCs w:val="18"/>
                <w:cs/>
                <w:lang w:val="en-US"/>
              </w:rPr>
            </w:pPr>
            <w:r w:rsidRPr="00FD04A0">
              <w:rPr>
                <w:rFonts w:cs="Arial"/>
                <w:b/>
                <w:bCs/>
                <w:sz w:val="18"/>
                <w:szCs w:val="18"/>
                <w:lang w:val="en-US"/>
              </w:rPr>
              <w:t>Land improvement</w:t>
            </w:r>
            <w:r w:rsidR="0086310B" w:rsidRPr="00FD04A0">
              <w:rPr>
                <w:rFonts w:cs="Arial"/>
                <w:b/>
                <w:bCs/>
                <w:sz w:val="18"/>
                <w:szCs w:val="18"/>
                <w:lang w:val="en-US"/>
              </w:rPr>
              <w:t>s</w:t>
            </w:r>
          </w:p>
        </w:tc>
        <w:tc>
          <w:tcPr>
            <w:tcW w:w="1418" w:type="dxa"/>
            <w:tcBorders>
              <w:top w:val="single" w:sz="4" w:space="0" w:color="auto"/>
            </w:tcBorders>
            <w:vAlign w:val="bottom"/>
          </w:tcPr>
          <w:p w14:paraId="1782F94E" w14:textId="77777777" w:rsidR="0078585C" w:rsidRPr="00FD04A0" w:rsidRDefault="0078585C" w:rsidP="00FD04A0">
            <w:pPr>
              <w:spacing w:line="240" w:lineRule="auto"/>
              <w:ind w:right="-72"/>
              <w:jc w:val="right"/>
              <w:rPr>
                <w:rFonts w:cs="Arial"/>
                <w:b/>
                <w:bCs/>
                <w:sz w:val="18"/>
                <w:szCs w:val="18"/>
                <w:cs/>
              </w:rPr>
            </w:pPr>
            <w:r w:rsidRPr="00FD04A0">
              <w:rPr>
                <w:rFonts w:cs="Arial"/>
                <w:b/>
                <w:bCs/>
                <w:sz w:val="18"/>
                <w:szCs w:val="18"/>
                <w:cs/>
                <w:lang w:val="th-TH"/>
              </w:rPr>
              <w:t>Warehouse,</w:t>
            </w:r>
          </w:p>
          <w:p w14:paraId="16A2DBF6" w14:textId="77777777" w:rsidR="0078585C" w:rsidRPr="00FD04A0" w:rsidRDefault="0078585C" w:rsidP="00FD04A0">
            <w:pPr>
              <w:spacing w:line="240" w:lineRule="auto"/>
              <w:ind w:right="-72"/>
              <w:jc w:val="right"/>
              <w:rPr>
                <w:rFonts w:cs="Arial"/>
                <w:b/>
                <w:bCs/>
                <w:sz w:val="18"/>
                <w:szCs w:val="18"/>
                <w:cs/>
                <w:lang w:val="th-TH"/>
              </w:rPr>
            </w:pPr>
            <w:r w:rsidRPr="00FD04A0">
              <w:rPr>
                <w:rFonts w:cs="Arial"/>
                <w:b/>
                <w:bCs/>
                <w:sz w:val="18"/>
                <w:szCs w:val="18"/>
                <w:cs/>
                <w:lang w:val="th-TH"/>
              </w:rPr>
              <w:t>b</w:t>
            </w:r>
            <w:proofErr w:type="spellStart"/>
            <w:r w:rsidRPr="00FD04A0">
              <w:rPr>
                <w:rFonts w:cs="Arial"/>
                <w:b/>
                <w:bCs/>
                <w:sz w:val="18"/>
                <w:szCs w:val="18"/>
              </w:rPr>
              <w:t>uildings</w:t>
            </w:r>
            <w:proofErr w:type="spellEnd"/>
            <w:r w:rsidRPr="00FD04A0">
              <w:rPr>
                <w:rFonts w:cs="Arial"/>
                <w:b/>
                <w:bCs/>
                <w:sz w:val="18"/>
                <w:szCs w:val="18"/>
              </w:rPr>
              <w:t xml:space="preserve"> and building improvements</w:t>
            </w:r>
          </w:p>
        </w:tc>
        <w:tc>
          <w:tcPr>
            <w:tcW w:w="1276" w:type="dxa"/>
            <w:tcBorders>
              <w:top w:val="single" w:sz="4" w:space="0" w:color="auto"/>
            </w:tcBorders>
            <w:vAlign w:val="bottom"/>
          </w:tcPr>
          <w:p w14:paraId="00DD2FCF" w14:textId="77777777" w:rsidR="0078585C" w:rsidRPr="00FD04A0" w:rsidRDefault="0078585C" w:rsidP="00FD04A0">
            <w:pPr>
              <w:spacing w:line="240" w:lineRule="auto"/>
              <w:ind w:right="-72"/>
              <w:jc w:val="right"/>
              <w:rPr>
                <w:rFonts w:cs="Arial"/>
                <w:b/>
                <w:bCs/>
                <w:sz w:val="18"/>
                <w:szCs w:val="18"/>
                <w:cs/>
                <w:lang w:val="th-TH"/>
              </w:rPr>
            </w:pPr>
            <w:r w:rsidRPr="00FD04A0">
              <w:rPr>
                <w:rFonts w:cs="Arial"/>
                <w:b/>
                <w:bCs/>
                <w:sz w:val="18"/>
                <w:szCs w:val="18"/>
              </w:rPr>
              <w:t>Machine and equipment</w:t>
            </w:r>
          </w:p>
        </w:tc>
        <w:tc>
          <w:tcPr>
            <w:tcW w:w="1417" w:type="dxa"/>
            <w:tcBorders>
              <w:top w:val="single" w:sz="4" w:space="0" w:color="auto"/>
            </w:tcBorders>
            <w:vAlign w:val="bottom"/>
          </w:tcPr>
          <w:p w14:paraId="407FB798" w14:textId="77777777" w:rsidR="0078585C" w:rsidRPr="00FD04A0" w:rsidRDefault="0078585C" w:rsidP="00FD04A0">
            <w:pPr>
              <w:spacing w:line="240" w:lineRule="auto"/>
              <w:ind w:right="-72"/>
              <w:jc w:val="right"/>
              <w:rPr>
                <w:rFonts w:cs="Arial"/>
                <w:b/>
                <w:bCs/>
                <w:sz w:val="18"/>
                <w:szCs w:val="18"/>
              </w:rPr>
            </w:pPr>
            <w:r w:rsidRPr="00FD04A0">
              <w:rPr>
                <w:rFonts w:cs="Arial"/>
                <w:b/>
                <w:bCs/>
                <w:sz w:val="18"/>
                <w:szCs w:val="18"/>
              </w:rPr>
              <w:t xml:space="preserve">Furniture, fixture, and </w:t>
            </w:r>
          </w:p>
          <w:p w14:paraId="7EB3202D" w14:textId="77777777" w:rsidR="0078585C" w:rsidRPr="00FD04A0" w:rsidRDefault="0078585C" w:rsidP="00FD04A0">
            <w:pPr>
              <w:spacing w:line="240" w:lineRule="auto"/>
              <w:ind w:right="-72"/>
              <w:jc w:val="right"/>
              <w:rPr>
                <w:rFonts w:cs="Arial"/>
                <w:b/>
                <w:bCs/>
                <w:sz w:val="18"/>
                <w:szCs w:val="18"/>
                <w:cs/>
              </w:rPr>
            </w:pPr>
            <w:r w:rsidRPr="00FD04A0">
              <w:rPr>
                <w:rFonts w:cs="Arial"/>
                <w:b/>
                <w:bCs/>
                <w:sz w:val="18"/>
                <w:szCs w:val="18"/>
              </w:rPr>
              <w:t>office equipment</w:t>
            </w:r>
          </w:p>
        </w:tc>
        <w:tc>
          <w:tcPr>
            <w:tcW w:w="1418" w:type="dxa"/>
            <w:tcBorders>
              <w:top w:val="single" w:sz="4" w:space="0" w:color="auto"/>
            </w:tcBorders>
            <w:vAlign w:val="bottom"/>
          </w:tcPr>
          <w:p w14:paraId="38E66179" w14:textId="77777777" w:rsidR="0078585C" w:rsidRPr="00FD04A0" w:rsidRDefault="0078585C" w:rsidP="00FD04A0">
            <w:pPr>
              <w:spacing w:line="240" w:lineRule="auto"/>
              <w:ind w:right="-72"/>
              <w:jc w:val="right"/>
              <w:rPr>
                <w:rFonts w:cs="Arial"/>
                <w:b/>
                <w:bCs/>
                <w:sz w:val="18"/>
                <w:szCs w:val="18"/>
                <w:cs/>
                <w:lang w:val="th-TH"/>
              </w:rPr>
            </w:pPr>
            <w:r w:rsidRPr="00FD04A0">
              <w:rPr>
                <w:rFonts w:cs="Arial"/>
                <w:b/>
                <w:bCs/>
                <w:sz w:val="18"/>
                <w:szCs w:val="18"/>
              </w:rPr>
              <w:t>Vehicles</w:t>
            </w:r>
          </w:p>
        </w:tc>
        <w:tc>
          <w:tcPr>
            <w:tcW w:w="1417" w:type="dxa"/>
            <w:tcBorders>
              <w:top w:val="single" w:sz="4" w:space="0" w:color="auto"/>
            </w:tcBorders>
            <w:vAlign w:val="bottom"/>
          </w:tcPr>
          <w:p w14:paraId="793633FF" w14:textId="77777777" w:rsidR="0078585C" w:rsidRPr="00FD04A0" w:rsidRDefault="0078585C" w:rsidP="00FD04A0">
            <w:pPr>
              <w:spacing w:line="240" w:lineRule="auto"/>
              <w:ind w:right="-72"/>
              <w:jc w:val="right"/>
              <w:rPr>
                <w:rFonts w:cs="Arial"/>
                <w:b/>
                <w:bCs/>
                <w:sz w:val="18"/>
                <w:szCs w:val="18"/>
                <w:cs/>
              </w:rPr>
            </w:pPr>
            <w:r w:rsidRPr="00FD04A0">
              <w:rPr>
                <w:rFonts w:cs="Arial"/>
                <w:b/>
                <w:bCs/>
                <w:sz w:val="18"/>
                <w:szCs w:val="18"/>
                <w:cs/>
                <w:lang w:val="th-TH"/>
              </w:rPr>
              <w:t>Assets under</w:t>
            </w:r>
          </w:p>
          <w:p w14:paraId="2F75C40F" w14:textId="77777777" w:rsidR="0078585C" w:rsidRPr="00FD04A0" w:rsidRDefault="0078585C" w:rsidP="00FD04A0">
            <w:pPr>
              <w:spacing w:line="240" w:lineRule="auto"/>
              <w:ind w:right="-72"/>
              <w:jc w:val="right"/>
              <w:rPr>
                <w:rFonts w:cs="Arial"/>
                <w:b/>
                <w:bCs/>
                <w:sz w:val="18"/>
                <w:szCs w:val="18"/>
              </w:rPr>
            </w:pPr>
            <w:r w:rsidRPr="00FD04A0">
              <w:rPr>
                <w:rFonts w:cs="Arial"/>
                <w:b/>
                <w:bCs/>
                <w:sz w:val="18"/>
                <w:szCs w:val="18"/>
                <w:cs/>
                <w:lang w:val="th-TH"/>
              </w:rPr>
              <w:t>installation and</w:t>
            </w:r>
            <w:r w:rsidRPr="00FD04A0">
              <w:rPr>
                <w:rFonts w:cs="Arial"/>
                <w:b/>
                <w:bCs/>
                <w:sz w:val="18"/>
                <w:szCs w:val="18"/>
              </w:rPr>
              <w:t xml:space="preserve"> construction</w:t>
            </w:r>
          </w:p>
          <w:p w14:paraId="53EF4831" w14:textId="77777777" w:rsidR="0078585C" w:rsidRPr="00FD04A0" w:rsidRDefault="0078585C" w:rsidP="00FD04A0">
            <w:pPr>
              <w:spacing w:line="240" w:lineRule="auto"/>
              <w:ind w:right="-72"/>
              <w:jc w:val="right"/>
              <w:rPr>
                <w:rFonts w:cs="Arial"/>
                <w:b/>
                <w:bCs/>
                <w:sz w:val="18"/>
                <w:szCs w:val="18"/>
                <w:cs/>
                <w:lang w:val="th-TH"/>
              </w:rPr>
            </w:pPr>
            <w:r w:rsidRPr="00FD04A0">
              <w:rPr>
                <w:rFonts w:cs="Arial"/>
                <w:b/>
                <w:bCs/>
                <w:sz w:val="18"/>
                <w:szCs w:val="18"/>
              </w:rPr>
              <w:t xml:space="preserve"> in progress</w:t>
            </w:r>
          </w:p>
        </w:tc>
        <w:tc>
          <w:tcPr>
            <w:tcW w:w="1418" w:type="dxa"/>
            <w:tcBorders>
              <w:top w:val="single" w:sz="4" w:space="0" w:color="auto"/>
            </w:tcBorders>
            <w:vAlign w:val="bottom"/>
          </w:tcPr>
          <w:p w14:paraId="1DB16A5A" w14:textId="77777777" w:rsidR="0078585C" w:rsidRPr="00FD04A0" w:rsidRDefault="0078585C" w:rsidP="00FD04A0">
            <w:pPr>
              <w:spacing w:line="240" w:lineRule="auto"/>
              <w:ind w:right="-72"/>
              <w:jc w:val="right"/>
              <w:rPr>
                <w:rFonts w:cs="Arial"/>
                <w:b/>
                <w:bCs/>
                <w:sz w:val="18"/>
                <w:szCs w:val="18"/>
                <w:cs/>
                <w:lang w:val="th-TH"/>
              </w:rPr>
            </w:pPr>
            <w:r w:rsidRPr="00FD04A0">
              <w:rPr>
                <w:rFonts w:cs="Arial"/>
                <w:b/>
                <w:bCs/>
                <w:sz w:val="18"/>
                <w:szCs w:val="18"/>
                <w:cs/>
                <w:lang w:val="th-TH"/>
              </w:rPr>
              <w:t>Total</w:t>
            </w:r>
          </w:p>
        </w:tc>
      </w:tr>
      <w:tr w:rsidR="00021E8B" w:rsidRPr="00FD04A0" w14:paraId="4BC2FD75" w14:textId="77777777" w:rsidTr="00C92745">
        <w:tc>
          <w:tcPr>
            <w:tcW w:w="3456" w:type="dxa"/>
            <w:vAlign w:val="bottom"/>
          </w:tcPr>
          <w:p w14:paraId="39F44042" w14:textId="77777777" w:rsidR="00AB0D18" w:rsidRPr="00FD04A0" w:rsidRDefault="00AB0D18" w:rsidP="00FD04A0">
            <w:pPr>
              <w:spacing w:line="240" w:lineRule="auto"/>
              <w:ind w:left="-101"/>
              <w:rPr>
                <w:rFonts w:cs="Arial"/>
                <w:sz w:val="18"/>
                <w:szCs w:val="18"/>
                <w:cs/>
                <w:lang w:val="th-TH"/>
              </w:rPr>
            </w:pPr>
          </w:p>
        </w:tc>
        <w:tc>
          <w:tcPr>
            <w:tcW w:w="1310" w:type="dxa"/>
            <w:tcBorders>
              <w:bottom w:val="single" w:sz="4" w:space="0" w:color="auto"/>
            </w:tcBorders>
            <w:vAlign w:val="bottom"/>
          </w:tcPr>
          <w:p w14:paraId="6A51F905" w14:textId="77777777" w:rsidR="00AB0D18" w:rsidRPr="00FD04A0" w:rsidRDefault="00AB0D18" w:rsidP="00FD04A0">
            <w:pPr>
              <w:spacing w:line="240" w:lineRule="auto"/>
              <w:ind w:right="-72"/>
              <w:jc w:val="right"/>
              <w:rPr>
                <w:rFonts w:cs="Arial"/>
                <w:b/>
                <w:bCs/>
                <w:sz w:val="18"/>
                <w:szCs w:val="18"/>
                <w:lang w:val="en-US"/>
              </w:rPr>
            </w:pPr>
            <w:r w:rsidRPr="00FD04A0">
              <w:rPr>
                <w:rFonts w:cs="Arial"/>
                <w:b/>
                <w:bCs/>
                <w:sz w:val="18"/>
                <w:szCs w:val="18"/>
              </w:rPr>
              <w:t>Baht</w:t>
            </w:r>
          </w:p>
        </w:tc>
        <w:tc>
          <w:tcPr>
            <w:tcW w:w="1417" w:type="dxa"/>
            <w:tcBorders>
              <w:bottom w:val="single" w:sz="4" w:space="0" w:color="auto"/>
            </w:tcBorders>
            <w:vAlign w:val="bottom"/>
          </w:tcPr>
          <w:p w14:paraId="65CB14DF" w14:textId="77777777" w:rsidR="00AB0D18" w:rsidRPr="00FD04A0" w:rsidRDefault="00AB0D18" w:rsidP="00FD04A0">
            <w:pPr>
              <w:spacing w:line="240" w:lineRule="auto"/>
              <w:ind w:right="-72"/>
              <w:jc w:val="right"/>
              <w:rPr>
                <w:rFonts w:cs="Arial"/>
                <w:b/>
                <w:bCs/>
                <w:sz w:val="18"/>
                <w:szCs w:val="18"/>
                <w:lang w:val="en-US"/>
              </w:rPr>
            </w:pPr>
            <w:r w:rsidRPr="00FD04A0">
              <w:rPr>
                <w:rFonts w:cs="Arial"/>
                <w:b/>
                <w:bCs/>
                <w:sz w:val="18"/>
                <w:szCs w:val="18"/>
              </w:rPr>
              <w:t>Baht</w:t>
            </w:r>
          </w:p>
        </w:tc>
        <w:tc>
          <w:tcPr>
            <w:tcW w:w="1418" w:type="dxa"/>
            <w:tcBorders>
              <w:bottom w:val="single" w:sz="4" w:space="0" w:color="auto"/>
            </w:tcBorders>
            <w:vAlign w:val="bottom"/>
          </w:tcPr>
          <w:p w14:paraId="3AECA9F8"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276" w:type="dxa"/>
            <w:tcBorders>
              <w:bottom w:val="single" w:sz="4" w:space="0" w:color="auto"/>
            </w:tcBorders>
            <w:vAlign w:val="bottom"/>
          </w:tcPr>
          <w:p w14:paraId="24416BB5"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7CCDC5B5"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7D26B17A"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507397EB"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418" w:type="dxa"/>
            <w:tcBorders>
              <w:bottom w:val="single" w:sz="4" w:space="0" w:color="auto"/>
            </w:tcBorders>
            <w:vAlign w:val="bottom"/>
          </w:tcPr>
          <w:p w14:paraId="7D980349"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r>
      <w:tr w:rsidR="00021E8B" w:rsidRPr="00FD04A0" w14:paraId="320B07D3" w14:textId="77777777" w:rsidTr="00C92745">
        <w:tc>
          <w:tcPr>
            <w:tcW w:w="3456" w:type="dxa"/>
            <w:vAlign w:val="bottom"/>
          </w:tcPr>
          <w:p w14:paraId="128247C0" w14:textId="77777777" w:rsidR="00AB0D18" w:rsidRPr="00FD04A0" w:rsidRDefault="00AB0D18" w:rsidP="00FD04A0">
            <w:pPr>
              <w:spacing w:line="240" w:lineRule="auto"/>
              <w:ind w:left="-101"/>
              <w:rPr>
                <w:rFonts w:cs="Arial"/>
                <w:b/>
                <w:bCs/>
                <w:sz w:val="18"/>
                <w:szCs w:val="18"/>
              </w:rPr>
            </w:pPr>
          </w:p>
        </w:tc>
        <w:tc>
          <w:tcPr>
            <w:tcW w:w="1310" w:type="dxa"/>
            <w:tcBorders>
              <w:top w:val="single" w:sz="4" w:space="0" w:color="auto"/>
            </w:tcBorders>
            <w:shd w:val="clear" w:color="auto" w:fill="FAFAFA"/>
            <w:vAlign w:val="bottom"/>
          </w:tcPr>
          <w:p w14:paraId="2B0746DA" w14:textId="77777777" w:rsidR="00AB0D18" w:rsidRPr="00FD04A0" w:rsidRDefault="00AB0D18" w:rsidP="00FD04A0">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5135D237" w14:textId="77777777" w:rsidR="00AB0D18" w:rsidRPr="00FD04A0" w:rsidRDefault="00AB0D18" w:rsidP="00FD04A0">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18CE6A97" w14:textId="77777777" w:rsidR="00AB0D18" w:rsidRPr="00FD04A0" w:rsidRDefault="00AB0D18" w:rsidP="00FD04A0">
            <w:pPr>
              <w:spacing w:line="240" w:lineRule="auto"/>
              <w:ind w:right="-72"/>
              <w:jc w:val="right"/>
              <w:rPr>
                <w:rFonts w:eastAsia="SimSun" w:cs="Arial"/>
                <w:sz w:val="18"/>
                <w:szCs w:val="18"/>
              </w:rPr>
            </w:pPr>
          </w:p>
        </w:tc>
        <w:tc>
          <w:tcPr>
            <w:tcW w:w="1276" w:type="dxa"/>
            <w:tcBorders>
              <w:top w:val="single" w:sz="4" w:space="0" w:color="auto"/>
            </w:tcBorders>
            <w:shd w:val="clear" w:color="auto" w:fill="FAFAFA"/>
            <w:vAlign w:val="bottom"/>
          </w:tcPr>
          <w:p w14:paraId="41DBD7D4" w14:textId="77777777" w:rsidR="00AB0D18" w:rsidRPr="00FD04A0" w:rsidRDefault="00AB0D18" w:rsidP="00FD04A0">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29F3C9F7" w14:textId="77777777" w:rsidR="00AB0D18" w:rsidRPr="00FD04A0" w:rsidRDefault="00AB0D18" w:rsidP="00FD04A0">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0897DC6E" w14:textId="77777777" w:rsidR="00AB0D18" w:rsidRPr="00FD04A0" w:rsidRDefault="00AB0D18" w:rsidP="00FD04A0">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44F01751" w14:textId="77777777" w:rsidR="00AB0D18" w:rsidRPr="00FD04A0" w:rsidRDefault="00AB0D18" w:rsidP="00FD04A0">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49BB5079" w14:textId="77777777" w:rsidR="00AB0D18" w:rsidRPr="00FD04A0" w:rsidRDefault="00AB0D18" w:rsidP="00FD04A0">
            <w:pPr>
              <w:spacing w:line="240" w:lineRule="auto"/>
              <w:ind w:right="-72"/>
              <w:jc w:val="right"/>
              <w:rPr>
                <w:rFonts w:eastAsia="SimSun" w:cs="Arial"/>
                <w:sz w:val="18"/>
                <w:szCs w:val="18"/>
              </w:rPr>
            </w:pPr>
          </w:p>
        </w:tc>
      </w:tr>
      <w:tr w:rsidR="000D6C51" w:rsidRPr="00FD04A0" w14:paraId="16DC5843" w14:textId="77777777" w:rsidTr="00C92745">
        <w:tc>
          <w:tcPr>
            <w:tcW w:w="3456" w:type="dxa"/>
            <w:vAlign w:val="bottom"/>
          </w:tcPr>
          <w:p w14:paraId="6C3809A2" w14:textId="53B6A781" w:rsidR="000D6C51" w:rsidRPr="00FD04A0" w:rsidRDefault="000D6C51" w:rsidP="00FD04A0">
            <w:pPr>
              <w:spacing w:line="240" w:lineRule="auto"/>
              <w:ind w:left="-101"/>
              <w:rPr>
                <w:rFonts w:cs="Arial"/>
                <w:b/>
                <w:bCs/>
                <w:sz w:val="18"/>
                <w:szCs w:val="18"/>
                <w:lang w:val="en-US"/>
              </w:rPr>
            </w:pPr>
            <w:r w:rsidRPr="00FD04A0">
              <w:rPr>
                <w:rFonts w:cs="Arial"/>
                <w:b/>
                <w:bCs/>
                <w:sz w:val="18"/>
                <w:szCs w:val="18"/>
              </w:rPr>
              <w:t>For the year ended 31 December 2020</w:t>
            </w:r>
          </w:p>
        </w:tc>
        <w:tc>
          <w:tcPr>
            <w:tcW w:w="1310" w:type="dxa"/>
            <w:shd w:val="clear" w:color="auto" w:fill="FAFAFA"/>
          </w:tcPr>
          <w:p w14:paraId="3CD67FD7" w14:textId="10D02469"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229,855,531</w:t>
            </w:r>
          </w:p>
        </w:tc>
        <w:tc>
          <w:tcPr>
            <w:tcW w:w="1417" w:type="dxa"/>
            <w:shd w:val="clear" w:color="auto" w:fill="FAFAFA"/>
          </w:tcPr>
          <w:p w14:paraId="0BF33BD7" w14:textId="1C118DBD"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14,736,465</w:t>
            </w:r>
          </w:p>
        </w:tc>
        <w:tc>
          <w:tcPr>
            <w:tcW w:w="1418" w:type="dxa"/>
            <w:shd w:val="clear" w:color="auto" w:fill="FAFAFA"/>
          </w:tcPr>
          <w:p w14:paraId="0D4B6DB1" w14:textId="68774AF9"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52,449,833</w:t>
            </w:r>
          </w:p>
        </w:tc>
        <w:tc>
          <w:tcPr>
            <w:tcW w:w="1276" w:type="dxa"/>
            <w:shd w:val="clear" w:color="auto" w:fill="FAFAFA"/>
          </w:tcPr>
          <w:p w14:paraId="21BBD6D3" w14:textId="43841EF4"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7,330,434</w:t>
            </w:r>
          </w:p>
        </w:tc>
        <w:tc>
          <w:tcPr>
            <w:tcW w:w="1417" w:type="dxa"/>
            <w:shd w:val="clear" w:color="auto" w:fill="FAFAFA"/>
          </w:tcPr>
          <w:p w14:paraId="3E2D26FB" w14:textId="3EA45114"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9,302,690</w:t>
            </w:r>
          </w:p>
        </w:tc>
        <w:tc>
          <w:tcPr>
            <w:tcW w:w="1418" w:type="dxa"/>
            <w:shd w:val="clear" w:color="auto" w:fill="FAFAFA"/>
          </w:tcPr>
          <w:p w14:paraId="653D4C37" w14:textId="40C74F52"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180,062,591</w:t>
            </w:r>
          </w:p>
        </w:tc>
        <w:tc>
          <w:tcPr>
            <w:tcW w:w="1417" w:type="dxa"/>
            <w:shd w:val="clear" w:color="auto" w:fill="FAFAFA"/>
          </w:tcPr>
          <w:p w14:paraId="7BA1BC6F" w14:textId="393ADB93"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12,986,765</w:t>
            </w:r>
          </w:p>
        </w:tc>
        <w:tc>
          <w:tcPr>
            <w:tcW w:w="1418" w:type="dxa"/>
            <w:shd w:val="clear" w:color="auto" w:fill="FAFAFA"/>
          </w:tcPr>
          <w:p w14:paraId="06C6E218" w14:textId="220667A0" w:rsidR="000D6C51" w:rsidRPr="00FD04A0" w:rsidRDefault="000D6C51" w:rsidP="00FD04A0">
            <w:pPr>
              <w:spacing w:line="240" w:lineRule="auto"/>
              <w:ind w:right="-72"/>
              <w:jc w:val="right"/>
              <w:rPr>
                <w:rFonts w:eastAsia="SimSun" w:cs="Arial"/>
                <w:sz w:val="18"/>
                <w:szCs w:val="18"/>
              </w:rPr>
            </w:pPr>
            <w:r w:rsidRPr="00FD04A0">
              <w:rPr>
                <w:rFonts w:eastAsia="Arial Unicode MS" w:cs="Arial"/>
                <w:sz w:val="18"/>
                <w:szCs w:val="18"/>
              </w:rPr>
              <w:t>506,724,309</w:t>
            </w:r>
          </w:p>
        </w:tc>
      </w:tr>
      <w:tr w:rsidR="000D6C51" w:rsidRPr="00FD04A0" w14:paraId="0AE7EA78" w14:textId="77777777" w:rsidTr="00C92745">
        <w:tc>
          <w:tcPr>
            <w:tcW w:w="3456" w:type="dxa"/>
            <w:vAlign w:val="bottom"/>
          </w:tcPr>
          <w:p w14:paraId="0A99D137" w14:textId="77777777" w:rsidR="002828D6" w:rsidRPr="00FD04A0" w:rsidRDefault="002C37E9" w:rsidP="00FD04A0">
            <w:pPr>
              <w:spacing w:line="240" w:lineRule="auto"/>
              <w:ind w:left="-101"/>
              <w:rPr>
                <w:rFonts w:cs="Arial"/>
                <w:sz w:val="18"/>
                <w:szCs w:val="18"/>
              </w:rPr>
            </w:pPr>
            <w:r w:rsidRPr="00FD04A0">
              <w:rPr>
                <w:rFonts w:cs="Arial"/>
                <w:sz w:val="18"/>
                <w:szCs w:val="18"/>
              </w:rPr>
              <w:t xml:space="preserve">Impact from initial application of the new </w:t>
            </w:r>
          </w:p>
          <w:p w14:paraId="36FB070A" w14:textId="227AEF0F" w:rsidR="000D6C51" w:rsidRPr="00FD04A0" w:rsidRDefault="002828D6" w:rsidP="00FD04A0">
            <w:pPr>
              <w:spacing w:line="240" w:lineRule="auto"/>
              <w:ind w:left="-101"/>
              <w:rPr>
                <w:rFonts w:cs="Arial"/>
                <w:b/>
                <w:bCs/>
                <w:sz w:val="18"/>
                <w:szCs w:val="18"/>
                <w:highlight w:val="yellow"/>
              </w:rPr>
            </w:pPr>
            <w:r w:rsidRPr="00FD04A0">
              <w:rPr>
                <w:rFonts w:cs="Arial"/>
                <w:sz w:val="18"/>
                <w:szCs w:val="18"/>
              </w:rPr>
              <w:t xml:space="preserve">   </w:t>
            </w:r>
            <w:r w:rsidR="002C37E9" w:rsidRPr="00FD04A0">
              <w:rPr>
                <w:rFonts w:cs="Arial"/>
                <w:sz w:val="18"/>
                <w:szCs w:val="18"/>
              </w:rPr>
              <w:t xml:space="preserve">financial reporting standards </w:t>
            </w:r>
            <w:r w:rsidR="000D6C51" w:rsidRPr="00FD04A0">
              <w:rPr>
                <w:rFonts w:cs="Arial"/>
                <w:sz w:val="18"/>
                <w:szCs w:val="18"/>
                <w:cs/>
              </w:rPr>
              <w:t>(</w:t>
            </w:r>
            <w:r w:rsidR="002C37E9" w:rsidRPr="00FD04A0">
              <w:rPr>
                <w:rFonts w:cs="Arial"/>
                <w:sz w:val="18"/>
                <w:szCs w:val="18"/>
              </w:rPr>
              <w:t>Note</w:t>
            </w:r>
            <w:r w:rsidR="000D6C51" w:rsidRPr="00FD04A0">
              <w:rPr>
                <w:rFonts w:cs="Arial"/>
                <w:sz w:val="18"/>
                <w:szCs w:val="18"/>
                <w:cs/>
              </w:rPr>
              <w:t xml:space="preserve"> </w:t>
            </w:r>
            <w:r w:rsidR="000D6C51" w:rsidRPr="00FD04A0">
              <w:rPr>
                <w:rFonts w:cs="Arial"/>
                <w:sz w:val="18"/>
                <w:szCs w:val="18"/>
              </w:rPr>
              <w:t>4)</w:t>
            </w:r>
          </w:p>
        </w:tc>
        <w:tc>
          <w:tcPr>
            <w:tcW w:w="1310" w:type="dxa"/>
            <w:tcBorders>
              <w:bottom w:val="single" w:sz="4" w:space="0" w:color="auto"/>
            </w:tcBorders>
            <w:shd w:val="clear" w:color="auto" w:fill="FAFAFA"/>
            <w:vAlign w:val="bottom"/>
          </w:tcPr>
          <w:p w14:paraId="5749E525" w14:textId="650CE56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tcBorders>
              <w:bottom w:val="single" w:sz="4" w:space="0" w:color="auto"/>
            </w:tcBorders>
            <w:shd w:val="clear" w:color="auto" w:fill="FAFAFA"/>
            <w:vAlign w:val="bottom"/>
          </w:tcPr>
          <w:p w14:paraId="48E8A677" w14:textId="407E2531"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vAlign w:val="bottom"/>
          </w:tcPr>
          <w:p w14:paraId="2046FDE5" w14:textId="1032A48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276" w:type="dxa"/>
            <w:tcBorders>
              <w:bottom w:val="single" w:sz="4" w:space="0" w:color="auto"/>
            </w:tcBorders>
            <w:shd w:val="clear" w:color="auto" w:fill="FAFAFA"/>
            <w:vAlign w:val="bottom"/>
          </w:tcPr>
          <w:p w14:paraId="5E870BC9" w14:textId="0B57BC49"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tcBorders>
              <w:bottom w:val="single" w:sz="4" w:space="0" w:color="auto"/>
            </w:tcBorders>
            <w:shd w:val="clear" w:color="auto" w:fill="FAFAFA"/>
            <w:vAlign w:val="bottom"/>
          </w:tcPr>
          <w:p w14:paraId="7DDC16CD" w14:textId="7B37E02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vAlign w:val="bottom"/>
          </w:tcPr>
          <w:p w14:paraId="7F63AF2E" w14:textId="0D1935D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(81,423,037)</w:t>
            </w:r>
          </w:p>
        </w:tc>
        <w:tc>
          <w:tcPr>
            <w:tcW w:w="1417" w:type="dxa"/>
            <w:tcBorders>
              <w:bottom w:val="single" w:sz="4" w:space="0" w:color="auto"/>
            </w:tcBorders>
            <w:shd w:val="clear" w:color="auto" w:fill="FAFAFA"/>
            <w:vAlign w:val="bottom"/>
          </w:tcPr>
          <w:p w14:paraId="2E446987" w14:textId="3C40FA0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vAlign w:val="bottom"/>
          </w:tcPr>
          <w:p w14:paraId="11913697" w14:textId="08E7C41E"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(81,423,037)</w:t>
            </w:r>
          </w:p>
        </w:tc>
      </w:tr>
      <w:tr w:rsidR="00C36635" w:rsidRPr="00FD04A0" w14:paraId="612AB795" w14:textId="77777777" w:rsidTr="00C92745">
        <w:tc>
          <w:tcPr>
            <w:tcW w:w="3456" w:type="dxa"/>
            <w:vAlign w:val="bottom"/>
          </w:tcPr>
          <w:p w14:paraId="34FD40DF" w14:textId="77777777" w:rsidR="00C36635" w:rsidRPr="00FD04A0" w:rsidRDefault="00C36635" w:rsidP="00FD04A0">
            <w:pPr>
              <w:spacing w:line="240" w:lineRule="auto"/>
              <w:ind w:left="-101"/>
              <w:rPr>
                <w:rFonts w:cs="Arial"/>
                <w:sz w:val="18"/>
                <w:szCs w:val="18"/>
              </w:rPr>
            </w:pPr>
          </w:p>
        </w:tc>
        <w:tc>
          <w:tcPr>
            <w:tcW w:w="1310" w:type="dxa"/>
            <w:tcBorders>
              <w:top w:val="single" w:sz="4" w:space="0" w:color="auto"/>
            </w:tcBorders>
            <w:shd w:val="clear" w:color="auto" w:fill="FAFAFA"/>
          </w:tcPr>
          <w:p w14:paraId="72AE7FC1" w14:textId="77777777" w:rsidR="00C36635" w:rsidRPr="00FD04A0" w:rsidRDefault="00C36635"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B67F9AA" w14:textId="77777777" w:rsidR="00C36635" w:rsidRPr="00FD04A0" w:rsidRDefault="00C36635"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4EE1AD9F" w14:textId="77777777" w:rsidR="00C36635" w:rsidRPr="00FD04A0" w:rsidRDefault="00C36635" w:rsidP="00FD04A0">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vAlign w:val="bottom"/>
          </w:tcPr>
          <w:p w14:paraId="42CE95D0" w14:textId="77777777" w:rsidR="00C36635" w:rsidRPr="00FD04A0" w:rsidRDefault="00C36635"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vAlign w:val="bottom"/>
          </w:tcPr>
          <w:p w14:paraId="0A56195E" w14:textId="77777777" w:rsidR="00C36635" w:rsidRPr="00FD04A0" w:rsidRDefault="00C36635"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417E598" w14:textId="77777777" w:rsidR="00C36635" w:rsidRPr="00FD04A0" w:rsidRDefault="00C36635"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43CFC5C5" w14:textId="77777777" w:rsidR="00C36635" w:rsidRPr="00FD04A0" w:rsidRDefault="00C36635"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vAlign w:val="bottom"/>
          </w:tcPr>
          <w:p w14:paraId="14E2F055" w14:textId="77777777" w:rsidR="00C36635" w:rsidRPr="00FD04A0" w:rsidRDefault="00C36635" w:rsidP="00FD04A0">
            <w:pPr>
              <w:spacing w:line="240" w:lineRule="auto"/>
              <w:ind w:right="-72"/>
              <w:jc w:val="right"/>
              <w:rPr>
                <w:rFonts w:eastAsia="Arial Unicode MS" w:cs="Arial"/>
                <w:sz w:val="18"/>
                <w:szCs w:val="18"/>
              </w:rPr>
            </w:pPr>
          </w:p>
        </w:tc>
      </w:tr>
      <w:tr w:rsidR="000D6C51" w:rsidRPr="00FD04A0" w14:paraId="53FEBA4B" w14:textId="77777777" w:rsidTr="00C92745">
        <w:tc>
          <w:tcPr>
            <w:tcW w:w="3456" w:type="dxa"/>
            <w:vAlign w:val="bottom"/>
          </w:tcPr>
          <w:p w14:paraId="1E32B5E5" w14:textId="4B8A9EB6" w:rsidR="000D6C51" w:rsidRPr="00FD04A0" w:rsidRDefault="000D6C51" w:rsidP="00FD04A0">
            <w:pPr>
              <w:spacing w:line="240" w:lineRule="auto"/>
              <w:ind w:left="-101"/>
              <w:rPr>
                <w:rFonts w:cs="Arial"/>
                <w:sz w:val="18"/>
                <w:szCs w:val="18"/>
                <w:cs/>
              </w:rPr>
            </w:pPr>
            <w:r w:rsidRPr="00FD04A0">
              <w:rPr>
                <w:rFonts w:cs="Arial"/>
                <w:sz w:val="18"/>
                <w:szCs w:val="18"/>
              </w:rPr>
              <w:t>Opening net book amount</w:t>
            </w:r>
            <w:r w:rsidR="00FC0D85" w:rsidRPr="00FD04A0">
              <w:rPr>
                <w:rFonts w:cs="Arial"/>
                <w:sz w:val="18"/>
                <w:szCs w:val="18"/>
              </w:rPr>
              <w:t xml:space="preserve"> (adjusted)</w:t>
            </w:r>
          </w:p>
        </w:tc>
        <w:tc>
          <w:tcPr>
            <w:tcW w:w="1310" w:type="dxa"/>
            <w:shd w:val="clear" w:color="auto" w:fill="FAFAFA"/>
          </w:tcPr>
          <w:p w14:paraId="1A78C479" w14:textId="5D9C9081"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229,855,531</w:t>
            </w:r>
          </w:p>
        </w:tc>
        <w:tc>
          <w:tcPr>
            <w:tcW w:w="1417" w:type="dxa"/>
            <w:shd w:val="clear" w:color="auto" w:fill="FAFAFA"/>
          </w:tcPr>
          <w:p w14:paraId="261604DD" w14:textId="75F8C875"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14,736,465</w:t>
            </w:r>
          </w:p>
        </w:tc>
        <w:tc>
          <w:tcPr>
            <w:tcW w:w="1418" w:type="dxa"/>
            <w:shd w:val="clear" w:color="auto" w:fill="FAFAFA"/>
          </w:tcPr>
          <w:p w14:paraId="35C560E3" w14:textId="20919D3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52,449,833</w:t>
            </w:r>
          </w:p>
        </w:tc>
        <w:tc>
          <w:tcPr>
            <w:tcW w:w="1276" w:type="dxa"/>
            <w:shd w:val="clear" w:color="auto" w:fill="FAFAFA"/>
            <w:vAlign w:val="bottom"/>
          </w:tcPr>
          <w:p w14:paraId="7022ACB1" w14:textId="3B3457E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7,330,434</w:t>
            </w:r>
          </w:p>
        </w:tc>
        <w:tc>
          <w:tcPr>
            <w:tcW w:w="1417" w:type="dxa"/>
            <w:shd w:val="clear" w:color="auto" w:fill="FAFAFA"/>
            <w:vAlign w:val="bottom"/>
          </w:tcPr>
          <w:p w14:paraId="7D480665" w14:textId="6F7ADEAF"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9,302,690</w:t>
            </w:r>
          </w:p>
        </w:tc>
        <w:tc>
          <w:tcPr>
            <w:tcW w:w="1418" w:type="dxa"/>
            <w:shd w:val="clear" w:color="auto" w:fill="FAFAFA"/>
          </w:tcPr>
          <w:p w14:paraId="4F2A59E2" w14:textId="3FC648B1"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98,639,554</w:t>
            </w:r>
          </w:p>
        </w:tc>
        <w:tc>
          <w:tcPr>
            <w:tcW w:w="1417" w:type="dxa"/>
            <w:shd w:val="clear" w:color="auto" w:fill="FAFAFA"/>
          </w:tcPr>
          <w:p w14:paraId="26C7236C" w14:textId="7588F062"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12,986,765</w:t>
            </w:r>
          </w:p>
        </w:tc>
        <w:tc>
          <w:tcPr>
            <w:tcW w:w="1418" w:type="dxa"/>
            <w:shd w:val="clear" w:color="auto" w:fill="FAFAFA"/>
            <w:vAlign w:val="bottom"/>
          </w:tcPr>
          <w:p w14:paraId="40A6A46D" w14:textId="44CD9B2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425,301,272</w:t>
            </w:r>
          </w:p>
        </w:tc>
      </w:tr>
      <w:tr w:rsidR="000D6C51" w:rsidRPr="00FD04A0" w14:paraId="5E2E7E3E" w14:textId="77777777" w:rsidTr="00C92745">
        <w:tc>
          <w:tcPr>
            <w:tcW w:w="3456" w:type="dxa"/>
            <w:vAlign w:val="bottom"/>
          </w:tcPr>
          <w:p w14:paraId="6E3DC122" w14:textId="77777777" w:rsidR="000D6C51" w:rsidRPr="00FD04A0" w:rsidRDefault="000D6C51" w:rsidP="00FD04A0">
            <w:pPr>
              <w:spacing w:line="240" w:lineRule="auto"/>
              <w:ind w:left="-101"/>
              <w:rPr>
                <w:rFonts w:cs="Arial"/>
                <w:sz w:val="18"/>
                <w:szCs w:val="18"/>
                <w:cs/>
              </w:rPr>
            </w:pPr>
            <w:r w:rsidRPr="00FD04A0">
              <w:rPr>
                <w:rFonts w:cs="Arial"/>
                <w:sz w:val="18"/>
                <w:szCs w:val="18"/>
              </w:rPr>
              <w:t>Additions</w:t>
            </w:r>
          </w:p>
        </w:tc>
        <w:tc>
          <w:tcPr>
            <w:tcW w:w="1310" w:type="dxa"/>
            <w:shd w:val="clear" w:color="auto" w:fill="FAFAFA"/>
          </w:tcPr>
          <w:p w14:paraId="52273926" w14:textId="375AF96B"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3,100,000</w:t>
            </w:r>
          </w:p>
        </w:tc>
        <w:tc>
          <w:tcPr>
            <w:tcW w:w="1417" w:type="dxa"/>
            <w:shd w:val="clear" w:color="auto" w:fill="FAFAFA"/>
          </w:tcPr>
          <w:p w14:paraId="45C85420" w14:textId="51180F1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1,236,519</w:t>
            </w:r>
          </w:p>
        </w:tc>
        <w:tc>
          <w:tcPr>
            <w:tcW w:w="1418" w:type="dxa"/>
            <w:shd w:val="clear" w:color="auto" w:fill="FAFAFA"/>
          </w:tcPr>
          <w:p w14:paraId="315029FD" w14:textId="05DE459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20,161</w:t>
            </w:r>
          </w:p>
        </w:tc>
        <w:tc>
          <w:tcPr>
            <w:tcW w:w="1276" w:type="dxa"/>
            <w:shd w:val="clear" w:color="auto" w:fill="FAFAFA"/>
          </w:tcPr>
          <w:p w14:paraId="6B67AAFF" w14:textId="4814E95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2,112,478</w:t>
            </w:r>
          </w:p>
        </w:tc>
        <w:tc>
          <w:tcPr>
            <w:tcW w:w="1417" w:type="dxa"/>
            <w:shd w:val="clear" w:color="auto" w:fill="FAFAFA"/>
          </w:tcPr>
          <w:p w14:paraId="0317DB8C" w14:textId="128C056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4,427,302</w:t>
            </w:r>
          </w:p>
        </w:tc>
        <w:tc>
          <w:tcPr>
            <w:tcW w:w="1418" w:type="dxa"/>
            <w:shd w:val="clear" w:color="auto" w:fill="FAFAFA"/>
          </w:tcPr>
          <w:p w14:paraId="454E3458" w14:textId="1B346B62" w:rsidR="000D6C51" w:rsidRPr="00FD04A0" w:rsidRDefault="001318B5" w:rsidP="00FD04A0">
            <w:pPr>
              <w:spacing w:line="240" w:lineRule="auto"/>
              <w:ind w:right="-72"/>
              <w:jc w:val="right"/>
              <w:rPr>
                <w:rFonts w:eastAsia="Arial Unicode MS" w:cs="Arial"/>
                <w:sz w:val="18"/>
                <w:szCs w:val="18"/>
              </w:rPr>
            </w:pPr>
            <w:r w:rsidRPr="00FD04A0">
              <w:rPr>
                <w:rFonts w:eastAsia="Arial Unicode MS" w:cs="Arial"/>
                <w:sz w:val="18"/>
                <w:szCs w:val="18"/>
              </w:rPr>
              <w:t>49,541,801</w:t>
            </w:r>
          </w:p>
        </w:tc>
        <w:tc>
          <w:tcPr>
            <w:tcW w:w="1417" w:type="dxa"/>
            <w:shd w:val="clear" w:color="auto" w:fill="FAFAFA"/>
          </w:tcPr>
          <w:p w14:paraId="643AED6F" w14:textId="5C8E01D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11,144,872</w:t>
            </w:r>
          </w:p>
        </w:tc>
        <w:tc>
          <w:tcPr>
            <w:tcW w:w="1418" w:type="dxa"/>
            <w:shd w:val="clear" w:color="auto" w:fill="FAFAFA"/>
          </w:tcPr>
          <w:p w14:paraId="43B3A785" w14:textId="577C7557"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71,583,132</w:t>
            </w:r>
          </w:p>
        </w:tc>
      </w:tr>
      <w:tr w:rsidR="000D6C51" w:rsidRPr="00FD04A0" w14:paraId="2801AD3F" w14:textId="77777777" w:rsidTr="00C92745">
        <w:tc>
          <w:tcPr>
            <w:tcW w:w="3456" w:type="dxa"/>
            <w:vAlign w:val="bottom"/>
          </w:tcPr>
          <w:p w14:paraId="38AE0410" w14:textId="77777777" w:rsidR="000D6C51" w:rsidRPr="00FD04A0" w:rsidRDefault="000D6C51" w:rsidP="00FD04A0">
            <w:pPr>
              <w:spacing w:line="240" w:lineRule="auto"/>
              <w:ind w:left="-101"/>
              <w:rPr>
                <w:rFonts w:cs="Arial"/>
                <w:sz w:val="18"/>
                <w:szCs w:val="18"/>
                <w:cs/>
              </w:rPr>
            </w:pPr>
            <w:r w:rsidRPr="00FD04A0">
              <w:rPr>
                <w:rFonts w:cs="Arial"/>
                <w:sz w:val="18"/>
                <w:szCs w:val="18"/>
              </w:rPr>
              <w:t>Transfers</w:t>
            </w:r>
          </w:p>
        </w:tc>
        <w:tc>
          <w:tcPr>
            <w:tcW w:w="1310" w:type="dxa"/>
            <w:shd w:val="clear" w:color="auto" w:fill="FAFAFA"/>
          </w:tcPr>
          <w:p w14:paraId="06DEB71A" w14:textId="0650C1E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shd w:val="clear" w:color="auto" w:fill="FAFAFA"/>
          </w:tcPr>
          <w:p w14:paraId="29231964" w14:textId="213BB62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17,509,102</w:t>
            </w:r>
          </w:p>
        </w:tc>
        <w:tc>
          <w:tcPr>
            <w:tcW w:w="1418" w:type="dxa"/>
            <w:shd w:val="clear" w:color="auto" w:fill="FAFAFA"/>
          </w:tcPr>
          <w:p w14:paraId="4291ECF7" w14:textId="13EA5E0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3,800,116</w:t>
            </w:r>
          </w:p>
        </w:tc>
        <w:tc>
          <w:tcPr>
            <w:tcW w:w="1276" w:type="dxa"/>
            <w:shd w:val="clear" w:color="auto" w:fill="FAFAFA"/>
          </w:tcPr>
          <w:p w14:paraId="733C9F30" w14:textId="0D98A02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64,726</w:t>
            </w:r>
          </w:p>
        </w:tc>
        <w:tc>
          <w:tcPr>
            <w:tcW w:w="1417" w:type="dxa"/>
            <w:shd w:val="clear" w:color="auto" w:fill="FAFAFA"/>
          </w:tcPr>
          <w:p w14:paraId="77B3DE02" w14:textId="56C285EB"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2,757,693</w:t>
            </w:r>
          </w:p>
        </w:tc>
        <w:tc>
          <w:tcPr>
            <w:tcW w:w="1418" w:type="dxa"/>
            <w:shd w:val="clear" w:color="auto" w:fill="FAFAFA"/>
          </w:tcPr>
          <w:p w14:paraId="4A58F062" w14:textId="2289B82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shd w:val="clear" w:color="auto" w:fill="FAFAFA"/>
          </w:tcPr>
          <w:p w14:paraId="510AAA9B" w14:textId="39E8C3E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(24,131,637)</w:t>
            </w:r>
          </w:p>
        </w:tc>
        <w:tc>
          <w:tcPr>
            <w:tcW w:w="1418" w:type="dxa"/>
            <w:shd w:val="clear" w:color="auto" w:fill="FAFAFA"/>
          </w:tcPr>
          <w:p w14:paraId="213FCF55" w14:textId="61C34FE7"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0D6C51" w:rsidRPr="00FD04A0" w14:paraId="11A21FCD" w14:textId="77777777" w:rsidTr="00C92745">
        <w:tc>
          <w:tcPr>
            <w:tcW w:w="3456" w:type="dxa"/>
            <w:vAlign w:val="bottom"/>
          </w:tcPr>
          <w:p w14:paraId="63601AA8" w14:textId="77777777" w:rsidR="000D6C51" w:rsidRPr="00FD04A0" w:rsidRDefault="000D6C51" w:rsidP="00FD04A0">
            <w:pPr>
              <w:spacing w:line="240" w:lineRule="auto"/>
              <w:ind w:left="-101"/>
              <w:rPr>
                <w:rFonts w:cs="Arial"/>
                <w:sz w:val="18"/>
                <w:szCs w:val="18"/>
                <w:cs/>
              </w:rPr>
            </w:pPr>
            <w:r w:rsidRPr="00FD04A0">
              <w:rPr>
                <w:rFonts w:cs="Arial"/>
                <w:sz w:val="18"/>
                <w:szCs w:val="18"/>
              </w:rPr>
              <w:t>Disposals and write-offs, net</w:t>
            </w:r>
          </w:p>
        </w:tc>
        <w:tc>
          <w:tcPr>
            <w:tcW w:w="1310" w:type="dxa"/>
            <w:shd w:val="clear" w:color="auto" w:fill="FAFAFA"/>
          </w:tcPr>
          <w:p w14:paraId="78EB97E3" w14:textId="6A0F4B6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shd w:val="clear" w:color="auto" w:fill="FAFAFA"/>
          </w:tcPr>
          <w:p w14:paraId="012EDF26" w14:textId="669ADCC5"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shd w:val="clear" w:color="auto" w:fill="FAFAFA"/>
          </w:tcPr>
          <w:p w14:paraId="7E3355B2" w14:textId="6643744B"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276" w:type="dxa"/>
            <w:shd w:val="clear" w:color="auto" w:fill="FAFAFA"/>
          </w:tcPr>
          <w:p w14:paraId="126B83E8" w14:textId="6A2005D3"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(147,977)</w:t>
            </w:r>
          </w:p>
        </w:tc>
        <w:tc>
          <w:tcPr>
            <w:tcW w:w="1417" w:type="dxa"/>
            <w:shd w:val="clear" w:color="auto" w:fill="FAFAFA"/>
          </w:tcPr>
          <w:p w14:paraId="41B00C0F" w14:textId="1C63480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(16,448)</w:t>
            </w:r>
          </w:p>
        </w:tc>
        <w:tc>
          <w:tcPr>
            <w:tcW w:w="1418" w:type="dxa"/>
            <w:shd w:val="clear" w:color="auto" w:fill="FAFAFA"/>
          </w:tcPr>
          <w:p w14:paraId="19CB7ECF" w14:textId="4A55216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(975,075)</w:t>
            </w:r>
          </w:p>
        </w:tc>
        <w:tc>
          <w:tcPr>
            <w:tcW w:w="1417" w:type="dxa"/>
            <w:shd w:val="clear" w:color="auto" w:fill="FAFAFA"/>
          </w:tcPr>
          <w:p w14:paraId="2ECC7922" w14:textId="4081733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shd w:val="clear" w:color="auto" w:fill="FAFAFA"/>
          </w:tcPr>
          <w:p w14:paraId="754FCE16" w14:textId="42AAE13F"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(1,139,500)</w:t>
            </w:r>
          </w:p>
        </w:tc>
      </w:tr>
      <w:tr w:rsidR="000D6C51" w:rsidRPr="00FD04A0" w14:paraId="4E5A4AFE" w14:textId="77777777" w:rsidTr="00C92745">
        <w:tc>
          <w:tcPr>
            <w:tcW w:w="3456" w:type="dxa"/>
            <w:vAlign w:val="bottom"/>
          </w:tcPr>
          <w:p w14:paraId="13AAAE0D" w14:textId="77777777" w:rsidR="000D6C51" w:rsidRPr="00FD04A0" w:rsidRDefault="000D6C51" w:rsidP="00FD04A0">
            <w:pPr>
              <w:spacing w:line="240" w:lineRule="auto"/>
              <w:ind w:left="-101"/>
              <w:rPr>
                <w:rFonts w:cs="Arial"/>
                <w:sz w:val="18"/>
                <w:szCs w:val="18"/>
              </w:rPr>
            </w:pPr>
            <w:r w:rsidRPr="00FD04A0">
              <w:rPr>
                <w:rFonts w:cs="Arial"/>
                <w:sz w:val="18"/>
                <w:szCs w:val="18"/>
              </w:rPr>
              <w:t>Depreciation charge</w:t>
            </w:r>
          </w:p>
        </w:tc>
        <w:tc>
          <w:tcPr>
            <w:tcW w:w="1310" w:type="dxa"/>
            <w:tcBorders>
              <w:bottom w:val="single" w:sz="4" w:space="0" w:color="auto"/>
            </w:tcBorders>
            <w:shd w:val="clear" w:color="auto" w:fill="FAFAFA"/>
          </w:tcPr>
          <w:p w14:paraId="15E3F381" w14:textId="5F7125E5"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tcBorders>
              <w:bottom w:val="single" w:sz="4" w:space="0" w:color="auto"/>
            </w:tcBorders>
            <w:shd w:val="clear" w:color="auto" w:fill="FAFAFA"/>
          </w:tcPr>
          <w:p w14:paraId="650159FA" w14:textId="17F7301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(1,409,169)</w:t>
            </w:r>
          </w:p>
        </w:tc>
        <w:tc>
          <w:tcPr>
            <w:tcW w:w="1418" w:type="dxa"/>
            <w:tcBorders>
              <w:bottom w:val="single" w:sz="4" w:space="0" w:color="auto"/>
            </w:tcBorders>
            <w:shd w:val="clear" w:color="auto" w:fill="FAFAFA"/>
          </w:tcPr>
          <w:p w14:paraId="7FE5BBE9" w14:textId="330B4D36" w:rsidR="000D6C51" w:rsidRPr="00FD04A0" w:rsidRDefault="001318B5" w:rsidP="00FD04A0">
            <w:pPr>
              <w:spacing w:line="240" w:lineRule="auto"/>
              <w:ind w:right="-72"/>
              <w:jc w:val="right"/>
              <w:rPr>
                <w:rFonts w:eastAsia="Arial Unicode MS" w:cs="Arial"/>
                <w:sz w:val="18"/>
                <w:szCs w:val="18"/>
              </w:rPr>
            </w:pPr>
            <w:r w:rsidRPr="00FD04A0">
              <w:rPr>
                <w:rFonts w:eastAsia="Arial Unicode MS" w:cs="Arial"/>
                <w:sz w:val="18"/>
                <w:szCs w:val="18"/>
              </w:rPr>
              <w:t>(4,008,644)</w:t>
            </w:r>
          </w:p>
        </w:tc>
        <w:tc>
          <w:tcPr>
            <w:tcW w:w="1276" w:type="dxa"/>
            <w:tcBorders>
              <w:bottom w:val="single" w:sz="4" w:space="0" w:color="auto"/>
            </w:tcBorders>
            <w:shd w:val="clear" w:color="auto" w:fill="FAFAFA"/>
          </w:tcPr>
          <w:p w14:paraId="2B66CFA8" w14:textId="4A508F0F"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(1,708,086)</w:t>
            </w:r>
          </w:p>
        </w:tc>
        <w:tc>
          <w:tcPr>
            <w:tcW w:w="1417" w:type="dxa"/>
            <w:tcBorders>
              <w:bottom w:val="single" w:sz="4" w:space="0" w:color="auto"/>
            </w:tcBorders>
            <w:shd w:val="clear" w:color="auto" w:fill="FAFAFA"/>
          </w:tcPr>
          <w:p w14:paraId="22393D2B" w14:textId="28F0589A"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(3,554,636)</w:t>
            </w:r>
          </w:p>
        </w:tc>
        <w:tc>
          <w:tcPr>
            <w:tcW w:w="1418" w:type="dxa"/>
            <w:tcBorders>
              <w:bottom w:val="single" w:sz="4" w:space="0" w:color="auto"/>
            </w:tcBorders>
            <w:shd w:val="clear" w:color="auto" w:fill="FAFAFA"/>
          </w:tcPr>
          <w:p w14:paraId="08EC6BFF" w14:textId="602C08B6" w:rsidR="000D6C51" w:rsidRPr="00FD04A0" w:rsidRDefault="001318B5" w:rsidP="00FD04A0">
            <w:pPr>
              <w:spacing w:line="240" w:lineRule="auto"/>
              <w:ind w:right="-72"/>
              <w:jc w:val="right"/>
              <w:rPr>
                <w:rFonts w:eastAsia="Arial Unicode MS" w:cs="Arial"/>
                <w:sz w:val="18"/>
                <w:szCs w:val="18"/>
              </w:rPr>
            </w:pPr>
            <w:r w:rsidRPr="00FD04A0">
              <w:rPr>
                <w:rFonts w:eastAsia="Arial Unicode MS" w:cs="Arial"/>
                <w:sz w:val="18"/>
                <w:szCs w:val="18"/>
              </w:rPr>
              <w:t>(12,757,941)</w:t>
            </w:r>
          </w:p>
        </w:tc>
        <w:tc>
          <w:tcPr>
            <w:tcW w:w="1417" w:type="dxa"/>
            <w:tcBorders>
              <w:bottom w:val="single" w:sz="4" w:space="0" w:color="auto"/>
            </w:tcBorders>
            <w:shd w:val="clear" w:color="auto" w:fill="FAFAFA"/>
          </w:tcPr>
          <w:p w14:paraId="70F7D326" w14:textId="41E6350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tcPr>
          <w:p w14:paraId="6E6C5DE0" w14:textId="40959CB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(23,438,476)</w:t>
            </w:r>
          </w:p>
        </w:tc>
      </w:tr>
      <w:tr w:rsidR="000D6C51" w:rsidRPr="00FD04A0" w14:paraId="24773CD5" w14:textId="77777777" w:rsidTr="00C92745">
        <w:trPr>
          <w:trHeight w:val="75"/>
        </w:trPr>
        <w:tc>
          <w:tcPr>
            <w:tcW w:w="3456" w:type="dxa"/>
            <w:vAlign w:val="bottom"/>
          </w:tcPr>
          <w:p w14:paraId="78FBCC69" w14:textId="77777777" w:rsidR="000D6C51" w:rsidRPr="00FD04A0" w:rsidRDefault="000D6C51" w:rsidP="00FD04A0">
            <w:pPr>
              <w:spacing w:line="240" w:lineRule="auto"/>
              <w:ind w:left="-101"/>
              <w:rPr>
                <w:rFonts w:cs="Arial"/>
                <w:b/>
                <w:bCs/>
                <w:sz w:val="18"/>
                <w:szCs w:val="18"/>
              </w:rPr>
            </w:pPr>
          </w:p>
        </w:tc>
        <w:tc>
          <w:tcPr>
            <w:tcW w:w="1310" w:type="dxa"/>
            <w:tcBorders>
              <w:top w:val="single" w:sz="4" w:space="0" w:color="auto"/>
            </w:tcBorders>
            <w:shd w:val="clear" w:color="auto" w:fill="FAFAFA"/>
          </w:tcPr>
          <w:p w14:paraId="6EDDC5B0" w14:textId="468C92AA"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4CF5E05B" w14:textId="358EE8FA"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FACE0CC" w14:textId="1CC10FFC" w:rsidR="000D6C51" w:rsidRPr="00FD04A0" w:rsidRDefault="000D6C51" w:rsidP="00FD04A0">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7638AE80" w14:textId="17C59A72"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78B4DC5" w14:textId="3504848B"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63386B6" w14:textId="039169AD"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1C3CF9A" w14:textId="2743D4F0"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0003ED6" w14:textId="564503A6" w:rsidR="000D6C51" w:rsidRPr="00FD04A0" w:rsidRDefault="000D6C51" w:rsidP="00FD04A0">
            <w:pPr>
              <w:spacing w:line="240" w:lineRule="auto"/>
              <w:ind w:right="-72"/>
              <w:jc w:val="right"/>
              <w:rPr>
                <w:rFonts w:eastAsia="Arial Unicode MS" w:cs="Arial"/>
                <w:sz w:val="18"/>
                <w:szCs w:val="18"/>
              </w:rPr>
            </w:pPr>
          </w:p>
        </w:tc>
      </w:tr>
      <w:tr w:rsidR="000D6C51" w:rsidRPr="00FD04A0" w14:paraId="68BE4509" w14:textId="77777777" w:rsidTr="00C92745">
        <w:tc>
          <w:tcPr>
            <w:tcW w:w="3456" w:type="dxa"/>
            <w:vAlign w:val="bottom"/>
          </w:tcPr>
          <w:p w14:paraId="0D658DDA" w14:textId="77777777" w:rsidR="000D6C51" w:rsidRPr="00FD04A0" w:rsidRDefault="000D6C51" w:rsidP="00FD04A0">
            <w:pPr>
              <w:spacing w:line="240" w:lineRule="auto"/>
              <w:ind w:left="-101"/>
              <w:rPr>
                <w:rFonts w:cs="Arial"/>
                <w:b/>
                <w:bCs/>
                <w:sz w:val="18"/>
                <w:szCs w:val="18"/>
              </w:rPr>
            </w:pPr>
            <w:r w:rsidRPr="00FD04A0">
              <w:rPr>
                <w:rFonts w:cs="Arial"/>
                <w:b/>
                <w:bCs/>
                <w:sz w:val="18"/>
                <w:szCs w:val="18"/>
              </w:rPr>
              <w:t>Closing net book amount</w:t>
            </w:r>
          </w:p>
        </w:tc>
        <w:tc>
          <w:tcPr>
            <w:tcW w:w="1310" w:type="dxa"/>
            <w:tcBorders>
              <w:bottom w:val="single" w:sz="4" w:space="0" w:color="auto"/>
            </w:tcBorders>
            <w:shd w:val="clear" w:color="auto" w:fill="FAFAFA"/>
          </w:tcPr>
          <w:p w14:paraId="0BFF96A0" w14:textId="11756F5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7" w:type="dxa"/>
            <w:tcBorders>
              <w:bottom w:val="single" w:sz="4" w:space="0" w:color="auto"/>
            </w:tcBorders>
            <w:shd w:val="clear" w:color="auto" w:fill="FAFAFA"/>
          </w:tcPr>
          <w:p w14:paraId="674234F7" w14:textId="241CC82C"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32,072,917</w:t>
            </w:r>
          </w:p>
        </w:tc>
        <w:tc>
          <w:tcPr>
            <w:tcW w:w="1418" w:type="dxa"/>
            <w:tcBorders>
              <w:bottom w:val="single" w:sz="4" w:space="0" w:color="auto"/>
            </w:tcBorders>
            <w:shd w:val="clear" w:color="auto" w:fill="FAFAFA"/>
          </w:tcPr>
          <w:p w14:paraId="71F6D473" w14:textId="267A2692"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52,261,465</w:t>
            </w:r>
          </w:p>
        </w:tc>
        <w:tc>
          <w:tcPr>
            <w:tcW w:w="1276" w:type="dxa"/>
            <w:tcBorders>
              <w:bottom w:val="single" w:sz="4" w:space="0" w:color="auto"/>
            </w:tcBorders>
            <w:shd w:val="clear" w:color="auto" w:fill="FAFAFA"/>
          </w:tcPr>
          <w:p w14:paraId="25412F1F" w14:textId="39EDE1E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7,651,575</w:t>
            </w:r>
          </w:p>
        </w:tc>
        <w:tc>
          <w:tcPr>
            <w:tcW w:w="1417" w:type="dxa"/>
            <w:tcBorders>
              <w:bottom w:val="single" w:sz="4" w:space="0" w:color="auto"/>
            </w:tcBorders>
            <w:shd w:val="clear" w:color="auto" w:fill="FAFAFA"/>
          </w:tcPr>
          <w:p w14:paraId="50B98F1A" w14:textId="274B51C3"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12,916,601</w:t>
            </w:r>
          </w:p>
        </w:tc>
        <w:tc>
          <w:tcPr>
            <w:tcW w:w="1418" w:type="dxa"/>
            <w:tcBorders>
              <w:bottom w:val="single" w:sz="4" w:space="0" w:color="auto"/>
            </w:tcBorders>
            <w:shd w:val="clear" w:color="auto" w:fill="FAFAFA"/>
          </w:tcPr>
          <w:p w14:paraId="79B3C649" w14:textId="4FE3527B"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134,448,339</w:t>
            </w:r>
          </w:p>
        </w:tc>
        <w:tc>
          <w:tcPr>
            <w:tcW w:w="1417" w:type="dxa"/>
            <w:tcBorders>
              <w:bottom w:val="single" w:sz="4" w:space="0" w:color="auto"/>
            </w:tcBorders>
            <w:shd w:val="clear" w:color="auto" w:fill="FAFAFA"/>
          </w:tcPr>
          <w:p w14:paraId="00CAE9AA" w14:textId="1FD3D151"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tcPr>
          <w:p w14:paraId="0372DE14" w14:textId="48DEA0B0" w:rsidR="000D6C51" w:rsidRPr="00FD04A0" w:rsidRDefault="005224F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472,306,428</w:t>
            </w:r>
          </w:p>
        </w:tc>
      </w:tr>
      <w:tr w:rsidR="000D6C51" w:rsidRPr="00FD04A0" w14:paraId="1BAC0029" w14:textId="77777777" w:rsidTr="00C92745">
        <w:tc>
          <w:tcPr>
            <w:tcW w:w="3456" w:type="dxa"/>
            <w:vAlign w:val="bottom"/>
          </w:tcPr>
          <w:p w14:paraId="666B5034" w14:textId="77777777" w:rsidR="000D6C51" w:rsidRPr="00FD04A0" w:rsidRDefault="000D6C51" w:rsidP="00FD04A0">
            <w:pPr>
              <w:spacing w:line="240" w:lineRule="auto"/>
              <w:ind w:left="-101"/>
              <w:rPr>
                <w:rFonts w:cs="Arial"/>
                <w:b/>
                <w:bCs/>
                <w:sz w:val="18"/>
                <w:szCs w:val="18"/>
              </w:rPr>
            </w:pPr>
          </w:p>
        </w:tc>
        <w:tc>
          <w:tcPr>
            <w:tcW w:w="1310" w:type="dxa"/>
            <w:tcBorders>
              <w:top w:val="single" w:sz="4" w:space="0" w:color="auto"/>
            </w:tcBorders>
            <w:shd w:val="clear" w:color="auto" w:fill="FAFAFA"/>
          </w:tcPr>
          <w:p w14:paraId="3DF0C4FD" w14:textId="77777777"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8C1FF8A" w14:textId="77777777"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57544F9" w14:textId="77777777" w:rsidR="000D6C51" w:rsidRPr="00FD04A0" w:rsidRDefault="000D6C51" w:rsidP="00FD04A0">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1EE3D741" w14:textId="77777777"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5C5A771" w14:textId="77777777"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AB550D3" w14:textId="77777777"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08EA8007" w14:textId="77777777"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73E4A10" w14:textId="77777777" w:rsidR="000D6C51" w:rsidRPr="00FD04A0" w:rsidRDefault="000D6C51" w:rsidP="00FD04A0">
            <w:pPr>
              <w:spacing w:line="240" w:lineRule="auto"/>
              <w:ind w:right="-72"/>
              <w:jc w:val="right"/>
              <w:rPr>
                <w:rFonts w:eastAsia="Arial Unicode MS" w:cs="Arial"/>
                <w:sz w:val="18"/>
                <w:szCs w:val="18"/>
              </w:rPr>
            </w:pPr>
          </w:p>
        </w:tc>
      </w:tr>
      <w:tr w:rsidR="000D6C51" w:rsidRPr="00FD04A0" w14:paraId="7EC2F3BD" w14:textId="77777777" w:rsidTr="00C92745">
        <w:tc>
          <w:tcPr>
            <w:tcW w:w="3456" w:type="dxa"/>
            <w:vAlign w:val="bottom"/>
          </w:tcPr>
          <w:p w14:paraId="308EEF26" w14:textId="18C4DB4F" w:rsidR="000D6C51" w:rsidRPr="00FD04A0" w:rsidRDefault="000D6C51" w:rsidP="00FD04A0">
            <w:pPr>
              <w:spacing w:line="240" w:lineRule="auto"/>
              <w:ind w:left="-101"/>
              <w:rPr>
                <w:rFonts w:cs="Arial"/>
                <w:b/>
                <w:bCs/>
                <w:sz w:val="18"/>
                <w:szCs w:val="18"/>
              </w:rPr>
            </w:pPr>
            <w:r w:rsidRPr="00FD04A0">
              <w:rPr>
                <w:rFonts w:cs="Arial"/>
                <w:b/>
                <w:bCs/>
                <w:sz w:val="18"/>
                <w:szCs w:val="18"/>
              </w:rPr>
              <w:t>At 31 December 2020</w:t>
            </w:r>
          </w:p>
        </w:tc>
        <w:tc>
          <w:tcPr>
            <w:tcW w:w="1310" w:type="dxa"/>
            <w:shd w:val="clear" w:color="auto" w:fill="FAFAFA"/>
          </w:tcPr>
          <w:p w14:paraId="76795EDE" w14:textId="77777777" w:rsidR="000D6C51" w:rsidRPr="00FD04A0" w:rsidRDefault="000D6C51" w:rsidP="00FD04A0">
            <w:pPr>
              <w:spacing w:line="240" w:lineRule="auto"/>
              <w:ind w:right="-72"/>
              <w:jc w:val="right"/>
              <w:rPr>
                <w:rFonts w:eastAsia="Arial Unicode MS" w:cs="Arial"/>
                <w:sz w:val="18"/>
                <w:szCs w:val="18"/>
              </w:rPr>
            </w:pPr>
          </w:p>
        </w:tc>
        <w:tc>
          <w:tcPr>
            <w:tcW w:w="1417" w:type="dxa"/>
            <w:shd w:val="clear" w:color="auto" w:fill="FAFAFA"/>
          </w:tcPr>
          <w:p w14:paraId="2939513A" w14:textId="77777777" w:rsidR="000D6C51" w:rsidRPr="00FD04A0" w:rsidRDefault="000D6C51" w:rsidP="00FD04A0">
            <w:pPr>
              <w:spacing w:line="240" w:lineRule="auto"/>
              <w:ind w:right="-72"/>
              <w:jc w:val="right"/>
              <w:rPr>
                <w:rFonts w:eastAsia="Arial Unicode MS" w:cs="Arial"/>
                <w:sz w:val="18"/>
                <w:szCs w:val="18"/>
              </w:rPr>
            </w:pPr>
          </w:p>
        </w:tc>
        <w:tc>
          <w:tcPr>
            <w:tcW w:w="1418" w:type="dxa"/>
            <w:shd w:val="clear" w:color="auto" w:fill="FAFAFA"/>
          </w:tcPr>
          <w:p w14:paraId="16EDEB2D" w14:textId="77777777" w:rsidR="000D6C51" w:rsidRPr="00FD04A0" w:rsidRDefault="000D6C51" w:rsidP="00FD04A0">
            <w:pPr>
              <w:spacing w:line="240" w:lineRule="auto"/>
              <w:ind w:right="-72"/>
              <w:jc w:val="right"/>
              <w:rPr>
                <w:rFonts w:eastAsia="Arial Unicode MS" w:cs="Arial"/>
                <w:sz w:val="18"/>
                <w:szCs w:val="18"/>
              </w:rPr>
            </w:pPr>
          </w:p>
        </w:tc>
        <w:tc>
          <w:tcPr>
            <w:tcW w:w="1276" w:type="dxa"/>
            <w:shd w:val="clear" w:color="auto" w:fill="FAFAFA"/>
          </w:tcPr>
          <w:p w14:paraId="4063CD4D" w14:textId="77777777" w:rsidR="000D6C51" w:rsidRPr="00FD04A0" w:rsidRDefault="000D6C51" w:rsidP="00FD04A0">
            <w:pPr>
              <w:spacing w:line="240" w:lineRule="auto"/>
              <w:ind w:right="-72"/>
              <w:jc w:val="right"/>
              <w:rPr>
                <w:rFonts w:eastAsia="Arial Unicode MS" w:cs="Arial"/>
                <w:sz w:val="18"/>
                <w:szCs w:val="18"/>
              </w:rPr>
            </w:pPr>
          </w:p>
        </w:tc>
        <w:tc>
          <w:tcPr>
            <w:tcW w:w="1417" w:type="dxa"/>
            <w:shd w:val="clear" w:color="auto" w:fill="FAFAFA"/>
          </w:tcPr>
          <w:p w14:paraId="4FC7E667" w14:textId="77777777" w:rsidR="000D6C51" w:rsidRPr="00FD04A0" w:rsidRDefault="000D6C51" w:rsidP="00FD04A0">
            <w:pPr>
              <w:spacing w:line="240" w:lineRule="auto"/>
              <w:ind w:right="-72"/>
              <w:jc w:val="right"/>
              <w:rPr>
                <w:rFonts w:eastAsia="Arial Unicode MS" w:cs="Arial"/>
                <w:sz w:val="18"/>
                <w:szCs w:val="18"/>
              </w:rPr>
            </w:pPr>
          </w:p>
        </w:tc>
        <w:tc>
          <w:tcPr>
            <w:tcW w:w="1418" w:type="dxa"/>
            <w:shd w:val="clear" w:color="auto" w:fill="FAFAFA"/>
          </w:tcPr>
          <w:p w14:paraId="42DED8AE" w14:textId="77777777" w:rsidR="000D6C51" w:rsidRPr="00FD04A0" w:rsidRDefault="000D6C51" w:rsidP="00FD04A0">
            <w:pPr>
              <w:spacing w:line="240" w:lineRule="auto"/>
              <w:ind w:right="-72"/>
              <w:jc w:val="right"/>
              <w:rPr>
                <w:rFonts w:eastAsia="Arial Unicode MS" w:cs="Arial"/>
                <w:sz w:val="18"/>
                <w:szCs w:val="18"/>
              </w:rPr>
            </w:pPr>
          </w:p>
        </w:tc>
        <w:tc>
          <w:tcPr>
            <w:tcW w:w="1417" w:type="dxa"/>
            <w:shd w:val="clear" w:color="auto" w:fill="FAFAFA"/>
          </w:tcPr>
          <w:p w14:paraId="7A2B6E30" w14:textId="77777777" w:rsidR="000D6C51" w:rsidRPr="00FD04A0" w:rsidRDefault="000D6C51" w:rsidP="00FD04A0">
            <w:pPr>
              <w:spacing w:line="240" w:lineRule="auto"/>
              <w:ind w:right="-72"/>
              <w:jc w:val="right"/>
              <w:rPr>
                <w:rFonts w:eastAsia="Arial Unicode MS" w:cs="Arial"/>
                <w:sz w:val="18"/>
                <w:szCs w:val="18"/>
              </w:rPr>
            </w:pPr>
          </w:p>
        </w:tc>
        <w:tc>
          <w:tcPr>
            <w:tcW w:w="1418" w:type="dxa"/>
            <w:shd w:val="clear" w:color="auto" w:fill="FAFAFA"/>
          </w:tcPr>
          <w:p w14:paraId="6F2F259D" w14:textId="77777777" w:rsidR="000D6C51" w:rsidRPr="00FD04A0" w:rsidRDefault="000D6C51" w:rsidP="00FD04A0">
            <w:pPr>
              <w:spacing w:line="240" w:lineRule="auto"/>
              <w:ind w:right="-72"/>
              <w:jc w:val="right"/>
              <w:rPr>
                <w:rFonts w:eastAsia="Arial Unicode MS" w:cs="Arial"/>
                <w:sz w:val="18"/>
                <w:szCs w:val="18"/>
              </w:rPr>
            </w:pPr>
          </w:p>
        </w:tc>
      </w:tr>
      <w:tr w:rsidR="000D6C51" w:rsidRPr="00FD04A0" w14:paraId="79CF9FCC" w14:textId="77777777" w:rsidTr="00C92745">
        <w:tc>
          <w:tcPr>
            <w:tcW w:w="3456" w:type="dxa"/>
            <w:vAlign w:val="bottom"/>
          </w:tcPr>
          <w:p w14:paraId="180D95AB" w14:textId="77777777" w:rsidR="000D6C51" w:rsidRPr="00FD04A0" w:rsidRDefault="000D6C51" w:rsidP="00FD04A0">
            <w:pPr>
              <w:spacing w:line="240" w:lineRule="auto"/>
              <w:ind w:left="-101"/>
              <w:rPr>
                <w:rFonts w:cs="Arial"/>
                <w:sz w:val="18"/>
                <w:szCs w:val="18"/>
              </w:rPr>
            </w:pPr>
            <w:r w:rsidRPr="00FD04A0">
              <w:rPr>
                <w:rFonts w:cs="Arial"/>
                <w:sz w:val="18"/>
                <w:szCs w:val="18"/>
              </w:rPr>
              <w:t>Cost</w:t>
            </w:r>
          </w:p>
        </w:tc>
        <w:tc>
          <w:tcPr>
            <w:tcW w:w="1310" w:type="dxa"/>
            <w:shd w:val="clear" w:color="auto" w:fill="FAFAFA"/>
          </w:tcPr>
          <w:p w14:paraId="5C338C46" w14:textId="630422A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7" w:type="dxa"/>
            <w:shd w:val="clear" w:color="auto" w:fill="FAFAFA"/>
          </w:tcPr>
          <w:p w14:paraId="40993A63" w14:textId="20EF3865"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35,283,808</w:t>
            </w:r>
          </w:p>
        </w:tc>
        <w:tc>
          <w:tcPr>
            <w:tcW w:w="1418" w:type="dxa"/>
            <w:shd w:val="clear" w:color="auto" w:fill="FAFAFA"/>
          </w:tcPr>
          <w:p w14:paraId="5161C374" w14:textId="0BF2A317"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90,492,090</w:t>
            </w:r>
          </w:p>
        </w:tc>
        <w:tc>
          <w:tcPr>
            <w:tcW w:w="1276" w:type="dxa"/>
            <w:shd w:val="clear" w:color="auto" w:fill="FAFAFA"/>
          </w:tcPr>
          <w:p w14:paraId="2E940AAA" w14:textId="060A61F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14,676,073</w:t>
            </w:r>
          </w:p>
        </w:tc>
        <w:tc>
          <w:tcPr>
            <w:tcW w:w="1417" w:type="dxa"/>
            <w:shd w:val="clear" w:color="auto" w:fill="FAFAFA"/>
          </w:tcPr>
          <w:p w14:paraId="0069E737" w14:textId="2286F4C1"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29,937,475</w:t>
            </w:r>
          </w:p>
        </w:tc>
        <w:tc>
          <w:tcPr>
            <w:tcW w:w="1418" w:type="dxa"/>
            <w:shd w:val="clear" w:color="auto" w:fill="FAFAFA"/>
          </w:tcPr>
          <w:p w14:paraId="79D7D915" w14:textId="6BFAC17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212,513,672</w:t>
            </w:r>
          </w:p>
        </w:tc>
        <w:tc>
          <w:tcPr>
            <w:tcW w:w="1417" w:type="dxa"/>
            <w:shd w:val="clear" w:color="auto" w:fill="FAFAFA"/>
          </w:tcPr>
          <w:p w14:paraId="68AFEBFF" w14:textId="0DB4211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shd w:val="clear" w:color="auto" w:fill="FAFAFA"/>
          </w:tcPr>
          <w:p w14:paraId="3FFD771E" w14:textId="1399B716"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615,858,649</w:t>
            </w:r>
          </w:p>
        </w:tc>
      </w:tr>
      <w:tr w:rsidR="000D6C51" w:rsidRPr="00FD04A0" w14:paraId="650CAA73" w14:textId="77777777" w:rsidTr="00C92745">
        <w:tc>
          <w:tcPr>
            <w:tcW w:w="3456" w:type="dxa"/>
            <w:vAlign w:val="bottom"/>
          </w:tcPr>
          <w:p w14:paraId="2D325683" w14:textId="77777777" w:rsidR="000D6C51" w:rsidRPr="00FD04A0" w:rsidRDefault="000D6C51" w:rsidP="00FD04A0">
            <w:pPr>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310" w:type="dxa"/>
            <w:tcBorders>
              <w:bottom w:val="single" w:sz="4" w:space="0" w:color="auto"/>
            </w:tcBorders>
            <w:shd w:val="clear" w:color="auto" w:fill="FAFAFA"/>
          </w:tcPr>
          <w:p w14:paraId="7F2DADBD" w14:textId="1DA4CED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tcBorders>
              <w:bottom w:val="single" w:sz="4" w:space="0" w:color="auto"/>
            </w:tcBorders>
            <w:shd w:val="clear" w:color="auto" w:fill="FAFAFA"/>
          </w:tcPr>
          <w:p w14:paraId="166F16CF" w14:textId="3E6CAC0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(3,210,891)</w:t>
            </w:r>
          </w:p>
        </w:tc>
        <w:tc>
          <w:tcPr>
            <w:tcW w:w="1418" w:type="dxa"/>
            <w:tcBorders>
              <w:bottom w:val="single" w:sz="4" w:space="0" w:color="auto"/>
            </w:tcBorders>
            <w:shd w:val="clear" w:color="auto" w:fill="FAFAFA"/>
          </w:tcPr>
          <w:p w14:paraId="3ECAD373" w14:textId="71906F8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(38,230,625)</w:t>
            </w:r>
          </w:p>
        </w:tc>
        <w:tc>
          <w:tcPr>
            <w:tcW w:w="1276" w:type="dxa"/>
            <w:tcBorders>
              <w:bottom w:val="single" w:sz="4" w:space="0" w:color="auto"/>
            </w:tcBorders>
            <w:shd w:val="clear" w:color="auto" w:fill="FAFAFA"/>
          </w:tcPr>
          <w:p w14:paraId="061EAADD" w14:textId="4E2D28FE"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(7,024,498)</w:t>
            </w:r>
          </w:p>
        </w:tc>
        <w:tc>
          <w:tcPr>
            <w:tcW w:w="1417" w:type="dxa"/>
            <w:tcBorders>
              <w:bottom w:val="single" w:sz="4" w:space="0" w:color="auto"/>
            </w:tcBorders>
            <w:shd w:val="clear" w:color="auto" w:fill="FAFAFA"/>
          </w:tcPr>
          <w:p w14:paraId="618D89B8" w14:textId="7EB61058"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(17,020,874)</w:t>
            </w:r>
          </w:p>
        </w:tc>
        <w:tc>
          <w:tcPr>
            <w:tcW w:w="1418" w:type="dxa"/>
            <w:tcBorders>
              <w:bottom w:val="single" w:sz="4" w:space="0" w:color="auto"/>
            </w:tcBorders>
            <w:shd w:val="clear" w:color="auto" w:fill="FAFAFA"/>
          </w:tcPr>
          <w:p w14:paraId="0DE942D8" w14:textId="585B625E"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(78,065,333)</w:t>
            </w:r>
          </w:p>
        </w:tc>
        <w:tc>
          <w:tcPr>
            <w:tcW w:w="1417" w:type="dxa"/>
            <w:tcBorders>
              <w:bottom w:val="single" w:sz="4" w:space="0" w:color="auto"/>
            </w:tcBorders>
            <w:shd w:val="clear" w:color="auto" w:fill="FAFAFA"/>
          </w:tcPr>
          <w:p w14:paraId="48B61AA1" w14:textId="4E8D9530"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tcPr>
          <w:p w14:paraId="0D287B3E" w14:textId="212B555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(143,552,221)</w:t>
            </w:r>
          </w:p>
        </w:tc>
      </w:tr>
      <w:tr w:rsidR="000D6C51" w:rsidRPr="00FD04A0" w14:paraId="5DA69CAC" w14:textId="77777777" w:rsidTr="00C92745">
        <w:trPr>
          <w:trHeight w:val="75"/>
        </w:trPr>
        <w:tc>
          <w:tcPr>
            <w:tcW w:w="3456" w:type="dxa"/>
            <w:vAlign w:val="bottom"/>
          </w:tcPr>
          <w:p w14:paraId="31F3EF12" w14:textId="77777777" w:rsidR="000D6C51" w:rsidRPr="00FD04A0" w:rsidRDefault="000D6C51" w:rsidP="00FD04A0">
            <w:pPr>
              <w:spacing w:line="240" w:lineRule="auto"/>
              <w:ind w:left="-101"/>
              <w:rPr>
                <w:rFonts w:cs="Arial"/>
                <w:sz w:val="18"/>
                <w:szCs w:val="18"/>
              </w:rPr>
            </w:pPr>
          </w:p>
        </w:tc>
        <w:tc>
          <w:tcPr>
            <w:tcW w:w="1310" w:type="dxa"/>
            <w:tcBorders>
              <w:top w:val="single" w:sz="4" w:space="0" w:color="auto"/>
            </w:tcBorders>
            <w:shd w:val="clear" w:color="auto" w:fill="FAFAFA"/>
          </w:tcPr>
          <w:p w14:paraId="76275197" w14:textId="1D2096D6"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5D71F5B4" w14:textId="66DBE657"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77EBF14C" w14:textId="4B0DAE13" w:rsidR="000D6C51" w:rsidRPr="00FD04A0" w:rsidRDefault="000D6C51" w:rsidP="00FD04A0">
            <w:pPr>
              <w:spacing w:line="240" w:lineRule="auto"/>
              <w:ind w:right="-72"/>
              <w:jc w:val="right"/>
              <w:rPr>
                <w:rFonts w:eastAsia="Arial Unicode MS" w:cs="Arial"/>
                <w:sz w:val="18"/>
                <w:szCs w:val="18"/>
              </w:rPr>
            </w:pPr>
          </w:p>
        </w:tc>
        <w:tc>
          <w:tcPr>
            <w:tcW w:w="1276" w:type="dxa"/>
            <w:tcBorders>
              <w:top w:val="single" w:sz="4" w:space="0" w:color="auto"/>
            </w:tcBorders>
            <w:shd w:val="clear" w:color="auto" w:fill="FAFAFA"/>
          </w:tcPr>
          <w:p w14:paraId="3194FAEE" w14:textId="3378ED32"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3B6B3BED" w14:textId="7A1E5003"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BE6C72B" w14:textId="61622733" w:rsidR="000D6C51" w:rsidRPr="00FD04A0" w:rsidRDefault="000D6C51"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F738ED0" w14:textId="71DBA0CC" w:rsidR="000D6C51" w:rsidRPr="00FD04A0" w:rsidRDefault="000D6C51"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F3ACBBC" w14:textId="6A6C88CB" w:rsidR="000D6C51" w:rsidRPr="00FD04A0" w:rsidRDefault="000D6C51" w:rsidP="00FD04A0">
            <w:pPr>
              <w:spacing w:line="240" w:lineRule="auto"/>
              <w:ind w:right="-72"/>
              <w:jc w:val="right"/>
              <w:rPr>
                <w:rFonts w:eastAsia="Arial Unicode MS" w:cs="Arial"/>
                <w:sz w:val="18"/>
                <w:szCs w:val="18"/>
              </w:rPr>
            </w:pPr>
          </w:p>
        </w:tc>
      </w:tr>
      <w:tr w:rsidR="000D6C51" w:rsidRPr="00FD04A0" w14:paraId="765A6C29" w14:textId="77777777" w:rsidTr="00C92745">
        <w:trPr>
          <w:trHeight w:val="80"/>
        </w:trPr>
        <w:tc>
          <w:tcPr>
            <w:tcW w:w="3456" w:type="dxa"/>
            <w:vAlign w:val="bottom"/>
          </w:tcPr>
          <w:p w14:paraId="5BD56739" w14:textId="77777777" w:rsidR="000D6C51" w:rsidRPr="00FD04A0" w:rsidRDefault="000D6C51" w:rsidP="00FD04A0">
            <w:pPr>
              <w:spacing w:line="240" w:lineRule="auto"/>
              <w:ind w:left="-101"/>
              <w:rPr>
                <w:rFonts w:cs="Arial"/>
                <w:b/>
                <w:bCs/>
                <w:sz w:val="18"/>
                <w:szCs w:val="18"/>
              </w:rPr>
            </w:pPr>
            <w:r w:rsidRPr="00FD04A0">
              <w:rPr>
                <w:rFonts w:cs="Arial"/>
                <w:b/>
                <w:bCs/>
                <w:sz w:val="18"/>
                <w:szCs w:val="18"/>
              </w:rPr>
              <w:t>Net book amount</w:t>
            </w:r>
          </w:p>
        </w:tc>
        <w:tc>
          <w:tcPr>
            <w:tcW w:w="1310" w:type="dxa"/>
            <w:tcBorders>
              <w:bottom w:val="single" w:sz="4" w:space="0" w:color="auto"/>
            </w:tcBorders>
            <w:shd w:val="clear" w:color="auto" w:fill="FAFAFA"/>
          </w:tcPr>
          <w:p w14:paraId="24E5CF66" w14:textId="6E1A3903"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7" w:type="dxa"/>
            <w:tcBorders>
              <w:bottom w:val="single" w:sz="4" w:space="0" w:color="auto"/>
            </w:tcBorders>
            <w:shd w:val="clear" w:color="auto" w:fill="FAFAFA"/>
          </w:tcPr>
          <w:p w14:paraId="1F523FCB" w14:textId="4FF36C2E"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32,072,917</w:t>
            </w:r>
          </w:p>
        </w:tc>
        <w:tc>
          <w:tcPr>
            <w:tcW w:w="1418" w:type="dxa"/>
            <w:tcBorders>
              <w:bottom w:val="single" w:sz="4" w:space="0" w:color="auto"/>
            </w:tcBorders>
            <w:shd w:val="clear" w:color="auto" w:fill="FAFAFA"/>
          </w:tcPr>
          <w:p w14:paraId="31660A04" w14:textId="26599A5D"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52,261,465</w:t>
            </w:r>
          </w:p>
        </w:tc>
        <w:tc>
          <w:tcPr>
            <w:tcW w:w="1276" w:type="dxa"/>
            <w:tcBorders>
              <w:bottom w:val="single" w:sz="4" w:space="0" w:color="auto"/>
            </w:tcBorders>
            <w:shd w:val="clear" w:color="auto" w:fill="FAFAFA"/>
          </w:tcPr>
          <w:p w14:paraId="329B08EE" w14:textId="4036366E"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7,651,575</w:t>
            </w:r>
          </w:p>
        </w:tc>
        <w:tc>
          <w:tcPr>
            <w:tcW w:w="1417" w:type="dxa"/>
            <w:tcBorders>
              <w:bottom w:val="single" w:sz="4" w:space="0" w:color="auto"/>
            </w:tcBorders>
            <w:shd w:val="clear" w:color="auto" w:fill="FAFAFA"/>
          </w:tcPr>
          <w:p w14:paraId="00B26543" w14:textId="56BEF14F"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12,916,601</w:t>
            </w:r>
          </w:p>
        </w:tc>
        <w:tc>
          <w:tcPr>
            <w:tcW w:w="1418" w:type="dxa"/>
            <w:tcBorders>
              <w:bottom w:val="single" w:sz="4" w:space="0" w:color="auto"/>
            </w:tcBorders>
            <w:shd w:val="clear" w:color="auto" w:fill="FAFAFA"/>
          </w:tcPr>
          <w:p w14:paraId="56E363CD" w14:textId="6D5FEC34"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134,448,339</w:t>
            </w:r>
          </w:p>
        </w:tc>
        <w:tc>
          <w:tcPr>
            <w:tcW w:w="1417" w:type="dxa"/>
            <w:tcBorders>
              <w:bottom w:val="single" w:sz="4" w:space="0" w:color="auto"/>
            </w:tcBorders>
            <w:shd w:val="clear" w:color="auto" w:fill="FAFAFA"/>
          </w:tcPr>
          <w:p w14:paraId="6C788C9B" w14:textId="4EEBBF62"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8" w:type="dxa"/>
            <w:tcBorders>
              <w:bottom w:val="single" w:sz="4" w:space="0" w:color="auto"/>
            </w:tcBorders>
            <w:shd w:val="clear" w:color="auto" w:fill="FAFAFA"/>
          </w:tcPr>
          <w:p w14:paraId="67B71982" w14:textId="162D6DD5" w:rsidR="000D6C51"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472,306,428</w:t>
            </w:r>
          </w:p>
        </w:tc>
      </w:tr>
    </w:tbl>
    <w:p w14:paraId="31B92105" w14:textId="77777777" w:rsidR="00CB1388" w:rsidRPr="00FD04A0" w:rsidRDefault="00CB1388" w:rsidP="00FD04A0">
      <w:pPr>
        <w:spacing w:line="240" w:lineRule="auto"/>
        <w:rPr>
          <w:rFonts w:cs="Arial"/>
          <w:b/>
          <w:bCs/>
          <w:sz w:val="18"/>
          <w:szCs w:val="18"/>
          <w:shd w:val="clear" w:color="auto" w:fill="FFFFFF"/>
        </w:rPr>
      </w:pPr>
    </w:p>
    <w:p w14:paraId="5D301B59" w14:textId="60D2E473" w:rsidR="00410C06" w:rsidRPr="00FD04A0" w:rsidRDefault="00410C06" w:rsidP="00FD04A0">
      <w:pPr>
        <w:spacing w:line="240" w:lineRule="auto"/>
        <w:jc w:val="thaiDistribute"/>
        <w:rPr>
          <w:rFonts w:cs="Arial"/>
          <w:sz w:val="18"/>
          <w:szCs w:val="18"/>
          <w:lang w:val="en-US" w:eastAsia="x-none"/>
        </w:rPr>
      </w:pPr>
      <w:r w:rsidRPr="00FD04A0">
        <w:rPr>
          <w:rFonts w:cs="Arial"/>
          <w:b/>
          <w:bCs/>
          <w:sz w:val="18"/>
          <w:szCs w:val="18"/>
          <w:shd w:val="clear" w:color="auto" w:fill="FFFFFF"/>
        </w:rPr>
        <w:br w:type="page"/>
      </w:r>
    </w:p>
    <w:tbl>
      <w:tblPr>
        <w:tblW w:w="14533" w:type="dxa"/>
        <w:tblLayout w:type="fixed"/>
        <w:tblLook w:val="0000" w:firstRow="0" w:lastRow="0" w:firstColumn="0" w:lastColumn="0" w:noHBand="0" w:noVBand="0"/>
      </w:tblPr>
      <w:tblGrid>
        <w:gridCol w:w="3082"/>
        <w:gridCol w:w="1415"/>
        <w:gridCol w:w="1415"/>
        <w:gridCol w:w="1530"/>
        <w:gridCol w:w="1342"/>
        <w:gridCol w:w="1417"/>
        <w:gridCol w:w="1418"/>
        <w:gridCol w:w="1417"/>
        <w:gridCol w:w="1497"/>
      </w:tblGrid>
      <w:tr w:rsidR="00021E8B" w:rsidRPr="00FD04A0" w14:paraId="35A173C4" w14:textId="77777777" w:rsidTr="00B35AF9">
        <w:tc>
          <w:tcPr>
            <w:tcW w:w="3082" w:type="dxa"/>
            <w:vAlign w:val="bottom"/>
          </w:tcPr>
          <w:p w14:paraId="5B30E6F8" w14:textId="77777777" w:rsidR="0091690C" w:rsidRPr="00FD04A0" w:rsidRDefault="0091690C" w:rsidP="00FD04A0">
            <w:pPr>
              <w:spacing w:line="240" w:lineRule="auto"/>
              <w:ind w:left="-101"/>
              <w:rPr>
                <w:rFonts w:cs="Arial"/>
                <w:sz w:val="18"/>
                <w:szCs w:val="18"/>
                <w:cs/>
                <w:lang w:val="th-TH"/>
              </w:rPr>
            </w:pPr>
          </w:p>
        </w:tc>
        <w:tc>
          <w:tcPr>
            <w:tcW w:w="11451" w:type="dxa"/>
            <w:gridSpan w:val="8"/>
            <w:tcBorders>
              <w:top w:val="single" w:sz="4" w:space="0" w:color="auto"/>
              <w:bottom w:val="single" w:sz="4" w:space="0" w:color="auto"/>
            </w:tcBorders>
            <w:vAlign w:val="bottom"/>
          </w:tcPr>
          <w:p w14:paraId="7E198F75" w14:textId="77777777" w:rsidR="0091690C" w:rsidRPr="00FD04A0" w:rsidRDefault="0091690C" w:rsidP="00FD04A0">
            <w:pPr>
              <w:spacing w:line="240" w:lineRule="auto"/>
              <w:ind w:right="-72"/>
              <w:jc w:val="center"/>
              <w:rPr>
                <w:rFonts w:cs="Arial"/>
                <w:b/>
                <w:bCs/>
                <w:sz w:val="18"/>
                <w:szCs w:val="18"/>
                <w:cs/>
                <w:lang w:val="th-TH"/>
              </w:rPr>
            </w:pPr>
            <w:r w:rsidRPr="00FD04A0">
              <w:rPr>
                <w:rFonts w:cs="Arial"/>
                <w:b/>
                <w:bCs/>
                <w:sz w:val="18"/>
                <w:szCs w:val="18"/>
                <w:lang w:val="en-US"/>
              </w:rPr>
              <w:t>Separate financial statements</w:t>
            </w:r>
          </w:p>
        </w:tc>
      </w:tr>
      <w:tr w:rsidR="00021E8B" w:rsidRPr="00FD04A0" w14:paraId="02BF4EB2" w14:textId="77777777" w:rsidTr="00B35AF9">
        <w:tc>
          <w:tcPr>
            <w:tcW w:w="3082" w:type="dxa"/>
            <w:vAlign w:val="bottom"/>
          </w:tcPr>
          <w:p w14:paraId="0DE2EE36" w14:textId="77777777" w:rsidR="0091690C" w:rsidRPr="00FD04A0" w:rsidRDefault="0091690C" w:rsidP="00FD04A0">
            <w:pPr>
              <w:spacing w:line="240" w:lineRule="auto"/>
              <w:ind w:left="-101"/>
              <w:rPr>
                <w:rFonts w:cs="Arial"/>
                <w:sz w:val="18"/>
                <w:szCs w:val="18"/>
                <w:cs/>
                <w:lang w:val="th-TH"/>
              </w:rPr>
            </w:pPr>
          </w:p>
        </w:tc>
        <w:tc>
          <w:tcPr>
            <w:tcW w:w="1415" w:type="dxa"/>
          </w:tcPr>
          <w:p w14:paraId="55D95672" w14:textId="77777777" w:rsidR="0091690C" w:rsidRPr="00FD04A0" w:rsidRDefault="0091690C" w:rsidP="00FD04A0">
            <w:pPr>
              <w:spacing w:line="240" w:lineRule="auto"/>
              <w:ind w:right="-72"/>
              <w:jc w:val="right"/>
              <w:rPr>
                <w:rFonts w:cs="Arial"/>
                <w:b/>
                <w:bCs/>
                <w:sz w:val="18"/>
                <w:szCs w:val="18"/>
                <w:lang w:val="en-US"/>
              </w:rPr>
            </w:pPr>
          </w:p>
          <w:p w14:paraId="0DD64289" w14:textId="77777777" w:rsidR="0091690C" w:rsidRPr="00FD04A0" w:rsidRDefault="0091690C" w:rsidP="00FD04A0">
            <w:pPr>
              <w:spacing w:line="240" w:lineRule="auto"/>
              <w:ind w:right="-72"/>
              <w:jc w:val="right"/>
              <w:rPr>
                <w:rFonts w:cs="Arial"/>
                <w:b/>
                <w:bCs/>
                <w:sz w:val="18"/>
                <w:szCs w:val="18"/>
                <w:lang w:val="en-US"/>
              </w:rPr>
            </w:pPr>
          </w:p>
          <w:p w14:paraId="6FC3438E" w14:textId="77777777" w:rsidR="0091690C" w:rsidRPr="00FD04A0" w:rsidRDefault="0091690C" w:rsidP="00FD04A0">
            <w:pPr>
              <w:spacing w:line="240" w:lineRule="auto"/>
              <w:ind w:right="-72"/>
              <w:jc w:val="right"/>
              <w:rPr>
                <w:rFonts w:cs="Arial"/>
                <w:b/>
                <w:bCs/>
                <w:sz w:val="18"/>
                <w:szCs w:val="18"/>
                <w:lang w:val="en-US"/>
              </w:rPr>
            </w:pPr>
          </w:p>
          <w:p w14:paraId="31038ADC" w14:textId="77777777" w:rsidR="0091690C" w:rsidRPr="00FD04A0" w:rsidRDefault="0091690C" w:rsidP="00FD04A0">
            <w:pPr>
              <w:spacing w:line="240" w:lineRule="auto"/>
              <w:ind w:right="-72"/>
              <w:jc w:val="right"/>
              <w:rPr>
                <w:rFonts w:cs="Arial"/>
                <w:b/>
                <w:bCs/>
                <w:sz w:val="18"/>
                <w:szCs w:val="18"/>
                <w:lang w:val="en-US"/>
              </w:rPr>
            </w:pPr>
          </w:p>
          <w:p w14:paraId="6FF2DF87" w14:textId="77777777" w:rsidR="0091690C" w:rsidRPr="00FD04A0" w:rsidRDefault="0091690C" w:rsidP="00FD04A0">
            <w:pPr>
              <w:spacing w:line="240" w:lineRule="auto"/>
              <w:ind w:right="-72"/>
              <w:jc w:val="right"/>
              <w:rPr>
                <w:rFonts w:cs="Arial"/>
                <w:b/>
                <w:bCs/>
                <w:sz w:val="18"/>
                <w:szCs w:val="18"/>
                <w:lang w:val="en-US"/>
              </w:rPr>
            </w:pPr>
            <w:r w:rsidRPr="00FD04A0">
              <w:rPr>
                <w:rFonts w:cs="Arial"/>
                <w:b/>
                <w:bCs/>
                <w:sz w:val="18"/>
                <w:szCs w:val="18"/>
                <w:lang w:val="en-US"/>
              </w:rPr>
              <w:t>Land</w:t>
            </w:r>
          </w:p>
        </w:tc>
        <w:tc>
          <w:tcPr>
            <w:tcW w:w="1415" w:type="dxa"/>
            <w:vAlign w:val="bottom"/>
          </w:tcPr>
          <w:p w14:paraId="5376346E" w14:textId="43DFF2B3" w:rsidR="0091690C" w:rsidRPr="00FD04A0" w:rsidRDefault="0091690C" w:rsidP="00FD04A0">
            <w:pPr>
              <w:spacing w:line="240" w:lineRule="auto"/>
              <w:ind w:right="-72"/>
              <w:jc w:val="right"/>
              <w:rPr>
                <w:rFonts w:cs="Arial"/>
                <w:b/>
                <w:bCs/>
                <w:sz w:val="18"/>
                <w:szCs w:val="18"/>
                <w:cs/>
                <w:lang w:val="en-US"/>
              </w:rPr>
            </w:pPr>
            <w:r w:rsidRPr="00FD04A0">
              <w:rPr>
                <w:rFonts w:cs="Arial"/>
                <w:b/>
                <w:bCs/>
                <w:sz w:val="18"/>
                <w:szCs w:val="18"/>
                <w:lang w:val="en-US"/>
              </w:rPr>
              <w:t>Land improvement</w:t>
            </w:r>
            <w:r w:rsidR="0086310B" w:rsidRPr="00FD04A0">
              <w:rPr>
                <w:rFonts w:cs="Arial"/>
                <w:b/>
                <w:bCs/>
                <w:sz w:val="18"/>
                <w:szCs w:val="18"/>
                <w:lang w:val="en-US"/>
              </w:rPr>
              <w:t>s</w:t>
            </w:r>
            <w:r w:rsidRPr="00FD04A0">
              <w:rPr>
                <w:rFonts w:cs="Arial"/>
                <w:b/>
                <w:bCs/>
                <w:sz w:val="18"/>
                <w:szCs w:val="18"/>
                <w:lang w:val="en-US"/>
              </w:rPr>
              <w:t xml:space="preserve"> </w:t>
            </w:r>
          </w:p>
        </w:tc>
        <w:tc>
          <w:tcPr>
            <w:tcW w:w="1530" w:type="dxa"/>
            <w:vAlign w:val="bottom"/>
          </w:tcPr>
          <w:p w14:paraId="78C6397F"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cs/>
                <w:lang w:val="th-TH"/>
              </w:rPr>
              <w:t>Warehouse,</w:t>
            </w:r>
          </w:p>
          <w:p w14:paraId="6798BFA9"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cs/>
                <w:lang w:val="th-TH"/>
              </w:rPr>
              <w:t>b</w:t>
            </w:r>
            <w:proofErr w:type="spellStart"/>
            <w:r w:rsidRPr="00FD04A0">
              <w:rPr>
                <w:rFonts w:cs="Arial"/>
                <w:b/>
                <w:bCs/>
                <w:sz w:val="18"/>
                <w:szCs w:val="18"/>
              </w:rPr>
              <w:t>uildings</w:t>
            </w:r>
            <w:proofErr w:type="spellEnd"/>
            <w:r w:rsidRPr="00FD04A0">
              <w:rPr>
                <w:rFonts w:cs="Arial"/>
                <w:b/>
                <w:bCs/>
                <w:sz w:val="18"/>
                <w:szCs w:val="18"/>
              </w:rPr>
              <w:t xml:space="preserve"> and building improvements</w:t>
            </w:r>
          </w:p>
        </w:tc>
        <w:tc>
          <w:tcPr>
            <w:tcW w:w="1342" w:type="dxa"/>
            <w:vAlign w:val="bottom"/>
          </w:tcPr>
          <w:p w14:paraId="69FDA06A"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Machine and equipment</w:t>
            </w:r>
          </w:p>
        </w:tc>
        <w:tc>
          <w:tcPr>
            <w:tcW w:w="1417" w:type="dxa"/>
            <w:vAlign w:val="bottom"/>
          </w:tcPr>
          <w:p w14:paraId="42000389"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 xml:space="preserve">Furniture, fixture, and </w:t>
            </w:r>
          </w:p>
          <w:p w14:paraId="1594705F"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rPr>
              <w:t>office equipment</w:t>
            </w:r>
          </w:p>
        </w:tc>
        <w:tc>
          <w:tcPr>
            <w:tcW w:w="1418" w:type="dxa"/>
            <w:vAlign w:val="bottom"/>
          </w:tcPr>
          <w:p w14:paraId="7AA79891"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Vehicles</w:t>
            </w:r>
          </w:p>
        </w:tc>
        <w:tc>
          <w:tcPr>
            <w:tcW w:w="1417" w:type="dxa"/>
            <w:vAlign w:val="bottom"/>
          </w:tcPr>
          <w:p w14:paraId="0A94EB64" w14:textId="77777777" w:rsidR="0091690C" w:rsidRPr="00FD04A0" w:rsidRDefault="0091690C" w:rsidP="00FD04A0">
            <w:pPr>
              <w:spacing w:line="240" w:lineRule="auto"/>
              <w:ind w:right="-72"/>
              <w:jc w:val="right"/>
              <w:rPr>
                <w:rFonts w:cs="Arial"/>
                <w:b/>
                <w:bCs/>
                <w:sz w:val="18"/>
                <w:szCs w:val="18"/>
                <w:cs/>
              </w:rPr>
            </w:pPr>
            <w:r w:rsidRPr="00FD04A0">
              <w:rPr>
                <w:rFonts w:cs="Arial"/>
                <w:b/>
                <w:bCs/>
                <w:sz w:val="18"/>
                <w:szCs w:val="18"/>
                <w:cs/>
                <w:lang w:val="th-TH"/>
              </w:rPr>
              <w:t>Assets under</w:t>
            </w:r>
          </w:p>
          <w:p w14:paraId="0E17006C"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cs/>
                <w:lang w:val="th-TH"/>
              </w:rPr>
              <w:t>installation and</w:t>
            </w:r>
            <w:r w:rsidRPr="00FD04A0">
              <w:rPr>
                <w:rFonts w:cs="Arial"/>
                <w:b/>
                <w:bCs/>
                <w:sz w:val="18"/>
                <w:szCs w:val="18"/>
              </w:rPr>
              <w:t xml:space="preserve"> construction</w:t>
            </w:r>
          </w:p>
          <w:p w14:paraId="2377DF57"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 xml:space="preserve"> in progress</w:t>
            </w:r>
          </w:p>
        </w:tc>
        <w:tc>
          <w:tcPr>
            <w:tcW w:w="1497" w:type="dxa"/>
            <w:vAlign w:val="bottom"/>
          </w:tcPr>
          <w:p w14:paraId="48BFD79C"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cs/>
                <w:lang w:val="th-TH"/>
              </w:rPr>
              <w:t>Total</w:t>
            </w:r>
          </w:p>
        </w:tc>
      </w:tr>
      <w:tr w:rsidR="00021E8B" w:rsidRPr="00FD04A0" w14:paraId="1C8541E1" w14:textId="77777777" w:rsidTr="00B35AF9">
        <w:tc>
          <w:tcPr>
            <w:tcW w:w="3082" w:type="dxa"/>
            <w:vAlign w:val="bottom"/>
          </w:tcPr>
          <w:p w14:paraId="003AC009" w14:textId="77777777" w:rsidR="0091690C" w:rsidRPr="00FD04A0" w:rsidRDefault="0091690C" w:rsidP="00FD04A0">
            <w:pPr>
              <w:spacing w:line="240" w:lineRule="auto"/>
              <w:ind w:left="-101"/>
              <w:rPr>
                <w:rFonts w:cs="Arial"/>
                <w:sz w:val="18"/>
                <w:szCs w:val="18"/>
                <w:cs/>
                <w:lang w:val="th-TH"/>
              </w:rPr>
            </w:pPr>
          </w:p>
        </w:tc>
        <w:tc>
          <w:tcPr>
            <w:tcW w:w="1415" w:type="dxa"/>
            <w:tcBorders>
              <w:bottom w:val="single" w:sz="4" w:space="0" w:color="auto"/>
            </w:tcBorders>
            <w:vAlign w:val="bottom"/>
          </w:tcPr>
          <w:p w14:paraId="68E5C3AE" w14:textId="77777777" w:rsidR="0091690C" w:rsidRPr="00FD04A0" w:rsidRDefault="0091690C" w:rsidP="00FD04A0">
            <w:pPr>
              <w:spacing w:line="240" w:lineRule="auto"/>
              <w:ind w:right="-72"/>
              <w:jc w:val="right"/>
              <w:rPr>
                <w:rFonts w:cs="Arial"/>
                <w:b/>
                <w:bCs/>
                <w:sz w:val="18"/>
                <w:szCs w:val="18"/>
                <w:lang w:val="en-US"/>
              </w:rPr>
            </w:pPr>
            <w:r w:rsidRPr="00FD04A0">
              <w:rPr>
                <w:rFonts w:cs="Arial"/>
                <w:b/>
                <w:bCs/>
                <w:sz w:val="18"/>
                <w:szCs w:val="18"/>
              </w:rPr>
              <w:t>Baht</w:t>
            </w:r>
          </w:p>
        </w:tc>
        <w:tc>
          <w:tcPr>
            <w:tcW w:w="1415" w:type="dxa"/>
            <w:tcBorders>
              <w:bottom w:val="single" w:sz="4" w:space="0" w:color="auto"/>
            </w:tcBorders>
            <w:vAlign w:val="bottom"/>
          </w:tcPr>
          <w:p w14:paraId="5190D3B4" w14:textId="77777777" w:rsidR="0091690C" w:rsidRPr="00FD04A0" w:rsidRDefault="0091690C" w:rsidP="00FD04A0">
            <w:pPr>
              <w:spacing w:line="240" w:lineRule="auto"/>
              <w:ind w:right="-72"/>
              <w:jc w:val="right"/>
              <w:rPr>
                <w:rFonts w:cs="Arial"/>
                <w:b/>
                <w:bCs/>
                <w:sz w:val="18"/>
                <w:szCs w:val="18"/>
                <w:lang w:val="en-US"/>
              </w:rPr>
            </w:pPr>
            <w:r w:rsidRPr="00FD04A0">
              <w:rPr>
                <w:rFonts w:cs="Arial"/>
                <w:b/>
                <w:bCs/>
                <w:sz w:val="18"/>
                <w:szCs w:val="18"/>
              </w:rPr>
              <w:t>Baht</w:t>
            </w:r>
          </w:p>
        </w:tc>
        <w:tc>
          <w:tcPr>
            <w:tcW w:w="1530" w:type="dxa"/>
            <w:tcBorders>
              <w:bottom w:val="single" w:sz="4" w:space="0" w:color="auto"/>
            </w:tcBorders>
            <w:vAlign w:val="bottom"/>
          </w:tcPr>
          <w:p w14:paraId="3C1686BE"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342" w:type="dxa"/>
            <w:tcBorders>
              <w:bottom w:val="single" w:sz="4" w:space="0" w:color="auto"/>
            </w:tcBorders>
            <w:vAlign w:val="bottom"/>
          </w:tcPr>
          <w:p w14:paraId="473C0582"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64AC27F0"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3B85089D" w14:textId="77777777" w:rsidR="0091690C" w:rsidRPr="00FD04A0" w:rsidRDefault="0091690C"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79A8547C"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497" w:type="dxa"/>
            <w:tcBorders>
              <w:bottom w:val="single" w:sz="4" w:space="0" w:color="auto"/>
            </w:tcBorders>
            <w:vAlign w:val="bottom"/>
          </w:tcPr>
          <w:p w14:paraId="49BE1700" w14:textId="77777777" w:rsidR="0091690C" w:rsidRPr="00FD04A0" w:rsidRDefault="0091690C" w:rsidP="00FD04A0">
            <w:pPr>
              <w:spacing w:line="240" w:lineRule="auto"/>
              <w:ind w:right="-72"/>
              <w:jc w:val="right"/>
              <w:rPr>
                <w:rFonts w:cs="Arial"/>
                <w:b/>
                <w:bCs/>
                <w:sz w:val="18"/>
                <w:szCs w:val="18"/>
                <w:cs/>
                <w:lang w:val="th-TH"/>
              </w:rPr>
            </w:pPr>
            <w:r w:rsidRPr="00FD04A0">
              <w:rPr>
                <w:rFonts w:cs="Arial"/>
                <w:b/>
                <w:bCs/>
                <w:sz w:val="18"/>
                <w:szCs w:val="18"/>
              </w:rPr>
              <w:t>Baht</w:t>
            </w:r>
          </w:p>
        </w:tc>
      </w:tr>
      <w:tr w:rsidR="00021E8B" w:rsidRPr="00FD04A0" w14:paraId="35FC8B17" w14:textId="77777777" w:rsidTr="00B35AF9">
        <w:tc>
          <w:tcPr>
            <w:tcW w:w="3082" w:type="dxa"/>
            <w:vAlign w:val="bottom"/>
          </w:tcPr>
          <w:p w14:paraId="3F3D1746" w14:textId="77777777" w:rsidR="0091690C" w:rsidRPr="00FD04A0" w:rsidRDefault="0091690C" w:rsidP="00FD04A0">
            <w:pPr>
              <w:spacing w:line="240" w:lineRule="auto"/>
              <w:ind w:left="-101"/>
              <w:rPr>
                <w:rFonts w:cs="Arial"/>
                <w:b/>
                <w:bCs/>
                <w:sz w:val="18"/>
                <w:szCs w:val="18"/>
              </w:rPr>
            </w:pPr>
          </w:p>
        </w:tc>
        <w:tc>
          <w:tcPr>
            <w:tcW w:w="1415" w:type="dxa"/>
            <w:tcBorders>
              <w:top w:val="single" w:sz="4" w:space="0" w:color="auto"/>
            </w:tcBorders>
          </w:tcPr>
          <w:p w14:paraId="25B2BDA9" w14:textId="77777777" w:rsidR="0091690C" w:rsidRPr="00FD04A0" w:rsidRDefault="0091690C" w:rsidP="00FD04A0">
            <w:pPr>
              <w:spacing w:line="240" w:lineRule="auto"/>
              <w:ind w:right="-72"/>
              <w:jc w:val="right"/>
              <w:rPr>
                <w:rFonts w:eastAsia="SimSun" w:cs="Arial"/>
                <w:sz w:val="18"/>
                <w:szCs w:val="18"/>
              </w:rPr>
            </w:pPr>
          </w:p>
        </w:tc>
        <w:tc>
          <w:tcPr>
            <w:tcW w:w="1415" w:type="dxa"/>
            <w:tcBorders>
              <w:top w:val="single" w:sz="4" w:space="0" w:color="auto"/>
            </w:tcBorders>
            <w:vAlign w:val="bottom"/>
          </w:tcPr>
          <w:p w14:paraId="5522BF14" w14:textId="77777777" w:rsidR="0091690C" w:rsidRPr="00FD04A0" w:rsidRDefault="0091690C" w:rsidP="00FD04A0">
            <w:pPr>
              <w:spacing w:line="240" w:lineRule="auto"/>
              <w:ind w:right="-72"/>
              <w:jc w:val="right"/>
              <w:rPr>
                <w:rFonts w:eastAsia="SimSun" w:cs="Arial"/>
                <w:sz w:val="18"/>
                <w:szCs w:val="18"/>
              </w:rPr>
            </w:pPr>
          </w:p>
        </w:tc>
        <w:tc>
          <w:tcPr>
            <w:tcW w:w="1530" w:type="dxa"/>
            <w:tcBorders>
              <w:top w:val="single" w:sz="4" w:space="0" w:color="auto"/>
            </w:tcBorders>
            <w:vAlign w:val="bottom"/>
          </w:tcPr>
          <w:p w14:paraId="3109556F" w14:textId="77777777" w:rsidR="0091690C" w:rsidRPr="00FD04A0" w:rsidRDefault="0091690C" w:rsidP="00FD04A0">
            <w:pPr>
              <w:spacing w:line="240" w:lineRule="auto"/>
              <w:ind w:right="-72"/>
              <w:jc w:val="right"/>
              <w:rPr>
                <w:rFonts w:eastAsia="SimSun" w:cs="Arial"/>
                <w:sz w:val="18"/>
                <w:szCs w:val="18"/>
              </w:rPr>
            </w:pPr>
          </w:p>
        </w:tc>
        <w:tc>
          <w:tcPr>
            <w:tcW w:w="1342" w:type="dxa"/>
            <w:tcBorders>
              <w:top w:val="single" w:sz="4" w:space="0" w:color="auto"/>
            </w:tcBorders>
            <w:vAlign w:val="bottom"/>
          </w:tcPr>
          <w:p w14:paraId="4E1F3DC5" w14:textId="77777777" w:rsidR="0091690C" w:rsidRPr="00FD04A0" w:rsidRDefault="0091690C"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1F917C1F" w14:textId="77777777" w:rsidR="0091690C" w:rsidRPr="00FD04A0" w:rsidRDefault="0091690C" w:rsidP="00FD04A0">
            <w:pPr>
              <w:spacing w:line="240" w:lineRule="auto"/>
              <w:ind w:right="-72"/>
              <w:jc w:val="right"/>
              <w:rPr>
                <w:rFonts w:eastAsia="SimSun" w:cs="Arial"/>
                <w:sz w:val="18"/>
                <w:szCs w:val="18"/>
              </w:rPr>
            </w:pPr>
          </w:p>
        </w:tc>
        <w:tc>
          <w:tcPr>
            <w:tcW w:w="1418" w:type="dxa"/>
            <w:tcBorders>
              <w:top w:val="single" w:sz="4" w:space="0" w:color="auto"/>
            </w:tcBorders>
            <w:vAlign w:val="bottom"/>
          </w:tcPr>
          <w:p w14:paraId="2B5364AA" w14:textId="77777777" w:rsidR="0091690C" w:rsidRPr="00FD04A0" w:rsidRDefault="0091690C"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39499876" w14:textId="77777777" w:rsidR="0091690C" w:rsidRPr="00FD04A0" w:rsidRDefault="0091690C" w:rsidP="00FD04A0">
            <w:pPr>
              <w:spacing w:line="240" w:lineRule="auto"/>
              <w:ind w:right="-72"/>
              <w:jc w:val="right"/>
              <w:rPr>
                <w:rFonts w:eastAsia="SimSun" w:cs="Arial"/>
                <w:sz w:val="18"/>
                <w:szCs w:val="18"/>
              </w:rPr>
            </w:pPr>
          </w:p>
        </w:tc>
        <w:tc>
          <w:tcPr>
            <w:tcW w:w="1497" w:type="dxa"/>
            <w:tcBorders>
              <w:top w:val="single" w:sz="4" w:space="0" w:color="auto"/>
            </w:tcBorders>
            <w:vAlign w:val="bottom"/>
          </w:tcPr>
          <w:p w14:paraId="576AC460" w14:textId="77777777" w:rsidR="0091690C" w:rsidRPr="00FD04A0" w:rsidRDefault="0091690C" w:rsidP="00FD04A0">
            <w:pPr>
              <w:spacing w:line="240" w:lineRule="auto"/>
              <w:ind w:right="-72"/>
              <w:jc w:val="right"/>
              <w:rPr>
                <w:rFonts w:eastAsia="SimSun" w:cs="Arial"/>
                <w:sz w:val="18"/>
                <w:szCs w:val="18"/>
              </w:rPr>
            </w:pPr>
          </w:p>
        </w:tc>
      </w:tr>
      <w:tr w:rsidR="00021E8B" w:rsidRPr="00FD04A0" w14:paraId="51AF4BCB" w14:textId="77777777" w:rsidTr="00B35AF9">
        <w:tc>
          <w:tcPr>
            <w:tcW w:w="3082" w:type="dxa"/>
            <w:vAlign w:val="bottom"/>
          </w:tcPr>
          <w:p w14:paraId="3470C0A1" w14:textId="4BC5FC57" w:rsidR="0091690C" w:rsidRPr="00FD04A0" w:rsidRDefault="0091690C" w:rsidP="00FD04A0">
            <w:pPr>
              <w:spacing w:line="240" w:lineRule="auto"/>
              <w:ind w:left="-101"/>
              <w:rPr>
                <w:rFonts w:cs="Arial"/>
                <w:b/>
                <w:bCs/>
                <w:sz w:val="18"/>
                <w:szCs w:val="18"/>
              </w:rPr>
            </w:pPr>
            <w:r w:rsidRPr="00FD04A0">
              <w:rPr>
                <w:rFonts w:cs="Arial"/>
                <w:b/>
                <w:bCs/>
                <w:sz w:val="18"/>
                <w:szCs w:val="18"/>
              </w:rPr>
              <w:t xml:space="preserve">At </w:t>
            </w:r>
            <w:r w:rsidR="00136CFB" w:rsidRPr="00FD04A0">
              <w:rPr>
                <w:rFonts w:cs="Arial"/>
                <w:b/>
                <w:bCs/>
                <w:sz w:val="18"/>
                <w:szCs w:val="18"/>
              </w:rPr>
              <w:t>1</w:t>
            </w:r>
            <w:r w:rsidRPr="00FD04A0">
              <w:rPr>
                <w:rFonts w:cs="Arial"/>
                <w:b/>
                <w:bCs/>
                <w:sz w:val="18"/>
                <w:szCs w:val="18"/>
              </w:rPr>
              <w:t xml:space="preserve"> January </w:t>
            </w:r>
            <w:r w:rsidR="00136CFB" w:rsidRPr="00FD04A0">
              <w:rPr>
                <w:rFonts w:cs="Arial"/>
                <w:b/>
                <w:bCs/>
                <w:sz w:val="18"/>
                <w:szCs w:val="18"/>
              </w:rPr>
              <w:t>201</w:t>
            </w:r>
            <w:r w:rsidR="00720E11" w:rsidRPr="00FD04A0">
              <w:rPr>
                <w:rFonts w:cs="Arial"/>
                <w:b/>
                <w:bCs/>
                <w:sz w:val="18"/>
                <w:szCs w:val="18"/>
              </w:rPr>
              <w:t>9</w:t>
            </w:r>
          </w:p>
        </w:tc>
        <w:tc>
          <w:tcPr>
            <w:tcW w:w="1415" w:type="dxa"/>
            <w:vAlign w:val="bottom"/>
          </w:tcPr>
          <w:p w14:paraId="649AC112" w14:textId="77777777" w:rsidR="0091690C" w:rsidRPr="00FD04A0" w:rsidRDefault="0091690C" w:rsidP="00FD04A0">
            <w:pPr>
              <w:spacing w:line="240" w:lineRule="auto"/>
              <w:ind w:right="-72"/>
              <w:jc w:val="right"/>
              <w:rPr>
                <w:rFonts w:eastAsia="SimSun" w:cs="Arial"/>
                <w:sz w:val="18"/>
                <w:szCs w:val="18"/>
              </w:rPr>
            </w:pPr>
          </w:p>
        </w:tc>
        <w:tc>
          <w:tcPr>
            <w:tcW w:w="1415" w:type="dxa"/>
            <w:vAlign w:val="bottom"/>
          </w:tcPr>
          <w:p w14:paraId="1FEDAE8D" w14:textId="77777777" w:rsidR="0091690C" w:rsidRPr="00FD04A0" w:rsidRDefault="0091690C" w:rsidP="00FD04A0">
            <w:pPr>
              <w:spacing w:line="240" w:lineRule="auto"/>
              <w:ind w:right="-72"/>
              <w:jc w:val="right"/>
              <w:rPr>
                <w:rFonts w:eastAsia="SimSun" w:cs="Arial"/>
                <w:sz w:val="18"/>
                <w:szCs w:val="18"/>
              </w:rPr>
            </w:pPr>
          </w:p>
        </w:tc>
        <w:tc>
          <w:tcPr>
            <w:tcW w:w="1530" w:type="dxa"/>
            <w:vAlign w:val="bottom"/>
          </w:tcPr>
          <w:p w14:paraId="7C4E16FC" w14:textId="77777777" w:rsidR="0091690C" w:rsidRPr="00FD04A0" w:rsidRDefault="0091690C" w:rsidP="00FD04A0">
            <w:pPr>
              <w:spacing w:line="240" w:lineRule="auto"/>
              <w:ind w:right="-72"/>
              <w:jc w:val="right"/>
              <w:rPr>
                <w:rFonts w:eastAsia="SimSun" w:cs="Arial"/>
                <w:sz w:val="18"/>
                <w:szCs w:val="18"/>
              </w:rPr>
            </w:pPr>
          </w:p>
        </w:tc>
        <w:tc>
          <w:tcPr>
            <w:tcW w:w="1342" w:type="dxa"/>
            <w:vAlign w:val="bottom"/>
          </w:tcPr>
          <w:p w14:paraId="5AD4B17D" w14:textId="77777777" w:rsidR="0091690C" w:rsidRPr="00FD04A0" w:rsidRDefault="0091690C" w:rsidP="00FD04A0">
            <w:pPr>
              <w:spacing w:line="240" w:lineRule="auto"/>
              <w:ind w:right="-72"/>
              <w:jc w:val="right"/>
              <w:rPr>
                <w:rFonts w:eastAsia="SimSun" w:cs="Arial"/>
                <w:sz w:val="18"/>
                <w:szCs w:val="18"/>
              </w:rPr>
            </w:pPr>
          </w:p>
        </w:tc>
        <w:tc>
          <w:tcPr>
            <w:tcW w:w="1417" w:type="dxa"/>
            <w:vAlign w:val="bottom"/>
          </w:tcPr>
          <w:p w14:paraId="2CA9F0A3" w14:textId="77777777" w:rsidR="0091690C" w:rsidRPr="00FD04A0" w:rsidRDefault="0091690C" w:rsidP="00FD04A0">
            <w:pPr>
              <w:spacing w:line="240" w:lineRule="auto"/>
              <w:ind w:right="-72"/>
              <w:jc w:val="right"/>
              <w:rPr>
                <w:rFonts w:eastAsia="SimSun" w:cs="Arial"/>
                <w:sz w:val="18"/>
                <w:szCs w:val="18"/>
              </w:rPr>
            </w:pPr>
          </w:p>
        </w:tc>
        <w:tc>
          <w:tcPr>
            <w:tcW w:w="1418" w:type="dxa"/>
            <w:vAlign w:val="bottom"/>
          </w:tcPr>
          <w:p w14:paraId="0E816A18" w14:textId="77777777" w:rsidR="0091690C" w:rsidRPr="00FD04A0" w:rsidRDefault="0091690C" w:rsidP="00FD04A0">
            <w:pPr>
              <w:spacing w:line="240" w:lineRule="auto"/>
              <w:ind w:right="-72"/>
              <w:jc w:val="right"/>
              <w:rPr>
                <w:rFonts w:eastAsia="SimSun" w:cs="Arial"/>
                <w:sz w:val="18"/>
                <w:szCs w:val="18"/>
              </w:rPr>
            </w:pPr>
          </w:p>
        </w:tc>
        <w:tc>
          <w:tcPr>
            <w:tcW w:w="1417" w:type="dxa"/>
            <w:vAlign w:val="bottom"/>
          </w:tcPr>
          <w:p w14:paraId="15CFDC22" w14:textId="77777777" w:rsidR="0091690C" w:rsidRPr="00FD04A0" w:rsidRDefault="0091690C" w:rsidP="00FD04A0">
            <w:pPr>
              <w:spacing w:line="240" w:lineRule="auto"/>
              <w:ind w:right="-72"/>
              <w:jc w:val="right"/>
              <w:rPr>
                <w:rFonts w:eastAsia="SimSun" w:cs="Arial"/>
                <w:sz w:val="18"/>
                <w:szCs w:val="18"/>
              </w:rPr>
            </w:pPr>
          </w:p>
        </w:tc>
        <w:tc>
          <w:tcPr>
            <w:tcW w:w="1497" w:type="dxa"/>
            <w:vAlign w:val="bottom"/>
          </w:tcPr>
          <w:p w14:paraId="623CCDC8" w14:textId="77777777" w:rsidR="0091690C" w:rsidRPr="00FD04A0" w:rsidRDefault="0091690C" w:rsidP="00FD04A0">
            <w:pPr>
              <w:spacing w:line="240" w:lineRule="auto"/>
              <w:ind w:right="-72"/>
              <w:jc w:val="right"/>
              <w:rPr>
                <w:rFonts w:eastAsia="SimSun" w:cs="Arial"/>
                <w:sz w:val="18"/>
                <w:szCs w:val="18"/>
              </w:rPr>
            </w:pPr>
          </w:p>
        </w:tc>
      </w:tr>
      <w:tr w:rsidR="00720E11" w:rsidRPr="00FD04A0" w14:paraId="7B6832F3" w14:textId="77777777" w:rsidTr="00B35AF9">
        <w:tc>
          <w:tcPr>
            <w:tcW w:w="3082" w:type="dxa"/>
            <w:vAlign w:val="bottom"/>
          </w:tcPr>
          <w:p w14:paraId="4CFB984A" w14:textId="77777777" w:rsidR="00720E11" w:rsidRPr="00FD04A0" w:rsidRDefault="00720E11" w:rsidP="00FD04A0">
            <w:pPr>
              <w:spacing w:line="240" w:lineRule="auto"/>
              <w:ind w:left="-101"/>
              <w:rPr>
                <w:rFonts w:cs="Arial"/>
                <w:sz w:val="18"/>
                <w:szCs w:val="18"/>
              </w:rPr>
            </w:pPr>
            <w:r w:rsidRPr="00FD04A0">
              <w:rPr>
                <w:rFonts w:cs="Arial"/>
                <w:sz w:val="18"/>
                <w:szCs w:val="18"/>
              </w:rPr>
              <w:t>Cost</w:t>
            </w:r>
          </w:p>
        </w:tc>
        <w:tc>
          <w:tcPr>
            <w:tcW w:w="1415" w:type="dxa"/>
            <w:vAlign w:val="center"/>
          </w:tcPr>
          <w:p w14:paraId="6B0E3E26" w14:textId="51EFD7B0"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152,401,039</w:t>
            </w:r>
          </w:p>
        </w:tc>
        <w:tc>
          <w:tcPr>
            <w:tcW w:w="1415" w:type="dxa"/>
            <w:vAlign w:val="center"/>
          </w:tcPr>
          <w:p w14:paraId="1C732DE5" w14:textId="79324B1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10,020,444</w:t>
            </w:r>
          </w:p>
        </w:tc>
        <w:tc>
          <w:tcPr>
            <w:tcW w:w="1530" w:type="dxa"/>
            <w:vAlign w:val="center"/>
          </w:tcPr>
          <w:p w14:paraId="09B467DC" w14:textId="197858A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56,158,738</w:t>
            </w:r>
          </w:p>
        </w:tc>
        <w:tc>
          <w:tcPr>
            <w:tcW w:w="1342" w:type="dxa"/>
            <w:vAlign w:val="center"/>
          </w:tcPr>
          <w:p w14:paraId="69012934" w14:textId="38EDAC4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6,525,350</w:t>
            </w:r>
          </w:p>
        </w:tc>
        <w:tc>
          <w:tcPr>
            <w:tcW w:w="1417" w:type="dxa"/>
            <w:vAlign w:val="center"/>
          </w:tcPr>
          <w:p w14:paraId="6C969843" w14:textId="10F7D13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10,711,613</w:t>
            </w:r>
          </w:p>
        </w:tc>
        <w:tc>
          <w:tcPr>
            <w:tcW w:w="1418" w:type="dxa"/>
            <w:vAlign w:val="center"/>
          </w:tcPr>
          <w:p w14:paraId="685C4384" w14:textId="0E21797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252,427,311</w:t>
            </w:r>
          </w:p>
        </w:tc>
        <w:tc>
          <w:tcPr>
            <w:tcW w:w="1417" w:type="dxa"/>
            <w:vAlign w:val="center"/>
          </w:tcPr>
          <w:p w14:paraId="3696FE7D" w14:textId="353D2E82"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1,951,871</w:t>
            </w:r>
          </w:p>
        </w:tc>
        <w:tc>
          <w:tcPr>
            <w:tcW w:w="1497" w:type="dxa"/>
            <w:vAlign w:val="center"/>
          </w:tcPr>
          <w:p w14:paraId="59ADCB97" w14:textId="072E032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490,196,366</w:t>
            </w:r>
          </w:p>
        </w:tc>
      </w:tr>
      <w:tr w:rsidR="00720E11" w:rsidRPr="00FD04A0" w14:paraId="16F3209A" w14:textId="77777777" w:rsidTr="00B35AF9">
        <w:tc>
          <w:tcPr>
            <w:tcW w:w="3082" w:type="dxa"/>
            <w:vAlign w:val="bottom"/>
          </w:tcPr>
          <w:p w14:paraId="67777EF9" w14:textId="77777777" w:rsidR="00720E11" w:rsidRPr="00FD04A0" w:rsidRDefault="00720E11" w:rsidP="00FD04A0">
            <w:pPr>
              <w:tabs>
                <w:tab w:val="left" w:pos="864"/>
              </w:tabs>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415" w:type="dxa"/>
            <w:tcBorders>
              <w:bottom w:val="single" w:sz="4" w:space="0" w:color="auto"/>
            </w:tcBorders>
            <w:vAlign w:val="center"/>
          </w:tcPr>
          <w:p w14:paraId="6E4F0978" w14:textId="0B3AAA8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5" w:type="dxa"/>
            <w:tcBorders>
              <w:bottom w:val="single" w:sz="4" w:space="0" w:color="auto"/>
            </w:tcBorders>
            <w:vAlign w:val="center"/>
          </w:tcPr>
          <w:p w14:paraId="692B39D3" w14:textId="64ADF1C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(1,057,470)</w:t>
            </w:r>
          </w:p>
        </w:tc>
        <w:tc>
          <w:tcPr>
            <w:tcW w:w="1530" w:type="dxa"/>
            <w:tcBorders>
              <w:bottom w:val="single" w:sz="4" w:space="0" w:color="auto"/>
            </w:tcBorders>
            <w:vAlign w:val="center"/>
          </w:tcPr>
          <w:p w14:paraId="3A564FF6" w14:textId="0022857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(21,254,594)</w:t>
            </w:r>
          </w:p>
        </w:tc>
        <w:tc>
          <w:tcPr>
            <w:tcW w:w="1342" w:type="dxa"/>
            <w:tcBorders>
              <w:bottom w:val="single" w:sz="4" w:space="0" w:color="auto"/>
            </w:tcBorders>
            <w:vAlign w:val="center"/>
          </w:tcPr>
          <w:p w14:paraId="1C4650F5" w14:textId="4766017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(6,021,130)</w:t>
            </w:r>
          </w:p>
        </w:tc>
        <w:tc>
          <w:tcPr>
            <w:tcW w:w="1417" w:type="dxa"/>
            <w:tcBorders>
              <w:bottom w:val="single" w:sz="4" w:space="0" w:color="auto"/>
            </w:tcBorders>
            <w:vAlign w:val="center"/>
          </w:tcPr>
          <w:p w14:paraId="509C9082" w14:textId="2F52FBA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(7,564,258)</w:t>
            </w:r>
          </w:p>
        </w:tc>
        <w:tc>
          <w:tcPr>
            <w:tcW w:w="1418" w:type="dxa"/>
            <w:tcBorders>
              <w:bottom w:val="single" w:sz="4" w:space="0" w:color="auto"/>
            </w:tcBorders>
            <w:vAlign w:val="center"/>
          </w:tcPr>
          <w:p w14:paraId="2160AC56" w14:textId="1D8D6AE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(93,612,093)</w:t>
            </w:r>
          </w:p>
        </w:tc>
        <w:tc>
          <w:tcPr>
            <w:tcW w:w="1417" w:type="dxa"/>
            <w:tcBorders>
              <w:bottom w:val="single" w:sz="4" w:space="0" w:color="auto"/>
            </w:tcBorders>
            <w:vAlign w:val="center"/>
          </w:tcPr>
          <w:p w14:paraId="14C0224E" w14:textId="554BA21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97" w:type="dxa"/>
            <w:tcBorders>
              <w:bottom w:val="single" w:sz="4" w:space="0" w:color="auto"/>
            </w:tcBorders>
            <w:vAlign w:val="center"/>
          </w:tcPr>
          <w:p w14:paraId="29F0D39E" w14:textId="5197568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(129,509,545)</w:t>
            </w:r>
          </w:p>
        </w:tc>
      </w:tr>
      <w:tr w:rsidR="00720E11" w:rsidRPr="00FD04A0" w14:paraId="4BFBE1BD" w14:textId="77777777" w:rsidTr="00B35AF9">
        <w:tc>
          <w:tcPr>
            <w:tcW w:w="3082" w:type="dxa"/>
            <w:vAlign w:val="bottom"/>
          </w:tcPr>
          <w:p w14:paraId="0836835F" w14:textId="77777777" w:rsidR="00720E11" w:rsidRPr="00FD04A0" w:rsidRDefault="00720E11" w:rsidP="00FD04A0">
            <w:pPr>
              <w:spacing w:line="240" w:lineRule="auto"/>
              <w:ind w:left="-101"/>
              <w:rPr>
                <w:rFonts w:cs="Arial"/>
                <w:b/>
                <w:bCs/>
                <w:sz w:val="18"/>
                <w:szCs w:val="18"/>
              </w:rPr>
            </w:pPr>
          </w:p>
        </w:tc>
        <w:tc>
          <w:tcPr>
            <w:tcW w:w="1415" w:type="dxa"/>
            <w:tcBorders>
              <w:top w:val="single" w:sz="4" w:space="0" w:color="auto"/>
            </w:tcBorders>
          </w:tcPr>
          <w:p w14:paraId="2E5A9BAB" w14:textId="77777777" w:rsidR="00720E11" w:rsidRPr="00FD04A0" w:rsidRDefault="00720E11" w:rsidP="00FD04A0">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6512C5E3" w14:textId="77777777" w:rsidR="00720E11" w:rsidRPr="00FD04A0" w:rsidRDefault="00720E11" w:rsidP="00FD04A0">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1C3E7C58" w14:textId="77777777" w:rsidR="00720E11" w:rsidRPr="00FD04A0" w:rsidRDefault="00720E11" w:rsidP="00FD04A0">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2434FE82"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20148018" w14:textId="77777777" w:rsidR="00720E11" w:rsidRPr="00FD04A0" w:rsidRDefault="00720E11"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4D82DB68"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027F196" w14:textId="77777777" w:rsidR="00720E11" w:rsidRPr="00FD04A0" w:rsidRDefault="00720E11" w:rsidP="00FD04A0">
            <w:pPr>
              <w:spacing w:line="240" w:lineRule="auto"/>
              <w:ind w:right="-72"/>
              <w:jc w:val="right"/>
              <w:rPr>
                <w:rFonts w:eastAsia="Arial Unicode MS" w:cs="Arial"/>
                <w:sz w:val="18"/>
                <w:szCs w:val="18"/>
              </w:rPr>
            </w:pPr>
          </w:p>
        </w:tc>
        <w:tc>
          <w:tcPr>
            <w:tcW w:w="1497" w:type="dxa"/>
            <w:tcBorders>
              <w:top w:val="single" w:sz="4" w:space="0" w:color="auto"/>
            </w:tcBorders>
            <w:vAlign w:val="bottom"/>
          </w:tcPr>
          <w:p w14:paraId="076BC1F1"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622B8BB3" w14:textId="77777777" w:rsidTr="00B35AF9">
        <w:tc>
          <w:tcPr>
            <w:tcW w:w="3082" w:type="dxa"/>
            <w:vAlign w:val="bottom"/>
          </w:tcPr>
          <w:p w14:paraId="190FE96D" w14:textId="77777777" w:rsidR="00720E11" w:rsidRPr="00FD04A0" w:rsidRDefault="00720E11" w:rsidP="00FD04A0">
            <w:pPr>
              <w:spacing w:line="240" w:lineRule="auto"/>
              <w:ind w:left="-101"/>
              <w:rPr>
                <w:rFonts w:cs="Arial"/>
                <w:b/>
                <w:bCs/>
                <w:sz w:val="18"/>
                <w:szCs w:val="18"/>
              </w:rPr>
            </w:pPr>
            <w:r w:rsidRPr="00FD04A0">
              <w:rPr>
                <w:rFonts w:cs="Arial"/>
                <w:b/>
                <w:bCs/>
                <w:sz w:val="18"/>
                <w:szCs w:val="18"/>
              </w:rPr>
              <w:t xml:space="preserve">Net book amount </w:t>
            </w:r>
          </w:p>
        </w:tc>
        <w:tc>
          <w:tcPr>
            <w:tcW w:w="1415" w:type="dxa"/>
            <w:tcBorders>
              <w:bottom w:val="single" w:sz="4" w:space="0" w:color="auto"/>
            </w:tcBorders>
            <w:vAlign w:val="center"/>
          </w:tcPr>
          <w:p w14:paraId="127AC54E" w14:textId="35E0508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152,401,039</w:t>
            </w:r>
          </w:p>
        </w:tc>
        <w:tc>
          <w:tcPr>
            <w:tcW w:w="1415" w:type="dxa"/>
            <w:tcBorders>
              <w:bottom w:val="single" w:sz="4" w:space="0" w:color="auto"/>
            </w:tcBorders>
            <w:vAlign w:val="center"/>
          </w:tcPr>
          <w:p w14:paraId="0AEFF87D" w14:textId="797DA40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8,962,974</w:t>
            </w:r>
          </w:p>
        </w:tc>
        <w:tc>
          <w:tcPr>
            <w:tcW w:w="1530" w:type="dxa"/>
            <w:tcBorders>
              <w:bottom w:val="single" w:sz="4" w:space="0" w:color="auto"/>
            </w:tcBorders>
            <w:vAlign w:val="center"/>
          </w:tcPr>
          <w:p w14:paraId="331C7AE6" w14:textId="6409A23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34,904,144</w:t>
            </w:r>
          </w:p>
        </w:tc>
        <w:tc>
          <w:tcPr>
            <w:tcW w:w="1342" w:type="dxa"/>
            <w:tcBorders>
              <w:bottom w:val="single" w:sz="4" w:space="0" w:color="auto"/>
            </w:tcBorders>
            <w:vAlign w:val="center"/>
          </w:tcPr>
          <w:p w14:paraId="66A398D4" w14:textId="60A0E88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504,220</w:t>
            </w:r>
          </w:p>
        </w:tc>
        <w:tc>
          <w:tcPr>
            <w:tcW w:w="1417" w:type="dxa"/>
            <w:tcBorders>
              <w:bottom w:val="single" w:sz="4" w:space="0" w:color="auto"/>
            </w:tcBorders>
            <w:vAlign w:val="center"/>
          </w:tcPr>
          <w:p w14:paraId="2D2ADD9A" w14:textId="18056700"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3,147,355</w:t>
            </w:r>
          </w:p>
        </w:tc>
        <w:tc>
          <w:tcPr>
            <w:tcW w:w="1418" w:type="dxa"/>
            <w:tcBorders>
              <w:bottom w:val="single" w:sz="4" w:space="0" w:color="auto"/>
            </w:tcBorders>
            <w:vAlign w:val="center"/>
          </w:tcPr>
          <w:p w14:paraId="60841597" w14:textId="224D2A5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158,815,218</w:t>
            </w:r>
          </w:p>
        </w:tc>
        <w:tc>
          <w:tcPr>
            <w:tcW w:w="1417" w:type="dxa"/>
            <w:tcBorders>
              <w:bottom w:val="single" w:sz="4" w:space="0" w:color="auto"/>
            </w:tcBorders>
            <w:vAlign w:val="center"/>
          </w:tcPr>
          <w:p w14:paraId="463D27FC" w14:textId="055D2B90"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1,951,871</w:t>
            </w:r>
          </w:p>
        </w:tc>
        <w:tc>
          <w:tcPr>
            <w:tcW w:w="1497" w:type="dxa"/>
            <w:tcBorders>
              <w:bottom w:val="single" w:sz="4" w:space="0" w:color="auto"/>
            </w:tcBorders>
            <w:vAlign w:val="center"/>
          </w:tcPr>
          <w:p w14:paraId="3333B821" w14:textId="625CE76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360,686,821</w:t>
            </w:r>
          </w:p>
        </w:tc>
      </w:tr>
      <w:tr w:rsidR="00720E11" w:rsidRPr="00FD04A0" w14:paraId="6CE298BE" w14:textId="77777777" w:rsidTr="00B35AF9">
        <w:tc>
          <w:tcPr>
            <w:tcW w:w="3082" w:type="dxa"/>
            <w:vAlign w:val="bottom"/>
          </w:tcPr>
          <w:p w14:paraId="3B9B3755" w14:textId="77777777" w:rsidR="00720E11" w:rsidRPr="00FD04A0" w:rsidRDefault="00720E11" w:rsidP="00FD04A0">
            <w:pPr>
              <w:spacing w:line="240" w:lineRule="auto"/>
              <w:ind w:left="-101"/>
              <w:rPr>
                <w:rFonts w:cs="Arial"/>
                <w:b/>
                <w:bCs/>
                <w:sz w:val="18"/>
                <w:szCs w:val="18"/>
              </w:rPr>
            </w:pPr>
          </w:p>
        </w:tc>
        <w:tc>
          <w:tcPr>
            <w:tcW w:w="1415" w:type="dxa"/>
            <w:tcBorders>
              <w:top w:val="single" w:sz="4" w:space="0" w:color="auto"/>
            </w:tcBorders>
          </w:tcPr>
          <w:p w14:paraId="4CA68188" w14:textId="77777777" w:rsidR="00720E11" w:rsidRPr="00FD04A0" w:rsidRDefault="00720E11" w:rsidP="00FD04A0">
            <w:pPr>
              <w:spacing w:line="240" w:lineRule="auto"/>
              <w:ind w:right="-72"/>
              <w:jc w:val="right"/>
              <w:rPr>
                <w:rFonts w:eastAsia="SimSun" w:cs="Arial"/>
                <w:sz w:val="18"/>
                <w:szCs w:val="18"/>
              </w:rPr>
            </w:pPr>
          </w:p>
        </w:tc>
        <w:tc>
          <w:tcPr>
            <w:tcW w:w="1415" w:type="dxa"/>
            <w:tcBorders>
              <w:top w:val="single" w:sz="4" w:space="0" w:color="auto"/>
            </w:tcBorders>
            <w:vAlign w:val="bottom"/>
          </w:tcPr>
          <w:p w14:paraId="2AC42D74" w14:textId="77777777" w:rsidR="00720E11" w:rsidRPr="00FD04A0" w:rsidRDefault="00720E11" w:rsidP="00FD04A0">
            <w:pPr>
              <w:spacing w:line="240" w:lineRule="auto"/>
              <w:ind w:right="-72"/>
              <w:jc w:val="right"/>
              <w:rPr>
                <w:rFonts w:eastAsia="SimSun" w:cs="Arial"/>
                <w:sz w:val="18"/>
                <w:szCs w:val="18"/>
              </w:rPr>
            </w:pPr>
          </w:p>
        </w:tc>
        <w:tc>
          <w:tcPr>
            <w:tcW w:w="1530" w:type="dxa"/>
            <w:tcBorders>
              <w:top w:val="single" w:sz="4" w:space="0" w:color="auto"/>
            </w:tcBorders>
            <w:vAlign w:val="bottom"/>
          </w:tcPr>
          <w:p w14:paraId="431075F6" w14:textId="77777777" w:rsidR="00720E11" w:rsidRPr="00FD04A0" w:rsidRDefault="00720E11" w:rsidP="00FD04A0">
            <w:pPr>
              <w:spacing w:line="240" w:lineRule="auto"/>
              <w:ind w:right="-72"/>
              <w:jc w:val="right"/>
              <w:rPr>
                <w:rFonts w:eastAsia="SimSun" w:cs="Arial"/>
                <w:sz w:val="18"/>
                <w:szCs w:val="18"/>
              </w:rPr>
            </w:pPr>
          </w:p>
        </w:tc>
        <w:tc>
          <w:tcPr>
            <w:tcW w:w="1342" w:type="dxa"/>
            <w:tcBorders>
              <w:top w:val="single" w:sz="4" w:space="0" w:color="auto"/>
            </w:tcBorders>
            <w:vAlign w:val="bottom"/>
          </w:tcPr>
          <w:p w14:paraId="698A2865" w14:textId="77777777" w:rsidR="00720E11" w:rsidRPr="00FD04A0" w:rsidRDefault="00720E11"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743C9636" w14:textId="77777777" w:rsidR="00720E11" w:rsidRPr="00FD04A0" w:rsidRDefault="00720E11" w:rsidP="00FD04A0">
            <w:pPr>
              <w:spacing w:line="240" w:lineRule="auto"/>
              <w:ind w:right="-72"/>
              <w:jc w:val="right"/>
              <w:rPr>
                <w:rFonts w:eastAsia="SimSun" w:cs="Arial"/>
                <w:sz w:val="18"/>
                <w:szCs w:val="18"/>
              </w:rPr>
            </w:pPr>
          </w:p>
        </w:tc>
        <w:tc>
          <w:tcPr>
            <w:tcW w:w="1418" w:type="dxa"/>
            <w:tcBorders>
              <w:top w:val="single" w:sz="4" w:space="0" w:color="auto"/>
            </w:tcBorders>
            <w:vAlign w:val="bottom"/>
          </w:tcPr>
          <w:p w14:paraId="535B888E" w14:textId="77777777" w:rsidR="00720E11" w:rsidRPr="00FD04A0" w:rsidRDefault="00720E11" w:rsidP="00FD04A0">
            <w:pPr>
              <w:spacing w:line="240" w:lineRule="auto"/>
              <w:ind w:right="-72"/>
              <w:jc w:val="right"/>
              <w:rPr>
                <w:rFonts w:eastAsia="SimSun" w:cs="Arial"/>
                <w:sz w:val="18"/>
                <w:szCs w:val="18"/>
              </w:rPr>
            </w:pPr>
          </w:p>
        </w:tc>
        <w:tc>
          <w:tcPr>
            <w:tcW w:w="1417" w:type="dxa"/>
            <w:tcBorders>
              <w:top w:val="single" w:sz="4" w:space="0" w:color="auto"/>
            </w:tcBorders>
            <w:vAlign w:val="bottom"/>
          </w:tcPr>
          <w:p w14:paraId="7992A200" w14:textId="77777777" w:rsidR="00720E11" w:rsidRPr="00FD04A0" w:rsidRDefault="00720E11" w:rsidP="00FD04A0">
            <w:pPr>
              <w:spacing w:line="240" w:lineRule="auto"/>
              <w:ind w:right="-72"/>
              <w:jc w:val="right"/>
              <w:rPr>
                <w:rFonts w:eastAsia="SimSun" w:cs="Arial"/>
                <w:sz w:val="18"/>
                <w:szCs w:val="18"/>
              </w:rPr>
            </w:pPr>
          </w:p>
        </w:tc>
        <w:tc>
          <w:tcPr>
            <w:tcW w:w="1497" w:type="dxa"/>
            <w:tcBorders>
              <w:top w:val="single" w:sz="4" w:space="0" w:color="auto"/>
            </w:tcBorders>
            <w:vAlign w:val="bottom"/>
          </w:tcPr>
          <w:p w14:paraId="095DC1DB" w14:textId="77777777" w:rsidR="00720E11" w:rsidRPr="00FD04A0" w:rsidRDefault="00720E11" w:rsidP="00FD04A0">
            <w:pPr>
              <w:spacing w:line="240" w:lineRule="auto"/>
              <w:ind w:right="-72"/>
              <w:jc w:val="right"/>
              <w:rPr>
                <w:rFonts w:eastAsia="SimSun" w:cs="Arial"/>
                <w:sz w:val="18"/>
                <w:szCs w:val="18"/>
              </w:rPr>
            </w:pPr>
          </w:p>
        </w:tc>
      </w:tr>
      <w:tr w:rsidR="00720E11" w:rsidRPr="00FD04A0" w14:paraId="00E54A92" w14:textId="77777777" w:rsidTr="00B35AF9">
        <w:tc>
          <w:tcPr>
            <w:tcW w:w="3082" w:type="dxa"/>
            <w:vAlign w:val="bottom"/>
          </w:tcPr>
          <w:p w14:paraId="4C0A94FA" w14:textId="77777777" w:rsidR="00720E11" w:rsidRPr="00FD04A0" w:rsidRDefault="00720E11" w:rsidP="00FD04A0">
            <w:pPr>
              <w:spacing w:line="240" w:lineRule="auto"/>
              <w:ind w:left="-101" w:right="-105"/>
              <w:rPr>
                <w:rFonts w:cs="Arial"/>
                <w:b/>
                <w:bCs/>
                <w:sz w:val="18"/>
                <w:szCs w:val="18"/>
              </w:rPr>
            </w:pPr>
            <w:r w:rsidRPr="00FD04A0">
              <w:rPr>
                <w:rFonts w:cs="Arial"/>
                <w:b/>
                <w:bCs/>
                <w:sz w:val="18"/>
                <w:szCs w:val="18"/>
              </w:rPr>
              <w:t xml:space="preserve">For the year ended </w:t>
            </w:r>
          </w:p>
        </w:tc>
        <w:tc>
          <w:tcPr>
            <w:tcW w:w="1415" w:type="dxa"/>
          </w:tcPr>
          <w:p w14:paraId="4D0220A6" w14:textId="77777777" w:rsidR="00720E11" w:rsidRPr="00FD04A0" w:rsidRDefault="00720E11" w:rsidP="00FD04A0">
            <w:pPr>
              <w:spacing w:line="240" w:lineRule="auto"/>
              <w:ind w:right="-72"/>
              <w:jc w:val="right"/>
              <w:rPr>
                <w:rFonts w:eastAsia="SimSun" w:cs="Arial"/>
                <w:sz w:val="18"/>
                <w:szCs w:val="18"/>
              </w:rPr>
            </w:pPr>
          </w:p>
        </w:tc>
        <w:tc>
          <w:tcPr>
            <w:tcW w:w="1415" w:type="dxa"/>
            <w:vAlign w:val="bottom"/>
          </w:tcPr>
          <w:p w14:paraId="65AB545F" w14:textId="77777777" w:rsidR="00720E11" w:rsidRPr="00FD04A0" w:rsidRDefault="00720E11" w:rsidP="00FD04A0">
            <w:pPr>
              <w:spacing w:line="240" w:lineRule="auto"/>
              <w:ind w:right="-72"/>
              <w:jc w:val="right"/>
              <w:rPr>
                <w:rFonts w:eastAsia="SimSun" w:cs="Arial"/>
                <w:sz w:val="18"/>
                <w:szCs w:val="18"/>
              </w:rPr>
            </w:pPr>
          </w:p>
        </w:tc>
        <w:tc>
          <w:tcPr>
            <w:tcW w:w="1530" w:type="dxa"/>
            <w:vAlign w:val="bottom"/>
          </w:tcPr>
          <w:p w14:paraId="78D0B911" w14:textId="77777777" w:rsidR="00720E11" w:rsidRPr="00FD04A0" w:rsidRDefault="00720E11" w:rsidP="00FD04A0">
            <w:pPr>
              <w:spacing w:line="240" w:lineRule="auto"/>
              <w:ind w:right="-72"/>
              <w:jc w:val="right"/>
              <w:rPr>
                <w:rFonts w:eastAsia="SimSun" w:cs="Arial"/>
                <w:sz w:val="18"/>
                <w:szCs w:val="18"/>
              </w:rPr>
            </w:pPr>
          </w:p>
        </w:tc>
        <w:tc>
          <w:tcPr>
            <w:tcW w:w="1342" w:type="dxa"/>
            <w:vAlign w:val="bottom"/>
          </w:tcPr>
          <w:p w14:paraId="7A58CB57" w14:textId="77777777" w:rsidR="00720E11" w:rsidRPr="00FD04A0" w:rsidRDefault="00720E11" w:rsidP="00FD04A0">
            <w:pPr>
              <w:spacing w:line="240" w:lineRule="auto"/>
              <w:ind w:right="-72"/>
              <w:jc w:val="right"/>
              <w:rPr>
                <w:rFonts w:eastAsia="SimSun" w:cs="Arial"/>
                <w:sz w:val="18"/>
                <w:szCs w:val="18"/>
              </w:rPr>
            </w:pPr>
          </w:p>
        </w:tc>
        <w:tc>
          <w:tcPr>
            <w:tcW w:w="1417" w:type="dxa"/>
            <w:vAlign w:val="bottom"/>
          </w:tcPr>
          <w:p w14:paraId="3B7DC6B6" w14:textId="77777777" w:rsidR="00720E11" w:rsidRPr="00FD04A0" w:rsidRDefault="00720E11" w:rsidP="00FD04A0">
            <w:pPr>
              <w:spacing w:line="240" w:lineRule="auto"/>
              <w:ind w:right="-72"/>
              <w:jc w:val="right"/>
              <w:rPr>
                <w:rFonts w:eastAsia="SimSun" w:cs="Arial"/>
                <w:sz w:val="18"/>
                <w:szCs w:val="18"/>
              </w:rPr>
            </w:pPr>
          </w:p>
        </w:tc>
        <w:tc>
          <w:tcPr>
            <w:tcW w:w="1418" w:type="dxa"/>
            <w:vAlign w:val="bottom"/>
          </w:tcPr>
          <w:p w14:paraId="633D0291" w14:textId="77777777" w:rsidR="00720E11" w:rsidRPr="00FD04A0" w:rsidRDefault="00720E11" w:rsidP="00FD04A0">
            <w:pPr>
              <w:spacing w:line="240" w:lineRule="auto"/>
              <w:ind w:right="-72"/>
              <w:jc w:val="right"/>
              <w:rPr>
                <w:rFonts w:eastAsia="SimSun" w:cs="Arial"/>
                <w:sz w:val="18"/>
                <w:szCs w:val="18"/>
              </w:rPr>
            </w:pPr>
          </w:p>
        </w:tc>
        <w:tc>
          <w:tcPr>
            <w:tcW w:w="1417" w:type="dxa"/>
            <w:vAlign w:val="bottom"/>
          </w:tcPr>
          <w:p w14:paraId="36985556" w14:textId="77777777" w:rsidR="00720E11" w:rsidRPr="00FD04A0" w:rsidRDefault="00720E11" w:rsidP="00FD04A0">
            <w:pPr>
              <w:spacing w:line="240" w:lineRule="auto"/>
              <w:ind w:right="-72"/>
              <w:jc w:val="right"/>
              <w:rPr>
                <w:rFonts w:eastAsia="SimSun" w:cs="Arial"/>
                <w:sz w:val="18"/>
                <w:szCs w:val="18"/>
              </w:rPr>
            </w:pPr>
          </w:p>
        </w:tc>
        <w:tc>
          <w:tcPr>
            <w:tcW w:w="1497" w:type="dxa"/>
            <w:vAlign w:val="bottom"/>
          </w:tcPr>
          <w:p w14:paraId="0D0E83DC" w14:textId="77777777" w:rsidR="00720E11" w:rsidRPr="00FD04A0" w:rsidRDefault="00720E11" w:rsidP="00FD04A0">
            <w:pPr>
              <w:spacing w:line="240" w:lineRule="auto"/>
              <w:ind w:right="-72"/>
              <w:jc w:val="right"/>
              <w:rPr>
                <w:rFonts w:eastAsia="SimSun" w:cs="Arial"/>
                <w:sz w:val="18"/>
                <w:szCs w:val="18"/>
              </w:rPr>
            </w:pPr>
          </w:p>
        </w:tc>
      </w:tr>
      <w:tr w:rsidR="00720E11" w:rsidRPr="00FD04A0" w14:paraId="0E2E1BDF" w14:textId="77777777" w:rsidTr="00B35AF9">
        <w:tc>
          <w:tcPr>
            <w:tcW w:w="3082" w:type="dxa"/>
            <w:vAlign w:val="bottom"/>
          </w:tcPr>
          <w:p w14:paraId="776A66A0" w14:textId="791515D1" w:rsidR="00720E11" w:rsidRPr="00FD04A0" w:rsidRDefault="00720E11" w:rsidP="00FD04A0">
            <w:pPr>
              <w:spacing w:line="240" w:lineRule="auto"/>
              <w:ind w:left="-101" w:right="-105"/>
              <w:rPr>
                <w:rFonts w:cs="Arial"/>
                <w:b/>
                <w:bCs/>
                <w:sz w:val="18"/>
                <w:szCs w:val="18"/>
              </w:rPr>
            </w:pPr>
            <w:r w:rsidRPr="00FD04A0">
              <w:rPr>
                <w:rFonts w:cs="Arial"/>
                <w:b/>
                <w:bCs/>
                <w:sz w:val="18"/>
                <w:szCs w:val="18"/>
              </w:rPr>
              <w:t xml:space="preserve">   31 December 2019</w:t>
            </w:r>
          </w:p>
        </w:tc>
        <w:tc>
          <w:tcPr>
            <w:tcW w:w="1415" w:type="dxa"/>
          </w:tcPr>
          <w:p w14:paraId="47F0130B" w14:textId="77777777" w:rsidR="00720E11" w:rsidRPr="00FD04A0" w:rsidRDefault="00720E11" w:rsidP="00FD04A0">
            <w:pPr>
              <w:spacing w:line="240" w:lineRule="auto"/>
              <w:ind w:right="-72"/>
              <w:jc w:val="right"/>
              <w:rPr>
                <w:rFonts w:eastAsia="SimSun" w:cs="Arial"/>
                <w:sz w:val="18"/>
                <w:szCs w:val="18"/>
              </w:rPr>
            </w:pPr>
          </w:p>
        </w:tc>
        <w:tc>
          <w:tcPr>
            <w:tcW w:w="1415" w:type="dxa"/>
            <w:vAlign w:val="bottom"/>
          </w:tcPr>
          <w:p w14:paraId="6017693B" w14:textId="77777777" w:rsidR="00720E11" w:rsidRPr="00FD04A0" w:rsidRDefault="00720E11" w:rsidP="00FD04A0">
            <w:pPr>
              <w:spacing w:line="240" w:lineRule="auto"/>
              <w:ind w:right="-72"/>
              <w:jc w:val="right"/>
              <w:rPr>
                <w:rFonts w:eastAsia="SimSun" w:cs="Arial"/>
                <w:sz w:val="18"/>
                <w:szCs w:val="18"/>
              </w:rPr>
            </w:pPr>
          </w:p>
        </w:tc>
        <w:tc>
          <w:tcPr>
            <w:tcW w:w="1530" w:type="dxa"/>
            <w:vAlign w:val="bottom"/>
          </w:tcPr>
          <w:p w14:paraId="7D2CED46" w14:textId="77777777" w:rsidR="00720E11" w:rsidRPr="00FD04A0" w:rsidRDefault="00720E11" w:rsidP="00FD04A0">
            <w:pPr>
              <w:spacing w:line="240" w:lineRule="auto"/>
              <w:ind w:right="-72"/>
              <w:jc w:val="right"/>
              <w:rPr>
                <w:rFonts w:eastAsia="SimSun" w:cs="Arial"/>
                <w:sz w:val="18"/>
                <w:szCs w:val="18"/>
              </w:rPr>
            </w:pPr>
          </w:p>
        </w:tc>
        <w:tc>
          <w:tcPr>
            <w:tcW w:w="1342" w:type="dxa"/>
            <w:vAlign w:val="bottom"/>
          </w:tcPr>
          <w:p w14:paraId="3F978566" w14:textId="77777777" w:rsidR="00720E11" w:rsidRPr="00FD04A0" w:rsidRDefault="00720E11" w:rsidP="00FD04A0">
            <w:pPr>
              <w:spacing w:line="240" w:lineRule="auto"/>
              <w:ind w:right="-72"/>
              <w:jc w:val="right"/>
              <w:rPr>
                <w:rFonts w:eastAsia="SimSun" w:cs="Arial"/>
                <w:sz w:val="18"/>
                <w:szCs w:val="18"/>
              </w:rPr>
            </w:pPr>
          </w:p>
        </w:tc>
        <w:tc>
          <w:tcPr>
            <w:tcW w:w="1417" w:type="dxa"/>
            <w:vAlign w:val="bottom"/>
          </w:tcPr>
          <w:p w14:paraId="32E57458" w14:textId="77777777" w:rsidR="00720E11" w:rsidRPr="00FD04A0" w:rsidRDefault="00720E11" w:rsidP="00FD04A0">
            <w:pPr>
              <w:spacing w:line="240" w:lineRule="auto"/>
              <w:ind w:right="-72"/>
              <w:jc w:val="right"/>
              <w:rPr>
                <w:rFonts w:eastAsia="SimSun" w:cs="Arial"/>
                <w:sz w:val="18"/>
                <w:szCs w:val="18"/>
              </w:rPr>
            </w:pPr>
          </w:p>
        </w:tc>
        <w:tc>
          <w:tcPr>
            <w:tcW w:w="1418" w:type="dxa"/>
            <w:vAlign w:val="bottom"/>
          </w:tcPr>
          <w:p w14:paraId="27AD2917" w14:textId="77777777" w:rsidR="00720E11" w:rsidRPr="00FD04A0" w:rsidRDefault="00720E11" w:rsidP="00FD04A0">
            <w:pPr>
              <w:spacing w:line="240" w:lineRule="auto"/>
              <w:ind w:right="-72"/>
              <w:jc w:val="right"/>
              <w:rPr>
                <w:rFonts w:eastAsia="SimSun" w:cs="Arial"/>
                <w:sz w:val="18"/>
                <w:szCs w:val="18"/>
              </w:rPr>
            </w:pPr>
          </w:p>
        </w:tc>
        <w:tc>
          <w:tcPr>
            <w:tcW w:w="1417" w:type="dxa"/>
            <w:vAlign w:val="bottom"/>
          </w:tcPr>
          <w:p w14:paraId="390E1805" w14:textId="77777777" w:rsidR="00720E11" w:rsidRPr="00FD04A0" w:rsidRDefault="00720E11" w:rsidP="00FD04A0">
            <w:pPr>
              <w:spacing w:line="240" w:lineRule="auto"/>
              <w:ind w:right="-72"/>
              <w:jc w:val="right"/>
              <w:rPr>
                <w:rFonts w:eastAsia="SimSun" w:cs="Arial"/>
                <w:sz w:val="18"/>
                <w:szCs w:val="18"/>
              </w:rPr>
            </w:pPr>
          </w:p>
        </w:tc>
        <w:tc>
          <w:tcPr>
            <w:tcW w:w="1497" w:type="dxa"/>
            <w:vAlign w:val="bottom"/>
          </w:tcPr>
          <w:p w14:paraId="6CBC4849" w14:textId="77777777" w:rsidR="00720E11" w:rsidRPr="00FD04A0" w:rsidRDefault="00720E11" w:rsidP="00FD04A0">
            <w:pPr>
              <w:spacing w:line="240" w:lineRule="auto"/>
              <w:ind w:right="-72"/>
              <w:jc w:val="right"/>
              <w:rPr>
                <w:rFonts w:eastAsia="SimSun" w:cs="Arial"/>
                <w:sz w:val="18"/>
                <w:szCs w:val="18"/>
              </w:rPr>
            </w:pPr>
          </w:p>
        </w:tc>
      </w:tr>
      <w:tr w:rsidR="00720E11" w:rsidRPr="00FD04A0" w14:paraId="6E237072" w14:textId="77777777" w:rsidTr="00B35AF9">
        <w:trPr>
          <w:trHeight w:val="70"/>
        </w:trPr>
        <w:tc>
          <w:tcPr>
            <w:tcW w:w="3082" w:type="dxa"/>
            <w:vAlign w:val="bottom"/>
          </w:tcPr>
          <w:p w14:paraId="19EFFD86" w14:textId="5C1BCE89" w:rsidR="00720E11" w:rsidRPr="00FD04A0" w:rsidRDefault="00720E11" w:rsidP="00FD04A0">
            <w:pPr>
              <w:spacing w:line="240" w:lineRule="auto"/>
              <w:ind w:left="-101"/>
              <w:rPr>
                <w:rFonts w:cs="Arial"/>
                <w:sz w:val="18"/>
                <w:szCs w:val="18"/>
                <w:cs/>
              </w:rPr>
            </w:pPr>
            <w:r w:rsidRPr="00FD04A0">
              <w:rPr>
                <w:rFonts w:cs="Arial"/>
                <w:sz w:val="18"/>
                <w:szCs w:val="18"/>
              </w:rPr>
              <w:t>Opening net book amount</w:t>
            </w:r>
          </w:p>
        </w:tc>
        <w:tc>
          <w:tcPr>
            <w:tcW w:w="1415" w:type="dxa"/>
          </w:tcPr>
          <w:p w14:paraId="26DDCA68" w14:textId="7A5516A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152,401,039 </w:t>
            </w:r>
          </w:p>
        </w:tc>
        <w:tc>
          <w:tcPr>
            <w:tcW w:w="1415" w:type="dxa"/>
          </w:tcPr>
          <w:p w14:paraId="25AAD19F" w14:textId="4B57B76B"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8,962,974 </w:t>
            </w:r>
          </w:p>
        </w:tc>
        <w:tc>
          <w:tcPr>
            <w:tcW w:w="1530" w:type="dxa"/>
          </w:tcPr>
          <w:p w14:paraId="2538926F" w14:textId="30098DD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34,904,144 </w:t>
            </w:r>
          </w:p>
        </w:tc>
        <w:tc>
          <w:tcPr>
            <w:tcW w:w="1342" w:type="dxa"/>
          </w:tcPr>
          <w:p w14:paraId="065685B8" w14:textId="33027B8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504,220 </w:t>
            </w:r>
          </w:p>
        </w:tc>
        <w:tc>
          <w:tcPr>
            <w:tcW w:w="1417" w:type="dxa"/>
          </w:tcPr>
          <w:p w14:paraId="40548BB5" w14:textId="2180492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3,147,355 </w:t>
            </w:r>
          </w:p>
        </w:tc>
        <w:tc>
          <w:tcPr>
            <w:tcW w:w="1418" w:type="dxa"/>
          </w:tcPr>
          <w:p w14:paraId="06806A83" w14:textId="2D0E1C8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158,815,218 </w:t>
            </w:r>
          </w:p>
        </w:tc>
        <w:tc>
          <w:tcPr>
            <w:tcW w:w="1417" w:type="dxa"/>
          </w:tcPr>
          <w:p w14:paraId="0782C935" w14:textId="746535B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1,951,871 </w:t>
            </w:r>
          </w:p>
        </w:tc>
        <w:tc>
          <w:tcPr>
            <w:tcW w:w="1497" w:type="dxa"/>
          </w:tcPr>
          <w:p w14:paraId="3F6DB0C6" w14:textId="319DF32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360,686,821 </w:t>
            </w:r>
          </w:p>
        </w:tc>
      </w:tr>
      <w:tr w:rsidR="00720E11" w:rsidRPr="00FD04A0" w14:paraId="2B0FCE00" w14:textId="77777777" w:rsidTr="00B35AF9">
        <w:tc>
          <w:tcPr>
            <w:tcW w:w="3082" w:type="dxa"/>
            <w:vAlign w:val="bottom"/>
          </w:tcPr>
          <w:p w14:paraId="609DC16B" w14:textId="6F16EFE4" w:rsidR="00720E11" w:rsidRPr="00FD04A0" w:rsidRDefault="00720E11" w:rsidP="00FD04A0">
            <w:pPr>
              <w:spacing w:line="240" w:lineRule="auto"/>
              <w:ind w:left="-101"/>
              <w:rPr>
                <w:rFonts w:cs="Arial"/>
                <w:sz w:val="18"/>
                <w:szCs w:val="18"/>
                <w:cs/>
              </w:rPr>
            </w:pPr>
            <w:r w:rsidRPr="00FD04A0">
              <w:rPr>
                <w:rFonts w:cs="Arial"/>
                <w:sz w:val="18"/>
                <w:szCs w:val="18"/>
              </w:rPr>
              <w:t>Additions</w:t>
            </w:r>
          </w:p>
        </w:tc>
        <w:tc>
          <w:tcPr>
            <w:tcW w:w="1415" w:type="dxa"/>
          </w:tcPr>
          <w:p w14:paraId="1F121764" w14:textId="6F69DFB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77,454,492 </w:t>
            </w:r>
          </w:p>
        </w:tc>
        <w:tc>
          <w:tcPr>
            <w:tcW w:w="1415" w:type="dxa"/>
          </w:tcPr>
          <w:p w14:paraId="141811ED" w14:textId="0FACAE9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530" w:type="dxa"/>
          </w:tcPr>
          <w:p w14:paraId="7A746638" w14:textId="39DD6BA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 </w:t>
            </w:r>
          </w:p>
        </w:tc>
        <w:tc>
          <w:tcPr>
            <w:tcW w:w="1342" w:type="dxa"/>
          </w:tcPr>
          <w:p w14:paraId="5E826A3A" w14:textId="48446B4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4,619,301 </w:t>
            </w:r>
          </w:p>
        </w:tc>
        <w:tc>
          <w:tcPr>
            <w:tcW w:w="1417" w:type="dxa"/>
          </w:tcPr>
          <w:p w14:paraId="4C3224E3" w14:textId="01E4A7B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3,649,720 </w:t>
            </w:r>
          </w:p>
        </w:tc>
        <w:tc>
          <w:tcPr>
            <w:tcW w:w="1418" w:type="dxa"/>
          </w:tcPr>
          <w:p w14:paraId="3ABDEEEF" w14:textId="4222639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39,118,710 </w:t>
            </w:r>
          </w:p>
        </w:tc>
        <w:tc>
          <w:tcPr>
            <w:tcW w:w="1417" w:type="dxa"/>
          </w:tcPr>
          <w:p w14:paraId="238411D4" w14:textId="0BE410BB"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30,264,114 </w:t>
            </w:r>
          </w:p>
        </w:tc>
        <w:tc>
          <w:tcPr>
            <w:tcW w:w="1497" w:type="dxa"/>
          </w:tcPr>
          <w:p w14:paraId="1CACC50A" w14:textId="29CE37D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155,106,337 </w:t>
            </w:r>
          </w:p>
        </w:tc>
      </w:tr>
      <w:tr w:rsidR="00720E11" w:rsidRPr="00FD04A0" w14:paraId="7AFD6F68" w14:textId="77777777" w:rsidTr="00B35AF9">
        <w:tc>
          <w:tcPr>
            <w:tcW w:w="3082" w:type="dxa"/>
            <w:vAlign w:val="bottom"/>
          </w:tcPr>
          <w:p w14:paraId="185EA6C7" w14:textId="635EBABE" w:rsidR="00720E11" w:rsidRPr="00FD04A0" w:rsidRDefault="00720E11" w:rsidP="00FD04A0">
            <w:pPr>
              <w:spacing w:line="240" w:lineRule="auto"/>
              <w:ind w:left="-101"/>
              <w:rPr>
                <w:rFonts w:cs="Arial"/>
                <w:sz w:val="18"/>
                <w:szCs w:val="18"/>
              </w:rPr>
            </w:pPr>
            <w:r w:rsidRPr="00FD04A0">
              <w:rPr>
                <w:rFonts w:cs="Arial"/>
                <w:sz w:val="18"/>
                <w:szCs w:val="18"/>
              </w:rPr>
              <w:t>Transfers</w:t>
            </w:r>
          </w:p>
        </w:tc>
        <w:tc>
          <w:tcPr>
            <w:tcW w:w="1415" w:type="dxa"/>
          </w:tcPr>
          <w:p w14:paraId="0230CC6E" w14:textId="574815D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5" w:type="dxa"/>
          </w:tcPr>
          <w:p w14:paraId="251F4AEA" w14:textId="3389820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6,517,743 </w:t>
            </w:r>
          </w:p>
        </w:tc>
        <w:tc>
          <w:tcPr>
            <w:tcW w:w="1530" w:type="dxa"/>
          </w:tcPr>
          <w:p w14:paraId="3C89BA44" w14:textId="6B989E6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12,380,579 </w:t>
            </w:r>
          </w:p>
        </w:tc>
        <w:tc>
          <w:tcPr>
            <w:tcW w:w="1342" w:type="dxa"/>
          </w:tcPr>
          <w:p w14:paraId="0ABBA995" w14:textId="3395C74E"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tcPr>
          <w:p w14:paraId="5C657BAA" w14:textId="22493030"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330,898 </w:t>
            </w:r>
          </w:p>
        </w:tc>
        <w:tc>
          <w:tcPr>
            <w:tcW w:w="1418" w:type="dxa"/>
          </w:tcPr>
          <w:p w14:paraId="3C460DFD" w14:textId="2E330C9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7" w:type="dxa"/>
          </w:tcPr>
          <w:p w14:paraId="66936598" w14:textId="46313F1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(19,229,220)</w:t>
            </w:r>
          </w:p>
        </w:tc>
        <w:tc>
          <w:tcPr>
            <w:tcW w:w="1497" w:type="dxa"/>
          </w:tcPr>
          <w:p w14:paraId="3FAD6B62" w14:textId="4AC1D29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r>
      <w:tr w:rsidR="00720E11" w:rsidRPr="00FD04A0" w14:paraId="78D2B68E" w14:textId="77777777" w:rsidTr="00B35AF9">
        <w:tc>
          <w:tcPr>
            <w:tcW w:w="3082" w:type="dxa"/>
            <w:vAlign w:val="bottom"/>
          </w:tcPr>
          <w:p w14:paraId="67A7DCB1" w14:textId="1B3A8864" w:rsidR="00720E11" w:rsidRPr="00FD04A0" w:rsidRDefault="00720E11" w:rsidP="00FD04A0">
            <w:pPr>
              <w:spacing w:line="240" w:lineRule="auto"/>
              <w:ind w:left="-101"/>
              <w:rPr>
                <w:rFonts w:cs="Arial"/>
                <w:sz w:val="18"/>
                <w:szCs w:val="18"/>
                <w:cs/>
              </w:rPr>
            </w:pPr>
            <w:r w:rsidRPr="00FD04A0">
              <w:rPr>
                <w:rFonts w:cs="Arial"/>
                <w:sz w:val="18"/>
                <w:szCs w:val="18"/>
              </w:rPr>
              <w:t>Disposals and write-offs, net</w:t>
            </w:r>
          </w:p>
        </w:tc>
        <w:tc>
          <w:tcPr>
            <w:tcW w:w="1415" w:type="dxa"/>
          </w:tcPr>
          <w:p w14:paraId="2DCA7281" w14:textId="1F408F22"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5" w:type="dxa"/>
          </w:tcPr>
          <w:p w14:paraId="4A979089" w14:textId="7902DCF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530" w:type="dxa"/>
          </w:tcPr>
          <w:p w14:paraId="3390B129" w14:textId="0B24F56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42" w:type="dxa"/>
          </w:tcPr>
          <w:p w14:paraId="50E9401E" w14:textId="06981339"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(4)</w:t>
            </w:r>
          </w:p>
        </w:tc>
        <w:tc>
          <w:tcPr>
            <w:tcW w:w="1417" w:type="dxa"/>
          </w:tcPr>
          <w:p w14:paraId="1F4DB104" w14:textId="395C0E8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(607)</w:t>
            </w:r>
          </w:p>
        </w:tc>
        <w:tc>
          <w:tcPr>
            <w:tcW w:w="1418" w:type="dxa"/>
          </w:tcPr>
          <w:p w14:paraId="028CB26F" w14:textId="48EBCC4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(379,616)</w:t>
            </w:r>
          </w:p>
        </w:tc>
        <w:tc>
          <w:tcPr>
            <w:tcW w:w="1417" w:type="dxa"/>
          </w:tcPr>
          <w:p w14:paraId="6AA606D7" w14:textId="1D87541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97" w:type="dxa"/>
          </w:tcPr>
          <w:p w14:paraId="7E6160FD" w14:textId="0DACADB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(380,227)</w:t>
            </w:r>
          </w:p>
        </w:tc>
      </w:tr>
      <w:tr w:rsidR="00720E11" w:rsidRPr="00FD04A0" w14:paraId="529BDE33" w14:textId="77777777" w:rsidTr="00B35AF9">
        <w:tc>
          <w:tcPr>
            <w:tcW w:w="3082" w:type="dxa"/>
            <w:vAlign w:val="bottom"/>
          </w:tcPr>
          <w:p w14:paraId="46B24E1C" w14:textId="49F65983" w:rsidR="00720E11" w:rsidRPr="00FD04A0" w:rsidRDefault="00720E11" w:rsidP="00FD04A0">
            <w:pPr>
              <w:spacing w:line="240" w:lineRule="auto"/>
              <w:ind w:left="-101"/>
              <w:rPr>
                <w:rFonts w:cs="Arial"/>
                <w:sz w:val="18"/>
                <w:szCs w:val="18"/>
              </w:rPr>
            </w:pPr>
            <w:r w:rsidRPr="00FD04A0">
              <w:rPr>
                <w:rFonts w:cs="Arial"/>
                <w:sz w:val="18"/>
                <w:szCs w:val="18"/>
              </w:rPr>
              <w:t>Depreciation charge</w:t>
            </w:r>
          </w:p>
        </w:tc>
        <w:tc>
          <w:tcPr>
            <w:tcW w:w="1415" w:type="dxa"/>
            <w:tcBorders>
              <w:bottom w:val="single" w:sz="4" w:space="0" w:color="auto"/>
            </w:tcBorders>
          </w:tcPr>
          <w:p w14:paraId="416B70FF" w14:textId="2482F8A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5" w:type="dxa"/>
            <w:tcBorders>
              <w:bottom w:val="single" w:sz="4" w:space="0" w:color="auto"/>
            </w:tcBorders>
          </w:tcPr>
          <w:p w14:paraId="51DAC4E5" w14:textId="7116D7B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(744,252)</w:t>
            </w:r>
          </w:p>
        </w:tc>
        <w:tc>
          <w:tcPr>
            <w:tcW w:w="1530" w:type="dxa"/>
            <w:tcBorders>
              <w:bottom w:val="single" w:sz="4" w:space="0" w:color="auto"/>
            </w:tcBorders>
          </w:tcPr>
          <w:p w14:paraId="50C0725C" w14:textId="28747229"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(3,145,386)</w:t>
            </w:r>
          </w:p>
        </w:tc>
        <w:tc>
          <w:tcPr>
            <w:tcW w:w="1342" w:type="dxa"/>
            <w:tcBorders>
              <w:bottom w:val="single" w:sz="4" w:space="0" w:color="auto"/>
            </w:tcBorders>
          </w:tcPr>
          <w:p w14:paraId="01F02637" w14:textId="0880D25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(449,777)</w:t>
            </w:r>
          </w:p>
        </w:tc>
        <w:tc>
          <w:tcPr>
            <w:tcW w:w="1417" w:type="dxa"/>
            <w:tcBorders>
              <w:bottom w:val="single" w:sz="4" w:space="0" w:color="auto"/>
            </w:tcBorders>
          </w:tcPr>
          <w:p w14:paraId="74F6C9F1" w14:textId="2F32B1B9"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(1,231,072)</w:t>
            </w:r>
          </w:p>
        </w:tc>
        <w:tc>
          <w:tcPr>
            <w:tcW w:w="1418" w:type="dxa"/>
            <w:tcBorders>
              <w:bottom w:val="single" w:sz="4" w:space="0" w:color="auto"/>
            </w:tcBorders>
          </w:tcPr>
          <w:p w14:paraId="3AAE2B13" w14:textId="09C75625"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(16,169,003)</w:t>
            </w:r>
          </w:p>
        </w:tc>
        <w:tc>
          <w:tcPr>
            <w:tcW w:w="1417" w:type="dxa"/>
            <w:tcBorders>
              <w:bottom w:val="single" w:sz="4" w:space="0" w:color="auto"/>
            </w:tcBorders>
          </w:tcPr>
          <w:p w14:paraId="46B74082" w14:textId="2A86183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97" w:type="dxa"/>
            <w:tcBorders>
              <w:bottom w:val="single" w:sz="4" w:space="0" w:color="auto"/>
            </w:tcBorders>
          </w:tcPr>
          <w:p w14:paraId="7F329570" w14:textId="4D322168"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(21,739,490)</w:t>
            </w:r>
          </w:p>
        </w:tc>
      </w:tr>
      <w:tr w:rsidR="00720E11" w:rsidRPr="00FD04A0" w14:paraId="598B34DE" w14:textId="77777777" w:rsidTr="00B35AF9">
        <w:tc>
          <w:tcPr>
            <w:tcW w:w="3082" w:type="dxa"/>
            <w:vAlign w:val="bottom"/>
          </w:tcPr>
          <w:p w14:paraId="40A835C0" w14:textId="77777777" w:rsidR="00720E11" w:rsidRPr="00FD04A0" w:rsidRDefault="00720E11" w:rsidP="00FD04A0">
            <w:pPr>
              <w:spacing w:line="240" w:lineRule="auto"/>
              <w:ind w:left="-101"/>
              <w:rPr>
                <w:rFonts w:cs="Arial"/>
                <w:b/>
                <w:bCs/>
                <w:sz w:val="18"/>
                <w:szCs w:val="18"/>
              </w:rPr>
            </w:pPr>
          </w:p>
        </w:tc>
        <w:tc>
          <w:tcPr>
            <w:tcW w:w="1415" w:type="dxa"/>
            <w:tcBorders>
              <w:top w:val="single" w:sz="4" w:space="0" w:color="auto"/>
            </w:tcBorders>
          </w:tcPr>
          <w:p w14:paraId="1022DDD2" w14:textId="77777777" w:rsidR="00720E11" w:rsidRPr="00FD04A0" w:rsidRDefault="00720E11" w:rsidP="00FD04A0">
            <w:pPr>
              <w:spacing w:line="240" w:lineRule="auto"/>
              <w:ind w:right="-72"/>
              <w:jc w:val="right"/>
              <w:rPr>
                <w:rFonts w:eastAsia="Arial Unicode MS" w:cs="Arial"/>
                <w:sz w:val="18"/>
                <w:szCs w:val="18"/>
              </w:rPr>
            </w:pPr>
          </w:p>
        </w:tc>
        <w:tc>
          <w:tcPr>
            <w:tcW w:w="1415" w:type="dxa"/>
            <w:tcBorders>
              <w:top w:val="single" w:sz="4" w:space="0" w:color="auto"/>
            </w:tcBorders>
          </w:tcPr>
          <w:p w14:paraId="24A47750" w14:textId="77777777" w:rsidR="00720E11" w:rsidRPr="00FD04A0" w:rsidRDefault="00720E11" w:rsidP="00FD04A0">
            <w:pPr>
              <w:spacing w:line="240" w:lineRule="auto"/>
              <w:ind w:right="-72"/>
              <w:jc w:val="right"/>
              <w:rPr>
                <w:rFonts w:eastAsia="Arial Unicode MS" w:cs="Arial"/>
                <w:sz w:val="18"/>
                <w:szCs w:val="18"/>
              </w:rPr>
            </w:pPr>
          </w:p>
        </w:tc>
        <w:tc>
          <w:tcPr>
            <w:tcW w:w="1530" w:type="dxa"/>
            <w:tcBorders>
              <w:top w:val="single" w:sz="4" w:space="0" w:color="auto"/>
            </w:tcBorders>
          </w:tcPr>
          <w:p w14:paraId="5482107A" w14:textId="77777777" w:rsidR="00720E11" w:rsidRPr="00FD04A0" w:rsidRDefault="00720E11" w:rsidP="00FD04A0">
            <w:pPr>
              <w:spacing w:line="240" w:lineRule="auto"/>
              <w:ind w:right="-72"/>
              <w:jc w:val="right"/>
              <w:rPr>
                <w:rFonts w:eastAsia="Arial Unicode MS" w:cs="Arial"/>
                <w:sz w:val="18"/>
                <w:szCs w:val="18"/>
              </w:rPr>
            </w:pPr>
          </w:p>
        </w:tc>
        <w:tc>
          <w:tcPr>
            <w:tcW w:w="1342" w:type="dxa"/>
            <w:tcBorders>
              <w:top w:val="single" w:sz="4" w:space="0" w:color="auto"/>
            </w:tcBorders>
          </w:tcPr>
          <w:p w14:paraId="1CBEFF0D"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664B4A52" w14:textId="77777777" w:rsidR="00720E11" w:rsidRPr="00FD04A0" w:rsidRDefault="00720E11"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716F1942"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4E28E147" w14:textId="77777777" w:rsidR="00720E11" w:rsidRPr="00FD04A0" w:rsidRDefault="00720E11" w:rsidP="00FD04A0">
            <w:pPr>
              <w:spacing w:line="240" w:lineRule="auto"/>
              <w:ind w:right="-72"/>
              <w:jc w:val="right"/>
              <w:rPr>
                <w:rFonts w:eastAsia="Arial Unicode MS" w:cs="Arial"/>
                <w:sz w:val="18"/>
                <w:szCs w:val="18"/>
              </w:rPr>
            </w:pPr>
          </w:p>
        </w:tc>
        <w:tc>
          <w:tcPr>
            <w:tcW w:w="1497" w:type="dxa"/>
            <w:tcBorders>
              <w:top w:val="single" w:sz="4" w:space="0" w:color="auto"/>
            </w:tcBorders>
          </w:tcPr>
          <w:p w14:paraId="115734A4"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40733346" w14:textId="77777777" w:rsidTr="00B35AF9">
        <w:tc>
          <w:tcPr>
            <w:tcW w:w="3082" w:type="dxa"/>
            <w:vAlign w:val="bottom"/>
          </w:tcPr>
          <w:p w14:paraId="4C7818D1" w14:textId="6B9D5691" w:rsidR="00720E11" w:rsidRPr="00FD04A0" w:rsidRDefault="00720E11" w:rsidP="00FD04A0">
            <w:pPr>
              <w:spacing w:line="240" w:lineRule="auto"/>
              <w:ind w:left="-101"/>
              <w:rPr>
                <w:rFonts w:cs="Arial"/>
                <w:b/>
                <w:bCs/>
                <w:sz w:val="18"/>
                <w:szCs w:val="18"/>
              </w:rPr>
            </w:pPr>
            <w:r w:rsidRPr="00FD04A0">
              <w:rPr>
                <w:rFonts w:cs="Arial"/>
                <w:b/>
                <w:bCs/>
                <w:sz w:val="18"/>
                <w:szCs w:val="18"/>
              </w:rPr>
              <w:t>Closing net book amount</w:t>
            </w:r>
          </w:p>
        </w:tc>
        <w:tc>
          <w:tcPr>
            <w:tcW w:w="1415" w:type="dxa"/>
            <w:tcBorders>
              <w:bottom w:val="single" w:sz="4" w:space="0" w:color="auto"/>
            </w:tcBorders>
          </w:tcPr>
          <w:p w14:paraId="365CE08B" w14:textId="6F3AE3C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415" w:type="dxa"/>
            <w:tcBorders>
              <w:bottom w:val="single" w:sz="4" w:space="0" w:color="auto"/>
            </w:tcBorders>
          </w:tcPr>
          <w:p w14:paraId="241F0D70" w14:textId="2F43A63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14,736,465 </w:t>
            </w:r>
          </w:p>
        </w:tc>
        <w:tc>
          <w:tcPr>
            <w:tcW w:w="1530" w:type="dxa"/>
            <w:tcBorders>
              <w:bottom w:val="single" w:sz="4" w:space="0" w:color="auto"/>
            </w:tcBorders>
          </w:tcPr>
          <w:p w14:paraId="56534C77" w14:textId="195BBC5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44,139,337 </w:t>
            </w:r>
          </w:p>
        </w:tc>
        <w:tc>
          <w:tcPr>
            <w:tcW w:w="1342" w:type="dxa"/>
            <w:tcBorders>
              <w:bottom w:val="single" w:sz="4" w:space="0" w:color="auto"/>
            </w:tcBorders>
          </w:tcPr>
          <w:p w14:paraId="54A955B5" w14:textId="4D729E6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4,673,740 </w:t>
            </w:r>
          </w:p>
        </w:tc>
        <w:tc>
          <w:tcPr>
            <w:tcW w:w="1417" w:type="dxa"/>
            <w:tcBorders>
              <w:bottom w:val="single" w:sz="4" w:space="0" w:color="auto"/>
            </w:tcBorders>
          </w:tcPr>
          <w:p w14:paraId="7F49F0D8" w14:textId="7589D7A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5,896,294 </w:t>
            </w:r>
          </w:p>
        </w:tc>
        <w:tc>
          <w:tcPr>
            <w:tcW w:w="1418" w:type="dxa"/>
            <w:tcBorders>
              <w:bottom w:val="single" w:sz="4" w:space="0" w:color="auto"/>
            </w:tcBorders>
          </w:tcPr>
          <w:p w14:paraId="52A9847B" w14:textId="09ECE072"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181,385,309 </w:t>
            </w:r>
          </w:p>
        </w:tc>
        <w:tc>
          <w:tcPr>
            <w:tcW w:w="1417" w:type="dxa"/>
            <w:tcBorders>
              <w:bottom w:val="single" w:sz="4" w:space="0" w:color="auto"/>
            </w:tcBorders>
          </w:tcPr>
          <w:p w14:paraId="4C4C3FD2" w14:textId="2FB5C5D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12,986,765 </w:t>
            </w:r>
          </w:p>
        </w:tc>
        <w:tc>
          <w:tcPr>
            <w:tcW w:w="1497" w:type="dxa"/>
            <w:tcBorders>
              <w:bottom w:val="single" w:sz="4" w:space="0" w:color="auto"/>
            </w:tcBorders>
          </w:tcPr>
          <w:p w14:paraId="24392CAA" w14:textId="5CC9681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493,673,441 </w:t>
            </w:r>
          </w:p>
        </w:tc>
      </w:tr>
      <w:tr w:rsidR="00720E11" w:rsidRPr="00FD04A0" w14:paraId="0083BF46" w14:textId="77777777" w:rsidTr="00B35AF9">
        <w:tc>
          <w:tcPr>
            <w:tcW w:w="3082" w:type="dxa"/>
            <w:vAlign w:val="bottom"/>
          </w:tcPr>
          <w:p w14:paraId="1E82E324" w14:textId="77777777" w:rsidR="00720E11" w:rsidRPr="00FD04A0" w:rsidRDefault="00720E11" w:rsidP="00FD04A0">
            <w:pPr>
              <w:spacing w:line="240" w:lineRule="auto"/>
              <w:ind w:left="-101"/>
              <w:rPr>
                <w:rFonts w:cs="Arial"/>
                <w:b/>
                <w:bCs/>
                <w:sz w:val="18"/>
                <w:szCs w:val="18"/>
              </w:rPr>
            </w:pPr>
          </w:p>
        </w:tc>
        <w:tc>
          <w:tcPr>
            <w:tcW w:w="1415" w:type="dxa"/>
            <w:tcBorders>
              <w:top w:val="single" w:sz="4" w:space="0" w:color="auto"/>
            </w:tcBorders>
          </w:tcPr>
          <w:p w14:paraId="1E50A656" w14:textId="77777777" w:rsidR="00720E11" w:rsidRPr="00FD04A0" w:rsidRDefault="00720E11" w:rsidP="00FD04A0">
            <w:pPr>
              <w:spacing w:line="240" w:lineRule="auto"/>
              <w:ind w:right="-72"/>
              <w:jc w:val="right"/>
              <w:rPr>
                <w:rFonts w:eastAsia="Arial Unicode MS" w:cs="Arial"/>
                <w:sz w:val="18"/>
                <w:szCs w:val="18"/>
              </w:rPr>
            </w:pPr>
          </w:p>
        </w:tc>
        <w:tc>
          <w:tcPr>
            <w:tcW w:w="1415" w:type="dxa"/>
            <w:tcBorders>
              <w:top w:val="single" w:sz="4" w:space="0" w:color="auto"/>
            </w:tcBorders>
            <w:vAlign w:val="bottom"/>
          </w:tcPr>
          <w:p w14:paraId="1709E4F2" w14:textId="77777777" w:rsidR="00720E11" w:rsidRPr="00FD04A0" w:rsidRDefault="00720E11" w:rsidP="00FD04A0">
            <w:pPr>
              <w:spacing w:line="240" w:lineRule="auto"/>
              <w:ind w:right="-72"/>
              <w:jc w:val="right"/>
              <w:rPr>
                <w:rFonts w:eastAsia="Arial Unicode MS" w:cs="Arial"/>
                <w:sz w:val="18"/>
                <w:szCs w:val="18"/>
              </w:rPr>
            </w:pPr>
          </w:p>
        </w:tc>
        <w:tc>
          <w:tcPr>
            <w:tcW w:w="1530" w:type="dxa"/>
            <w:tcBorders>
              <w:top w:val="single" w:sz="4" w:space="0" w:color="auto"/>
            </w:tcBorders>
            <w:vAlign w:val="bottom"/>
          </w:tcPr>
          <w:p w14:paraId="71A0D820" w14:textId="77777777" w:rsidR="00720E11" w:rsidRPr="00FD04A0" w:rsidRDefault="00720E11" w:rsidP="00FD04A0">
            <w:pPr>
              <w:spacing w:line="240" w:lineRule="auto"/>
              <w:ind w:right="-72"/>
              <w:jc w:val="right"/>
              <w:rPr>
                <w:rFonts w:eastAsia="Arial Unicode MS" w:cs="Arial"/>
                <w:sz w:val="18"/>
                <w:szCs w:val="18"/>
              </w:rPr>
            </w:pPr>
          </w:p>
        </w:tc>
        <w:tc>
          <w:tcPr>
            <w:tcW w:w="1342" w:type="dxa"/>
            <w:tcBorders>
              <w:top w:val="single" w:sz="4" w:space="0" w:color="auto"/>
            </w:tcBorders>
            <w:vAlign w:val="bottom"/>
          </w:tcPr>
          <w:p w14:paraId="42903704"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319B63CE" w14:textId="77777777" w:rsidR="00720E11" w:rsidRPr="00FD04A0" w:rsidRDefault="00720E11" w:rsidP="00FD04A0">
            <w:pPr>
              <w:spacing w:line="240" w:lineRule="auto"/>
              <w:ind w:right="-72"/>
              <w:jc w:val="right"/>
              <w:rPr>
                <w:rFonts w:eastAsia="Arial Unicode MS" w:cs="Arial"/>
                <w:sz w:val="18"/>
                <w:szCs w:val="18"/>
              </w:rPr>
            </w:pPr>
          </w:p>
        </w:tc>
        <w:tc>
          <w:tcPr>
            <w:tcW w:w="1418" w:type="dxa"/>
            <w:tcBorders>
              <w:top w:val="single" w:sz="4" w:space="0" w:color="auto"/>
            </w:tcBorders>
            <w:vAlign w:val="bottom"/>
          </w:tcPr>
          <w:p w14:paraId="31509706"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vAlign w:val="bottom"/>
          </w:tcPr>
          <w:p w14:paraId="7BBE9C10" w14:textId="77777777" w:rsidR="00720E11" w:rsidRPr="00FD04A0" w:rsidRDefault="00720E11" w:rsidP="00FD04A0">
            <w:pPr>
              <w:spacing w:line="240" w:lineRule="auto"/>
              <w:ind w:right="-72"/>
              <w:jc w:val="right"/>
              <w:rPr>
                <w:rFonts w:eastAsia="Arial Unicode MS" w:cs="Arial"/>
                <w:sz w:val="18"/>
                <w:szCs w:val="18"/>
              </w:rPr>
            </w:pPr>
          </w:p>
        </w:tc>
        <w:tc>
          <w:tcPr>
            <w:tcW w:w="1497" w:type="dxa"/>
            <w:tcBorders>
              <w:top w:val="single" w:sz="4" w:space="0" w:color="auto"/>
            </w:tcBorders>
            <w:vAlign w:val="bottom"/>
          </w:tcPr>
          <w:p w14:paraId="5A761EAD"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3E2CC1C8" w14:textId="77777777" w:rsidTr="00B35AF9">
        <w:tc>
          <w:tcPr>
            <w:tcW w:w="3082" w:type="dxa"/>
            <w:vAlign w:val="bottom"/>
          </w:tcPr>
          <w:p w14:paraId="594D8D89" w14:textId="5832CFAB" w:rsidR="00720E11" w:rsidRPr="00FD04A0" w:rsidRDefault="00720E11" w:rsidP="00FD04A0">
            <w:pPr>
              <w:spacing w:line="240" w:lineRule="auto"/>
              <w:ind w:left="-101"/>
              <w:rPr>
                <w:rFonts w:cs="Arial"/>
                <w:b/>
                <w:bCs/>
                <w:sz w:val="18"/>
                <w:szCs w:val="18"/>
              </w:rPr>
            </w:pPr>
            <w:r w:rsidRPr="00FD04A0">
              <w:rPr>
                <w:rFonts w:cs="Arial"/>
                <w:b/>
                <w:bCs/>
                <w:sz w:val="18"/>
                <w:szCs w:val="18"/>
              </w:rPr>
              <w:t>At 31 December 2019</w:t>
            </w:r>
          </w:p>
        </w:tc>
        <w:tc>
          <w:tcPr>
            <w:tcW w:w="1415" w:type="dxa"/>
          </w:tcPr>
          <w:p w14:paraId="0F3BA7F3" w14:textId="77777777" w:rsidR="00720E11" w:rsidRPr="00FD04A0" w:rsidRDefault="00720E11" w:rsidP="00FD04A0">
            <w:pPr>
              <w:spacing w:line="240" w:lineRule="auto"/>
              <w:ind w:right="-72"/>
              <w:jc w:val="right"/>
              <w:rPr>
                <w:rFonts w:eastAsia="Arial Unicode MS" w:cs="Arial"/>
                <w:sz w:val="18"/>
                <w:szCs w:val="18"/>
              </w:rPr>
            </w:pPr>
          </w:p>
        </w:tc>
        <w:tc>
          <w:tcPr>
            <w:tcW w:w="1415" w:type="dxa"/>
            <w:vAlign w:val="bottom"/>
          </w:tcPr>
          <w:p w14:paraId="7EA6D8C9" w14:textId="77777777" w:rsidR="00720E11" w:rsidRPr="00FD04A0" w:rsidRDefault="00720E11" w:rsidP="00FD04A0">
            <w:pPr>
              <w:spacing w:line="240" w:lineRule="auto"/>
              <w:ind w:right="-72"/>
              <w:jc w:val="right"/>
              <w:rPr>
                <w:rFonts w:eastAsia="Arial Unicode MS" w:cs="Arial"/>
                <w:sz w:val="18"/>
                <w:szCs w:val="18"/>
              </w:rPr>
            </w:pPr>
          </w:p>
        </w:tc>
        <w:tc>
          <w:tcPr>
            <w:tcW w:w="1530" w:type="dxa"/>
            <w:vAlign w:val="bottom"/>
          </w:tcPr>
          <w:p w14:paraId="61D78A1C" w14:textId="77777777" w:rsidR="00720E11" w:rsidRPr="00FD04A0" w:rsidRDefault="00720E11" w:rsidP="00FD04A0">
            <w:pPr>
              <w:spacing w:line="240" w:lineRule="auto"/>
              <w:ind w:right="-72"/>
              <w:jc w:val="right"/>
              <w:rPr>
                <w:rFonts w:eastAsia="Arial Unicode MS" w:cs="Arial"/>
                <w:sz w:val="18"/>
                <w:szCs w:val="18"/>
              </w:rPr>
            </w:pPr>
          </w:p>
        </w:tc>
        <w:tc>
          <w:tcPr>
            <w:tcW w:w="1342" w:type="dxa"/>
            <w:vAlign w:val="bottom"/>
          </w:tcPr>
          <w:p w14:paraId="24DA2E03" w14:textId="77777777" w:rsidR="00720E11" w:rsidRPr="00FD04A0" w:rsidRDefault="00720E11" w:rsidP="00FD04A0">
            <w:pPr>
              <w:spacing w:line="240" w:lineRule="auto"/>
              <w:ind w:right="-72"/>
              <w:jc w:val="right"/>
              <w:rPr>
                <w:rFonts w:eastAsia="Arial Unicode MS" w:cs="Arial"/>
                <w:sz w:val="18"/>
                <w:szCs w:val="18"/>
              </w:rPr>
            </w:pPr>
          </w:p>
        </w:tc>
        <w:tc>
          <w:tcPr>
            <w:tcW w:w="1417" w:type="dxa"/>
            <w:vAlign w:val="bottom"/>
          </w:tcPr>
          <w:p w14:paraId="6123FAC3" w14:textId="77777777" w:rsidR="00720E11" w:rsidRPr="00FD04A0" w:rsidRDefault="00720E11" w:rsidP="00FD04A0">
            <w:pPr>
              <w:spacing w:line="240" w:lineRule="auto"/>
              <w:ind w:right="-72"/>
              <w:jc w:val="right"/>
              <w:rPr>
                <w:rFonts w:eastAsia="Arial Unicode MS" w:cs="Arial"/>
                <w:sz w:val="18"/>
                <w:szCs w:val="18"/>
              </w:rPr>
            </w:pPr>
          </w:p>
        </w:tc>
        <w:tc>
          <w:tcPr>
            <w:tcW w:w="1418" w:type="dxa"/>
            <w:vAlign w:val="bottom"/>
          </w:tcPr>
          <w:p w14:paraId="3C57E43B" w14:textId="77777777" w:rsidR="00720E11" w:rsidRPr="00FD04A0" w:rsidRDefault="00720E11" w:rsidP="00FD04A0">
            <w:pPr>
              <w:spacing w:line="240" w:lineRule="auto"/>
              <w:ind w:right="-72"/>
              <w:jc w:val="right"/>
              <w:rPr>
                <w:rFonts w:eastAsia="Arial Unicode MS" w:cs="Arial"/>
                <w:sz w:val="18"/>
                <w:szCs w:val="18"/>
              </w:rPr>
            </w:pPr>
          </w:p>
        </w:tc>
        <w:tc>
          <w:tcPr>
            <w:tcW w:w="1417" w:type="dxa"/>
            <w:vAlign w:val="bottom"/>
          </w:tcPr>
          <w:p w14:paraId="12DB79A9" w14:textId="77777777" w:rsidR="00720E11" w:rsidRPr="00FD04A0" w:rsidRDefault="00720E11" w:rsidP="00FD04A0">
            <w:pPr>
              <w:spacing w:line="240" w:lineRule="auto"/>
              <w:ind w:right="-72"/>
              <w:jc w:val="right"/>
              <w:rPr>
                <w:rFonts w:eastAsia="Arial Unicode MS" w:cs="Arial"/>
                <w:sz w:val="18"/>
                <w:szCs w:val="18"/>
              </w:rPr>
            </w:pPr>
          </w:p>
        </w:tc>
        <w:tc>
          <w:tcPr>
            <w:tcW w:w="1497" w:type="dxa"/>
            <w:vAlign w:val="bottom"/>
          </w:tcPr>
          <w:p w14:paraId="08D71427"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4EFAC260" w14:textId="77777777" w:rsidTr="00B35AF9">
        <w:tc>
          <w:tcPr>
            <w:tcW w:w="3082" w:type="dxa"/>
            <w:vAlign w:val="bottom"/>
          </w:tcPr>
          <w:p w14:paraId="5612F68A" w14:textId="77777777" w:rsidR="00720E11" w:rsidRPr="00FD04A0" w:rsidRDefault="00720E11" w:rsidP="00FD04A0">
            <w:pPr>
              <w:spacing w:line="240" w:lineRule="auto"/>
              <w:ind w:left="-101"/>
              <w:rPr>
                <w:rFonts w:cs="Arial"/>
                <w:sz w:val="18"/>
                <w:szCs w:val="18"/>
              </w:rPr>
            </w:pPr>
            <w:r w:rsidRPr="00FD04A0">
              <w:rPr>
                <w:rFonts w:cs="Arial"/>
                <w:sz w:val="18"/>
                <w:szCs w:val="18"/>
              </w:rPr>
              <w:t>Cost</w:t>
            </w:r>
          </w:p>
        </w:tc>
        <w:tc>
          <w:tcPr>
            <w:tcW w:w="1415" w:type="dxa"/>
          </w:tcPr>
          <w:p w14:paraId="3088E0A7" w14:textId="05A3039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415" w:type="dxa"/>
          </w:tcPr>
          <w:p w14:paraId="0E1F3C50" w14:textId="59CE9C2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16,538,187 </w:t>
            </w:r>
          </w:p>
        </w:tc>
        <w:tc>
          <w:tcPr>
            <w:tcW w:w="1530" w:type="dxa"/>
          </w:tcPr>
          <w:p w14:paraId="5F599424" w14:textId="6648EAF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68,539,317 </w:t>
            </w:r>
          </w:p>
        </w:tc>
        <w:tc>
          <w:tcPr>
            <w:tcW w:w="1342" w:type="dxa"/>
          </w:tcPr>
          <w:p w14:paraId="0A950312" w14:textId="166A4D0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11,143,624 </w:t>
            </w:r>
          </w:p>
        </w:tc>
        <w:tc>
          <w:tcPr>
            <w:tcW w:w="1417" w:type="dxa"/>
          </w:tcPr>
          <w:p w14:paraId="11A382CA" w14:textId="071932A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13,830,602 </w:t>
            </w:r>
          </w:p>
        </w:tc>
        <w:tc>
          <w:tcPr>
            <w:tcW w:w="1418" w:type="dxa"/>
          </w:tcPr>
          <w:p w14:paraId="48DD2A2B" w14:textId="6CB9CE5E"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287,048,455 </w:t>
            </w:r>
          </w:p>
        </w:tc>
        <w:tc>
          <w:tcPr>
            <w:tcW w:w="1417" w:type="dxa"/>
          </w:tcPr>
          <w:p w14:paraId="67A78298" w14:textId="2F2EDCD8"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12,986,765 </w:t>
            </w:r>
          </w:p>
        </w:tc>
        <w:tc>
          <w:tcPr>
            <w:tcW w:w="1497" w:type="dxa"/>
          </w:tcPr>
          <w:p w14:paraId="2049EC4B" w14:textId="33DB052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639,942,481 </w:t>
            </w:r>
          </w:p>
        </w:tc>
      </w:tr>
      <w:tr w:rsidR="00720E11" w:rsidRPr="00FD04A0" w14:paraId="4137387E" w14:textId="77777777" w:rsidTr="00B35AF9">
        <w:tc>
          <w:tcPr>
            <w:tcW w:w="3082" w:type="dxa"/>
            <w:vAlign w:val="bottom"/>
          </w:tcPr>
          <w:p w14:paraId="04FFC182" w14:textId="77777777" w:rsidR="00720E11" w:rsidRPr="00FD04A0" w:rsidRDefault="00720E11" w:rsidP="00FD04A0">
            <w:pPr>
              <w:tabs>
                <w:tab w:val="left" w:pos="864"/>
              </w:tabs>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415" w:type="dxa"/>
            <w:tcBorders>
              <w:bottom w:val="single" w:sz="4" w:space="0" w:color="auto"/>
            </w:tcBorders>
          </w:tcPr>
          <w:p w14:paraId="62AF4987" w14:textId="7460F22B"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15" w:type="dxa"/>
            <w:tcBorders>
              <w:bottom w:val="single" w:sz="4" w:space="0" w:color="auto"/>
            </w:tcBorders>
          </w:tcPr>
          <w:p w14:paraId="79A4ADCF" w14:textId="46374F6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(1,801,722)</w:t>
            </w:r>
          </w:p>
        </w:tc>
        <w:tc>
          <w:tcPr>
            <w:tcW w:w="1530" w:type="dxa"/>
            <w:tcBorders>
              <w:bottom w:val="single" w:sz="4" w:space="0" w:color="auto"/>
            </w:tcBorders>
          </w:tcPr>
          <w:p w14:paraId="3DACE260" w14:textId="52ED54DE"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(24,399,980)</w:t>
            </w:r>
          </w:p>
        </w:tc>
        <w:tc>
          <w:tcPr>
            <w:tcW w:w="1342" w:type="dxa"/>
            <w:tcBorders>
              <w:bottom w:val="single" w:sz="4" w:space="0" w:color="auto"/>
            </w:tcBorders>
          </w:tcPr>
          <w:p w14:paraId="2C75403D" w14:textId="75DDA28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(6,469,884)</w:t>
            </w:r>
          </w:p>
        </w:tc>
        <w:tc>
          <w:tcPr>
            <w:tcW w:w="1417" w:type="dxa"/>
            <w:tcBorders>
              <w:bottom w:val="single" w:sz="4" w:space="0" w:color="auto"/>
            </w:tcBorders>
          </w:tcPr>
          <w:p w14:paraId="292E22F4" w14:textId="52B246F4"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(7,934,308)</w:t>
            </w:r>
          </w:p>
        </w:tc>
        <w:tc>
          <w:tcPr>
            <w:tcW w:w="1418" w:type="dxa"/>
            <w:tcBorders>
              <w:bottom w:val="single" w:sz="4" w:space="0" w:color="auto"/>
            </w:tcBorders>
          </w:tcPr>
          <w:p w14:paraId="69FFA65B" w14:textId="1C58D3F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(105,663,146)</w:t>
            </w:r>
          </w:p>
        </w:tc>
        <w:tc>
          <w:tcPr>
            <w:tcW w:w="1417" w:type="dxa"/>
            <w:tcBorders>
              <w:bottom w:val="single" w:sz="4" w:space="0" w:color="auto"/>
            </w:tcBorders>
          </w:tcPr>
          <w:p w14:paraId="0F9DE859" w14:textId="16C9401E"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97" w:type="dxa"/>
            <w:tcBorders>
              <w:bottom w:val="single" w:sz="4" w:space="0" w:color="auto"/>
            </w:tcBorders>
          </w:tcPr>
          <w:p w14:paraId="37E75867" w14:textId="41AD8302"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(146,269,040)</w:t>
            </w:r>
          </w:p>
        </w:tc>
      </w:tr>
      <w:tr w:rsidR="00720E11" w:rsidRPr="00FD04A0" w14:paraId="11F70731" w14:textId="77777777" w:rsidTr="00B35AF9">
        <w:tc>
          <w:tcPr>
            <w:tcW w:w="3082" w:type="dxa"/>
            <w:vAlign w:val="bottom"/>
          </w:tcPr>
          <w:p w14:paraId="7E7F01C7" w14:textId="77777777" w:rsidR="00720E11" w:rsidRPr="00FD04A0" w:rsidRDefault="00720E11" w:rsidP="00FD04A0">
            <w:pPr>
              <w:spacing w:line="240" w:lineRule="auto"/>
              <w:ind w:left="-101"/>
              <w:rPr>
                <w:rFonts w:cs="Arial"/>
                <w:b/>
                <w:bCs/>
                <w:sz w:val="18"/>
                <w:szCs w:val="18"/>
              </w:rPr>
            </w:pPr>
          </w:p>
        </w:tc>
        <w:tc>
          <w:tcPr>
            <w:tcW w:w="1415" w:type="dxa"/>
            <w:tcBorders>
              <w:top w:val="single" w:sz="4" w:space="0" w:color="auto"/>
            </w:tcBorders>
          </w:tcPr>
          <w:p w14:paraId="69741E7C" w14:textId="77777777" w:rsidR="00720E11" w:rsidRPr="00FD04A0" w:rsidRDefault="00720E11" w:rsidP="00FD04A0">
            <w:pPr>
              <w:spacing w:line="240" w:lineRule="auto"/>
              <w:ind w:right="-72"/>
              <w:jc w:val="right"/>
              <w:rPr>
                <w:rFonts w:eastAsia="Arial Unicode MS" w:cs="Arial"/>
                <w:sz w:val="18"/>
                <w:szCs w:val="18"/>
              </w:rPr>
            </w:pPr>
          </w:p>
        </w:tc>
        <w:tc>
          <w:tcPr>
            <w:tcW w:w="1415" w:type="dxa"/>
            <w:tcBorders>
              <w:top w:val="single" w:sz="4" w:space="0" w:color="auto"/>
            </w:tcBorders>
          </w:tcPr>
          <w:p w14:paraId="26C26A2B" w14:textId="77777777" w:rsidR="00720E11" w:rsidRPr="00FD04A0" w:rsidRDefault="00720E11" w:rsidP="00FD04A0">
            <w:pPr>
              <w:spacing w:line="240" w:lineRule="auto"/>
              <w:ind w:right="-72"/>
              <w:jc w:val="right"/>
              <w:rPr>
                <w:rFonts w:eastAsia="Arial Unicode MS" w:cs="Arial"/>
                <w:sz w:val="18"/>
                <w:szCs w:val="18"/>
              </w:rPr>
            </w:pPr>
          </w:p>
        </w:tc>
        <w:tc>
          <w:tcPr>
            <w:tcW w:w="1530" w:type="dxa"/>
            <w:tcBorders>
              <w:top w:val="single" w:sz="4" w:space="0" w:color="auto"/>
            </w:tcBorders>
          </w:tcPr>
          <w:p w14:paraId="0B6FB569" w14:textId="77777777" w:rsidR="00720E11" w:rsidRPr="00FD04A0" w:rsidRDefault="00720E11" w:rsidP="00FD04A0">
            <w:pPr>
              <w:spacing w:line="240" w:lineRule="auto"/>
              <w:ind w:right="-72"/>
              <w:jc w:val="right"/>
              <w:rPr>
                <w:rFonts w:eastAsia="Arial Unicode MS" w:cs="Arial"/>
                <w:sz w:val="18"/>
                <w:szCs w:val="18"/>
              </w:rPr>
            </w:pPr>
          </w:p>
        </w:tc>
        <w:tc>
          <w:tcPr>
            <w:tcW w:w="1342" w:type="dxa"/>
            <w:tcBorders>
              <w:top w:val="single" w:sz="4" w:space="0" w:color="auto"/>
            </w:tcBorders>
          </w:tcPr>
          <w:p w14:paraId="578F430D"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2E0C359F" w14:textId="77777777" w:rsidR="00720E11" w:rsidRPr="00FD04A0" w:rsidRDefault="00720E11" w:rsidP="00FD04A0">
            <w:pPr>
              <w:spacing w:line="240" w:lineRule="auto"/>
              <w:ind w:right="-72"/>
              <w:jc w:val="right"/>
              <w:rPr>
                <w:rFonts w:eastAsia="Arial Unicode MS" w:cs="Arial"/>
                <w:sz w:val="18"/>
                <w:szCs w:val="18"/>
              </w:rPr>
            </w:pPr>
          </w:p>
        </w:tc>
        <w:tc>
          <w:tcPr>
            <w:tcW w:w="1418" w:type="dxa"/>
            <w:tcBorders>
              <w:top w:val="single" w:sz="4" w:space="0" w:color="auto"/>
            </w:tcBorders>
          </w:tcPr>
          <w:p w14:paraId="2571DDD2" w14:textId="77777777" w:rsidR="00720E11" w:rsidRPr="00FD04A0" w:rsidRDefault="00720E11" w:rsidP="00FD04A0">
            <w:pPr>
              <w:spacing w:line="240" w:lineRule="auto"/>
              <w:ind w:right="-72"/>
              <w:jc w:val="right"/>
              <w:rPr>
                <w:rFonts w:eastAsia="Arial Unicode MS" w:cs="Arial"/>
                <w:sz w:val="18"/>
                <w:szCs w:val="18"/>
              </w:rPr>
            </w:pPr>
          </w:p>
        </w:tc>
        <w:tc>
          <w:tcPr>
            <w:tcW w:w="1417" w:type="dxa"/>
            <w:tcBorders>
              <w:top w:val="single" w:sz="4" w:space="0" w:color="auto"/>
            </w:tcBorders>
          </w:tcPr>
          <w:p w14:paraId="1C577897" w14:textId="77777777" w:rsidR="00720E11" w:rsidRPr="00FD04A0" w:rsidRDefault="00720E11" w:rsidP="00FD04A0">
            <w:pPr>
              <w:spacing w:line="240" w:lineRule="auto"/>
              <w:ind w:right="-72"/>
              <w:jc w:val="right"/>
              <w:rPr>
                <w:rFonts w:eastAsia="Arial Unicode MS" w:cs="Arial"/>
                <w:sz w:val="18"/>
                <w:szCs w:val="18"/>
              </w:rPr>
            </w:pPr>
          </w:p>
        </w:tc>
        <w:tc>
          <w:tcPr>
            <w:tcW w:w="1497" w:type="dxa"/>
            <w:tcBorders>
              <w:top w:val="single" w:sz="4" w:space="0" w:color="auto"/>
            </w:tcBorders>
          </w:tcPr>
          <w:p w14:paraId="62B9EE47"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11B9BCE3" w14:textId="77777777" w:rsidTr="00B35AF9">
        <w:tc>
          <w:tcPr>
            <w:tcW w:w="3082" w:type="dxa"/>
            <w:vAlign w:val="bottom"/>
          </w:tcPr>
          <w:p w14:paraId="4CDB9DC5" w14:textId="77777777" w:rsidR="00720E11" w:rsidRPr="00FD04A0" w:rsidRDefault="00720E11" w:rsidP="00FD04A0">
            <w:pPr>
              <w:spacing w:line="240" w:lineRule="auto"/>
              <w:ind w:left="-101"/>
              <w:rPr>
                <w:rFonts w:cs="Arial"/>
                <w:b/>
                <w:bCs/>
                <w:sz w:val="18"/>
                <w:szCs w:val="18"/>
              </w:rPr>
            </w:pPr>
            <w:r w:rsidRPr="00FD04A0">
              <w:rPr>
                <w:rFonts w:cs="Arial"/>
                <w:b/>
                <w:bCs/>
                <w:sz w:val="18"/>
                <w:szCs w:val="18"/>
              </w:rPr>
              <w:t>Net book amount</w:t>
            </w:r>
          </w:p>
        </w:tc>
        <w:tc>
          <w:tcPr>
            <w:tcW w:w="1415" w:type="dxa"/>
            <w:tcBorders>
              <w:bottom w:val="single" w:sz="4" w:space="0" w:color="auto"/>
            </w:tcBorders>
          </w:tcPr>
          <w:p w14:paraId="20406689" w14:textId="3887C1D6"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229,855,531 </w:t>
            </w:r>
          </w:p>
        </w:tc>
        <w:tc>
          <w:tcPr>
            <w:tcW w:w="1415" w:type="dxa"/>
            <w:tcBorders>
              <w:bottom w:val="single" w:sz="4" w:space="0" w:color="auto"/>
            </w:tcBorders>
          </w:tcPr>
          <w:p w14:paraId="61AA52AF" w14:textId="4B240DF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14,736,465 </w:t>
            </w:r>
          </w:p>
        </w:tc>
        <w:tc>
          <w:tcPr>
            <w:tcW w:w="1530" w:type="dxa"/>
            <w:tcBorders>
              <w:bottom w:val="single" w:sz="4" w:space="0" w:color="auto"/>
            </w:tcBorders>
          </w:tcPr>
          <w:p w14:paraId="5E32F743" w14:textId="4139047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44,139,337 </w:t>
            </w:r>
          </w:p>
        </w:tc>
        <w:tc>
          <w:tcPr>
            <w:tcW w:w="1342" w:type="dxa"/>
            <w:tcBorders>
              <w:bottom w:val="single" w:sz="4" w:space="0" w:color="auto"/>
            </w:tcBorders>
          </w:tcPr>
          <w:p w14:paraId="6444B08F" w14:textId="436E12F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4,673,740 </w:t>
            </w:r>
          </w:p>
        </w:tc>
        <w:tc>
          <w:tcPr>
            <w:tcW w:w="1417" w:type="dxa"/>
            <w:tcBorders>
              <w:bottom w:val="single" w:sz="4" w:space="0" w:color="auto"/>
            </w:tcBorders>
          </w:tcPr>
          <w:p w14:paraId="3A365B61" w14:textId="70DB5D1B"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5,896,294 </w:t>
            </w:r>
          </w:p>
        </w:tc>
        <w:tc>
          <w:tcPr>
            <w:tcW w:w="1418" w:type="dxa"/>
            <w:tcBorders>
              <w:bottom w:val="single" w:sz="4" w:space="0" w:color="auto"/>
            </w:tcBorders>
          </w:tcPr>
          <w:p w14:paraId="525C74A0" w14:textId="2A8FD5E9"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181,385,309 </w:t>
            </w:r>
          </w:p>
        </w:tc>
        <w:tc>
          <w:tcPr>
            <w:tcW w:w="1417" w:type="dxa"/>
            <w:tcBorders>
              <w:bottom w:val="single" w:sz="4" w:space="0" w:color="auto"/>
            </w:tcBorders>
          </w:tcPr>
          <w:p w14:paraId="3FF2F68A" w14:textId="6B0E2448"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12,986,765 </w:t>
            </w:r>
          </w:p>
        </w:tc>
        <w:tc>
          <w:tcPr>
            <w:tcW w:w="1497" w:type="dxa"/>
            <w:tcBorders>
              <w:bottom w:val="single" w:sz="4" w:space="0" w:color="auto"/>
            </w:tcBorders>
          </w:tcPr>
          <w:p w14:paraId="66E8F2DC" w14:textId="1892D9CA"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493,673,441 </w:t>
            </w:r>
          </w:p>
        </w:tc>
      </w:tr>
    </w:tbl>
    <w:p w14:paraId="1D901793" w14:textId="77777777" w:rsidR="0091690C" w:rsidRPr="00FD04A0" w:rsidRDefault="0091690C" w:rsidP="00FD04A0">
      <w:pPr>
        <w:spacing w:line="240" w:lineRule="auto"/>
        <w:rPr>
          <w:rFonts w:cs="Arial"/>
          <w:b/>
          <w:bCs/>
          <w:sz w:val="18"/>
          <w:szCs w:val="18"/>
          <w:shd w:val="clear" w:color="auto" w:fill="FFFFFF"/>
        </w:rPr>
      </w:pPr>
    </w:p>
    <w:p w14:paraId="3BE52457" w14:textId="77777777" w:rsidR="0091690C" w:rsidRPr="00FD04A0" w:rsidRDefault="0091690C" w:rsidP="00FD04A0">
      <w:pPr>
        <w:spacing w:line="240" w:lineRule="auto"/>
        <w:rPr>
          <w:rFonts w:cs="Arial"/>
          <w:b/>
          <w:bCs/>
          <w:sz w:val="18"/>
          <w:szCs w:val="18"/>
          <w:shd w:val="clear" w:color="auto" w:fill="FFFFFF"/>
        </w:rPr>
      </w:pPr>
    </w:p>
    <w:p w14:paraId="60AFF173" w14:textId="77777777" w:rsidR="00D14125" w:rsidRPr="00FD04A0" w:rsidRDefault="00D14125" w:rsidP="00FD04A0">
      <w:pPr>
        <w:spacing w:line="240" w:lineRule="auto"/>
        <w:rPr>
          <w:rFonts w:cs="Arial"/>
          <w:sz w:val="18"/>
          <w:szCs w:val="18"/>
        </w:rPr>
      </w:pPr>
      <w:r w:rsidRPr="00FD04A0">
        <w:rPr>
          <w:rFonts w:cs="Arial"/>
          <w:b/>
          <w:bCs/>
          <w:sz w:val="18"/>
          <w:szCs w:val="18"/>
          <w:shd w:val="clear" w:color="auto" w:fill="FFFFFF"/>
        </w:rPr>
        <w:br w:type="page"/>
      </w:r>
    </w:p>
    <w:tbl>
      <w:tblPr>
        <w:tblW w:w="14554" w:type="dxa"/>
        <w:tblLayout w:type="fixed"/>
        <w:tblLook w:val="0000" w:firstRow="0" w:lastRow="0" w:firstColumn="0" w:lastColumn="0" w:noHBand="0" w:noVBand="0"/>
      </w:tblPr>
      <w:tblGrid>
        <w:gridCol w:w="3355"/>
        <w:gridCol w:w="1276"/>
        <w:gridCol w:w="1415"/>
        <w:gridCol w:w="1530"/>
        <w:gridCol w:w="1342"/>
        <w:gridCol w:w="1417"/>
        <w:gridCol w:w="1418"/>
        <w:gridCol w:w="1417"/>
        <w:gridCol w:w="1384"/>
      </w:tblGrid>
      <w:tr w:rsidR="00021E8B" w:rsidRPr="00FD04A0" w14:paraId="1B82D91B" w14:textId="77777777" w:rsidTr="00B35AF9">
        <w:tc>
          <w:tcPr>
            <w:tcW w:w="3355" w:type="dxa"/>
            <w:vAlign w:val="bottom"/>
          </w:tcPr>
          <w:p w14:paraId="760B109A" w14:textId="77777777" w:rsidR="00AE7C1F" w:rsidRPr="00FD04A0" w:rsidRDefault="00AE7C1F" w:rsidP="00FD04A0">
            <w:pPr>
              <w:spacing w:line="240" w:lineRule="auto"/>
              <w:ind w:left="-101"/>
              <w:rPr>
                <w:rFonts w:cs="Arial"/>
                <w:sz w:val="18"/>
                <w:szCs w:val="18"/>
                <w:cs/>
                <w:lang w:val="th-TH"/>
              </w:rPr>
            </w:pPr>
          </w:p>
        </w:tc>
        <w:tc>
          <w:tcPr>
            <w:tcW w:w="11199" w:type="dxa"/>
            <w:gridSpan w:val="8"/>
            <w:tcBorders>
              <w:top w:val="single" w:sz="4" w:space="0" w:color="auto"/>
              <w:bottom w:val="single" w:sz="4" w:space="0" w:color="auto"/>
            </w:tcBorders>
            <w:vAlign w:val="bottom"/>
          </w:tcPr>
          <w:p w14:paraId="2188E340" w14:textId="77777777" w:rsidR="00AE7C1F" w:rsidRPr="00FD04A0" w:rsidRDefault="00AE7C1F" w:rsidP="00FD04A0">
            <w:pPr>
              <w:spacing w:line="240" w:lineRule="auto"/>
              <w:ind w:right="-72"/>
              <w:jc w:val="center"/>
              <w:rPr>
                <w:rFonts w:cs="Arial"/>
                <w:b/>
                <w:bCs/>
                <w:sz w:val="18"/>
                <w:szCs w:val="18"/>
                <w:cs/>
                <w:lang w:val="th-TH"/>
              </w:rPr>
            </w:pPr>
            <w:r w:rsidRPr="00FD04A0">
              <w:rPr>
                <w:rFonts w:cs="Arial"/>
                <w:b/>
                <w:bCs/>
                <w:sz w:val="18"/>
                <w:szCs w:val="18"/>
                <w:lang w:val="en-US"/>
              </w:rPr>
              <w:t>Separate financial statements</w:t>
            </w:r>
          </w:p>
        </w:tc>
      </w:tr>
      <w:tr w:rsidR="00021E8B" w:rsidRPr="00FD04A0" w14:paraId="5DE1FB81" w14:textId="77777777" w:rsidTr="00B35AF9">
        <w:tc>
          <w:tcPr>
            <w:tcW w:w="3355" w:type="dxa"/>
            <w:vAlign w:val="bottom"/>
          </w:tcPr>
          <w:p w14:paraId="05CFA5E5" w14:textId="77777777" w:rsidR="00AE7C1F" w:rsidRPr="00FD04A0" w:rsidRDefault="00AE7C1F" w:rsidP="00FD04A0">
            <w:pPr>
              <w:spacing w:line="240" w:lineRule="auto"/>
              <w:ind w:left="-101"/>
              <w:rPr>
                <w:rFonts w:cs="Arial"/>
                <w:sz w:val="18"/>
                <w:szCs w:val="18"/>
                <w:cs/>
                <w:lang w:val="th-TH"/>
              </w:rPr>
            </w:pPr>
          </w:p>
        </w:tc>
        <w:tc>
          <w:tcPr>
            <w:tcW w:w="1276" w:type="dxa"/>
          </w:tcPr>
          <w:p w14:paraId="0A1C07CE" w14:textId="77777777" w:rsidR="00AE7C1F" w:rsidRPr="00FD04A0" w:rsidRDefault="00AE7C1F" w:rsidP="00FD04A0">
            <w:pPr>
              <w:spacing w:line="240" w:lineRule="auto"/>
              <w:ind w:right="-72"/>
              <w:jc w:val="right"/>
              <w:rPr>
                <w:rFonts w:cs="Arial"/>
                <w:b/>
                <w:bCs/>
                <w:sz w:val="18"/>
                <w:szCs w:val="18"/>
                <w:lang w:val="en-US"/>
              </w:rPr>
            </w:pPr>
          </w:p>
          <w:p w14:paraId="7064137E" w14:textId="77777777" w:rsidR="00AE7C1F" w:rsidRPr="00FD04A0" w:rsidRDefault="00AE7C1F" w:rsidP="00FD04A0">
            <w:pPr>
              <w:spacing w:line="240" w:lineRule="auto"/>
              <w:ind w:right="-72"/>
              <w:jc w:val="right"/>
              <w:rPr>
                <w:rFonts w:cs="Arial"/>
                <w:b/>
                <w:bCs/>
                <w:sz w:val="18"/>
                <w:szCs w:val="18"/>
                <w:lang w:val="en-US"/>
              </w:rPr>
            </w:pPr>
          </w:p>
          <w:p w14:paraId="4A4CC8AD" w14:textId="77777777" w:rsidR="00AE7C1F" w:rsidRPr="00FD04A0" w:rsidRDefault="00AE7C1F" w:rsidP="00FD04A0">
            <w:pPr>
              <w:spacing w:line="240" w:lineRule="auto"/>
              <w:ind w:right="-72"/>
              <w:jc w:val="right"/>
              <w:rPr>
                <w:rFonts w:cs="Arial"/>
                <w:b/>
                <w:bCs/>
                <w:sz w:val="18"/>
                <w:szCs w:val="18"/>
                <w:lang w:val="en-US"/>
              </w:rPr>
            </w:pPr>
          </w:p>
          <w:p w14:paraId="7EBB7115" w14:textId="77777777" w:rsidR="00AE7C1F" w:rsidRPr="00FD04A0" w:rsidRDefault="00AE7C1F" w:rsidP="00FD04A0">
            <w:pPr>
              <w:spacing w:line="240" w:lineRule="auto"/>
              <w:ind w:right="-72"/>
              <w:jc w:val="right"/>
              <w:rPr>
                <w:rFonts w:cs="Arial"/>
                <w:b/>
                <w:bCs/>
                <w:sz w:val="18"/>
                <w:szCs w:val="18"/>
                <w:lang w:val="en-US"/>
              </w:rPr>
            </w:pPr>
          </w:p>
          <w:p w14:paraId="77EE2378" w14:textId="77777777" w:rsidR="00AE7C1F" w:rsidRPr="00FD04A0" w:rsidRDefault="00AE7C1F" w:rsidP="00FD04A0">
            <w:pPr>
              <w:spacing w:line="240" w:lineRule="auto"/>
              <w:ind w:right="-72"/>
              <w:jc w:val="right"/>
              <w:rPr>
                <w:rFonts w:cs="Arial"/>
                <w:b/>
                <w:bCs/>
                <w:sz w:val="18"/>
                <w:szCs w:val="18"/>
                <w:lang w:val="en-US"/>
              </w:rPr>
            </w:pPr>
            <w:r w:rsidRPr="00FD04A0">
              <w:rPr>
                <w:rFonts w:cs="Arial"/>
                <w:b/>
                <w:bCs/>
                <w:sz w:val="18"/>
                <w:szCs w:val="18"/>
                <w:lang w:val="en-US"/>
              </w:rPr>
              <w:t>Land</w:t>
            </w:r>
          </w:p>
        </w:tc>
        <w:tc>
          <w:tcPr>
            <w:tcW w:w="1415" w:type="dxa"/>
            <w:vAlign w:val="bottom"/>
          </w:tcPr>
          <w:p w14:paraId="05D3A1B7" w14:textId="016E8CAE" w:rsidR="00AE7C1F" w:rsidRPr="00FD04A0" w:rsidRDefault="00AE7C1F" w:rsidP="00FD04A0">
            <w:pPr>
              <w:spacing w:line="240" w:lineRule="auto"/>
              <w:ind w:right="-72"/>
              <w:jc w:val="right"/>
              <w:rPr>
                <w:rFonts w:cs="Arial"/>
                <w:b/>
                <w:bCs/>
                <w:sz w:val="18"/>
                <w:szCs w:val="18"/>
                <w:cs/>
                <w:lang w:val="en-US"/>
              </w:rPr>
            </w:pPr>
            <w:r w:rsidRPr="00FD04A0">
              <w:rPr>
                <w:rFonts w:cs="Arial"/>
                <w:b/>
                <w:bCs/>
                <w:sz w:val="18"/>
                <w:szCs w:val="18"/>
                <w:lang w:val="en-US"/>
              </w:rPr>
              <w:t>Land improvement</w:t>
            </w:r>
            <w:r w:rsidR="0086310B" w:rsidRPr="00FD04A0">
              <w:rPr>
                <w:rFonts w:cs="Arial"/>
                <w:b/>
                <w:bCs/>
                <w:sz w:val="18"/>
                <w:szCs w:val="18"/>
                <w:lang w:val="en-US"/>
              </w:rPr>
              <w:t>s</w:t>
            </w:r>
            <w:r w:rsidRPr="00FD04A0">
              <w:rPr>
                <w:rFonts w:cs="Arial"/>
                <w:b/>
                <w:bCs/>
                <w:sz w:val="18"/>
                <w:szCs w:val="18"/>
                <w:lang w:val="en-US"/>
              </w:rPr>
              <w:t xml:space="preserve"> </w:t>
            </w:r>
          </w:p>
        </w:tc>
        <w:tc>
          <w:tcPr>
            <w:tcW w:w="1530" w:type="dxa"/>
            <w:vAlign w:val="bottom"/>
          </w:tcPr>
          <w:p w14:paraId="22EFAB58" w14:textId="77777777" w:rsidR="00AE7C1F" w:rsidRPr="00FD04A0" w:rsidRDefault="00AE7C1F" w:rsidP="00FD04A0">
            <w:pPr>
              <w:spacing w:line="240" w:lineRule="auto"/>
              <w:ind w:right="-72"/>
              <w:jc w:val="right"/>
              <w:rPr>
                <w:rFonts w:cs="Arial"/>
                <w:b/>
                <w:bCs/>
                <w:sz w:val="18"/>
                <w:szCs w:val="18"/>
                <w:cs/>
              </w:rPr>
            </w:pPr>
            <w:r w:rsidRPr="00FD04A0">
              <w:rPr>
                <w:rFonts w:cs="Arial"/>
                <w:b/>
                <w:bCs/>
                <w:sz w:val="18"/>
                <w:szCs w:val="18"/>
                <w:cs/>
                <w:lang w:val="th-TH"/>
              </w:rPr>
              <w:t>Warehouse,</w:t>
            </w:r>
          </w:p>
          <w:p w14:paraId="5F8D1BD8" w14:textId="77777777" w:rsidR="00AE7C1F" w:rsidRPr="00FD04A0" w:rsidRDefault="00AE7C1F" w:rsidP="00FD04A0">
            <w:pPr>
              <w:spacing w:line="240" w:lineRule="auto"/>
              <w:ind w:right="-72"/>
              <w:jc w:val="right"/>
              <w:rPr>
                <w:rFonts w:cs="Arial"/>
                <w:b/>
                <w:bCs/>
                <w:sz w:val="18"/>
                <w:szCs w:val="18"/>
                <w:cs/>
                <w:lang w:val="th-TH"/>
              </w:rPr>
            </w:pPr>
            <w:r w:rsidRPr="00FD04A0">
              <w:rPr>
                <w:rFonts w:cs="Arial"/>
                <w:b/>
                <w:bCs/>
                <w:sz w:val="18"/>
                <w:szCs w:val="18"/>
                <w:cs/>
                <w:lang w:val="th-TH"/>
              </w:rPr>
              <w:t>b</w:t>
            </w:r>
            <w:proofErr w:type="spellStart"/>
            <w:r w:rsidRPr="00FD04A0">
              <w:rPr>
                <w:rFonts w:cs="Arial"/>
                <w:b/>
                <w:bCs/>
                <w:sz w:val="18"/>
                <w:szCs w:val="18"/>
              </w:rPr>
              <w:t>uildings</w:t>
            </w:r>
            <w:proofErr w:type="spellEnd"/>
            <w:r w:rsidRPr="00FD04A0">
              <w:rPr>
                <w:rFonts w:cs="Arial"/>
                <w:b/>
                <w:bCs/>
                <w:sz w:val="18"/>
                <w:szCs w:val="18"/>
              </w:rPr>
              <w:t xml:space="preserve"> and building improvements</w:t>
            </w:r>
          </w:p>
        </w:tc>
        <w:tc>
          <w:tcPr>
            <w:tcW w:w="1342" w:type="dxa"/>
            <w:vAlign w:val="bottom"/>
          </w:tcPr>
          <w:p w14:paraId="4372153F" w14:textId="77777777" w:rsidR="00AE7C1F" w:rsidRPr="00FD04A0" w:rsidRDefault="00AE7C1F" w:rsidP="00FD04A0">
            <w:pPr>
              <w:spacing w:line="240" w:lineRule="auto"/>
              <w:ind w:right="-72"/>
              <w:jc w:val="right"/>
              <w:rPr>
                <w:rFonts w:cs="Arial"/>
                <w:b/>
                <w:bCs/>
                <w:sz w:val="18"/>
                <w:szCs w:val="18"/>
                <w:cs/>
                <w:lang w:val="th-TH"/>
              </w:rPr>
            </w:pPr>
            <w:r w:rsidRPr="00FD04A0">
              <w:rPr>
                <w:rFonts w:cs="Arial"/>
                <w:b/>
                <w:bCs/>
                <w:sz w:val="18"/>
                <w:szCs w:val="18"/>
              </w:rPr>
              <w:t>Machine and equipment</w:t>
            </w:r>
          </w:p>
        </w:tc>
        <w:tc>
          <w:tcPr>
            <w:tcW w:w="1417" w:type="dxa"/>
            <w:vAlign w:val="bottom"/>
          </w:tcPr>
          <w:p w14:paraId="0AA5DB52" w14:textId="77777777" w:rsidR="00AE7C1F" w:rsidRPr="00FD04A0" w:rsidRDefault="00AE7C1F" w:rsidP="00FD04A0">
            <w:pPr>
              <w:spacing w:line="240" w:lineRule="auto"/>
              <w:ind w:right="-72"/>
              <w:jc w:val="right"/>
              <w:rPr>
                <w:rFonts w:cs="Arial"/>
                <w:b/>
                <w:bCs/>
                <w:sz w:val="18"/>
                <w:szCs w:val="18"/>
              </w:rPr>
            </w:pPr>
            <w:r w:rsidRPr="00FD04A0">
              <w:rPr>
                <w:rFonts w:cs="Arial"/>
                <w:b/>
                <w:bCs/>
                <w:sz w:val="18"/>
                <w:szCs w:val="18"/>
              </w:rPr>
              <w:t xml:space="preserve">Furniture, fixture, and </w:t>
            </w:r>
          </w:p>
          <w:p w14:paraId="17DB8C91" w14:textId="77777777" w:rsidR="00AE7C1F" w:rsidRPr="00FD04A0" w:rsidRDefault="00AE7C1F" w:rsidP="00FD04A0">
            <w:pPr>
              <w:spacing w:line="240" w:lineRule="auto"/>
              <w:ind w:right="-72"/>
              <w:jc w:val="right"/>
              <w:rPr>
                <w:rFonts w:cs="Arial"/>
                <w:b/>
                <w:bCs/>
                <w:sz w:val="18"/>
                <w:szCs w:val="18"/>
                <w:cs/>
              </w:rPr>
            </w:pPr>
            <w:r w:rsidRPr="00FD04A0">
              <w:rPr>
                <w:rFonts w:cs="Arial"/>
                <w:b/>
                <w:bCs/>
                <w:sz w:val="18"/>
                <w:szCs w:val="18"/>
              </w:rPr>
              <w:t>office equipment</w:t>
            </w:r>
          </w:p>
        </w:tc>
        <w:tc>
          <w:tcPr>
            <w:tcW w:w="1418" w:type="dxa"/>
            <w:vAlign w:val="bottom"/>
          </w:tcPr>
          <w:p w14:paraId="5CAC5DDB" w14:textId="77777777" w:rsidR="00AE7C1F" w:rsidRPr="00FD04A0" w:rsidRDefault="00AE7C1F" w:rsidP="00FD04A0">
            <w:pPr>
              <w:spacing w:line="240" w:lineRule="auto"/>
              <w:ind w:right="-72"/>
              <w:jc w:val="right"/>
              <w:rPr>
                <w:rFonts w:cs="Arial"/>
                <w:b/>
                <w:bCs/>
                <w:sz w:val="18"/>
                <w:szCs w:val="18"/>
                <w:cs/>
                <w:lang w:val="th-TH"/>
              </w:rPr>
            </w:pPr>
            <w:r w:rsidRPr="00FD04A0">
              <w:rPr>
                <w:rFonts w:cs="Arial"/>
                <w:b/>
                <w:bCs/>
                <w:sz w:val="18"/>
                <w:szCs w:val="18"/>
              </w:rPr>
              <w:t>Vehicles</w:t>
            </w:r>
          </w:p>
        </w:tc>
        <w:tc>
          <w:tcPr>
            <w:tcW w:w="1417" w:type="dxa"/>
            <w:vAlign w:val="bottom"/>
          </w:tcPr>
          <w:p w14:paraId="5B9989D3" w14:textId="77777777" w:rsidR="00AE7C1F" w:rsidRPr="00FD04A0" w:rsidRDefault="00AE7C1F" w:rsidP="00FD04A0">
            <w:pPr>
              <w:spacing w:line="240" w:lineRule="auto"/>
              <w:ind w:right="-72"/>
              <w:jc w:val="right"/>
              <w:rPr>
                <w:rFonts w:cs="Arial"/>
                <w:b/>
                <w:bCs/>
                <w:sz w:val="18"/>
                <w:szCs w:val="18"/>
                <w:cs/>
              </w:rPr>
            </w:pPr>
            <w:r w:rsidRPr="00FD04A0">
              <w:rPr>
                <w:rFonts w:cs="Arial"/>
                <w:b/>
                <w:bCs/>
                <w:sz w:val="18"/>
                <w:szCs w:val="18"/>
                <w:cs/>
                <w:lang w:val="th-TH"/>
              </w:rPr>
              <w:t>Assets under</w:t>
            </w:r>
          </w:p>
          <w:p w14:paraId="2C4959BE" w14:textId="77777777" w:rsidR="00AE7C1F" w:rsidRPr="00FD04A0" w:rsidRDefault="00AE7C1F" w:rsidP="00FD04A0">
            <w:pPr>
              <w:spacing w:line="240" w:lineRule="auto"/>
              <w:ind w:right="-72"/>
              <w:jc w:val="right"/>
              <w:rPr>
                <w:rFonts w:cs="Arial"/>
                <w:b/>
                <w:bCs/>
                <w:sz w:val="18"/>
                <w:szCs w:val="18"/>
              </w:rPr>
            </w:pPr>
            <w:r w:rsidRPr="00FD04A0">
              <w:rPr>
                <w:rFonts w:cs="Arial"/>
                <w:b/>
                <w:bCs/>
                <w:sz w:val="18"/>
                <w:szCs w:val="18"/>
                <w:cs/>
                <w:lang w:val="th-TH"/>
              </w:rPr>
              <w:t>installation and</w:t>
            </w:r>
            <w:r w:rsidRPr="00FD04A0">
              <w:rPr>
                <w:rFonts w:cs="Arial"/>
                <w:b/>
                <w:bCs/>
                <w:sz w:val="18"/>
                <w:szCs w:val="18"/>
              </w:rPr>
              <w:t xml:space="preserve"> construction</w:t>
            </w:r>
          </w:p>
          <w:p w14:paraId="15048BB1" w14:textId="77777777" w:rsidR="00AE7C1F" w:rsidRPr="00FD04A0" w:rsidRDefault="00AE7C1F" w:rsidP="00FD04A0">
            <w:pPr>
              <w:spacing w:line="240" w:lineRule="auto"/>
              <w:ind w:right="-72"/>
              <w:jc w:val="right"/>
              <w:rPr>
                <w:rFonts w:cs="Arial"/>
                <w:b/>
                <w:bCs/>
                <w:sz w:val="18"/>
                <w:szCs w:val="18"/>
                <w:cs/>
                <w:lang w:val="th-TH"/>
              </w:rPr>
            </w:pPr>
            <w:r w:rsidRPr="00FD04A0">
              <w:rPr>
                <w:rFonts w:cs="Arial"/>
                <w:b/>
                <w:bCs/>
                <w:sz w:val="18"/>
                <w:szCs w:val="18"/>
              </w:rPr>
              <w:t xml:space="preserve"> in progress</w:t>
            </w:r>
          </w:p>
        </w:tc>
        <w:tc>
          <w:tcPr>
            <w:tcW w:w="1384" w:type="dxa"/>
            <w:vAlign w:val="bottom"/>
          </w:tcPr>
          <w:p w14:paraId="6A6FCB95" w14:textId="77777777" w:rsidR="00AE7C1F" w:rsidRPr="00FD04A0" w:rsidRDefault="00AE7C1F" w:rsidP="00FD04A0">
            <w:pPr>
              <w:spacing w:line="240" w:lineRule="auto"/>
              <w:ind w:right="-72"/>
              <w:jc w:val="right"/>
              <w:rPr>
                <w:rFonts w:cs="Arial"/>
                <w:b/>
                <w:bCs/>
                <w:sz w:val="18"/>
                <w:szCs w:val="18"/>
                <w:cs/>
                <w:lang w:val="th-TH"/>
              </w:rPr>
            </w:pPr>
            <w:r w:rsidRPr="00FD04A0">
              <w:rPr>
                <w:rFonts w:cs="Arial"/>
                <w:b/>
                <w:bCs/>
                <w:sz w:val="18"/>
                <w:szCs w:val="18"/>
                <w:cs/>
                <w:lang w:val="th-TH"/>
              </w:rPr>
              <w:t>Total</w:t>
            </w:r>
          </w:p>
        </w:tc>
      </w:tr>
      <w:tr w:rsidR="00021E8B" w:rsidRPr="00FD04A0" w14:paraId="026657C0" w14:textId="77777777" w:rsidTr="00B35AF9">
        <w:tc>
          <w:tcPr>
            <w:tcW w:w="3355" w:type="dxa"/>
            <w:vAlign w:val="bottom"/>
          </w:tcPr>
          <w:p w14:paraId="417A5EAD" w14:textId="77777777" w:rsidR="00AB0D18" w:rsidRPr="00FD04A0" w:rsidRDefault="00AB0D18" w:rsidP="00FD04A0">
            <w:pPr>
              <w:spacing w:line="240" w:lineRule="auto"/>
              <w:ind w:left="-101"/>
              <w:rPr>
                <w:rFonts w:cs="Arial"/>
                <w:sz w:val="18"/>
                <w:szCs w:val="18"/>
                <w:cs/>
                <w:lang w:val="th-TH"/>
              </w:rPr>
            </w:pPr>
          </w:p>
        </w:tc>
        <w:tc>
          <w:tcPr>
            <w:tcW w:w="1276" w:type="dxa"/>
            <w:tcBorders>
              <w:bottom w:val="single" w:sz="4" w:space="0" w:color="auto"/>
            </w:tcBorders>
            <w:vAlign w:val="bottom"/>
          </w:tcPr>
          <w:p w14:paraId="0E8EF262" w14:textId="77777777" w:rsidR="00AB0D18" w:rsidRPr="00FD04A0" w:rsidRDefault="00AB0D18" w:rsidP="00FD04A0">
            <w:pPr>
              <w:spacing w:line="240" w:lineRule="auto"/>
              <w:ind w:right="-72"/>
              <w:jc w:val="right"/>
              <w:rPr>
                <w:rFonts w:cs="Arial"/>
                <w:b/>
                <w:bCs/>
                <w:sz w:val="18"/>
                <w:szCs w:val="18"/>
                <w:lang w:val="en-US"/>
              </w:rPr>
            </w:pPr>
            <w:r w:rsidRPr="00FD04A0">
              <w:rPr>
                <w:rFonts w:cs="Arial"/>
                <w:b/>
                <w:bCs/>
                <w:sz w:val="18"/>
                <w:szCs w:val="18"/>
              </w:rPr>
              <w:t>Baht</w:t>
            </w:r>
          </w:p>
        </w:tc>
        <w:tc>
          <w:tcPr>
            <w:tcW w:w="1415" w:type="dxa"/>
            <w:tcBorders>
              <w:bottom w:val="single" w:sz="4" w:space="0" w:color="auto"/>
            </w:tcBorders>
            <w:vAlign w:val="bottom"/>
          </w:tcPr>
          <w:p w14:paraId="1CF563C8" w14:textId="77777777" w:rsidR="00AB0D18" w:rsidRPr="00FD04A0" w:rsidRDefault="00AB0D18" w:rsidP="00FD04A0">
            <w:pPr>
              <w:spacing w:line="240" w:lineRule="auto"/>
              <w:ind w:right="-72"/>
              <w:jc w:val="right"/>
              <w:rPr>
                <w:rFonts w:cs="Arial"/>
                <w:b/>
                <w:bCs/>
                <w:sz w:val="18"/>
                <w:szCs w:val="18"/>
                <w:lang w:val="en-US"/>
              </w:rPr>
            </w:pPr>
            <w:r w:rsidRPr="00FD04A0">
              <w:rPr>
                <w:rFonts w:cs="Arial"/>
                <w:b/>
                <w:bCs/>
                <w:sz w:val="18"/>
                <w:szCs w:val="18"/>
              </w:rPr>
              <w:t>Baht</w:t>
            </w:r>
          </w:p>
        </w:tc>
        <w:tc>
          <w:tcPr>
            <w:tcW w:w="1530" w:type="dxa"/>
            <w:tcBorders>
              <w:bottom w:val="single" w:sz="4" w:space="0" w:color="auto"/>
            </w:tcBorders>
            <w:vAlign w:val="bottom"/>
          </w:tcPr>
          <w:p w14:paraId="0D01C2C1"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342" w:type="dxa"/>
            <w:tcBorders>
              <w:bottom w:val="single" w:sz="4" w:space="0" w:color="auto"/>
            </w:tcBorders>
            <w:vAlign w:val="bottom"/>
          </w:tcPr>
          <w:p w14:paraId="17992A73"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69FE4A6D"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5B7A30D5" w14:textId="77777777" w:rsidR="00AB0D18" w:rsidRPr="00FD04A0" w:rsidRDefault="00AB0D18" w:rsidP="00FD04A0">
            <w:pPr>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79B0312B"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c>
          <w:tcPr>
            <w:tcW w:w="1384" w:type="dxa"/>
            <w:tcBorders>
              <w:bottom w:val="single" w:sz="4" w:space="0" w:color="auto"/>
            </w:tcBorders>
            <w:vAlign w:val="bottom"/>
          </w:tcPr>
          <w:p w14:paraId="775B3DFF" w14:textId="77777777" w:rsidR="00AB0D18" w:rsidRPr="00FD04A0" w:rsidRDefault="00AB0D18" w:rsidP="00FD04A0">
            <w:pPr>
              <w:spacing w:line="240" w:lineRule="auto"/>
              <w:ind w:right="-72"/>
              <w:jc w:val="right"/>
              <w:rPr>
                <w:rFonts w:cs="Arial"/>
                <w:b/>
                <w:bCs/>
                <w:sz w:val="18"/>
                <w:szCs w:val="18"/>
                <w:cs/>
                <w:lang w:val="th-TH"/>
              </w:rPr>
            </w:pPr>
            <w:r w:rsidRPr="00FD04A0">
              <w:rPr>
                <w:rFonts w:cs="Arial"/>
                <w:b/>
                <w:bCs/>
                <w:sz w:val="18"/>
                <w:szCs w:val="18"/>
              </w:rPr>
              <w:t>Baht</w:t>
            </w:r>
          </w:p>
        </w:tc>
      </w:tr>
      <w:tr w:rsidR="00021E8B" w:rsidRPr="00FD04A0" w14:paraId="04A69123" w14:textId="77777777" w:rsidTr="00B35AF9">
        <w:tc>
          <w:tcPr>
            <w:tcW w:w="3355" w:type="dxa"/>
            <w:vAlign w:val="bottom"/>
          </w:tcPr>
          <w:p w14:paraId="2B411AD2" w14:textId="77777777" w:rsidR="00AB0D18" w:rsidRPr="00FD04A0" w:rsidRDefault="00AB0D18" w:rsidP="00FD04A0">
            <w:pPr>
              <w:spacing w:line="240" w:lineRule="auto"/>
              <w:ind w:left="-101"/>
              <w:rPr>
                <w:rFonts w:cs="Arial"/>
                <w:b/>
                <w:bCs/>
                <w:sz w:val="18"/>
                <w:szCs w:val="18"/>
              </w:rPr>
            </w:pPr>
          </w:p>
        </w:tc>
        <w:tc>
          <w:tcPr>
            <w:tcW w:w="1276" w:type="dxa"/>
            <w:tcBorders>
              <w:top w:val="single" w:sz="4" w:space="0" w:color="auto"/>
            </w:tcBorders>
            <w:shd w:val="clear" w:color="auto" w:fill="FAFAFA"/>
          </w:tcPr>
          <w:p w14:paraId="7BAEBB5C" w14:textId="77777777" w:rsidR="00AB0D18" w:rsidRPr="00FD04A0" w:rsidRDefault="00AB0D18" w:rsidP="00FD04A0">
            <w:pPr>
              <w:spacing w:line="240" w:lineRule="auto"/>
              <w:ind w:right="-72"/>
              <w:jc w:val="right"/>
              <w:rPr>
                <w:rFonts w:eastAsia="SimSun" w:cs="Arial"/>
                <w:sz w:val="18"/>
                <w:szCs w:val="18"/>
              </w:rPr>
            </w:pPr>
          </w:p>
        </w:tc>
        <w:tc>
          <w:tcPr>
            <w:tcW w:w="1415" w:type="dxa"/>
            <w:tcBorders>
              <w:top w:val="single" w:sz="4" w:space="0" w:color="auto"/>
            </w:tcBorders>
            <w:shd w:val="clear" w:color="auto" w:fill="FAFAFA"/>
            <w:vAlign w:val="bottom"/>
          </w:tcPr>
          <w:p w14:paraId="7956BDCB" w14:textId="77777777" w:rsidR="00AB0D18" w:rsidRPr="00FD04A0" w:rsidRDefault="00AB0D18" w:rsidP="00FD04A0">
            <w:pPr>
              <w:spacing w:line="240" w:lineRule="auto"/>
              <w:ind w:right="-72"/>
              <w:jc w:val="right"/>
              <w:rPr>
                <w:rFonts w:eastAsia="SimSun" w:cs="Arial"/>
                <w:sz w:val="18"/>
                <w:szCs w:val="18"/>
              </w:rPr>
            </w:pPr>
          </w:p>
        </w:tc>
        <w:tc>
          <w:tcPr>
            <w:tcW w:w="1530" w:type="dxa"/>
            <w:tcBorders>
              <w:top w:val="single" w:sz="4" w:space="0" w:color="auto"/>
            </w:tcBorders>
            <w:shd w:val="clear" w:color="auto" w:fill="FAFAFA"/>
            <w:vAlign w:val="bottom"/>
          </w:tcPr>
          <w:p w14:paraId="0FBBFAE0" w14:textId="77777777" w:rsidR="00AB0D18" w:rsidRPr="00FD04A0" w:rsidRDefault="00AB0D18" w:rsidP="00FD04A0">
            <w:pPr>
              <w:spacing w:line="240" w:lineRule="auto"/>
              <w:ind w:right="-72"/>
              <w:jc w:val="right"/>
              <w:rPr>
                <w:rFonts w:eastAsia="SimSun" w:cs="Arial"/>
                <w:sz w:val="18"/>
                <w:szCs w:val="18"/>
              </w:rPr>
            </w:pPr>
          </w:p>
        </w:tc>
        <w:tc>
          <w:tcPr>
            <w:tcW w:w="1342" w:type="dxa"/>
            <w:tcBorders>
              <w:top w:val="single" w:sz="4" w:space="0" w:color="auto"/>
            </w:tcBorders>
            <w:shd w:val="clear" w:color="auto" w:fill="FAFAFA"/>
            <w:vAlign w:val="bottom"/>
          </w:tcPr>
          <w:p w14:paraId="39942D08" w14:textId="77777777" w:rsidR="00AB0D18" w:rsidRPr="00FD04A0" w:rsidRDefault="00AB0D18" w:rsidP="00FD04A0">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04905497" w14:textId="77777777" w:rsidR="00AB0D18" w:rsidRPr="00FD04A0" w:rsidRDefault="00AB0D18" w:rsidP="00FD04A0">
            <w:pPr>
              <w:spacing w:line="240" w:lineRule="auto"/>
              <w:ind w:right="-72"/>
              <w:jc w:val="right"/>
              <w:rPr>
                <w:rFonts w:eastAsia="SimSun" w:cs="Arial"/>
                <w:sz w:val="18"/>
                <w:szCs w:val="18"/>
              </w:rPr>
            </w:pPr>
          </w:p>
        </w:tc>
        <w:tc>
          <w:tcPr>
            <w:tcW w:w="1418" w:type="dxa"/>
            <w:tcBorders>
              <w:top w:val="single" w:sz="4" w:space="0" w:color="auto"/>
            </w:tcBorders>
            <w:shd w:val="clear" w:color="auto" w:fill="FAFAFA"/>
            <w:vAlign w:val="bottom"/>
          </w:tcPr>
          <w:p w14:paraId="3009DFAD" w14:textId="77777777" w:rsidR="00AB0D18" w:rsidRPr="00FD04A0" w:rsidRDefault="00AB0D18" w:rsidP="00FD04A0">
            <w:pPr>
              <w:spacing w:line="240" w:lineRule="auto"/>
              <w:ind w:right="-72"/>
              <w:jc w:val="right"/>
              <w:rPr>
                <w:rFonts w:eastAsia="SimSun" w:cs="Arial"/>
                <w:sz w:val="18"/>
                <w:szCs w:val="18"/>
              </w:rPr>
            </w:pPr>
          </w:p>
        </w:tc>
        <w:tc>
          <w:tcPr>
            <w:tcW w:w="1417" w:type="dxa"/>
            <w:tcBorders>
              <w:top w:val="single" w:sz="4" w:space="0" w:color="auto"/>
            </w:tcBorders>
            <w:shd w:val="clear" w:color="auto" w:fill="FAFAFA"/>
            <w:vAlign w:val="bottom"/>
          </w:tcPr>
          <w:p w14:paraId="05D6B9E1" w14:textId="77777777" w:rsidR="00AB0D18" w:rsidRPr="00FD04A0" w:rsidRDefault="00AB0D18" w:rsidP="00FD04A0">
            <w:pPr>
              <w:spacing w:line="240" w:lineRule="auto"/>
              <w:ind w:right="-72"/>
              <w:jc w:val="right"/>
              <w:rPr>
                <w:rFonts w:eastAsia="SimSun" w:cs="Arial"/>
                <w:sz w:val="18"/>
                <w:szCs w:val="18"/>
              </w:rPr>
            </w:pPr>
          </w:p>
        </w:tc>
        <w:tc>
          <w:tcPr>
            <w:tcW w:w="1384" w:type="dxa"/>
            <w:tcBorders>
              <w:top w:val="single" w:sz="4" w:space="0" w:color="auto"/>
            </w:tcBorders>
            <w:shd w:val="clear" w:color="auto" w:fill="FAFAFA"/>
            <w:vAlign w:val="bottom"/>
          </w:tcPr>
          <w:p w14:paraId="19A5B1E6" w14:textId="77777777" w:rsidR="00AB0D18" w:rsidRPr="00FD04A0" w:rsidRDefault="00AB0D18" w:rsidP="00FD04A0">
            <w:pPr>
              <w:spacing w:line="240" w:lineRule="auto"/>
              <w:ind w:right="-72"/>
              <w:jc w:val="right"/>
              <w:rPr>
                <w:rFonts w:eastAsia="SimSun" w:cs="Arial"/>
                <w:sz w:val="18"/>
                <w:szCs w:val="18"/>
              </w:rPr>
            </w:pPr>
          </w:p>
        </w:tc>
      </w:tr>
      <w:tr w:rsidR="00021E8B" w:rsidRPr="00FD04A0" w14:paraId="11CB972E" w14:textId="77777777" w:rsidTr="00B35AF9">
        <w:tc>
          <w:tcPr>
            <w:tcW w:w="3355" w:type="dxa"/>
            <w:vAlign w:val="bottom"/>
          </w:tcPr>
          <w:p w14:paraId="051A9142" w14:textId="77777777" w:rsidR="0091690C" w:rsidRPr="00FD04A0" w:rsidRDefault="0091690C" w:rsidP="00FD04A0">
            <w:pPr>
              <w:spacing w:line="240" w:lineRule="auto"/>
              <w:ind w:left="-101" w:right="-105"/>
              <w:rPr>
                <w:rFonts w:cs="Arial"/>
                <w:b/>
                <w:bCs/>
                <w:sz w:val="18"/>
                <w:szCs w:val="18"/>
              </w:rPr>
            </w:pPr>
            <w:r w:rsidRPr="00FD04A0">
              <w:rPr>
                <w:rFonts w:cs="Arial"/>
                <w:b/>
                <w:bCs/>
                <w:sz w:val="18"/>
                <w:szCs w:val="18"/>
              </w:rPr>
              <w:t>For the year ended</w:t>
            </w:r>
            <w:r w:rsidR="00682881" w:rsidRPr="00FD04A0">
              <w:rPr>
                <w:rFonts w:cs="Arial"/>
                <w:b/>
                <w:bCs/>
                <w:sz w:val="18"/>
                <w:szCs w:val="18"/>
              </w:rPr>
              <w:t xml:space="preserve"> </w:t>
            </w:r>
          </w:p>
        </w:tc>
        <w:tc>
          <w:tcPr>
            <w:tcW w:w="1276" w:type="dxa"/>
            <w:shd w:val="clear" w:color="auto" w:fill="FAFAFA"/>
          </w:tcPr>
          <w:p w14:paraId="67434486" w14:textId="77777777" w:rsidR="0091690C" w:rsidRPr="00FD04A0" w:rsidRDefault="0091690C" w:rsidP="00FD04A0">
            <w:pPr>
              <w:spacing w:line="240" w:lineRule="auto"/>
              <w:ind w:right="-72"/>
              <w:jc w:val="right"/>
              <w:rPr>
                <w:rFonts w:eastAsia="SimSun" w:cs="Arial"/>
                <w:sz w:val="18"/>
                <w:szCs w:val="18"/>
              </w:rPr>
            </w:pPr>
          </w:p>
        </w:tc>
        <w:tc>
          <w:tcPr>
            <w:tcW w:w="1415" w:type="dxa"/>
            <w:shd w:val="clear" w:color="auto" w:fill="FAFAFA"/>
            <w:vAlign w:val="bottom"/>
          </w:tcPr>
          <w:p w14:paraId="1AA8C7B0" w14:textId="77777777" w:rsidR="0091690C" w:rsidRPr="00FD04A0" w:rsidRDefault="0091690C" w:rsidP="00FD04A0">
            <w:pPr>
              <w:spacing w:line="240" w:lineRule="auto"/>
              <w:ind w:right="-72"/>
              <w:jc w:val="right"/>
              <w:rPr>
                <w:rFonts w:eastAsia="SimSun" w:cs="Arial"/>
                <w:sz w:val="18"/>
                <w:szCs w:val="18"/>
              </w:rPr>
            </w:pPr>
          </w:p>
        </w:tc>
        <w:tc>
          <w:tcPr>
            <w:tcW w:w="1530" w:type="dxa"/>
            <w:shd w:val="clear" w:color="auto" w:fill="FAFAFA"/>
            <w:vAlign w:val="bottom"/>
          </w:tcPr>
          <w:p w14:paraId="580159D7" w14:textId="77777777" w:rsidR="0091690C" w:rsidRPr="00FD04A0" w:rsidRDefault="0091690C" w:rsidP="00FD04A0">
            <w:pPr>
              <w:spacing w:line="240" w:lineRule="auto"/>
              <w:ind w:right="-72"/>
              <w:jc w:val="right"/>
              <w:rPr>
                <w:rFonts w:eastAsia="SimSun" w:cs="Arial"/>
                <w:sz w:val="18"/>
                <w:szCs w:val="18"/>
              </w:rPr>
            </w:pPr>
          </w:p>
        </w:tc>
        <w:tc>
          <w:tcPr>
            <w:tcW w:w="1342" w:type="dxa"/>
            <w:shd w:val="clear" w:color="auto" w:fill="FAFAFA"/>
            <w:vAlign w:val="bottom"/>
          </w:tcPr>
          <w:p w14:paraId="46E08212" w14:textId="77777777" w:rsidR="0091690C" w:rsidRPr="00FD04A0" w:rsidRDefault="0091690C" w:rsidP="00FD04A0">
            <w:pPr>
              <w:spacing w:line="240" w:lineRule="auto"/>
              <w:ind w:right="-72"/>
              <w:jc w:val="right"/>
              <w:rPr>
                <w:rFonts w:eastAsia="SimSun" w:cs="Arial"/>
                <w:sz w:val="18"/>
                <w:szCs w:val="18"/>
              </w:rPr>
            </w:pPr>
          </w:p>
        </w:tc>
        <w:tc>
          <w:tcPr>
            <w:tcW w:w="1417" w:type="dxa"/>
            <w:shd w:val="clear" w:color="auto" w:fill="FAFAFA"/>
            <w:vAlign w:val="bottom"/>
          </w:tcPr>
          <w:p w14:paraId="2DEAB4C5" w14:textId="77777777" w:rsidR="0091690C" w:rsidRPr="00FD04A0" w:rsidRDefault="0091690C" w:rsidP="00FD04A0">
            <w:pPr>
              <w:spacing w:line="240" w:lineRule="auto"/>
              <w:ind w:right="-72"/>
              <w:jc w:val="right"/>
              <w:rPr>
                <w:rFonts w:eastAsia="SimSun" w:cs="Arial"/>
                <w:sz w:val="18"/>
                <w:szCs w:val="18"/>
              </w:rPr>
            </w:pPr>
          </w:p>
        </w:tc>
        <w:tc>
          <w:tcPr>
            <w:tcW w:w="1418" w:type="dxa"/>
            <w:shd w:val="clear" w:color="auto" w:fill="FAFAFA"/>
            <w:vAlign w:val="bottom"/>
          </w:tcPr>
          <w:p w14:paraId="2025C74E" w14:textId="77777777" w:rsidR="0091690C" w:rsidRPr="00FD04A0" w:rsidRDefault="0091690C" w:rsidP="00FD04A0">
            <w:pPr>
              <w:spacing w:line="240" w:lineRule="auto"/>
              <w:ind w:right="-72"/>
              <w:jc w:val="right"/>
              <w:rPr>
                <w:rFonts w:eastAsia="SimSun" w:cs="Arial"/>
                <w:sz w:val="18"/>
                <w:szCs w:val="18"/>
              </w:rPr>
            </w:pPr>
          </w:p>
        </w:tc>
        <w:tc>
          <w:tcPr>
            <w:tcW w:w="1417" w:type="dxa"/>
            <w:shd w:val="clear" w:color="auto" w:fill="FAFAFA"/>
            <w:vAlign w:val="bottom"/>
          </w:tcPr>
          <w:p w14:paraId="645BB7BA" w14:textId="77777777" w:rsidR="0091690C" w:rsidRPr="00FD04A0" w:rsidRDefault="0091690C" w:rsidP="00FD04A0">
            <w:pPr>
              <w:spacing w:line="240" w:lineRule="auto"/>
              <w:ind w:right="-72"/>
              <w:jc w:val="right"/>
              <w:rPr>
                <w:rFonts w:eastAsia="SimSun" w:cs="Arial"/>
                <w:sz w:val="18"/>
                <w:szCs w:val="18"/>
              </w:rPr>
            </w:pPr>
          </w:p>
        </w:tc>
        <w:tc>
          <w:tcPr>
            <w:tcW w:w="1384" w:type="dxa"/>
            <w:shd w:val="clear" w:color="auto" w:fill="FAFAFA"/>
            <w:vAlign w:val="bottom"/>
          </w:tcPr>
          <w:p w14:paraId="2DA443D9" w14:textId="77777777" w:rsidR="0091690C" w:rsidRPr="00FD04A0" w:rsidRDefault="0091690C" w:rsidP="00FD04A0">
            <w:pPr>
              <w:spacing w:line="240" w:lineRule="auto"/>
              <w:ind w:right="-72"/>
              <w:jc w:val="right"/>
              <w:rPr>
                <w:rFonts w:eastAsia="SimSun" w:cs="Arial"/>
                <w:sz w:val="18"/>
                <w:szCs w:val="18"/>
              </w:rPr>
            </w:pPr>
          </w:p>
        </w:tc>
      </w:tr>
      <w:tr w:rsidR="009F047D" w:rsidRPr="00FD04A0" w14:paraId="0CB9314B" w14:textId="77777777" w:rsidTr="00B35AF9">
        <w:tc>
          <w:tcPr>
            <w:tcW w:w="3355" w:type="dxa"/>
            <w:vAlign w:val="bottom"/>
          </w:tcPr>
          <w:p w14:paraId="4A736DCB" w14:textId="15AA78F6" w:rsidR="009F047D" w:rsidRPr="00FD04A0" w:rsidRDefault="009F047D" w:rsidP="00FD04A0">
            <w:pPr>
              <w:spacing w:line="240" w:lineRule="auto"/>
              <w:ind w:left="-101" w:right="-105"/>
              <w:rPr>
                <w:rFonts w:cs="Arial"/>
                <w:b/>
                <w:bCs/>
                <w:sz w:val="18"/>
                <w:szCs w:val="18"/>
              </w:rPr>
            </w:pPr>
            <w:r w:rsidRPr="00FD04A0">
              <w:rPr>
                <w:rFonts w:cs="Arial"/>
                <w:b/>
                <w:bCs/>
                <w:sz w:val="18"/>
                <w:szCs w:val="18"/>
              </w:rPr>
              <w:t xml:space="preserve">   </w:t>
            </w:r>
            <w:r w:rsidR="00136CFB" w:rsidRPr="00FD04A0">
              <w:rPr>
                <w:rFonts w:cs="Arial"/>
                <w:b/>
                <w:bCs/>
                <w:sz w:val="18"/>
                <w:szCs w:val="18"/>
              </w:rPr>
              <w:t>31</w:t>
            </w:r>
            <w:r w:rsidRPr="00FD04A0">
              <w:rPr>
                <w:rFonts w:cs="Arial"/>
                <w:b/>
                <w:bCs/>
                <w:sz w:val="18"/>
                <w:szCs w:val="18"/>
              </w:rPr>
              <w:t xml:space="preserve"> December </w:t>
            </w:r>
            <w:r w:rsidR="00136CFB" w:rsidRPr="00FD04A0">
              <w:rPr>
                <w:rFonts w:cs="Arial"/>
                <w:b/>
                <w:bCs/>
                <w:sz w:val="18"/>
                <w:szCs w:val="18"/>
              </w:rPr>
              <w:t>20</w:t>
            </w:r>
            <w:r w:rsidR="00720E11" w:rsidRPr="00FD04A0">
              <w:rPr>
                <w:rFonts w:cs="Arial"/>
                <w:b/>
                <w:bCs/>
                <w:sz w:val="18"/>
                <w:szCs w:val="18"/>
              </w:rPr>
              <w:t>20</w:t>
            </w:r>
          </w:p>
        </w:tc>
        <w:tc>
          <w:tcPr>
            <w:tcW w:w="1276" w:type="dxa"/>
            <w:shd w:val="clear" w:color="auto" w:fill="FAFAFA"/>
          </w:tcPr>
          <w:p w14:paraId="4947D36C" w14:textId="33DECC95"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229,855,531</w:t>
            </w:r>
          </w:p>
        </w:tc>
        <w:tc>
          <w:tcPr>
            <w:tcW w:w="1415" w:type="dxa"/>
            <w:shd w:val="clear" w:color="auto" w:fill="FAFAFA"/>
            <w:vAlign w:val="bottom"/>
          </w:tcPr>
          <w:p w14:paraId="6386A56F" w14:textId="59E7B349"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14,736,465</w:t>
            </w:r>
          </w:p>
        </w:tc>
        <w:tc>
          <w:tcPr>
            <w:tcW w:w="1530" w:type="dxa"/>
            <w:shd w:val="clear" w:color="auto" w:fill="FAFAFA"/>
            <w:vAlign w:val="bottom"/>
          </w:tcPr>
          <w:p w14:paraId="3F856CF0" w14:textId="7CC57E27"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44,139,337</w:t>
            </w:r>
          </w:p>
        </w:tc>
        <w:tc>
          <w:tcPr>
            <w:tcW w:w="1342" w:type="dxa"/>
            <w:shd w:val="clear" w:color="auto" w:fill="FAFAFA"/>
            <w:vAlign w:val="bottom"/>
          </w:tcPr>
          <w:p w14:paraId="7CB11650" w14:textId="750E6702"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4,673,740</w:t>
            </w:r>
          </w:p>
        </w:tc>
        <w:tc>
          <w:tcPr>
            <w:tcW w:w="1417" w:type="dxa"/>
            <w:shd w:val="clear" w:color="auto" w:fill="FAFAFA"/>
            <w:vAlign w:val="bottom"/>
          </w:tcPr>
          <w:p w14:paraId="30B2072E" w14:textId="047E727B"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5,896,294</w:t>
            </w:r>
          </w:p>
        </w:tc>
        <w:tc>
          <w:tcPr>
            <w:tcW w:w="1418" w:type="dxa"/>
            <w:shd w:val="clear" w:color="auto" w:fill="FAFAFA"/>
            <w:vAlign w:val="bottom"/>
          </w:tcPr>
          <w:p w14:paraId="38CA3CF6" w14:textId="79748085"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181,385,309</w:t>
            </w:r>
          </w:p>
        </w:tc>
        <w:tc>
          <w:tcPr>
            <w:tcW w:w="1417" w:type="dxa"/>
            <w:shd w:val="clear" w:color="auto" w:fill="FAFAFA"/>
            <w:vAlign w:val="bottom"/>
          </w:tcPr>
          <w:p w14:paraId="41918D9F" w14:textId="0E32BD74"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12,986,765</w:t>
            </w:r>
          </w:p>
        </w:tc>
        <w:tc>
          <w:tcPr>
            <w:tcW w:w="1384" w:type="dxa"/>
            <w:shd w:val="clear" w:color="auto" w:fill="FAFAFA"/>
            <w:vAlign w:val="bottom"/>
          </w:tcPr>
          <w:p w14:paraId="07F2E7F4" w14:textId="0916DBDC" w:rsidR="009F047D"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493,673,441</w:t>
            </w:r>
          </w:p>
        </w:tc>
      </w:tr>
      <w:tr w:rsidR="005224FF" w:rsidRPr="00FD04A0" w14:paraId="146A7A4F" w14:textId="77777777" w:rsidTr="00B35AF9">
        <w:tc>
          <w:tcPr>
            <w:tcW w:w="3355" w:type="dxa"/>
            <w:vAlign w:val="bottom"/>
          </w:tcPr>
          <w:p w14:paraId="70D50548" w14:textId="77777777" w:rsidR="00FC0D85" w:rsidRPr="00FD04A0" w:rsidRDefault="00FC0D85" w:rsidP="00FD04A0">
            <w:pPr>
              <w:spacing w:line="240" w:lineRule="auto"/>
              <w:ind w:left="-101"/>
              <w:rPr>
                <w:rFonts w:cs="Arial"/>
                <w:sz w:val="18"/>
                <w:szCs w:val="18"/>
              </w:rPr>
            </w:pPr>
            <w:r w:rsidRPr="00FD04A0">
              <w:rPr>
                <w:rFonts w:cs="Arial"/>
                <w:sz w:val="18"/>
                <w:szCs w:val="18"/>
              </w:rPr>
              <w:t xml:space="preserve">Impact from initial application of the new </w:t>
            </w:r>
          </w:p>
          <w:p w14:paraId="25F3E464" w14:textId="373887A7" w:rsidR="005224FF" w:rsidRPr="00FD04A0" w:rsidRDefault="00FC0D85" w:rsidP="00FD04A0">
            <w:pPr>
              <w:spacing w:line="240" w:lineRule="auto"/>
              <w:ind w:left="-101"/>
              <w:rPr>
                <w:rFonts w:cs="Arial"/>
                <w:sz w:val="18"/>
                <w:szCs w:val="18"/>
              </w:rPr>
            </w:pPr>
            <w:r w:rsidRPr="00FD04A0">
              <w:rPr>
                <w:rFonts w:cs="Arial"/>
                <w:sz w:val="18"/>
                <w:szCs w:val="18"/>
              </w:rPr>
              <w:t xml:space="preserve">   financial reporting standards </w:t>
            </w:r>
            <w:r w:rsidRPr="00FD04A0">
              <w:rPr>
                <w:rFonts w:cs="Arial"/>
                <w:sz w:val="18"/>
                <w:szCs w:val="18"/>
                <w:cs/>
              </w:rPr>
              <w:t>(</w:t>
            </w:r>
            <w:r w:rsidRPr="00FD04A0">
              <w:rPr>
                <w:rFonts w:cs="Arial"/>
                <w:sz w:val="18"/>
                <w:szCs w:val="18"/>
              </w:rPr>
              <w:t>Note</w:t>
            </w:r>
            <w:r w:rsidRPr="00FD04A0">
              <w:rPr>
                <w:rFonts w:cs="Arial"/>
                <w:sz w:val="18"/>
                <w:szCs w:val="18"/>
                <w:cs/>
              </w:rPr>
              <w:t xml:space="preserve"> </w:t>
            </w:r>
            <w:r w:rsidRPr="00FD04A0">
              <w:rPr>
                <w:rFonts w:cs="Arial"/>
                <w:sz w:val="18"/>
                <w:szCs w:val="18"/>
              </w:rPr>
              <w:t>4)</w:t>
            </w:r>
          </w:p>
        </w:tc>
        <w:tc>
          <w:tcPr>
            <w:tcW w:w="1276" w:type="dxa"/>
            <w:tcBorders>
              <w:bottom w:val="single" w:sz="4" w:space="0" w:color="auto"/>
            </w:tcBorders>
            <w:shd w:val="clear" w:color="auto" w:fill="FAFAFA"/>
            <w:vAlign w:val="bottom"/>
          </w:tcPr>
          <w:p w14:paraId="188D8561" w14:textId="08126521"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415" w:type="dxa"/>
            <w:tcBorders>
              <w:bottom w:val="single" w:sz="4" w:space="0" w:color="auto"/>
            </w:tcBorders>
            <w:shd w:val="clear" w:color="auto" w:fill="FAFAFA"/>
            <w:vAlign w:val="bottom"/>
          </w:tcPr>
          <w:p w14:paraId="0842A4CC" w14:textId="642399BD"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530" w:type="dxa"/>
            <w:tcBorders>
              <w:bottom w:val="single" w:sz="4" w:space="0" w:color="auto"/>
            </w:tcBorders>
            <w:shd w:val="clear" w:color="auto" w:fill="FAFAFA"/>
            <w:vAlign w:val="bottom"/>
          </w:tcPr>
          <w:p w14:paraId="7FB8CF51" w14:textId="4CAE8384"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342" w:type="dxa"/>
            <w:tcBorders>
              <w:bottom w:val="single" w:sz="4" w:space="0" w:color="auto"/>
            </w:tcBorders>
            <w:shd w:val="clear" w:color="auto" w:fill="FAFAFA"/>
            <w:vAlign w:val="bottom"/>
          </w:tcPr>
          <w:p w14:paraId="6FF652E1" w14:textId="6D3A954F"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417" w:type="dxa"/>
            <w:tcBorders>
              <w:bottom w:val="single" w:sz="4" w:space="0" w:color="auto"/>
            </w:tcBorders>
            <w:shd w:val="clear" w:color="auto" w:fill="FAFAFA"/>
            <w:vAlign w:val="bottom"/>
          </w:tcPr>
          <w:p w14:paraId="57D676B3" w14:textId="6453057B"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418" w:type="dxa"/>
            <w:tcBorders>
              <w:bottom w:val="single" w:sz="4" w:space="0" w:color="auto"/>
            </w:tcBorders>
            <w:shd w:val="clear" w:color="auto" w:fill="FAFAFA"/>
            <w:vAlign w:val="bottom"/>
          </w:tcPr>
          <w:p w14:paraId="59949FB2" w14:textId="0B6827C3"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(81,423,037)</w:t>
            </w:r>
          </w:p>
        </w:tc>
        <w:tc>
          <w:tcPr>
            <w:tcW w:w="1417" w:type="dxa"/>
            <w:tcBorders>
              <w:bottom w:val="single" w:sz="4" w:space="0" w:color="auto"/>
            </w:tcBorders>
            <w:shd w:val="clear" w:color="auto" w:fill="FAFAFA"/>
            <w:vAlign w:val="bottom"/>
          </w:tcPr>
          <w:p w14:paraId="35BF545E" w14:textId="29EECA17"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w:t>
            </w:r>
          </w:p>
        </w:tc>
        <w:tc>
          <w:tcPr>
            <w:tcW w:w="1384" w:type="dxa"/>
            <w:tcBorders>
              <w:bottom w:val="single" w:sz="4" w:space="0" w:color="auto"/>
            </w:tcBorders>
            <w:shd w:val="clear" w:color="auto" w:fill="FAFAFA"/>
            <w:vAlign w:val="bottom"/>
          </w:tcPr>
          <w:p w14:paraId="081478C9" w14:textId="11065568" w:rsidR="005224FF" w:rsidRPr="00FD04A0" w:rsidRDefault="005224FF" w:rsidP="00FD04A0">
            <w:pPr>
              <w:spacing w:line="240" w:lineRule="auto"/>
              <w:ind w:right="-72"/>
              <w:jc w:val="right"/>
              <w:rPr>
                <w:rFonts w:eastAsia="SimSun" w:cs="Arial"/>
                <w:sz w:val="18"/>
                <w:szCs w:val="18"/>
              </w:rPr>
            </w:pPr>
            <w:r w:rsidRPr="00FD04A0">
              <w:rPr>
                <w:rFonts w:eastAsia="SimSun" w:cs="Arial"/>
                <w:sz w:val="18"/>
                <w:szCs w:val="18"/>
              </w:rPr>
              <w:t>(81,423,037)</w:t>
            </w:r>
          </w:p>
        </w:tc>
      </w:tr>
      <w:tr w:rsidR="00C36635" w:rsidRPr="00FD04A0" w14:paraId="7C1BB896" w14:textId="77777777" w:rsidTr="00B35AF9">
        <w:tc>
          <w:tcPr>
            <w:tcW w:w="3355" w:type="dxa"/>
            <w:vAlign w:val="bottom"/>
          </w:tcPr>
          <w:p w14:paraId="4D73F1CE" w14:textId="77777777" w:rsidR="00C36635" w:rsidRPr="00FD04A0" w:rsidRDefault="00C36635" w:rsidP="00FD04A0">
            <w:pPr>
              <w:spacing w:line="240" w:lineRule="auto"/>
              <w:ind w:left="-101"/>
              <w:rPr>
                <w:rFonts w:cs="Arial"/>
                <w:sz w:val="18"/>
                <w:szCs w:val="18"/>
              </w:rPr>
            </w:pPr>
          </w:p>
        </w:tc>
        <w:tc>
          <w:tcPr>
            <w:tcW w:w="1276" w:type="dxa"/>
            <w:tcBorders>
              <w:top w:val="single" w:sz="4" w:space="0" w:color="auto"/>
            </w:tcBorders>
            <w:shd w:val="clear" w:color="auto" w:fill="FAFAFA"/>
          </w:tcPr>
          <w:p w14:paraId="741056C1" w14:textId="77777777" w:rsidR="00C36635" w:rsidRPr="00FD04A0" w:rsidRDefault="00C36635" w:rsidP="00FD04A0">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31DD3209" w14:textId="77777777" w:rsidR="00C36635" w:rsidRPr="00FD04A0" w:rsidRDefault="00C36635" w:rsidP="00FD04A0">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0DD549EE" w14:textId="77777777" w:rsidR="00C36635" w:rsidRPr="00FD04A0" w:rsidRDefault="00C36635" w:rsidP="00FD04A0">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4A81EDF3" w14:textId="77777777" w:rsidR="00C36635" w:rsidRPr="00FD04A0" w:rsidRDefault="00C36635"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5926FD8" w14:textId="77777777" w:rsidR="00C36635" w:rsidRPr="00FD04A0" w:rsidRDefault="00C36635"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DD9B93E" w14:textId="77777777" w:rsidR="00C36635" w:rsidRPr="00FD04A0" w:rsidRDefault="00C36635"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4A43817" w14:textId="77777777" w:rsidR="00C36635" w:rsidRPr="00FD04A0" w:rsidRDefault="00C36635" w:rsidP="00FD04A0">
            <w:pPr>
              <w:spacing w:line="240" w:lineRule="auto"/>
              <w:ind w:right="-72"/>
              <w:jc w:val="right"/>
              <w:rPr>
                <w:rFonts w:eastAsia="Arial Unicode MS" w:cs="Arial"/>
                <w:sz w:val="18"/>
                <w:szCs w:val="18"/>
              </w:rPr>
            </w:pPr>
          </w:p>
        </w:tc>
        <w:tc>
          <w:tcPr>
            <w:tcW w:w="1384" w:type="dxa"/>
            <w:tcBorders>
              <w:top w:val="single" w:sz="4" w:space="0" w:color="auto"/>
            </w:tcBorders>
            <w:shd w:val="clear" w:color="auto" w:fill="FAFAFA"/>
          </w:tcPr>
          <w:p w14:paraId="5B08CFE0" w14:textId="77777777" w:rsidR="00C36635" w:rsidRPr="00FD04A0" w:rsidRDefault="00C36635" w:rsidP="00FD04A0">
            <w:pPr>
              <w:spacing w:line="240" w:lineRule="auto"/>
              <w:ind w:right="-72"/>
              <w:jc w:val="right"/>
              <w:rPr>
                <w:rFonts w:eastAsia="Arial Unicode MS" w:cs="Arial"/>
                <w:sz w:val="18"/>
                <w:szCs w:val="18"/>
              </w:rPr>
            </w:pPr>
          </w:p>
        </w:tc>
      </w:tr>
      <w:tr w:rsidR="00740A52" w:rsidRPr="00FD04A0" w14:paraId="3F8ACDCD" w14:textId="77777777" w:rsidTr="00B35AF9">
        <w:tc>
          <w:tcPr>
            <w:tcW w:w="3355" w:type="dxa"/>
            <w:vAlign w:val="bottom"/>
          </w:tcPr>
          <w:p w14:paraId="37A4BFD2" w14:textId="623BAE26" w:rsidR="00740A52" w:rsidRPr="00FD04A0" w:rsidRDefault="00740A52" w:rsidP="00FD04A0">
            <w:pPr>
              <w:spacing w:line="240" w:lineRule="auto"/>
              <w:ind w:left="-101"/>
              <w:rPr>
                <w:rFonts w:cs="Arial"/>
                <w:sz w:val="18"/>
                <w:szCs w:val="18"/>
                <w:cs/>
              </w:rPr>
            </w:pPr>
            <w:r w:rsidRPr="00FD04A0">
              <w:rPr>
                <w:rFonts w:cs="Arial"/>
                <w:sz w:val="18"/>
                <w:szCs w:val="18"/>
              </w:rPr>
              <w:t>Opening net book amount (adjusted)</w:t>
            </w:r>
          </w:p>
        </w:tc>
        <w:tc>
          <w:tcPr>
            <w:tcW w:w="1276" w:type="dxa"/>
            <w:shd w:val="clear" w:color="auto" w:fill="FAFAFA"/>
          </w:tcPr>
          <w:p w14:paraId="465FB042" w14:textId="3F60DE61"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229,855,531</w:t>
            </w:r>
          </w:p>
        </w:tc>
        <w:tc>
          <w:tcPr>
            <w:tcW w:w="1415" w:type="dxa"/>
            <w:shd w:val="clear" w:color="auto" w:fill="FAFAFA"/>
          </w:tcPr>
          <w:p w14:paraId="5FF9AD11" w14:textId="1A5369AB"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14,736,465</w:t>
            </w:r>
          </w:p>
        </w:tc>
        <w:tc>
          <w:tcPr>
            <w:tcW w:w="1530" w:type="dxa"/>
            <w:shd w:val="clear" w:color="auto" w:fill="FAFAFA"/>
          </w:tcPr>
          <w:p w14:paraId="08713DE5" w14:textId="6CBEC53A"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44,139,337</w:t>
            </w:r>
          </w:p>
        </w:tc>
        <w:tc>
          <w:tcPr>
            <w:tcW w:w="1342" w:type="dxa"/>
            <w:shd w:val="clear" w:color="auto" w:fill="FAFAFA"/>
          </w:tcPr>
          <w:p w14:paraId="7B603010" w14:textId="6763FE87"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4,673,740</w:t>
            </w:r>
          </w:p>
        </w:tc>
        <w:tc>
          <w:tcPr>
            <w:tcW w:w="1417" w:type="dxa"/>
            <w:shd w:val="clear" w:color="auto" w:fill="FAFAFA"/>
          </w:tcPr>
          <w:p w14:paraId="3420C6A8" w14:textId="7648A794"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5,896,294</w:t>
            </w:r>
          </w:p>
        </w:tc>
        <w:tc>
          <w:tcPr>
            <w:tcW w:w="1418" w:type="dxa"/>
            <w:shd w:val="clear" w:color="auto" w:fill="FAFAFA"/>
          </w:tcPr>
          <w:p w14:paraId="6871E3C9" w14:textId="6A617002"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99,962,272</w:t>
            </w:r>
          </w:p>
        </w:tc>
        <w:tc>
          <w:tcPr>
            <w:tcW w:w="1417" w:type="dxa"/>
            <w:shd w:val="clear" w:color="auto" w:fill="FAFAFA"/>
          </w:tcPr>
          <w:p w14:paraId="743C7E2B" w14:textId="5EFA93C8"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12,986,765</w:t>
            </w:r>
          </w:p>
        </w:tc>
        <w:tc>
          <w:tcPr>
            <w:tcW w:w="1384" w:type="dxa"/>
            <w:shd w:val="clear" w:color="auto" w:fill="FAFAFA"/>
          </w:tcPr>
          <w:p w14:paraId="4FC123E4" w14:textId="5409BFEC" w:rsidR="00740A52" w:rsidRPr="00FD04A0" w:rsidRDefault="00740A52" w:rsidP="00FD04A0">
            <w:pPr>
              <w:spacing w:line="240" w:lineRule="auto"/>
              <w:ind w:right="-72"/>
              <w:jc w:val="right"/>
              <w:rPr>
                <w:rFonts w:eastAsia="Arial Unicode MS" w:cs="Arial"/>
                <w:sz w:val="18"/>
                <w:szCs w:val="18"/>
              </w:rPr>
            </w:pPr>
            <w:r w:rsidRPr="00FD04A0">
              <w:rPr>
                <w:rFonts w:eastAsia="Arial Unicode MS" w:cs="Arial"/>
                <w:sz w:val="18"/>
                <w:szCs w:val="18"/>
              </w:rPr>
              <w:t>412,250,404</w:t>
            </w:r>
          </w:p>
        </w:tc>
      </w:tr>
      <w:tr w:rsidR="00094C12" w:rsidRPr="00FD04A0" w14:paraId="590C08BC" w14:textId="77777777" w:rsidTr="00B35AF9">
        <w:tc>
          <w:tcPr>
            <w:tcW w:w="3355" w:type="dxa"/>
            <w:vAlign w:val="bottom"/>
          </w:tcPr>
          <w:p w14:paraId="4B06017F" w14:textId="77777777" w:rsidR="00094C12" w:rsidRPr="00FD04A0" w:rsidRDefault="00094C12" w:rsidP="00FD04A0">
            <w:pPr>
              <w:spacing w:line="240" w:lineRule="auto"/>
              <w:ind w:left="-101"/>
              <w:rPr>
                <w:rFonts w:cs="Arial"/>
                <w:sz w:val="18"/>
                <w:szCs w:val="18"/>
                <w:cs/>
              </w:rPr>
            </w:pPr>
            <w:r w:rsidRPr="00FD04A0">
              <w:rPr>
                <w:rFonts w:cs="Arial"/>
                <w:sz w:val="18"/>
                <w:szCs w:val="18"/>
              </w:rPr>
              <w:t>Additions</w:t>
            </w:r>
          </w:p>
        </w:tc>
        <w:tc>
          <w:tcPr>
            <w:tcW w:w="1276" w:type="dxa"/>
            <w:shd w:val="clear" w:color="auto" w:fill="FAFAFA"/>
          </w:tcPr>
          <w:p w14:paraId="40743EAD" w14:textId="361BE114" w:rsidR="00094C12"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3,100,000</w:t>
            </w:r>
          </w:p>
        </w:tc>
        <w:tc>
          <w:tcPr>
            <w:tcW w:w="1415" w:type="dxa"/>
            <w:shd w:val="clear" w:color="auto" w:fill="FAFAFA"/>
          </w:tcPr>
          <w:p w14:paraId="46954F02" w14:textId="38137E88" w:rsidR="00094C12"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1,236,519</w:t>
            </w:r>
          </w:p>
        </w:tc>
        <w:tc>
          <w:tcPr>
            <w:tcW w:w="1530" w:type="dxa"/>
            <w:shd w:val="clear" w:color="auto" w:fill="FAFAFA"/>
          </w:tcPr>
          <w:p w14:paraId="6904E999" w14:textId="438B3A06" w:rsidR="00094C12"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20,161</w:t>
            </w:r>
          </w:p>
        </w:tc>
        <w:tc>
          <w:tcPr>
            <w:tcW w:w="1342" w:type="dxa"/>
            <w:shd w:val="clear" w:color="auto" w:fill="FAFAFA"/>
          </w:tcPr>
          <w:p w14:paraId="7C8285AB" w14:textId="1E9EAD1E" w:rsidR="00094C12"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2,112,478</w:t>
            </w:r>
          </w:p>
        </w:tc>
        <w:tc>
          <w:tcPr>
            <w:tcW w:w="1417" w:type="dxa"/>
            <w:shd w:val="clear" w:color="auto" w:fill="FAFAFA"/>
          </w:tcPr>
          <w:p w14:paraId="364EF153" w14:textId="714CFDF8" w:rsidR="00094C12" w:rsidRPr="00FD04A0" w:rsidRDefault="005224FF" w:rsidP="00FD04A0">
            <w:pPr>
              <w:spacing w:line="240" w:lineRule="auto"/>
              <w:ind w:right="-72"/>
              <w:jc w:val="right"/>
              <w:rPr>
                <w:rFonts w:eastAsia="Arial Unicode MS" w:cs="Arial"/>
                <w:sz w:val="18"/>
                <w:szCs w:val="18"/>
              </w:rPr>
            </w:pPr>
            <w:r w:rsidRPr="00FD04A0">
              <w:rPr>
                <w:rFonts w:eastAsia="Arial Unicode MS" w:cs="Arial"/>
                <w:sz w:val="18"/>
                <w:szCs w:val="18"/>
              </w:rPr>
              <w:t>3,358,834</w:t>
            </w:r>
          </w:p>
        </w:tc>
        <w:tc>
          <w:tcPr>
            <w:tcW w:w="1418" w:type="dxa"/>
            <w:shd w:val="clear" w:color="auto" w:fill="FAFAFA"/>
          </w:tcPr>
          <w:p w14:paraId="0D8CCEE7" w14:textId="3EFA84C9" w:rsidR="00094C12" w:rsidRPr="00FD04A0" w:rsidRDefault="001318B5" w:rsidP="00FD04A0">
            <w:pPr>
              <w:spacing w:line="240" w:lineRule="auto"/>
              <w:ind w:right="-72"/>
              <w:jc w:val="right"/>
              <w:rPr>
                <w:rFonts w:eastAsia="Arial Unicode MS" w:cs="Arial"/>
                <w:sz w:val="18"/>
                <w:szCs w:val="18"/>
              </w:rPr>
            </w:pPr>
            <w:r w:rsidRPr="00FD04A0">
              <w:rPr>
                <w:rFonts w:eastAsia="Arial Unicode MS" w:cs="Arial"/>
                <w:sz w:val="18"/>
                <w:szCs w:val="18"/>
              </w:rPr>
              <w:t>49,541,800</w:t>
            </w:r>
          </w:p>
        </w:tc>
        <w:tc>
          <w:tcPr>
            <w:tcW w:w="1417" w:type="dxa"/>
            <w:shd w:val="clear" w:color="auto" w:fill="FAFAFA"/>
          </w:tcPr>
          <w:p w14:paraId="6DEA2DE9" w14:textId="7C997C7F"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11,144,872</w:t>
            </w:r>
          </w:p>
        </w:tc>
        <w:tc>
          <w:tcPr>
            <w:tcW w:w="1384" w:type="dxa"/>
            <w:shd w:val="clear" w:color="auto" w:fill="FAFAFA"/>
          </w:tcPr>
          <w:p w14:paraId="4BF0341D" w14:textId="63B19E66"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70,514,664</w:t>
            </w:r>
          </w:p>
        </w:tc>
      </w:tr>
      <w:tr w:rsidR="00094C12" w:rsidRPr="00FD04A0" w14:paraId="66545117" w14:textId="77777777" w:rsidTr="00B35AF9">
        <w:tc>
          <w:tcPr>
            <w:tcW w:w="3355" w:type="dxa"/>
            <w:vAlign w:val="bottom"/>
          </w:tcPr>
          <w:p w14:paraId="3DB80A16" w14:textId="77777777" w:rsidR="00094C12" w:rsidRPr="00FD04A0" w:rsidRDefault="00094C12" w:rsidP="00FD04A0">
            <w:pPr>
              <w:spacing w:line="240" w:lineRule="auto"/>
              <w:ind w:left="-101"/>
              <w:rPr>
                <w:rFonts w:cs="Arial"/>
                <w:sz w:val="18"/>
                <w:szCs w:val="18"/>
              </w:rPr>
            </w:pPr>
            <w:r w:rsidRPr="00FD04A0">
              <w:rPr>
                <w:rFonts w:cs="Arial"/>
                <w:sz w:val="18"/>
                <w:szCs w:val="18"/>
              </w:rPr>
              <w:t>Transfers</w:t>
            </w:r>
          </w:p>
        </w:tc>
        <w:tc>
          <w:tcPr>
            <w:tcW w:w="1276" w:type="dxa"/>
            <w:shd w:val="clear" w:color="auto" w:fill="FAFAFA"/>
          </w:tcPr>
          <w:p w14:paraId="5867B626" w14:textId="0DB2B3D9"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5" w:type="dxa"/>
            <w:shd w:val="clear" w:color="auto" w:fill="FAFAFA"/>
          </w:tcPr>
          <w:p w14:paraId="1DC3A693" w14:textId="5AA282DC"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17,509,102</w:t>
            </w:r>
          </w:p>
        </w:tc>
        <w:tc>
          <w:tcPr>
            <w:tcW w:w="1530" w:type="dxa"/>
            <w:shd w:val="clear" w:color="auto" w:fill="FAFAFA"/>
          </w:tcPr>
          <w:p w14:paraId="75DA15EA" w14:textId="19ADEFE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3,800,116</w:t>
            </w:r>
          </w:p>
        </w:tc>
        <w:tc>
          <w:tcPr>
            <w:tcW w:w="1342" w:type="dxa"/>
            <w:shd w:val="clear" w:color="auto" w:fill="FAFAFA"/>
          </w:tcPr>
          <w:p w14:paraId="4A879AE8" w14:textId="3C1035D7"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64,726</w:t>
            </w:r>
          </w:p>
        </w:tc>
        <w:tc>
          <w:tcPr>
            <w:tcW w:w="1417" w:type="dxa"/>
            <w:shd w:val="clear" w:color="auto" w:fill="FAFAFA"/>
          </w:tcPr>
          <w:p w14:paraId="4F4E9B82" w14:textId="0FE17555"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2,757,693</w:t>
            </w:r>
          </w:p>
        </w:tc>
        <w:tc>
          <w:tcPr>
            <w:tcW w:w="1418" w:type="dxa"/>
            <w:shd w:val="clear" w:color="auto" w:fill="FAFAFA"/>
          </w:tcPr>
          <w:p w14:paraId="15B0B347" w14:textId="6B3A202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7" w:type="dxa"/>
            <w:shd w:val="clear" w:color="auto" w:fill="FAFAFA"/>
          </w:tcPr>
          <w:p w14:paraId="36DA7798" w14:textId="121064A1"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(24,131,637)</w:t>
            </w:r>
          </w:p>
        </w:tc>
        <w:tc>
          <w:tcPr>
            <w:tcW w:w="1384" w:type="dxa"/>
            <w:shd w:val="clear" w:color="auto" w:fill="FAFAFA"/>
          </w:tcPr>
          <w:p w14:paraId="762AE306" w14:textId="2871553A"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094C12" w:rsidRPr="00FD04A0" w14:paraId="77A93CDE" w14:textId="77777777" w:rsidTr="00B35AF9">
        <w:tc>
          <w:tcPr>
            <w:tcW w:w="3355" w:type="dxa"/>
            <w:vAlign w:val="bottom"/>
          </w:tcPr>
          <w:p w14:paraId="4BB7DF8F" w14:textId="77777777" w:rsidR="00094C12" w:rsidRPr="00FD04A0" w:rsidRDefault="00094C12" w:rsidP="00FD04A0">
            <w:pPr>
              <w:spacing w:line="240" w:lineRule="auto"/>
              <w:ind w:left="-101"/>
              <w:rPr>
                <w:rFonts w:cs="Arial"/>
                <w:sz w:val="18"/>
                <w:szCs w:val="18"/>
                <w:cs/>
              </w:rPr>
            </w:pPr>
            <w:r w:rsidRPr="00FD04A0">
              <w:rPr>
                <w:rFonts w:cs="Arial"/>
                <w:sz w:val="18"/>
                <w:szCs w:val="18"/>
              </w:rPr>
              <w:t>Disposals and write-offs, net</w:t>
            </w:r>
          </w:p>
        </w:tc>
        <w:tc>
          <w:tcPr>
            <w:tcW w:w="1276" w:type="dxa"/>
            <w:shd w:val="clear" w:color="auto" w:fill="FAFAFA"/>
          </w:tcPr>
          <w:p w14:paraId="6808429E" w14:textId="3B62BD7E"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5" w:type="dxa"/>
            <w:shd w:val="clear" w:color="auto" w:fill="FAFAFA"/>
          </w:tcPr>
          <w:p w14:paraId="1FF0A727" w14:textId="1DD1B342"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530" w:type="dxa"/>
            <w:shd w:val="clear" w:color="auto" w:fill="FAFAFA"/>
          </w:tcPr>
          <w:p w14:paraId="6E495164" w14:textId="302E246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42" w:type="dxa"/>
            <w:shd w:val="clear" w:color="auto" w:fill="FAFAFA"/>
          </w:tcPr>
          <w:p w14:paraId="0DC45B73" w14:textId="1F123977"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(58,352)</w:t>
            </w:r>
          </w:p>
        </w:tc>
        <w:tc>
          <w:tcPr>
            <w:tcW w:w="1417" w:type="dxa"/>
            <w:shd w:val="clear" w:color="auto" w:fill="FAFAFA"/>
          </w:tcPr>
          <w:p w14:paraId="40F4F077" w14:textId="66F22DB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(12,601)</w:t>
            </w:r>
          </w:p>
        </w:tc>
        <w:tc>
          <w:tcPr>
            <w:tcW w:w="1418" w:type="dxa"/>
            <w:shd w:val="clear" w:color="auto" w:fill="FAFAFA"/>
          </w:tcPr>
          <w:p w14:paraId="0FB9ED16" w14:textId="157CE324"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(1,095,113)</w:t>
            </w:r>
          </w:p>
        </w:tc>
        <w:tc>
          <w:tcPr>
            <w:tcW w:w="1417" w:type="dxa"/>
            <w:shd w:val="clear" w:color="auto" w:fill="FAFAFA"/>
          </w:tcPr>
          <w:p w14:paraId="6AC90F06" w14:textId="75180C3E"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84" w:type="dxa"/>
            <w:shd w:val="clear" w:color="auto" w:fill="FAFAFA"/>
          </w:tcPr>
          <w:p w14:paraId="3E525590" w14:textId="31658B3E"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(1,166,066)</w:t>
            </w:r>
          </w:p>
        </w:tc>
      </w:tr>
      <w:tr w:rsidR="00094C12" w:rsidRPr="00FD04A0" w14:paraId="51513D3D" w14:textId="77777777" w:rsidTr="00B35AF9">
        <w:tc>
          <w:tcPr>
            <w:tcW w:w="3355" w:type="dxa"/>
            <w:vAlign w:val="bottom"/>
          </w:tcPr>
          <w:p w14:paraId="3290FC65" w14:textId="77777777" w:rsidR="00094C12" w:rsidRPr="00FD04A0" w:rsidRDefault="00094C12" w:rsidP="00FD04A0">
            <w:pPr>
              <w:spacing w:line="240" w:lineRule="auto"/>
              <w:ind w:left="-101"/>
              <w:rPr>
                <w:rFonts w:cs="Arial"/>
                <w:sz w:val="18"/>
                <w:szCs w:val="18"/>
              </w:rPr>
            </w:pPr>
            <w:r w:rsidRPr="00FD04A0">
              <w:rPr>
                <w:rFonts w:cs="Arial"/>
                <w:sz w:val="18"/>
                <w:szCs w:val="18"/>
              </w:rPr>
              <w:t>Depreciation charge</w:t>
            </w:r>
          </w:p>
        </w:tc>
        <w:tc>
          <w:tcPr>
            <w:tcW w:w="1276" w:type="dxa"/>
            <w:tcBorders>
              <w:bottom w:val="single" w:sz="4" w:space="0" w:color="auto"/>
            </w:tcBorders>
            <w:shd w:val="clear" w:color="auto" w:fill="FAFAFA"/>
          </w:tcPr>
          <w:p w14:paraId="7F2F9052" w14:textId="31C7FCC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5" w:type="dxa"/>
            <w:tcBorders>
              <w:bottom w:val="single" w:sz="4" w:space="0" w:color="auto"/>
            </w:tcBorders>
            <w:shd w:val="clear" w:color="auto" w:fill="FAFAFA"/>
          </w:tcPr>
          <w:p w14:paraId="5EC08DA0" w14:textId="11B72EF1"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(1,409,169)</w:t>
            </w:r>
          </w:p>
        </w:tc>
        <w:tc>
          <w:tcPr>
            <w:tcW w:w="1530" w:type="dxa"/>
            <w:tcBorders>
              <w:bottom w:val="single" w:sz="4" w:space="0" w:color="auto"/>
            </w:tcBorders>
            <w:shd w:val="clear" w:color="auto" w:fill="FAFAFA"/>
          </w:tcPr>
          <w:p w14:paraId="1C062C70" w14:textId="6A82DB1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(3,424,189)</w:t>
            </w:r>
          </w:p>
        </w:tc>
        <w:tc>
          <w:tcPr>
            <w:tcW w:w="1342" w:type="dxa"/>
            <w:tcBorders>
              <w:bottom w:val="single" w:sz="4" w:space="0" w:color="auto"/>
            </w:tcBorders>
            <w:shd w:val="clear" w:color="auto" w:fill="FAFAFA"/>
          </w:tcPr>
          <w:p w14:paraId="33E37B16" w14:textId="6FBDF47E"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(1,225,103)</w:t>
            </w:r>
          </w:p>
        </w:tc>
        <w:tc>
          <w:tcPr>
            <w:tcW w:w="1417" w:type="dxa"/>
            <w:tcBorders>
              <w:bottom w:val="single" w:sz="4" w:space="0" w:color="auto"/>
            </w:tcBorders>
            <w:shd w:val="clear" w:color="auto" w:fill="FAFAFA"/>
          </w:tcPr>
          <w:p w14:paraId="38F5CFE3" w14:textId="435EEE6E"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(2,396,361)</w:t>
            </w:r>
          </w:p>
        </w:tc>
        <w:tc>
          <w:tcPr>
            <w:tcW w:w="1418" w:type="dxa"/>
            <w:tcBorders>
              <w:bottom w:val="single" w:sz="4" w:space="0" w:color="auto"/>
            </w:tcBorders>
            <w:shd w:val="clear" w:color="auto" w:fill="FAFAFA"/>
          </w:tcPr>
          <w:p w14:paraId="49350996" w14:textId="43BA4316" w:rsidR="00094C12" w:rsidRPr="00FD04A0" w:rsidRDefault="001318B5" w:rsidP="00FD04A0">
            <w:pPr>
              <w:spacing w:line="240" w:lineRule="auto"/>
              <w:ind w:right="-72"/>
              <w:jc w:val="right"/>
              <w:rPr>
                <w:rFonts w:eastAsia="Arial Unicode MS" w:cs="Arial"/>
                <w:sz w:val="18"/>
                <w:szCs w:val="18"/>
              </w:rPr>
            </w:pPr>
            <w:r w:rsidRPr="00FD04A0">
              <w:rPr>
                <w:rFonts w:eastAsia="Arial Unicode MS" w:cs="Arial"/>
                <w:sz w:val="18"/>
                <w:szCs w:val="18"/>
              </w:rPr>
              <w:t>49,541,800</w:t>
            </w:r>
          </w:p>
        </w:tc>
        <w:tc>
          <w:tcPr>
            <w:tcW w:w="1417" w:type="dxa"/>
            <w:tcBorders>
              <w:bottom w:val="single" w:sz="4" w:space="0" w:color="auto"/>
            </w:tcBorders>
            <w:shd w:val="clear" w:color="auto" w:fill="FAFAFA"/>
          </w:tcPr>
          <w:p w14:paraId="12BD9C55" w14:textId="5908A42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84" w:type="dxa"/>
            <w:tcBorders>
              <w:bottom w:val="single" w:sz="4" w:space="0" w:color="auto"/>
            </w:tcBorders>
            <w:shd w:val="clear" w:color="auto" w:fill="FAFAFA"/>
          </w:tcPr>
          <w:p w14:paraId="0F231E62" w14:textId="552A83A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(22,194,840)</w:t>
            </w:r>
          </w:p>
        </w:tc>
      </w:tr>
      <w:tr w:rsidR="00094C12" w:rsidRPr="00FD04A0" w14:paraId="5D875111" w14:textId="77777777" w:rsidTr="00B35AF9">
        <w:tc>
          <w:tcPr>
            <w:tcW w:w="3355" w:type="dxa"/>
            <w:vAlign w:val="bottom"/>
          </w:tcPr>
          <w:p w14:paraId="34A72A5F" w14:textId="77777777" w:rsidR="00094C12" w:rsidRPr="00FD04A0" w:rsidRDefault="00094C12" w:rsidP="00FD04A0">
            <w:pPr>
              <w:spacing w:line="240" w:lineRule="auto"/>
              <w:ind w:left="-101"/>
              <w:rPr>
                <w:rFonts w:cs="Arial"/>
                <w:b/>
                <w:bCs/>
                <w:sz w:val="18"/>
                <w:szCs w:val="18"/>
              </w:rPr>
            </w:pPr>
          </w:p>
        </w:tc>
        <w:tc>
          <w:tcPr>
            <w:tcW w:w="1276" w:type="dxa"/>
            <w:tcBorders>
              <w:top w:val="single" w:sz="4" w:space="0" w:color="auto"/>
            </w:tcBorders>
            <w:shd w:val="clear" w:color="auto" w:fill="FAFAFA"/>
          </w:tcPr>
          <w:p w14:paraId="0C1156DB" w14:textId="45F4008D" w:rsidR="00094C12" w:rsidRPr="00FD04A0" w:rsidRDefault="00094C12" w:rsidP="00FD04A0">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103DC8F5" w14:textId="1DCFBF8B" w:rsidR="00094C12" w:rsidRPr="00FD04A0" w:rsidRDefault="00094C12" w:rsidP="00FD04A0">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2D5317BA" w14:textId="582EFDE9" w:rsidR="00094C12" w:rsidRPr="00FD04A0" w:rsidRDefault="00094C12" w:rsidP="00FD04A0">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67C2014D" w14:textId="17F975F5"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8B8D2CC" w14:textId="30DC8C27" w:rsidR="00094C12" w:rsidRPr="00FD04A0" w:rsidRDefault="00094C12"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057B9E33" w14:textId="364930A9"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7270C5F1" w14:textId="33C561E4" w:rsidR="00094C12" w:rsidRPr="00FD04A0" w:rsidRDefault="00094C12" w:rsidP="00FD04A0">
            <w:pPr>
              <w:spacing w:line="240" w:lineRule="auto"/>
              <w:ind w:right="-72"/>
              <w:jc w:val="right"/>
              <w:rPr>
                <w:rFonts w:eastAsia="Arial Unicode MS" w:cs="Arial"/>
                <w:sz w:val="18"/>
                <w:szCs w:val="18"/>
              </w:rPr>
            </w:pPr>
          </w:p>
        </w:tc>
        <w:tc>
          <w:tcPr>
            <w:tcW w:w="1384" w:type="dxa"/>
            <w:tcBorders>
              <w:top w:val="single" w:sz="4" w:space="0" w:color="auto"/>
            </w:tcBorders>
            <w:shd w:val="clear" w:color="auto" w:fill="FAFAFA"/>
          </w:tcPr>
          <w:p w14:paraId="6B66B053" w14:textId="0B255F4A" w:rsidR="00094C12" w:rsidRPr="00FD04A0" w:rsidRDefault="00094C12" w:rsidP="00FD04A0">
            <w:pPr>
              <w:spacing w:line="240" w:lineRule="auto"/>
              <w:ind w:right="-72"/>
              <w:jc w:val="right"/>
              <w:rPr>
                <w:rFonts w:eastAsia="Arial Unicode MS" w:cs="Arial"/>
                <w:sz w:val="18"/>
                <w:szCs w:val="18"/>
              </w:rPr>
            </w:pPr>
          </w:p>
        </w:tc>
      </w:tr>
      <w:tr w:rsidR="00094C12" w:rsidRPr="00FD04A0" w14:paraId="437FDB45" w14:textId="77777777" w:rsidTr="00B35AF9">
        <w:tc>
          <w:tcPr>
            <w:tcW w:w="3355" w:type="dxa"/>
            <w:vAlign w:val="bottom"/>
          </w:tcPr>
          <w:p w14:paraId="2B3DEF30" w14:textId="77777777" w:rsidR="00094C12" w:rsidRPr="00FD04A0" w:rsidRDefault="00094C12" w:rsidP="00FD04A0">
            <w:pPr>
              <w:spacing w:line="240" w:lineRule="auto"/>
              <w:ind w:left="-101"/>
              <w:rPr>
                <w:rFonts w:cs="Arial"/>
                <w:b/>
                <w:bCs/>
                <w:sz w:val="18"/>
                <w:szCs w:val="18"/>
              </w:rPr>
            </w:pPr>
            <w:r w:rsidRPr="00FD04A0">
              <w:rPr>
                <w:rFonts w:cs="Arial"/>
                <w:b/>
                <w:bCs/>
                <w:sz w:val="18"/>
                <w:szCs w:val="18"/>
              </w:rPr>
              <w:t>Closing net book amount</w:t>
            </w:r>
          </w:p>
        </w:tc>
        <w:tc>
          <w:tcPr>
            <w:tcW w:w="1276" w:type="dxa"/>
            <w:tcBorders>
              <w:bottom w:val="single" w:sz="4" w:space="0" w:color="auto"/>
            </w:tcBorders>
            <w:shd w:val="clear" w:color="auto" w:fill="FAFAFA"/>
            <w:vAlign w:val="bottom"/>
          </w:tcPr>
          <w:p w14:paraId="020DE181" w14:textId="40549CBD"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5" w:type="dxa"/>
            <w:tcBorders>
              <w:bottom w:val="single" w:sz="4" w:space="0" w:color="auto"/>
            </w:tcBorders>
            <w:shd w:val="clear" w:color="auto" w:fill="FAFAFA"/>
          </w:tcPr>
          <w:p w14:paraId="6990B5E7" w14:textId="638ABCD2"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32,072,917</w:t>
            </w:r>
          </w:p>
        </w:tc>
        <w:tc>
          <w:tcPr>
            <w:tcW w:w="1530" w:type="dxa"/>
            <w:tcBorders>
              <w:bottom w:val="single" w:sz="4" w:space="0" w:color="auto"/>
            </w:tcBorders>
            <w:shd w:val="clear" w:color="auto" w:fill="FAFAFA"/>
          </w:tcPr>
          <w:p w14:paraId="6F9F46EB" w14:textId="64008B06"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44,535,425</w:t>
            </w:r>
          </w:p>
        </w:tc>
        <w:tc>
          <w:tcPr>
            <w:tcW w:w="1342" w:type="dxa"/>
            <w:tcBorders>
              <w:bottom w:val="single" w:sz="4" w:space="0" w:color="auto"/>
            </w:tcBorders>
            <w:shd w:val="clear" w:color="auto" w:fill="FAFAFA"/>
          </w:tcPr>
          <w:p w14:paraId="4C709AB5" w14:textId="4240924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5,567,489</w:t>
            </w:r>
          </w:p>
        </w:tc>
        <w:tc>
          <w:tcPr>
            <w:tcW w:w="1417" w:type="dxa"/>
            <w:tcBorders>
              <w:bottom w:val="single" w:sz="4" w:space="0" w:color="auto"/>
            </w:tcBorders>
            <w:shd w:val="clear" w:color="auto" w:fill="FAFAFA"/>
          </w:tcPr>
          <w:p w14:paraId="16EBFCFB" w14:textId="75B76066"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9,603,859</w:t>
            </w:r>
          </w:p>
        </w:tc>
        <w:tc>
          <w:tcPr>
            <w:tcW w:w="1418" w:type="dxa"/>
            <w:tcBorders>
              <w:bottom w:val="single" w:sz="4" w:space="0" w:color="auto"/>
            </w:tcBorders>
            <w:shd w:val="clear" w:color="auto" w:fill="FAFAFA"/>
          </w:tcPr>
          <w:p w14:paraId="7654D9E2" w14:textId="2ADCF107"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134,668,941</w:t>
            </w:r>
          </w:p>
        </w:tc>
        <w:tc>
          <w:tcPr>
            <w:tcW w:w="1417" w:type="dxa"/>
            <w:tcBorders>
              <w:bottom w:val="single" w:sz="4" w:space="0" w:color="auto"/>
            </w:tcBorders>
            <w:shd w:val="clear" w:color="auto" w:fill="FAFAFA"/>
          </w:tcPr>
          <w:p w14:paraId="3037B5DA" w14:textId="09F98B94"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84" w:type="dxa"/>
            <w:tcBorders>
              <w:bottom w:val="single" w:sz="4" w:space="0" w:color="auto"/>
            </w:tcBorders>
            <w:shd w:val="clear" w:color="auto" w:fill="FAFAFA"/>
          </w:tcPr>
          <w:p w14:paraId="644844AF" w14:textId="2B5A0254"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459,404,162</w:t>
            </w:r>
          </w:p>
        </w:tc>
      </w:tr>
      <w:tr w:rsidR="00094C12" w:rsidRPr="00FD04A0" w14:paraId="176CD5F2" w14:textId="77777777" w:rsidTr="00B35AF9">
        <w:tc>
          <w:tcPr>
            <w:tcW w:w="3355" w:type="dxa"/>
            <w:vAlign w:val="bottom"/>
          </w:tcPr>
          <w:p w14:paraId="1B0BBCE9" w14:textId="77777777" w:rsidR="00094C12" w:rsidRPr="00FD04A0" w:rsidRDefault="00094C12" w:rsidP="00FD04A0">
            <w:pPr>
              <w:spacing w:line="240" w:lineRule="auto"/>
              <w:ind w:left="-101"/>
              <w:rPr>
                <w:rFonts w:cs="Arial"/>
                <w:b/>
                <w:bCs/>
                <w:sz w:val="18"/>
                <w:szCs w:val="18"/>
              </w:rPr>
            </w:pPr>
          </w:p>
        </w:tc>
        <w:tc>
          <w:tcPr>
            <w:tcW w:w="1276" w:type="dxa"/>
            <w:tcBorders>
              <w:top w:val="single" w:sz="4" w:space="0" w:color="auto"/>
            </w:tcBorders>
            <w:shd w:val="clear" w:color="auto" w:fill="FAFAFA"/>
          </w:tcPr>
          <w:p w14:paraId="2C5AFE21" w14:textId="77777777" w:rsidR="00094C12" w:rsidRPr="00FD04A0" w:rsidRDefault="00094C12" w:rsidP="00FD04A0">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39D3F667" w14:textId="77777777" w:rsidR="00094C12" w:rsidRPr="00FD04A0" w:rsidRDefault="00094C12" w:rsidP="00FD04A0">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13A0B306" w14:textId="77777777" w:rsidR="00094C12" w:rsidRPr="00FD04A0" w:rsidRDefault="00094C12" w:rsidP="00FD04A0">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1700AC59" w14:textId="77777777"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0FE08A88" w14:textId="77777777" w:rsidR="00094C12" w:rsidRPr="00FD04A0" w:rsidRDefault="00094C12"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42F3FB9" w14:textId="77777777"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13AC7E84" w14:textId="77777777" w:rsidR="00094C12" w:rsidRPr="00FD04A0" w:rsidRDefault="00094C12" w:rsidP="00FD04A0">
            <w:pPr>
              <w:spacing w:line="240" w:lineRule="auto"/>
              <w:ind w:right="-72"/>
              <w:jc w:val="right"/>
              <w:rPr>
                <w:rFonts w:eastAsia="Arial Unicode MS" w:cs="Arial"/>
                <w:sz w:val="18"/>
                <w:szCs w:val="18"/>
              </w:rPr>
            </w:pPr>
          </w:p>
        </w:tc>
        <w:tc>
          <w:tcPr>
            <w:tcW w:w="1384" w:type="dxa"/>
            <w:tcBorders>
              <w:top w:val="single" w:sz="4" w:space="0" w:color="auto"/>
            </w:tcBorders>
            <w:shd w:val="clear" w:color="auto" w:fill="FAFAFA"/>
          </w:tcPr>
          <w:p w14:paraId="5B7E4D6B" w14:textId="77777777" w:rsidR="00094C12" w:rsidRPr="00FD04A0" w:rsidRDefault="00094C12" w:rsidP="00FD04A0">
            <w:pPr>
              <w:spacing w:line="240" w:lineRule="auto"/>
              <w:ind w:right="-72"/>
              <w:jc w:val="right"/>
              <w:rPr>
                <w:rFonts w:eastAsia="Arial Unicode MS" w:cs="Arial"/>
                <w:sz w:val="18"/>
                <w:szCs w:val="18"/>
              </w:rPr>
            </w:pPr>
          </w:p>
        </w:tc>
      </w:tr>
      <w:tr w:rsidR="00094C12" w:rsidRPr="00FD04A0" w14:paraId="27E2C232" w14:textId="77777777" w:rsidTr="00B35AF9">
        <w:tc>
          <w:tcPr>
            <w:tcW w:w="3355" w:type="dxa"/>
            <w:vAlign w:val="bottom"/>
          </w:tcPr>
          <w:p w14:paraId="455850BF" w14:textId="264CCBE5" w:rsidR="00094C12" w:rsidRPr="00FD04A0" w:rsidRDefault="00094C12" w:rsidP="00FD04A0">
            <w:pPr>
              <w:spacing w:line="240" w:lineRule="auto"/>
              <w:ind w:left="-101"/>
              <w:rPr>
                <w:rFonts w:cs="Arial"/>
                <w:b/>
                <w:bCs/>
                <w:sz w:val="18"/>
                <w:szCs w:val="18"/>
              </w:rPr>
            </w:pPr>
            <w:r w:rsidRPr="00FD04A0">
              <w:rPr>
                <w:rFonts w:cs="Arial"/>
                <w:b/>
                <w:bCs/>
                <w:sz w:val="18"/>
                <w:szCs w:val="18"/>
              </w:rPr>
              <w:t xml:space="preserve">At </w:t>
            </w:r>
            <w:r w:rsidR="00136CFB" w:rsidRPr="00FD04A0">
              <w:rPr>
                <w:rFonts w:cs="Arial"/>
                <w:b/>
                <w:bCs/>
                <w:sz w:val="18"/>
                <w:szCs w:val="18"/>
              </w:rPr>
              <w:t>31</w:t>
            </w:r>
            <w:r w:rsidRPr="00FD04A0">
              <w:rPr>
                <w:rFonts w:cs="Arial"/>
                <w:b/>
                <w:bCs/>
                <w:sz w:val="18"/>
                <w:szCs w:val="18"/>
              </w:rPr>
              <w:t xml:space="preserve"> December </w:t>
            </w:r>
            <w:r w:rsidR="00136CFB" w:rsidRPr="00FD04A0">
              <w:rPr>
                <w:rFonts w:cs="Arial"/>
                <w:b/>
                <w:bCs/>
                <w:sz w:val="18"/>
                <w:szCs w:val="18"/>
              </w:rPr>
              <w:t>20</w:t>
            </w:r>
            <w:r w:rsidR="00720E11" w:rsidRPr="00FD04A0">
              <w:rPr>
                <w:rFonts w:cs="Arial"/>
                <w:b/>
                <w:bCs/>
                <w:sz w:val="18"/>
                <w:szCs w:val="18"/>
              </w:rPr>
              <w:t>20</w:t>
            </w:r>
          </w:p>
        </w:tc>
        <w:tc>
          <w:tcPr>
            <w:tcW w:w="1276" w:type="dxa"/>
            <w:shd w:val="clear" w:color="auto" w:fill="FAFAFA"/>
          </w:tcPr>
          <w:p w14:paraId="681E9330" w14:textId="7AC728CB" w:rsidR="00094C12" w:rsidRPr="00FD04A0" w:rsidRDefault="00094C12" w:rsidP="00FD04A0">
            <w:pPr>
              <w:spacing w:line="240" w:lineRule="auto"/>
              <w:ind w:right="-72"/>
              <w:jc w:val="right"/>
              <w:rPr>
                <w:rFonts w:eastAsia="Arial Unicode MS" w:cs="Arial"/>
                <w:sz w:val="18"/>
                <w:szCs w:val="18"/>
              </w:rPr>
            </w:pPr>
          </w:p>
        </w:tc>
        <w:tc>
          <w:tcPr>
            <w:tcW w:w="1415" w:type="dxa"/>
            <w:shd w:val="clear" w:color="auto" w:fill="FAFAFA"/>
          </w:tcPr>
          <w:p w14:paraId="7801968A" w14:textId="2B97D4B0" w:rsidR="00094C12" w:rsidRPr="00FD04A0" w:rsidRDefault="00094C12" w:rsidP="00FD04A0">
            <w:pPr>
              <w:spacing w:line="240" w:lineRule="auto"/>
              <w:ind w:right="-72"/>
              <w:jc w:val="right"/>
              <w:rPr>
                <w:rFonts w:eastAsia="Arial Unicode MS" w:cs="Arial"/>
                <w:sz w:val="18"/>
                <w:szCs w:val="18"/>
              </w:rPr>
            </w:pPr>
          </w:p>
        </w:tc>
        <w:tc>
          <w:tcPr>
            <w:tcW w:w="1530" w:type="dxa"/>
            <w:shd w:val="clear" w:color="auto" w:fill="FAFAFA"/>
          </w:tcPr>
          <w:p w14:paraId="6FF920DE" w14:textId="2644770C" w:rsidR="00094C12" w:rsidRPr="00FD04A0" w:rsidRDefault="00094C12" w:rsidP="00FD04A0">
            <w:pPr>
              <w:spacing w:line="240" w:lineRule="auto"/>
              <w:ind w:right="-72"/>
              <w:jc w:val="right"/>
              <w:rPr>
                <w:rFonts w:eastAsia="Arial Unicode MS" w:cs="Arial"/>
                <w:sz w:val="18"/>
                <w:szCs w:val="18"/>
              </w:rPr>
            </w:pPr>
          </w:p>
        </w:tc>
        <w:tc>
          <w:tcPr>
            <w:tcW w:w="1342" w:type="dxa"/>
            <w:shd w:val="clear" w:color="auto" w:fill="FAFAFA"/>
          </w:tcPr>
          <w:p w14:paraId="436EE4DA" w14:textId="22049E95" w:rsidR="00094C12" w:rsidRPr="00FD04A0" w:rsidRDefault="00094C12" w:rsidP="00FD04A0">
            <w:pPr>
              <w:spacing w:line="240" w:lineRule="auto"/>
              <w:ind w:right="-72"/>
              <w:jc w:val="right"/>
              <w:rPr>
                <w:rFonts w:eastAsia="Arial Unicode MS" w:cs="Arial"/>
                <w:sz w:val="18"/>
                <w:szCs w:val="18"/>
              </w:rPr>
            </w:pPr>
          </w:p>
        </w:tc>
        <w:tc>
          <w:tcPr>
            <w:tcW w:w="1417" w:type="dxa"/>
            <w:shd w:val="clear" w:color="auto" w:fill="FAFAFA"/>
          </w:tcPr>
          <w:p w14:paraId="104E50F2" w14:textId="08939D42" w:rsidR="00094C12" w:rsidRPr="00FD04A0" w:rsidRDefault="00094C12" w:rsidP="00FD04A0">
            <w:pPr>
              <w:spacing w:line="240" w:lineRule="auto"/>
              <w:ind w:right="-72"/>
              <w:jc w:val="right"/>
              <w:rPr>
                <w:rFonts w:eastAsia="Arial Unicode MS" w:cs="Arial"/>
                <w:sz w:val="18"/>
                <w:szCs w:val="18"/>
              </w:rPr>
            </w:pPr>
          </w:p>
        </w:tc>
        <w:tc>
          <w:tcPr>
            <w:tcW w:w="1418" w:type="dxa"/>
            <w:shd w:val="clear" w:color="auto" w:fill="FAFAFA"/>
          </w:tcPr>
          <w:p w14:paraId="27840DE9" w14:textId="509894DC" w:rsidR="00094C12" w:rsidRPr="00FD04A0" w:rsidRDefault="00094C12" w:rsidP="00FD04A0">
            <w:pPr>
              <w:spacing w:line="240" w:lineRule="auto"/>
              <w:ind w:right="-72"/>
              <w:jc w:val="right"/>
              <w:rPr>
                <w:rFonts w:eastAsia="Arial Unicode MS" w:cs="Arial"/>
                <w:sz w:val="18"/>
                <w:szCs w:val="18"/>
              </w:rPr>
            </w:pPr>
          </w:p>
        </w:tc>
        <w:tc>
          <w:tcPr>
            <w:tcW w:w="1417" w:type="dxa"/>
            <w:shd w:val="clear" w:color="auto" w:fill="FAFAFA"/>
          </w:tcPr>
          <w:p w14:paraId="10166DC0" w14:textId="12CFFFE4" w:rsidR="00094C12" w:rsidRPr="00FD04A0" w:rsidRDefault="00094C12" w:rsidP="00FD04A0">
            <w:pPr>
              <w:spacing w:line="240" w:lineRule="auto"/>
              <w:ind w:right="-72"/>
              <w:jc w:val="right"/>
              <w:rPr>
                <w:rFonts w:eastAsia="Arial Unicode MS" w:cs="Arial"/>
                <w:sz w:val="18"/>
                <w:szCs w:val="18"/>
              </w:rPr>
            </w:pPr>
          </w:p>
        </w:tc>
        <w:tc>
          <w:tcPr>
            <w:tcW w:w="1384" w:type="dxa"/>
            <w:shd w:val="clear" w:color="auto" w:fill="FAFAFA"/>
          </w:tcPr>
          <w:p w14:paraId="477D2AE1" w14:textId="3CC5FEE2" w:rsidR="00094C12" w:rsidRPr="00FD04A0" w:rsidRDefault="00094C12" w:rsidP="00FD04A0">
            <w:pPr>
              <w:spacing w:line="240" w:lineRule="auto"/>
              <w:ind w:right="-72"/>
              <w:jc w:val="right"/>
              <w:rPr>
                <w:rFonts w:eastAsia="Arial Unicode MS" w:cs="Arial"/>
                <w:sz w:val="18"/>
                <w:szCs w:val="18"/>
              </w:rPr>
            </w:pPr>
          </w:p>
        </w:tc>
      </w:tr>
      <w:tr w:rsidR="00094C12" w:rsidRPr="00FD04A0" w14:paraId="6CD8E51D" w14:textId="77777777" w:rsidTr="00B35AF9">
        <w:tc>
          <w:tcPr>
            <w:tcW w:w="3355" w:type="dxa"/>
            <w:vAlign w:val="bottom"/>
          </w:tcPr>
          <w:p w14:paraId="4140C471" w14:textId="77777777" w:rsidR="00094C12" w:rsidRPr="00FD04A0" w:rsidRDefault="00094C12" w:rsidP="00FD04A0">
            <w:pPr>
              <w:spacing w:line="240" w:lineRule="auto"/>
              <w:ind w:left="-101"/>
              <w:rPr>
                <w:rFonts w:cs="Arial"/>
                <w:sz w:val="18"/>
                <w:szCs w:val="18"/>
              </w:rPr>
            </w:pPr>
            <w:r w:rsidRPr="00FD04A0">
              <w:rPr>
                <w:rFonts w:cs="Arial"/>
                <w:sz w:val="18"/>
                <w:szCs w:val="18"/>
              </w:rPr>
              <w:t>Cost</w:t>
            </w:r>
          </w:p>
        </w:tc>
        <w:tc>
          <w:tcPr>
            <w:tcW w:w="1276" w:type="dxa"/>
            <w:shd w:val="clear" w:color="auto" w:fill="FAFAFA"/>
          </w:tcPr>
          <w:p w14:paraId="6CBCF971" w14:textId="5A18ECAF"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5" w:type="dxa"/>
            <w:shd w:val="clear" w:color="auto" w:fill="FAFAFA"/>
          </w:tcPr>
          <w:p w14:paraId="28BA4E73" w14:textId="03A00742"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35,283,808</w:t>
            </w:r>
          </w:p>
        </w:tc>
        <w:tc>
          <w:tcPr>
            <w:tcW w:w="1530" w:type="dxa"/>
            <w:shd w:val="clear" w:color="auto" w:fill="FAFAFA"/>
          </w:tcPr>
          <w:p w14:paraId="0E6068EC" w14:textId="5848D692"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72,359,594</w:t>
            </w:r>
          </w:p>
        </w:tc>
        <w:tc>
          <w:tcPr>
            <w:tcW w:w="1342" w:type="dxa"/>
            <w:shd w:val="clear" w:color="auto" w:fill="FAFAFA"/>
          </w:tcPr>
          <w:p w14:paraId="23A5E2BA" w14:textId="0CD396CA"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11,308,105</w:t>
            </w:r>
          </w:p>
        </w:tc>
        <w:tc>
          <w:tcPr>
            <w:tcW w:w="1417" w:type="dxa"/>
            <w:shd w:val="clear" w:color="auto" w:fill="FAFAFA"/>
          </w:tcPr>
          <w:p w14:paraId="2DF7CDDE" w14:textId="342CD16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19,312,820</w:t>
            </w:r>
          </w:p>
        </w:tc>
        <w:tc>
          <w:tcPr>
            <w:tcW w:w="1418" w:type="dxa"/>
            <w:shd w:val="clear" w:color="auto" w:fill="FAFAFA"/>
          </w:tcPr>
          <w:p w14:paraId="16A17E64" w14:textId="1259A47A"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214,243,140</w:t>
            </w:r>
          </w:p>
        </w:tc>
        <w:tc>
          <w:tcPr>
            <w:tcW w:w="1417" w:type="dxa"/>
            <w:shd w:val="clear" w:color="auto" w:fill="FAFAFA"/>
          </w:tcPr>
          <w:p w14:paraId="4C7A7368" w14:textId="087B9AC3"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384" w:type="dxa"/>
            <w:shd w:val="clear" w:color="auto" w:fill="FAFAFA"/>
          </w:tcPr>
          <w:p w14:paraId="10AA35A6" w14:textId="3E41B4E5"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585,462,998</w:t>
            </w:r>
          </w:p>
        </w:tc>
      </w:tr>
      <w:tr w:rsidR="00094C12" w:rsidRPr="00FD04A0" w14:paraId="49345792" w14:textId="77777777" w:rsidTr="00B35AF9">
        <w:tc>
          <w:tcPr>
            <w:tcW w:w="3355" w:type="dxa"/>
            <w:vAlign w:val="bottom"/>
          </w:tcPr>
          <w:p w14:paraId="57DA7222" w14:textId="77777777" w:rsidR="00094C12" w:rsidRPr="00FD04A0" w:rsidRDefault="00094C12" w:rsidP="00FD04A0">
            <w:pPr>
              <w:tabs>
                <w:tab w:val="left" w:pos="864"/>
              </w:tabs>
              <w:spacing w:line="240" w:lineRule="auto"/>
              <w:ind w:left="-101"/>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depreciation</w:t>
            </w:r>
          </w:p>
        </w:tc>
        <w:tc>
          <w:tcPr>
            <w:tcW w:w="1276" w:type="dxa"/>
            <w:tcBorders>
              <w:bottom w:val="single" w:sz="4" w:space="0" w:color="auto"/>
            </w:tcBorders>
            <w:shd w:val="clear" w:color="auto" w:fill="FAFAFA"/>
          </w:tcPr>
          <w:p w14:paraId="72597211" w14:textId="43695896"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15" w:type="dxa"/>
            <w:tcBorders>
              <w:bottom w:val="single" w:sz="4" w:space="0" w:color="auto"/>
            </w:tcBorders>
            <w:shd w:val="clear" w:color="auto" w:fill="FAFAFA"/>
          </w:tcPr>
          <w:p w14:paraId="6C79EFB5" w14:textId="1C6F9AFC"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(3,210,891)</w:t>
            </w:r>
          </w:p>
        </w:tc>
        <w:tc>
          <w:tcPr>
            <w:tcW w:w="1530" w:type="dxa"/>
            <w:tcBorders>
              <w:bottom w:val="single" w:sz="4" w:space="0" w:color="auto"/>
            </w:tcBorders>
            <w:shd w:val="clear" w:color="auto" w:fill="FAFAFA"/>
          </w:tcPr>
          <w:p w14:paraId="1CEDE493" w14:textId="15F8261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(27,824,169)</w:t>
            </w:r>
          </w:p>
        </w:tc>
        <w:tc>
          <w:tcPr>
            <w:tcW w:w="1342" w:type="dxa"/>
            <w:tcBorders>
              <w:bottom w:val="single" w:sz="4" w:space="0" w:color="auto"/>
            </w:tcBorders>
            <w:shd w:val="clear" w:color="auto" w:fill="FAFAFA"/>
          </w:tcPr>
          <w:p w14:paraId="6D668B94" w14:textId="364FB3BF"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(5,740,616)</w:t>
            </w:r>
          </w:p>
        </w:tc>
        <w:tc>
          <w:tcPr>
            <w:tcW w:w="1417" w:type="dxa"/>
            <w:tcBorders>
              <w:bottom w:val="single" w:sz="4" w:space="0" w:color="auto"/>
            </w:tcBorders>
            <w:shd w:val="clear" w:color="auto" w:fill="FAFAFA"/>
          </w:tcPr>
          <w:p w14:paraId="1205A51B" w14:textId="52A7F58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(9,708,961)</w:t>
            </w:r>
          </w:p>
        </w:tc>
        <w:tc>
          <w:tcPr>
            <w:tcW w:w="1418" w:type="dxa"/>
            <w:tcBorders>
              <w:bottom w:val="single" w:sz="4" w:space="0" w:color="auto"/>
            </w:tcBorders>
            <w:shd w:val="clear" w:color="auto" w:fill="FAFAFA"/>
          </w:tcPr>
          <w:p w14:paraId="7D9BA57E" w14:textId="294FE6B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(79,574,199)</w:t>
            </w:r>
          </w:p>
        </w:tc>
        <w:tc>
          <w:tcPr>
            <w:tcW w:w="1417" w:type="dxa"/>
            <w:tcBorders>
              <w:bottom w:val="single" w:sz="4" w:space="0" w:color="auto"/>
            </w:tcBorders>
            <w:shd w:val="clear" w:color="auto" w:fill="FAFAFA"/>
          </w:tcPr>
          <w:p w14:paraId="5728C4D0" w14:textId="4E6FB48B"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84" w:type="dxa"/>
            <w:tcBorders>
              <w:bottom w:val="single" w:sz="4" w:space="0" w:color="auto"/>
            </w:tcBorders>
            <w:shd w:val="clear" w:color="auto" w:fill="FAFAFA"/>
          </w:tcPr>
          <w:p w14:paraId="52134B15" w14:textId="3D3AB3E0"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(126,058,836)</w:t>
            </w:r>
          </w:p>
        </w:tc>
      </w:tr>
      <w:tr w:rsidR="00094C12" w:rsidRPr="00FD04A0" w14:paraId="18B09166" w14:textId="77777777" w:rsidTr="00B35AF9">
        <w:tc>
          <w:tcPr>
            <w:tcW w:w="3355" w:type="dxa"/>
            <w:vAlign w:val="bottom"/>
          </w:tcPr>
          <w:p w14:paraId="781047F0" w14:textId="77777777" w:rsidR="00094C12" w:rsidRPr="00FD04A0" w:rsidRDefault="00094C12" w:rsidP="00FD04A0">
            <w:pPr>
              <w:spacing w:line="240" w:lineRule="auto"/>
              <w:ind w:left="-101"/>
              <w:rPr>
                <w:rFonts w:cs="Arial"/>
                <w:b/>
                <w:bCs/>
                <w:sz w:val="18"/>
                <w:szCs w:val="18"/>
              </w:rPr>
            </w:pPr>
          </w:p>
        </w:tc>
        <w:tc>
          <w:tcPr>
            <w:tcW w:w="1276" w:type="dxa"/>
            <w:tcBorders>
              <w:top w:val="single" w:sz="4" w:space="0" w:color="auto"/>
            </w:tcBorders>
            <w:shd w:val="clear" w:color="auto" w:fill="FAFAFA"/>
          </w:tcPr>
          <w:p w14:paraId="23A4C277" w14:textId="61BE8964" w:rsidR="00094C12" w:rsidRPr="00FD04A0" w:rsidRDefault="00094C12" w:rsidP="00FD04A0">
            <w:pPr>
              <w:spacing w:line="240" w:lineRule="auto"/>
              <w:ind w:right="-72"/>
              <w:jc w:val="right"/>
              <w:rPr>
                <w:rFonts w:eastAsia="Arial Unicode MS" w:cs="Arial"/>
                <w:sz w:val="18"/>
                <w:szCs w:val="18"/>
              </w:rPr>
            </w:pPr>
          </w:p>
        </w:tc>
        <w:tc>
          <w:tcPr>
            <w:tcW w:w="1415" w:type="dxa"/>
            <w:tcBorders>
              <w:top w:val="single" w:sz="4" w:space="0" w:color="auto"/>
            </w:tcBorders>
            <w:shd w:val="clear" w:color="auto" w:fill="FAFAFA"/>
          </w:tcPr>
          <w:p w14:paraId="02C527E0" w14:textId="6DCCB812" w:rsidR="00094C12" w:rsidRPr="00FD04A0" w:rsidRDefault="00094C12" w:rsidP="00FD04A0">
            <w:pPr>
              <w:spacing w:line="240" w:lineRule="auto"/>
              <w:ind w:right="-72"/>
              <w:jc w:val="right"/>
              <w:rPr>
                <w:rFonts w:eastAsia="Arial Unicode MS" w:cs="Arial"/>
                <w:sz w:val="18"/>
                <w:szCs w:val="18"/>
              </w:rPr>
            </w:pPr>
          </w:p>
        </w:tc>
        <w:tc>
          <w:tcPr>
            <w:tcW w:w="1530" w:type="dxa"/>
            <w:tcBorders>
              <w:top w:val="single" w:sz="4" w:space="0" w:color="auto"/>
            </w:tcBorders>
            <w:shd w:val="clear" w:color="auto" w:fill="FAFAFA"/>
          </w:tcPr>
          <w:p w14:paraId="60976B47" w14:textId="77F42F6F" w:rsidR="00094C12" w:rsidRPr="00FD04A0" w:rsidRDefault="00094C12" w:rsidP="00FD04A0">
            <w:pPr>
              <w:spacing w:line="240" w:lineRule="auto"/>
              <w:ind w:right="-72"/>
              <w:jc w:val="right"/>
              <w:rPr>
                <w:rFonts w:eastAsia="Arial Unicode MS" w:cs="Arial"/>
                <w:sz w:val="18"/>
                <w:szCs w:val="18"/>
              </w:rPr>
            </w:pPr>
          </w:p>
        </w:tc>
        <w:tc>
          <w:tcPr>
            <w:tcW w:w="1342" w:type="dxa"/>
            <w:tcBorders>
              <w:top w:val="single" w:sz="4" w:space="0" w:color="auto"/>
            </w:tcBorders>
            <w:shd w:val="clear" w:color="auto" w:fill="FAFAFA"/>
          </w:tcPr>
          <w:p w14:paraId="2BFB77C3" w14:textId="193095EC"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692E2CB5" w14:textId="3EF0065B" w:rsidR="00094C12" w:rsidRPr="00FD04A0" w:rsidRDefault="00094C12"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2B7616CA" w14:textId="64D79EB2" w:rsidR="00094C12" w:rsidRPr="00FD04A0" w:rsidRDefault="00094C1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6C550099" w14:textId="0CDBBC68" w:rsidR="00094C12" w:rsidRPr="00FD04A0" w:rsidRDefault="00094C12" w:rsidP="00FD04A0">
            <w:pPr>
              <w:spacing w:line="240" w:lineRule="auto"/>
              <w:ind w:right="-72"/>
              <w:jc w:val="right"/>
              <w:rPr>
                <w:rFonts w:eastAsia="Arial Unicode MS" w:cs="Arial"/>
                <w:sz w:val="18"/>
                <w:szCs w:val="18"/>
              </w:rPr>
            </w:pPr>
          </w:p>
        </w:tc>
        <w:tc>
          <w:tcPr>
            <w:tcW w:w="1384" w:type="dxa"/>
            <w:tcBorders>
              <w:top w:val="single" w:sz="4" w:space="0" w:color="auto"/>
            </w:tcBorders>
            <w:shd w:val="clear" w:color="auto" w:fill="FAFAFA"/>
          </w:tcPr>
          <w:p w14:paraId="1404D6C9" w14:textId="1CA54F31" w:rsidR="00094C12" w:rsidRPr="00FD04A0" w:rsidRDefault="00094C12" w:rsidP="00FD04A0">
            <w:pPr>
              <w:spacing w:line="240" w:lineRule="auto"/>
              <w:ind w:right="-72"/>
              <w:jc w:val="right"/>
              <w:rPr>
                <w:rFonts w:eastAsia="Arial Unicode MS" w:cs="Arial"/>
                <w:sz w:val="18"/>
                <w:szCs w:val="18"/>
              </w:rPr>
            </w:pPr>
          </w:p>
        </w:tc>
      </w:tr>
      <w:tr w:rsidR="00094C12" w:rsidRPr="00FD04A0" w14:paraId="496D8AE8" w14:textId="77777777" w:rsidTr="00B35AF9">
        <w:tc>
          <w:tcPr>
            <w:tcW w:w="3355" w:type="dxa"/>
            <w:vAlign w:val="bottom"/>
          </w:tcPr>
          <w:p w14:paraId="48C6A842" w14:textId="77777777" w:rsidR="00094C12" w:rsidRPr="00FD04A0" w:rsidRDefault="00094C12" w:rsidP="00FD04A0">
            <w:pPr>
              <w:spacing w:line="240" w:lineRule="auto"/>
              <w:ind w:left="-101"/>
              <w:rPr>
                <w:rFonts w:cs="Arial"/>
                <w:b/>
                <w:bCs/>
                <w:sz w:val="18"/>
                <w:szCs w:val="18"/>
              </w:rPr>
            </w:pPr>
            <w:r w:rsidRPr="00FD04A0">
              <w:rPr>
                <w:rFonts w:cs="Arial"/>
                <w:b/>
                <w:bCs/>
                <w:sz w:val="18"/>
                <w:szCs w:val="18"/>
              </w:rPr>
              <w:t>Net book amount</w:t>
            </w:r>
          </w:p>
        </w:tc>
        <w:tc>
          <w:tcPr>
            <w:tcW w:w="1276" w:type="dxa"/>
            <w:tcBorders>
              <w:bottom w:val="single" w:sz="4" w:space="0" w:color="auto"/>
            </w:tcBorders>
            <w:shd w:val="clear" w:color="auto" w:fill="FAFAFA"/>
          </w:tcPr>
          <w:p w14:paraId="0831BA48" w14:textId="53780F16"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232,955,531</w:t>
            </w:r>
          </w:p>
        </w:tc>
        <w:tc>
          <w:tcPr>
            <w:tcW w:w="1415" w:type="dxa"/>
            <w:tcBorders>
              <w:bottom w:val="single" w:sz="4" w:space="0" w:color="auto"/>
            </w:tcBorders>
            <w:shd w:val="clear" w:color="auto" w:fill="FAFAFA"/>
          </w:tcPr>
          <w:p w14:paraId="76C40883" w14:textId="3CE5D8A5"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32,072,917</w:t>
            </w:r>
          </w:p>
        </w:tc>
        <w:tc>
          <w:tcPr>
            <w:tcW w:w="1530" w:type="dxa"/>
            <w:tcBorders>
              <w:bottom w:val="single" w:sz="4" w:space="0" w:color="auto"/>
            </w:tcBorders>
            <w:shd w:val="clear" w:color="auto" w:fill="FAFAFA"/>
          </w:tcPr>
          <w:p w14:paraId="598777CF" w14:textId="3056CA99"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44,535,425</w:t>
            </w:r>
          </w:p>
        </w:tc>
        <w:tc>
          <w:tcPr>
            <w:tcW w:w="1342" w:type="dxa"/>
            <w:tcBorders>
              <w:bottom w:val="single" w:sz="4" w:space="0" w:color="auto"/>
            </w:tcBorders>
            <w:shd w:val="clear" w:color="auto" w:fill="FAFAFA"/>
          </w:tcPr>
          <w:p w14:paraId="3D0C2188" w14:textId="2AA9AFDA"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5,567,489</w:t>
            </w:r>
          </w:p>
        </w:tc>
        <w:tc>
          <w:tcPr>
            <w:tcW w:w="1417" w:type="dxa"/>
            <w:tcBorders>
              <w:bottom w:val="single" w:sz="4" w:space="0" w:color="auto"/>
            </w:tcBorders>
            <w:shd w:val="clear" w:color="auto" w:fill="FAFAFA"/>
          </w:tcPr>
          <w:p w14:paraId="156F3660" w14:textId="28CEB28B"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9,603,859</w:t>
            </w:r>
          </w:p>
        </w:tc>
        <w:tc>
          <w:tcPr>
            <w:tcW w:w="1418" w:type="dxa"/>
            <w:tcBorders>
              <w:bottom w:val="single" w:sz="4" w:space="0" w:color="auto"/>
            </w:tcBorders>
            <w:shd w:val="clear" w:color="auto" w:fill="FAFAFA"/>
          </w:tcPr>
          <w:p w14:paraId="6685BDCA" w14:textId="2AADAACD"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134,668,941</w:t>
            </w:r>
          </w:p>
        </w:tc>
        <w:tc>
          <w:tcPr>
            <w:tcW w:w="1417" w:type="dxa"/>
            <w:tcBorders>
              <w:bottom w:val="single" w:sz="4" w:space="0" w:color="auto"/>
            </w:tcBorders>
            <w:shd w:val="clear" w:color="auto" w:fill="FAFAFA"/>
          </w:tcPr>
          <w:p w14:paraId="33CEE213" w14:textId="597719A8"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384" w:type="dxa"/>
            <w:tcBorders>
              <w:bottom w:val="single" w:sz="4" w:space="0" w:color="auto"/>
            </w:tcBorders>
            <w:shd w:val="clear" w:color="auto" w:fill="FAFAFA"/>
          </w:tcPr>
          <w:p w14:paraId="22C3B7C3" w14:textId="4CDFD773" w:rsidR="00094C12"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459,404,162</w:t>
            </w:r>
          </w:p>
        </w:tc>
      </w:tr>
    </w:tbl>
    <w:p w14:paraId="0A76C2AC" w14:textId="77777777" w:rsidR="009201D8" w:rsidRPr="00FD04A0" w:rsidRDefault="009201D8" w:rsidP="00FD04A0">
      <w:pPr>
        <w:spacing w:line="240" w:lineRule="auto"/>
        <w:jc w:val="both"/>
        <w:rPr>
          <w:rFonts w:cs="Arial"/>
          <w:b/>
          <w:bCs/>
          <w:sz w:val="18"/>
          <w:szCs w:val="18"/>
          <w:shd w:val="clear" w:color="auto" w:fill="FFFFFF"/>
        </w:rPr>
      </w:pPr>
    </w:p>
    <w:p w14:paraId="4F503B8D" w14:textId="058B91C0" w:rsidR="005C4C77" w:rsidRPr="00FD04A0" w:rsidRDefault="00A40925" w:rsidP="00FD04A0">
      <w:pPr>
        <w:spacing w:line="240" w:lineRule="auto"/>
        <w:ind w:left="540"/>
        <w:jc w:val="both"/>
        <w:rPr>
          <w:rFonts w:cs="Arial"/>
          <w:sz w:val="18"/>
          <w:szCs w:val="18"/>
        </w:rPr>
        <w:sectPr w:rsidR="005C4C77" w:rsidRPr="00FD04A0" w:rsidSect="009F047D">
          <w:pgSz w:w="16840" w:h="11907" w:orient="landscape" w:code="9"/>
          <w:pgMar w:top="1440" w:right="1152" w:bottom="720" w:left="1152" w:header="706" w:footer="706" w:gutter="0"/>
          <w:cols w:space="720"/>
        </w:sectPr>
      </w:pPr>
      <w:r w:rsidRPr="00FD04A0">
        <w:rPr>
          <w:rFonts w:cs="Arial"/>
          <w:sz w:val="18"/>
          <w:szCs w:val="18"/>
        </w:rPr>
        <w:tab/>
      </w:r>
    </w:p>
    <w:p w14:paraId="598C7855" w14:textId="3890D1C0" w:rsidR="00084968" w:rsidRPr="00FD04A0" w:rsidRDefault="00084968" w:rsidP="00FD04A0">
      <w:pPr>
        <w:spacing w:line="240" w:lineRule="auto"/>
        <w:jc w:val="both"/>
        <w:rPr>
          <w:rFonts w:cs="Arial"/>
          <w:sz w:val="18"/>
          <w:szCs w:val="18"/>
        </w:rPr>
      </w:pPr>
      <w:r w:rsidRPr="00FD04A0">
        <w:rPr>
          <w:rFonts w:cs="Arial"/>
          <w:sz w:val="18"/>
          <w:szCs w:val="18"/>
        </w:rPr>
        <w:t xml:space="preserve">Depreciation </w:t>
      </w:r>
      <w:r w:rsidR="00C15DE2" w:rsidRPr="00FD04A0">
        <w:rPr>
          <w:rFonts w:cs="Arial"/>
          <w:sz w:val="18"/>
          <w:szCs w:val="18"/>
        </w:rPr>
        <w:t xml:space="preserve">has </w:t>
      </w:r>
      <w:r w:rsidRPr="00FD04A0">
        <w:rPr>
          <w:rFonts w:cs="Arial"/>
          <w:sz w:val="18"/>
          <w:szCs w:val="18"/>
          <w:lang w:val="en-US"/>
        </w:rPr>
        <w:t>been</w:t>
      </w:r>
      <w:r w:rsidRPr="00FD04A0">
        <w:rPr>
          <w:rFonts w:cs="Arial"/>
          <w:sz w:val="18"/>
          <w:szCs w:val="18"/>
        </w:rPr>
        <w:t xml:space="preserve"> charged to </w:t>
      </w:r>
      <w:r w:rsidR="00A02CC1" w:rsidRPr="00FD04A0">
        <w:rPr>
          <w:rFonts w:cs="Arial"/>
          <w:sz w:val="18"/>
          <w:szCs w:val="18"/>
        </w:rPr>
        <w:t>profit or loss</w:t>
      </w:r>
      <w:r w:rsidRPr="00FD04A0">
        <w:rPr>
          <w:rFonts w:cs="Arial"/>
          <w:sz w:val="18"/>
          <w:szCs w:val="18"/>
        </w:rPr>
        <w:t xml:space="preserve"> as follows:</w:t>
      </w:r>
    </w:p>
    <w:p w14:paraId="7CF1450B" w14:textId="77777777" w:rsidR="00084968" w:rsidRPr="00FD04A0" w:rsidRDefault="00084968" w:rsidP="00FD04A0">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514"/>
        <w:gridCol w:w="1375"/>
      </w:tblGrid>
      <w:tr w:rsidR="007A43A2" w:rsidRPr="00FD04A0" w14:paraId="0115C63F" w14:textId="77777777" w:rsidTr="00467673">
        <w:tc>
          <w:tcPr>
            <w:tcW w:w="3686" w:type="dxa"/>
            <w:vAlign w:val="bottom"/>
          </w:tcPr>
          <w:p w14:paraId="4EF2B3FA" w14:textId="77777777" w:rsidR="007A43A2" w:rsidRPr="00FD04A0" w:rsidRDefault="007A43A2"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FEF56C2"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2BE0419F"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55422EE0"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670D3777"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720E11" w:rsidRPr="00FD04A0" w14:paraId="538F6D2D" w14:textId="77777777" w:rsidTr="00467673">
        <w:tc>
          <w:tcPr>
            <w:tcW w:w="3686" w:type="dxa"/>
            <w:vAlign w:val="bottom"/>
          </w:tcPr>
          <w:p w14:paraId="3B631596"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633FE5E5" w14:textId="53782AC7"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256375A8" w14:textId="67C2A582"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73A58459" w14:textId="3ACAFEBD"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2FD32DC3" w14:textId="1E9B6924"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r>
      <w:tr w:rsidR="00720E11" w:rsidRPr="00FD04A0" w14:paraId="1356EF54" w14:textId="77777777" w:rsidTr="00467673">
        <w:tc>
          <w:tcPr>
            <w:tcW w:w="3686" w:type="dxa"/>
            <w:vAlign w:val="bottom"/>
          </w:tcPr>
          <w:p w14:paraId="405C414C" w14:textId="77777777" w:rsidR="00720E11" w:rsidRPr="00FD04A0" w:rsidRDefault="00720E11" w:rsidP="00FD04A0">
            <w:pPr>
              <w:spacing w:line="240" w:lineRule="auto"/>
              <w:ind w:left="-101" w:right="-216"/>
              <w:rPr>
                <w:rFonts w:cs="Arial"/>
                <w:sz w:val="18"/>
                <w:szCs w:val="18"/>
              </w:rPr>
            </w:pPr>
          </w:p>
        </w:tc>
        <w:tc>
          <w:tcPr>
            <w:tcW w:w="1440" w:type="dxa"/>
            <w:tcBorders>
              <w:bottom w:val="single" w:sz="4" w:space="0" w:color="auto"/>
            </w:tcBorders>
          </w:tcPr>
          <w:p w14:paraId="2E41D44E"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tcBorders>
              <w:bottom w:val="single" w:sz="4" w:space="0" w:color="auto"/>
            </w:tcBorders>
          </w:tcPr>
          <w:p w14:paraId="2E7A8A0E"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14" w:type="dxa"/>
            <w:tcBorders>
              <w:bottom w:val="single" w:sz="4" w:space="0" w:color="auto"/>
            </w:tcBorders>
          </w:tcPr>
          <w:p w14:paraId="2E0F0D22"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5" w:type="dxa"/>
            <w:tcBorders>
              <w:bottom w:val="single" w:sz="4" w:space="0" w:color="auto"/>
            </w:tcBorders>
          </w:tcPr>
          <w:p w14:paraId="1277A739"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720E11" w:rsidRPr="00FD04A0" w14:paraId="32D68A81" w14:textId="77777777" w:rsidTr="00467673">
        <w:trPr>
          <w:trHeight w:val="108"/>
        </w:trPr>
        <w:tc>
          <w:tcPr>
            <w:tcW w:w="3686" w:type="dxa"/>
            <w:vAlign w:val="bottom"/>
          </w:tcPr>
          <w:p w14:paraId="09283725" w14:textId="77777777" w:rsidR="00720E11" w:rsidRPr="00FD04A0" w:rsidRDefault="00720E11" w:rsidP="00FD04A0">
            <w:pPr>
              <w:spacing w:line="240" w:lineRule="auto"/>
              <w:ind w:left="-101" w:right="-216"/>
              <w:rPr>
                <w:rFonts w:cs="Arial"/>
                <w:sz w:val="8"/>
                <w:szCs w:val="8"/>
              </w:rPr>
            </w:pPr>
          </w:p>
        </w:tc>
        <w:tc>
          <w:tcPr>
            <w:tcW w:w="1440" w:type="dxa"/>
            <w:tcBorders>
              <w:top w:val="single" w:sz="4" w:space="0" w:color="auto"/>
            </w:tcBorders>
            <w:shd w:val="clear" w:color="auto" w:fill="FAFAFA"/>
            <w:vAlign w:val="bottom"/>
          </w:tcPr>
          <w:p w14:paraId="66D840CF" w14:textId="77777777" w:rsidR="00720E11" w:rsidRPr="00FD04A0" w:rsidRDefault="00720E11" w:rsidP="00FD04A0">
            <w:pPr>
              <w:spacing w:line="240" w:lineRule="auto"/>
              <w:ind w:right="-216"/>
              <w:jc w:val="right"/>
              <w:rPr>
                <w:rFonts w:cs="Arial"/>
                <w:sz w:val="8"/>
                <w:szCs w:val="8"/>
              </w:rPr>
            </w:pPr>
          </w:p>
        </w:tc>
        <w:tc>
          <w:tcPr>
            <w:tcW w:w="1440" w:type="dxa"/>
            <w:tcBorders>
              <w:top w:val="single" w:sz="4" w:space="0" w:color="auto"/>
            </w:tcBorders>
            <w:vAlign w:val="bottom"/>
          </w:tcPr>
          <w:p w14:paraId="113B3226" w14:textId="77777777" w:rsidR="00720E11" w:rsidRPr="00FD04A0" w:rsidRDefault="00720E11" w:rsidP="00FD04A0">
            <w:pPr>
              <w:spacing w:line="240" w:lineRule="auto"/>
              <w:ind w:right="-216"/>
              <w:jc w:val="right"/>
              <w:rPr>
                <w:rFonts w:cs="Arial"/>
                <w:sz w:val="8"/>
                <w:szCs w:val="8"/>
              </w:rPr>
            </w:pPr>
          </w:p>
        </w:tc>
        <w:tc>
          <w:tcPr>
            <w:tcW w:w="1514" w:type="dxa"/>
            <w:tcBorders>
              <w:top w:val="single" w:sz="4" w:space="0" w:color="auto"/>
            </w:tcBorders>
            <w:shd w:val="clear" w:color="auto" w:fill="FAFAFA"/>
            <w:vAlign w:val="bottom"/>
          </w:tcPr>
          <w:p w14:paraId="26FF9354" w14:textId="77777777" w:rsidR="00720E11" w:rsidRPr="00FD04A0" w:rsidRDefault="00720E11" w:rsidP="00FD04A0">
            <w:pPr>
              <w:spacing w:line="240" w:lineRule="auto"/>
              <w:ind w:right="-216"/>
              <w:jc w:val="right"/>
              <w:rPr>
                <w:rFonts w:cs="Arial"/>
                <w:sz w:val="8"/>
                <w:szCs w:val="8"/>
              </w:rPr>
            </w:pPr>
          </w:p>
        </w:tc>
        <w:tc>
          <w:tcPr>
            <w:tcW w:w="1375" w:type="dxa"/>
            <w:tcBorders>
              <w:top w:val="single" w:sz="4" w:space="0" w:color="auto"/>
            </w:tcBorders>
            <w:vAlign w:val="bottom"/>
          </w:tcPr>
          <w:p w14:paraId="35C3C7D8" w14:textId="77777777" w:rsidR="00720E11" w:rsidRPr="00FD04A0" w:rsidRDefault="00720E11" w:rsidP="00FD04A0">
            <w:pPr>
              <w:spacing w:line="240" w:lineRule="auto"/>
              <w:ind w:right="-216"/>
              <w:jc w:val="right"/>
              <w:rPr>
                <w:rFonts w:cs="Arial"/>
                <w:sz w:val="8"/>
                <w:szCs w:val="8"/>
              </w:rPr>
            </w:pPr>
          </w:p>
        </w:tc>
      </w:tr>
      <w:tr w:rsidR="00720E11" w:rsidRPr="00FD04A0" w14:paraId="32DBD3E2" w14:textId="77777777" w:rsidTr="00E262DF">
        <w:tc>
          <w:tcPr>
            <w:tcW w:w="3686" w:type="dxa"/>
            <w:vAlign w:val="bottom"/>
          </w:tcPr>
          <w:p w14:paraId="6B8C32F4" w14:textId="77777777" w:rsidR="00720E11" w:rsidRPr="00FD04A0" w:rsidRDefault="00720E11" w:rsidP="00FD04A0">
            <w:pPr>
              <w:spacing w:line="240" w:lineRule="auto"/>
              <w:ind w:left="-101"/>
              <w:rPr>
                <w:rFonts w:cs="Arial"/>
                <w:sz w:val="18"/>
                <w:szCs w:val="18"/>
              </w:rPr>
            </w:pPr>
            <w:r w:rsidRPr="00FD04A0">
              <w:rPr>
                <w:rFonts w:cs="Arial"/>
                <w:sz w:val="18"/>
                <w:szCs w:val="18"/>
              </w:rPr>
              <w:t xml:space="preserve">Cost of services </w:t>
            </w:r>
          </w:p>
        </w:tc>
        <w:tc>
          <w:tcPr>
            <w:tcW w:w="1440" w:type="dxa"/>
            <w:shd w:val="clear" w:color="auto" w:fill="FAFAFA"/>
          </w:tcPr>
          <w:p w14:paraId="7C8BAE67" w14:textId="2A55F4E6"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17,803,694</w:t>
            </w:r>
          </w:p>
        </w:tc>
        <w:tc>
          <w:tcPr>
            <w:tcW w:w="1440" w:type="dxa"/>
            <w:shd w:val="clear" w:color="auto" w:fill="auto"/>
          </w:tcPr>
          <w:p w14:paraId="15AE97B0" w14:textId="4D6AA1B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19,702,599 </w:t>
            </w:r>
          </w:p>
        </w:tc>
        <w:tc>
          <w:tcPr>
            <w:tcW w:w="1514" w:type="dxa"/>
            <w:shd w:val="clear" w:color="auto" w:fill="FAFAFA"/>
          </w:tcPr>
          <w:p w14:paraId="65FDEE90" w14:textId="053E6624"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17,311,297</w:t>
            </w:r>
          </w:p>
        </w:tc>
        <w:tc>
          <w:tcPr>
            <w:tcW w:w="1375" w:type="dxa"/>
            <w:shd w:val="clear" w:color="auto" w:fill="auto"/>
          </w:tcPr>
          <w:p w14:paraId="59B5E9EB" w14:textId="5675E32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18,804,480 </w:t>
            </w:r>
          </w:p>
        </w:tc>
      </w:tr>
      <w:tr w:rsidR="00720E11" w:rsidRPr="00FD04A0" w14:paraId="3D7AF0AF" w14:textId="77777777" w:rsidTr="00E262DF">
        <w:tc>
          <w:tcPr>
            <w:tcW w:w="3686" w:type="dxa"/>
            <w:vAlign w:val="bottom"/>
          </w:tcPr>
          <w:p w14:paraId="365C5414" w14:textId="77777777" w:rsidR="00720E11" w:rsidRPr="00FD04A0" w:rsidRDefault="00720E11" w:rsidP="00FD04A0">
            <w:pPr>
              <w:spacing w:line="240" w:lineRule="auto"/>
              <w:ind w:left="-101"/>
              <w:rPr>
                <w:rFonts w:cs="Arial"/>
                <w:sz w:val="18"/>
                <w:szCs w:val="18"/>
              </w:rPr>
            </w:pPr>
            <w:r w:rsidRPr="00FD04A0">
              <w:rPr>
                <w:rFonts w:cs="Arial"/>
                <w:sz w:val="18"/>
                <w:szCs w:val="18"/>
              </w:rPr>
              <w:t>Administrative expenses</w:t>
            </w:r>
          </w:p>
        </w:tc>
        <w:tc>
          <w:tcPr>
            <w:tcW w:w="1440" w:type="dxa"/>
            <w:tcBorders>
              <w:bottom w:val="single" w:sz="4" w:space="0" w:color="auto"/>
            </w:tcBorders>
            <w:shd w:val="clear" w:color="auto" w:fill="FAFAFA"/>
          </w:tcPr>
          <w:p w14:paraId="0F1247FA" w14:textId="2C8BDC24"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5,634,782</w:t>
            </w:r>
          </w:p>
        </w:tc>
        <w:tc>
          <w:tcPr>
            <w:tcW w:w="1440" w:type="dxa"/>
            <w:tcBorders>
              <w:bottom w:val="single" w:sz="4" w:space="0" w:color="auto"/>
            </w:tcBorders>
            <w:shd w:val="clear" w:color="auto" w:fill="auto"/>
          </w:tcPr>
          <w:p w14:paraId="4B600AF3" w14:textId="31195FE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2,651,655 </w:t>
            </w:r>
          </w:p>
        </w:tc>
        <w:tc>
          <w:tcPr>
            <w:tcW w:w="1514" w:type="dxa"/>
            <w:tcBorders>
              <w:bottom w:val="single" w:sz="4" w:space="0" w:color="auto"/>
            </w:tcBorders>
            <w:shd w:val="clear" w:color="auto" w:fill="FAFAFA"/>
          </w:tcPr>
          <w:p w14:paraId="3E90F0E8" w14:textId="7BBCF798"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4,883,543</w:t>
            </w:r>
          </w:p>
        </w:tc>
        <w:tc>
          <w:tcPr>
            <w:tcW w:w="1375" w:type="dxa"/>
            <w:tcBorders>
              <w:bottom w:val="single" w:sz="4" w:space="0" w:color="auto"/>
            </w:tcBorders>
            <w:shd w:val="clear" w:color="auto" w:fill="auto"/>
          </w:tcPr>
          <w:p w14:paraId="5976CBF2" w14:textId="5BC65DE1"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2,935,010 </w:t>
            </w:r>
          </w:p>
        </w:tc>
      </w:tr>
      <w:tr w:rsidR="00720E11" w:rsidRPr="00FD04A0" w14:paraId="6006F00C" w14:textId="77777777" w:rsidTr="00E262DF">
        <w:tc>
          <w:tcPr>
            <w:tcW w:w="3686" w:type="dxa"/>
            <w:vAlign w:val="bottom"/>
          </w:tcPr>
          <w:p w14:paraId="30704763" w14:textId="77777777" w:rsidR="00720E11" w:rsidRPr="00FD04A0" w:rsidRDefault="00720E11" w:rsidP="00FD04A0">
            <w:pPr>
              <w:spacing w:line="240" w:lineRule="auto"/>
              <w:ind w:left="-101"/>
              <w:rPr>
                <w:rFonts w:cs="Arial"/>
                <w:sz w:val="8"/>
                <w:szCs w:val="8"/>
              </w:rPr>
            </w:pPr>
          </w:p>
        </w:tc>
        <w:tc>
          <w:tcPr>
            <w:tcW w:w="1440" w:type="dxa"/>
            <w:tcBorders>
              <w:top w:val="single" w:sz="4" w:space="0" w:color="auto"/>
            </w:tcBorders>
            <w:shd w:val="clear" w:color="auto" w:fill="FAFAFA"/>
          </w:tcPr>
          <w:p w14:paraId="5E6F6453" w14:textId="6722B487" w:rsidR="00720E11" w:rsidRPr="00FD04A0" w:rsidRDefault="00720E1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268A94E" w14:textId="241C2777" w:rsidR="00720E11" w:rsidRPr="00FD04A0" w:rsidRDefault="00720E11" w:rsidP="00FD04A0">
            <w:pPr>
              <w:spacing w:line="240" w:lineRule="auto"/>
              <w:ind w:right="-72"/>
              <w:jc w:val="right"/>
              <w:rPr>
                <w:rFonts w:eastAsia="Arial Unicode MS" w:cs="Arial"/>
                <w:sz w:val="18"/>
                <w:szCs w:val="18"/>
              </w:rPr>
            </w:pPr>
          </w:p>
        </w:tc>
        <w:tc>
          <w:tcPr>
            <w:tcW w:w="1514" w:type="dxa"/>
            <w:tcBorders>
              <w:top w:val="single" w:sz="4" w:space="0" w:color="auto"/>
            </w:tcBorders>
            <w:shd w:val="clear" w:color="auto" w:fill="FAFAFA"/>
          </w:tcPr>
          <w:p w14:paraId="3433F76B" w14:textId="230F7C31" w:rsidR="00720E11" w:rsidRPr="00FD04A0" w:rsidRDefault="00720E11" w:rsidP="00FD04A0">
            <w:pPr>
              <w:spacing w:line="240" w:lineRule="auto"/>
              <w:ind w:right="-72"/>
              <w:jc w:val="right"/>
              <w:rPr>
                <w:rFonts w:eastAsia="Arial Unicode MS" w:cs="Arial"/>
                <w:sz w:val="18"/>
                <w:szCs w:val="18"/>
              </w:rPr>
            </w:pPr>
          </w:p>
        </w:tc>
        <w:tc>
          <w:tcPr>
            <w:tcW w:w="1375" w:type="dxa"/>
            <w:tcBorders>
              <w:top w:val="single" w:sz="4" w:space="0" w:color="auto"/>
            </w:tcBorders>
            <w:shd w:val="clear" w:color="auto" w:fill="auto"/>
          </w:tcPr>
          <w:p w14:paraId="48A794DE" w14:textId="7CFA22A1" w:rsidR="00720E11" w:rsidRPr="00FD04A0" w:rsidRDefault="00720E11" w:rsidP="00FD04A0">
            <w:pPr>
              <w:spacing w:line="240" w:lineRule="auto"/>
              <w:ind w:right="-72"/>
              <w:jc w:val="right"/>
              <w:rPr>
                <w:rFonts w:eastAsia="Arial Unicode MS" w:cs="Arial"/>
                <w:sz w:val="18"/>
                <w:szCs w:val="18"/>
              </w:rPr>
            </w:pPr>
          </w:p>
        </w:tc>
      </w:tr>
      <w:tr w:rsidR="00720E11" w:rsidRPr="00FD04A0" w14:paraId="71219268" w14:textId="77777777" w:rsidTr="00E262DF">
        <w:tc>
          <w:tcPr>
            <w:tcW w:w="3686" w:type="dxa"/>
            <w:vAlign w:val="bottom"/>
          </w:tcPr>
          <w:p w14:paraId="0533EFAE"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347E883B" w14:textId="6DC5614F"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23,438,476</w:t>
            </w:r>
          </w:p>
        </w:tc>
        <w:tc>
          <w:tcPr>
            <w:tcW w:w="1440" w:type="dxa"/>
            <w:tcBorders>
              <w:bottom w:val="single" w:sz="4" w:space="0" w:color="auto"/>
            </w:tcBorders>
            <w:shd w:val="clear" w:color="auto" w:fill="auto"/>
          </w:tcPr>
          <w:p w14:paraId="753D04BD" w14:textId="17BD4F0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22,354,254 </w:t>
            </w:r>
          </w:p>
        </w:tc>
        <w:tc>
          <w:tcPr>
            <w:tcW w:w="1514" w:type="dxa"/>
            <w:tcBorders>
              <w:bottom w:val="single" w:sz="4" w:space="0" w:color="auto"/>
            </w:tcBorders>
            <w:shd w:val="clear" w:color="auto" w:fill="FAFAFA"/>
          </w:tcPr>
          <w:p w14:paraId="40EBC789" w14:textId="183154FB" w:rsidR="00720E11" w:rsidRPr="00FD04A0" w:rsidRDefault="00054B22" w:rsidP="00FD04A0">
            <w:pPr>
              <w:spacing w:line="240" w:lineRule="auto"/>
              <w:ind w:right="-72"/>
              <w:jc w:val="right"/>
              <w:rPr>
                <w:rFonts w:eastAsia="Arial Unicode MS" w:cs="Arial"/>
                <w:sz w:val="18"/>
                <w:szCs w:val="18"/>
              </w:rPr>
            </w:pPr>
            <w:r w:rsidRPr="00FD04A0">
              <w:rPr>
                <w:rFonts w:eastAsia="Arial Unicode MS" w:cs="Arial"/>
                <w:sz w:val="18"/>
                <w:szCs w:val="18"/>
              </w:rPr>
              <w:t>22,194,840</w:t>
            </w:r>
          </w:p>
        </w:tc>
        <w:tc>
          <w:tcPr>
            <w:tcW w:w="1375" w:type="dxa"/>
            <w:tcBorders>
              <w:bottom w:val="single" w:sz="4" w:space="0" w:color="auto"/>
            </w:tcBorders>
            <w:shd w:val="clear" w:color="auto" w:fill="auto"/>
          </w:tcPr>
          <w:p w14:paraId="3052BCCB" w14:textId="48AB350F"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21,739,490 </w:t>
            </w:r>
          </w:p>
        </w:tc>
      </w:tr>
    </w:tbl>
    <w:p w14:paraId="2FFA97BE" w14:textId="392C7F74" w:rsidR="00084968" w:rsidRPr="00FD04A0" w:rsidRDefault="00084968" w:rsidP="00FD04A0">
      <w:pPr>
        <w:spacing w:line="240" w:lineRule="auto"/>
        <w:ind w:left="540" w:hanging="540"/>
        <w:rPr>
          <w:rFonts w:cs="Arial"/>
          <w:sz w:val="18"/>
          <w:szCs w:val="18"/>
          <w:shd w:val="clear" w:color="auto" w:fill="FFFFFF"/>
        </w:rPr>
      </w:pPr>
    </w:p>
    <w:p w14:paraId="28782887" w14:textId="524CC0CB" w:rsidR="00740A52" w:rsidRPr="00FD04A0" w:rsidRDefault="00D137FA" w:rsidP="00FD04A0">
      <w:pPr>
        <w:spacing w:line="240" w:lineRule="auto"/>
        <w:jc w:val="both"/>
        <w:rPr>
          <w:rFonts w:cs="Arial"/>
          <w:sz w:val="18"/>
          <w:szCs w:val="18"/>
          <w:shd w:val="clear" w:color="auto" w:fill="FFFFFF"/>
        </w:rPr>
      </w:pPr>
      <w:r w:rsidRPr="00FD04A0">
        <w:rPr>
          <w:rFonts w:cs="Arial"/>
          <w:sz w:val="18"/>
          <w:szCs w:val="18"/>
          <w:shd w:val="clear" w:color="auto" w:fill="FFFFFF"/>
        </w:rPr>
        <w:t xml:space="preserve">Depreciation for the </w:t>
      </w:r>
      <w:r w:rsidR="00740A52" w:rsidRPr="00FD04A0">
        <w:rPr>
          <w:rFonts w:cs="Arial"/>
          <w:sz w:val="18"/>
          <w:szCs w:val="18"/>
          <w:shd w:val="clear" w:color="auto" w:fill="FFFFFF"/>
        </w:rPr>
        <w:t>year</w:t>
      </w:r>
      <w:r w:rsidRPr="00FD04A0">
        <w:rPr>
          <w:rFonts w:cs="Arial"/>
          <w:sz w:val="18"/>
          <w:szCs w:val="18"/>
          <w:shd w:val="clear" w:color="auto" w:fill="FFFFFF"/>
        </w:rPr>
        <w:t xml:space="preserve"> 2019 in the above table includes depreciation of right-of-use assets</w:t>
      </w:r>
      <w:r w:rsidR="003C1449" w:rsidRPr="00FD04A0">
        <w:rPr>
          <w:rFonts w:cs="Arial"/>
          <w:sz w:val="18"/>
          <w:szCs w:val="18"/>
          <w:shd w:val="clear" w:color="auto" w:fill="FFFFFF"/>
        </w:rPr>
        <w:t xml:space="preserve"> in </w:t>
      </w:r>
      <w:r w:rsidR="00740A52" w:rsidRPr="00FD04A0">
        <w:rPr>
          <w:rFonts w:cs="Arial"/>
          <w:sz w:val="18"/>
          <w:szCs w:val="18"/>
          <w:shd w:val="clear" w:color="auto" w:fill="FFFFFF"/>
        </w:rPr>
        <w:t>which t</w:t>
      </w:r>
      <w:r w:rsidRPr="00FD04A0">
        <w:rPr>
          <w:rFonts w:cs="Arial"/>
          <w:sz w:val="18"/>
          <w:szCs w:val="18"/>
          <w:shd w:val="clear" w:color="auto" w:fill="FFFFFF"/>
        </w:rPr>
        <w:t xml:space="preserve">he current period </w:t>
      </w:r>
      <w:r w:rsidR="003C1449" w:rsidRPr="00FD04A0">
        <w:rPr>
          <w:rFonts w:cs="Arial"/>
          <w:sz w:val="18"/>
          <w:szCs w:val="18"/>
          <w:shd w:val="clear" w:color="auto" w:fill="FFFFFF"/>
        </w:rPr>
        <w:t>is</w:t>
      </w:r>
      <w:r w:rsidRPr="00FD04A0">
        <w:rPr>
          <w:rFonts w:cs="Arial"/>
          <w:sz w:val="18"/>
          <w:szCs w:val="18"/>
          <w:shd w:val="clear" w:color="auto" w:fill="FFFFFF"/>
        </w:rPr>
        <w:t xml:space="preserve"> separately shown in statement of financial position and related notes. </w:t>
      </w:r>
    </w:p>
    <w:p w14:paraId="308398DF" w14:textId="77777777" w:rsidR="00740A52" w:rsidRPr="00FD04A0" w:rsidRDefault="00740A52" w:rsidP="00FD04A0">
      <w:pPr>
        <w:spacing w:line="240" w:lineRule="auto"/>
        <w:jc w:val="both"/>
        <w:rPr>
          <w:rFonts w:cs="Arial"/>
          <w:sz w:val="18"/>
          <w:szCs w:val="18"/>
          <w:shd w:val="clear" w:color="auto" w:fill="FFFFFF"/>
        </w:rPr>
      </w:pPr>
    </w:p>
    <w:p w14:paraId="7B224786" w14:textId="59958545" w:rsidR="00D137FA" w:rsidRPr="00FD04A0" w:rsidRDefault="00D137FA" w:rsidP="00FD04A0">
      <w:pPr>
        <w:spacing w:line="240" w:lineRule="auto"/>
        <w:jc w:val="both"/>
        <w:rPr>
          <w:rFonts w:cs="Arial"/>
          <w:sz w:val="18"/>
          <w:szCs w:val="18"/>
          <w:shd w:val="clear" w:color="auto" w:fill="FFFFFF"/>
        </w:rPr>
      </w:pPr>
      <w:r w:rsidRPr="00FD04A0">
        <w:rPr>
          <w:rFonts w:cs="Arial"/>
          <w:sz w:val="18"/>
          <w:szCs w:val="18"/>
          <w:shd w:val="clear" w:color="auto" w:fill="FFFFFF"/>
        </w:rPr>
        <w:t xml:space="preserve">Depreciation of property, plant and equipment for the </w:t>
      </w:r>
      <w:r w:rsidR="003C1449" w:rsidRPr="00FD04A0">
        <w:rPr>
          <w:rFonts w:cs="Arial"/>
          <w:sz w:val="18"/>
          <w:szCs w:val="18"/>
          <w:shd w:val="clear" w:color="auto" w:fill="FFFFFF"/>
        </w:rPr>
        <w:t>year</w:t>
      </w:r>
      <w:r w:rsidRPr="00FD04A0">
        <w:rPr>
          <w:rFonts w:cs="Arial"/>
          <w:sz w:val="18"/>
          <w:szCs w:val="18"/>
          <w:shd w:val="clear" w:color="auto" w:fill="FFFFFF"/>
        </w:rPr>
        <w:t xml:space="preserve"> 20</w:t>
      </w:r>
      <w:r w:rsidR="003C1449" w:rsidRPr="00FD04A0">
        <w:rPr>
          <w:rFonts w:cs="Arial"/>
          <w:sz w:val="18"/>
          <w:szCs w:val="18"/>
          <w:shd w:val="clear" w:color="auto" w:fill="FFFFFF"/>
        </w:rPr>
        <w:t>20</w:t>
      </w:r>
      <w:r w:rsidRPr="00FD04A0">
        <w:rPr>
          <w:rFonts w:cs="Arial"/>
          <w:sz w:val="18"/>
          <w:szCs w:val="18"/>
          <w:shd w:val="clear" w:color="auto" w:fill="FFFFFF"/>
        </w:rPr>
        <w:t xml:space="preserve"> </w:t>
      </w:r>
      <w:r w:rsidR="00AC5E58" w:rsidRPr="00FD04A0">
        <w:rPr>
          <w:rFonts w:cs="Arial"/>
          <w:sz w:val="18"/>
          <w:szCs w:val="18"/>
          <w:shd w:val="clear" w:color="auto" w:fill="FFFFFF"/>
        </w:rPr>
        <w:t>in</w:t>
      </w:r>
      <w:r w:rsidRPr="00FD04A0">
        <w:rPr>
          <w:rFonts w:cs="Arial"/>
          <w:sz w:val="18"/>
          <w:szCs w:val="18"/>
          <w:shd w:val="clear" w:color="auto" w:fill="FFFFFF"/>
        </w:rPr>
        <w:t>clude</w:t>
      </w:r>
      <w:r w:rsidR="004D39B8" w:rsidRPr="00FD04A0">
        <w:rPr>
          <w:rFonts w:cs="Arial"/>
          <w:sz w:val="18"/>
          <w:szCs w:val="18"/>
          <w:shd w:val="clear" w:color="auto" w:fill="FFFFFF"/>
        </w:rPr>
        <w:t xml:space="preserve">d depreciation of right-of-use assets for </w:t>
      </w:r>
      <w:r w:rsidR="00AC5E58" w:rsidRPr="00FD04A0">
        <w:rPr>
          <w:rFonts w:cs="Arial"/>
          <w:sz w:val="18"/>
          <w:szCs w:val="18"/>
          <w:shd w:val="clear" w:color="auto" w:fill="FFFFFF"/>
        </w:rPr>
        <w:t>comparative p</w:t>
      </w:r>
      <w:r w:rsidR="00C82A98" w:rsidRPr="00FD04A0">
        <w:rPr>
          <w:rFonts w:cs="Arial"/>
          <w:sz w:val="18"/>
          <w:szCs w:val="18"/>
          <w:shd w:val="clear" w:color="auto" w:fill="FFFFFF"/>
        </w:rPr>
        <w:t xml:space="preserve">urpose </w:t>
      </w:r>
      <w:r w:rsidR="004D39B8" w:rsidRPr="00FD04A0">
        <w:rPr>
          <w:rFonts w:cs="Arial"/>
          <w:sz w:val="18"/>
          <w:szCs w:val="18"/>
          <w:shd w:val="clear" w:color="auto" w:fill="FFFFFF"/>
        </w:rPr>
        <w:t>can be shown as follows:</w:t>
      </w:r>
    </w:p>
    <w:p w14:paraId="541DF73F" w14:textId="1CA2FEFC" w:rsidR="00D137FA" w:rsidRPr="00FD04A0" w:rsidRDefault="00D137FA" w:rsidP="00FD04A0">
      <w:pPr>
        <w:spacing w:line="240" w:lineRule="auto"/>
        <w:ind w:left="540" w:hanging="540"/>
        <w:rPr>
          <w:rFonts w:cs="Arial"/>
          <w:sz w:val="18"/>
          <w:szCs w:val="18"/>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4D39B8" w:rsidRPr="00FD04A0" w14:paraId="1E1F64F0" w14:textId="77777777" w:rsidTr="006E3E63">
        <w:tc>
          <w:tcPr>
            <w:tcW w:w="3686" w:type="dxa"/>
            <w:vAlign w:val="bottom"/>
          </w:tcPr>
          <w:p w14:paraId="56C39208" w14:textId="77777777" w:rsidR="004D39B8" w:rsidRPr="00FD04A0" w:rsidRDefault="004D39B8"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27C6146D" w14:textId="77777777" w:rsidR="004D39B8" w:rsidRPr="00FD04A0" w:rsidRDefault="004D39B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750A5311" w14:textId="77777777" w:rsidR="004D39B8" w:rsidRPr="00FD04A0" w:rsidRDefault="004D39B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2821993B" w14:textId="77777777" w:rsidR="004D39B8" w:rsidRPr="00FD04A0" w:rsidRDefault="004D39B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2C002F32" w14:textId="77777777" w:rsidR="004D39B8" w:rsidRPr="00FD04A0" w:rsidRDefault="004D39B8"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4D39B8" w:rsidRPr="00FD04A0" w14:paraId="15C97ED6" w14:textId="77777777" w:rsidTr="006E3E63">
        <w:tc>
          <w:tcPr>
            <w:tcW w:w="3686" w:type="dxa"/>
            <w:vAlign w:val="bottom"/>
          </w:tcPr>
          <w:p w14:paraId="35700183" w14:textId="77777777" w:rsidR="004D39B8" w:rsidRPr="00FD04A0" w:rsidRDefault="004D39B8" w:rsidP="00FD04A0">
            <w:pPr>
              <w:spacing w:line="240" w:lineRule="auto"/>
              <w:ind w:left="-101" w:right="-216"/>
              <w:rPr>
                <w:rFonts w:cs="Arial"/>
                <w:sz w:val="18"/>
                <w:szCs w:val="18"/>
              </w:rPr>
            </w:pPr>
          </w:p>
        </w:tc>
        <w:tc>
          <w:tcPr>
            <w:tcW w:w="1440" w:type="dxa"/>
            <w:tcBorders>
              <w:top w:val="single" w:sz="4" w:space="0" w:color="auto"/>
            </w:tcBorders>
            <w:vAlign w:val="bottom"/>
          </w:tcPr>
          <w:p w14:paraId="24F6CC84" w14:textId="77777777" w:rsidR="004D39B8" w:rsidRPr="00FD04A0" w:rsidRDefault="004D39B8"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2B10BA32" w14:textId="77777777" w:rsidR="004D39B8" w:rsidRPr="00FD04A0" w:rsidRDefault="004D39B8"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3BC3ECA0" w14:textId="77777777" w:rsidR="004D39B8" w:rsidRPr="00FD04A0" w:rsidRDefault="004D39B8"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66599582" w14:textId="77777777" w:rsidR="004D39B8" w:rsidRPr="00FD04A0" w:rsidRDefault="004D39B8" w:rsidP="00FD04A0">
            <w:pPr>
              <w:spacing w:line="240" w:lineRule="auto"/>
              <w:ind w:right="-72"/>
              <w:jc w:val="right"/>
              <w:rPr>
                <w:rFonts w:cs="Arial"/>
                <w:b/>
                <w:bCs/>
                <w:sz w:val="18"/>
                <w:szCs w:val="18"/>
              </w:rPr>
            </w:pPr>
            <w:r w:rsidRPr="00FD04A0">
              <w:rPr>
                <w:rFonts w:cs="Arial"/>
                <w:b/>
                <w:bCs/>
                <w:sz w:val="18"/>
                <w:szCs w:val="18"/>
              </w:rPr>
              <w:t>2019</w:t>
            </w:r>
          </w:p>
        </w:tc>
      </w:tr>
      <w:tr w:rsidR="004D39B8" w:rsidRPr="00FD04A0" w14:paraId="149D3C47" w14:textId="77777777" w:rsidTr="006E3E63">
        <w:tc>
          <w:tcPr>
            <w:tcW w:w="3686" w:type="dxa"/>
            <w:vAlign w:val="bottom"/>
          </w:tcPr>
          <w:p w14:paraId="6E138CB7" w14:textId="77777777" w:rsidR="004D39B8" w:rsidRPr="00FD04A0" w:rsidRDefault="004D39B8" w:rsidP="00FD04A0">
            <w:pPr>
              <w:spacing w:line="240" w:lineRule="auto"/>
              <w:ind w:left="-101" w:right="-216"/>
              <w:rPr>
                <w:rFonts w:cs="Arial"/>
                <w:sz w:val="18"/>
                <w:szCs w:val="18"/>
              </w:rPr>
            </w:pPr>
          </w:p>
        </w:tc>
        <w:tc>
          <w:tcPr>
            <w:tcW w:w="1440" w:type="dxa"/>
            <w:tcBorders>
              <w:bottom w:val="single" w:sz="4" w:space="0" w:color="auto"/>
            </w:tcBorders>
          </w:tcPr>
          <w:p w14:paraId="7F0A326D" w14:textId="77777777" w:rsidR="004D39B8" w:rsidRPr="00FD04A0" w:rsidRDefault="004D39B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tcBorders>
              <w:bottom w:val="single" w:sz="4" w:space="0" w:color="auto"/>
            </w:tcBorders>
          </w:tcPr>
          <w:p w14:paraId="453D79CE" w14:textId="77777777" w:rsidR="004D39B8" w:rsidRPr="00FD04A0" w:rsidRDefault="004D39B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14" w:type="dxa"/>
            <w:tcBorders>
              <w:bottom w:val="single" w:sz="4" w:space="0" w:color="auto"/>
            </w:tcBorders>
          </w:tcPr>
          <w:p w14:paraId="6276B790" w14:textId="77777777" w:rsidR="004D39B8" w:rsidRPr="00FD04A0" w:rsidRDefault="004D39B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5" w:type="dxa"/>
            <w:tcBorders>
              <w:bottom w:val="single" w:sz="4" w:space="0" w:color="auto"/>
            </w:tcBorders>
          </w:tcPr>
          <w:p w14:paraId="7F6D0672" w14:textId="77777777" w:rsidR="004D39B8" w:rsidRPr="00FD04A0" w:rsidRDefault="004D39B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4D39B8" w:rsidRPr="00FD04A0" w14:paraId="17F02057" w14:textId="77777777" w:rsidTr="006E3E63">
        <w:trPr>
          <w:trHeight w:val="108"/>
        </w:trPr>
        <w:tc>
          <w:tcPr>
            <w:tcW w:w="3686" w:type="dxa"/>
            <w:vAlign w:val="bottom"/>
          </w:tcPr>
          <w:p w14:paraId="6F1E22D1" w14:textId="77777777" w:rsidR="004D39B8" w:rsidRPr="00FD04A0" w:rsidRDefault="004D39B8" w:rsidP="00FD04A0">
            <w:pPr>
              <w:spacing w:line="240" w:lineRule="auto"/>
              <w:ind w:left="-101" w:right="-216"/>
              <w:rPr>
                <w:rFonts w:cs="Arial"/>
                <w:sz w:val="8"/>
                <w:szCs w:val="8"/>
              </w:rPr>
            </w:pPr>
          </w:p>
        </w:tc>
        <w:tc>
          <w:tcPr>
            <w:tcW w:w="1440" w:type="dxa"/>
            <w:tcBorders>
              <w:top w:val="single" w:sz="4" w:space="0" w:color="auto"/>
            </w:tcBorders>
            <w:shd w:val="clear" w:color="auto" w:fill="FAFAFA"/>
            <w:vAlign w:val="bottom"/>
          </w:tcPr>
          <w:p w14:paraId="722AA083" w14:textId="77777777" w:rsidR="004D39B8" w:rsidRPr="00FD04A0" w:rsidRDefault="004D39B8" w:rsidP="00FD04A0">
            <w:pPr>
              <w:spacing w:line="240" w:lineRule="auto"/>
              <w:ind w:right="-216"/>
              <w:jc w:val="right"/>
              <w:rPr>
                <w:rFonts w:cs="Arial"/>
                <w:sz w:val="8"/>
                <w:szCs w:val="8"/>
              </w:rPr>
            </w:pPr>
          </w:p>
        </w:tc>
        <w:tc>
          <w:tcPr>
            <w:tcW w:w="1440" w:type="dxa"/>
            <w:tcBorders>
              <w:top w:val="single" w:sz="4" w:space="0" w:color="auto"/>
            </w:tcBorders>
            <w:vAlign w:val="bottom"/>
          </w:tcPr>
          <w:p w14:paraId="685CB3B4" w14:textId="77777777" w:rsidR="004D39B8" w:rsidRPr="00FD04A0" w:rsidRDefault="004D39B8" w:rsidP="00FD04A0">
            <w:pPr>
              <w:spacing w:line="240" w:lineRule="auto"/>
              <w:ind w:right="-216"/>
              <w:jc w:val="right"/>
              <w:rPr>
                <w:rFonts w:cs="Arial"/>
                <w:sz w:val="8"/>
                <w:szCs w:val="8"/>
              </w:rPr>
            </w:pPr>
          </w:p>
        </w:tc>
        <w:tc>
          <w:tcPr>
            <w:tcW w:w="1514" w:type="dxa"/>
            <w:tcBorders>
              <w:top w:val="single" w:sz="4" w:space="0" w:color="auto"/>
            </w:tcBorders>
            <w:shd w:val="clear" w:color="auto" w:fill="FAFAFA"/>
            <w:vAlign w:val="bottom"/>
          </w:tcPr>
          <w:p w14:paraId="4766F2CE" w14:textId="77777777" w:rsidR="004D39B8" w:rsidRPr="00FD04A0" w:rsidRDefault="004D39B8" w:rsidP="00FD04A0">
            <w:pPr>
              <w:spacing w:line="240" w:lineRule="auto"/>
              <w:ind w:right="-216"/>
              <w:jc w:val="right"/>
              <w:rPr>
                <w:rFonts w:cs="Arial"/>
                <w:sz w:val="8"/>
                <w:szCs w:val="8"/>
              </w:rPr>
            </w:pPr>
          </w:p>
        </w:tc>
        <w:tc>
          <w:tcPr>
            <w:tcW w:w="1375" w:type="dxa"/>
            <w:tcBorders>
              <w:top w:val="single" w:sz="4" w:space="0" w:color="auto"/>
            </w:tcBorders>
            <w:vAlign w:val="bottom"/>
          </w:tcPr>
          <w:p w14:paraId="537DB0B0" w14:textId="77777777" w:rsidR="004D39B8" w:rsidRPr="00FD04A0" w:rsidRDefault="004D39B8" w:rsidP="00FD04A0">
            <w:pPr>
              <w:spacing w:line="240" w:lineRule="auto"/>
              <w:ind w:right="-216"/>
              <w:jc w:val="right"/>
              <w:rPr>
                <w:rFonts w:cs="Arial"/>
                <w:sz w:val="8"/>
                <w:szCs w:val="8"/>
              </w:rPr>
            </w:pPr>
          </w:p>
        </w:tc>
      </w:tr>
      <w:tr w:rsidR="004D39B8" w:rsidRPr="00FD04A0" w14:paraId="5BB1896B" w14:textId="77777777" w:rsidTr="006E3E63">
        <w:tc>
          <w:tcPr>
            <w:tcW w:w="3686" w:type="dxa"/>
            <w:vAlign w:val="bottom"/>
          </w:tcPr>
          <w:p w14:paraId="72155942" w14:textId="77777777" w:rsidR="004D39B8" w:rsidRPr="00FD04A0" w:rsidRDefault="004D39B8" w:rsidP="00FD04A0">
            <w:pPr>
              <w:spacing w:line="240" w:lineRule="auto"/>
              <w:ind w:left="-101"/>
              <w:rPr>
                <w:rFonts w:cs="Arial"/>
                <w:sz w:val="18"/>
                <w:szCs w:val="18"/>
              </w:rPr>
            </w:pPr>
            <w:r w:rsidRPr="00FD04A0">
              <w:rPr>
                <w:rFonts w:cs="Arial"/>
                <w:sz w:val="18"/>
                <w:szCs w:val="18"/>
              </w:rPr>
              <w:t xml:space="preserve">Cost of services </w:t>
            </w:r>
          </w:p>
        </w:tc>
        <w:tc>
          <w:tcPr>
            <w:tcW w:w="1440" w:type="dxa"/>
            <w:shd w:val="clear" w:color="auto" w:fill="FAFAFA"/>
          </w:tcPr>
          <w:p w14:paraId="380E26E6" w14:textId="41BEBBFC" w:rsidR="004D39B8" w:rsidRPr="00FD04A0" w:rsidRDefault="004D39B8" w:rsidP="00FD04A0">
            <w:pPr>
              <w:spacing w:line="240" w:lineRule="auto"/>
              <w:ind w:right="-72"/>
              <w:jc w:val="right"/>
              <w:rPr>
                <w:rFonts w:eastAsia="Arial Unicode MS" w:cs="Arial"/>
                <w:sz w:val="18"/>
                <w:szCs w:val="18"/>
              </w:rPr>
            </w:pPr>
            <w:r w:rsidRPr="00FD04A0">
              <w:rPr>
                <w:rFonts w:eastAsia="Arial Unicode MS" w:cs="Arial"/>
                <w:sz w:val="18"/>
                <w:szCs w:val="18"/>
              </w:rPr>
              <w:t>23,353,687</w:t>
            </w:r>
          </w:p>
        </w:tc>
        <w:tc>
          <w:tcPr>
            <w:tcW w:w="1440" w:type="dxa"/>
            <w:shd w:val="clear" w:color="auto" w:fill="auto"/>
          </w:tcPr>
          <w:p w14:paraId="11F70B04" w14:textId="3F5B6371"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19,702,599</w:t>
            </w:r>
          </w:p>
        </w:tc>
        <w:tc>
          <w:tcPr>
            <w:tcW w:w="1514" w:type="dxa"/>
            <w:shd w:val="clear" w:color="auto" w:fill="FAFAFA"/>
          </w:tcPr>
          <w:p w14:paraId="4D6E5A8A" w14:textId="3E43E467"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22,861,290</w:t>
            </w:r>
          </w:p>
        </w:tc>
        <w:tc>
          <w:tcPr>
            <w:tcW w:w="1375" w:type="dxa"/>
            <w:shd w:val="clear" w:color="auto" w:fill="auto"/>
          </w:tcPr>
          <w:p w14:paraId="1D9441EB" w14:textId="7D4DA729"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18,804,480</w:t>
            </w:r>
          </w:p>
        </w:tc>
      </w:tr>
      <w:tr w:rsidR="004D39B8" w:rsidRPr="00FD04A0" w14:paraId="76FA5FAD" w14:textId="77777777" w:rsidTr="006E3E63">
        <w:tc>
          <w:tcPr>
            <w:tcW w:w="3686" w:type="dxa"/>
            <w:vAlign w:val="bottom"/>
          </w:tcPr>
          <w:p w14:paraId="44F1BECA" w14:textId="77777777" w:rsidR="004D39B8" w:rsidRPr="00FD04A0" w:rsidRDefault="004D39B8" w:rsidP="00FD04A0">
            <w:pPr>
              <w:spacing w:line="240" w:lineRule="auto"/>
              <w:ind w:left="-101"/>
              <w:rPr>
                <w:rFonts w:cs="Arial"/>
                <w:sz w:val="18"/>
                <w:szCs w:val="18"/>
              </w:rPr>
            </w:pPr>
            <w:r w:rsidRPr="00FD04A0">
              <w:rPr>
                <w:rFonts w:cs="Arial"/>
                <w:sz w:val="18"/>
                <w:szCs w:val="18"/>
              </w:rPr>
              <w:t>Administrative expenses</w:t>
            </w:r>
          </w:p>
        </w:tc>
        <w:tc>
          <w:tcPr>
            <w:tcW w:w="1440" w:type="dxa"/>
            <w:tcBorders>
              <w:bottom w:val="single" w:sz="4" w:space="0" w:color="auto"/>
            </w:tcBorders>
            <w:shd w:val="clear" w:color="auto" w:fill="FAFAFA"/>
          </w:tcPr>
          <w:p w14:paraId="09311AF6" w14:textId="529B3D18" w:rsidR="004D39B8" w:rsidRPr="00FD04A0" w:rsidRDefault="00DB3C21" w:rsidP="00FD04A0">
            <w:pPr>
              <w:spacing w:line="240" w:lineRule="auto"/>
              <w:ind w:right="-72"/>
              <w:jc w:val="right"/>
              <w:rPr>
                <w:rFonts w:eastAsia="Arial Unicode MS" w:cs="Arial"/>
                <w:sz w:val="18"/>
                <w:szCs w:val="18"/>
              </w:rPr>
            </w:pPr>
            <w:r w:rsidRPr="00FD04A0">
              <w:rPr>
                <w:rFonts w:eastAsia="Arial Unicode MS" w:cs="Arial"/>
                <w:sz w:val="18"/>
                <w:szCs w:val="18"/>
              </w:rPr>
              <w:t>5,634,782</w:t>
            </w:r>
          </w:p>
        </w:tc>
        <w:tc>
          <w:tcPr>
            <w:tcW w:w="1440" w:type="dxa"/>
            <w:tcBorders>
              <w:bottom w:val="single" w:sz="4" w:space="0" w:color="auto"/>
            </w:tcBorders>
            <w:shd w:val="clear" w:color="auto" w:fill="auto"/>
          </w:tcPr>
          <w:p w14:paraId="3BE3FF19" w14:textId="1719A897"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2,651,655</w:t>
            </w:r>
          </w:p>
        </w:tc>
        <w:tc>
          <w:tcPr>
            <w:tcW w:w="1514" w:type="dxa"/>
            <w:tcBorders>
              <w:bottom w:val="single" w:sz="4" w:space="0" w:color="auto"/>
            </w:tcBorders>
            <w:shd w:val="clear" w:color="auto" w:fill="FAFAFA"/>
          </w:tcPr>
          <w:p w14:paraId="34BE309C" w14:textId="09754C7A" w:rsidR="004D39B8" w:rsidRPr="00FD04A0" w:rsidRDefault="00A432FC" w:rsidP="00FD04A0">
            <w:pPr>
              <w:spacing w:line="240" w:lineRule="auto"/>
              <w:ind w:right="-72"/>
              <w:jc w:val="right"/>
              <w:rPr>
                <w:rFonts w:eastAsia="Arial Unicode MS" w:cs="Arial"/>
                <w:sz w:val="18"/>
                <w:szCs w:val="18"/>
              </w:rPr>
            </w:pPr>
            <w:r w:rsidRPr="00FD04A0">
              <w:rPr>
                <w:rFonts w:cs="Arial"/>
                <w:sz w:val="18"/>
                <w:szCs w:val="18"/>
              </w:rPr>
              <w:t>5,410,674</w:t>
            </w:r>
          </w:p>
        </w:tc>
        <w:tc>
          <w:tcPr>
            <w:tcW w:w="1375" w:type="dxa"/>
            <w:tcBorders>
              <w:bottom w:val="single" w:sz="4" w:space="0" w:color="auto"/>
            </w:tcBorders>
            <w:shd w:val="clear" w:color="auto" w:fill="auto"/>
          </w:tcPr>
          <w:p w14:paraId="7F5B91EE" w14:textId="33402122"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2,935,010</w:t>
            </w:r>
          </w:p>
        </w:tc>
      </w:tr>
      <w:tr w:rsidR="004D39B8" w:rsidRPr="00FD04A0" w14:paraId="4137B5D5" w14:textId="77777777" w:rsidTr="006E3E63">
        <w:tc>
          <w:tcPr>
            <w:tcW w:w="3686" w:type="dxa"/>
            <w:vAlign w:val="bottom"/>
          </w:tcPr>
          <w:p w14:paraId="7E3578BD" w14:textId="77777777" w:rsidR="004D39B8" w:rsidRPr="00FD04A0" w:rsidRDefault="004D39B8" w:rsidP="00FD04A0">
            <w:pPr>
              <w:spacing w:line="240" w:lineRule="auto"/>
              <w:ind w:left="-101"/>
              <w:rPr>
                <w:rFonts w:cs="Arial"/>
                <w:sz w:val="8"/>
                <w:szCs w:val="8"/>
              </w:rPr>
            </w:pPr>
          </w:p>
        </w:tc>
        <w:tc>
          <w:tcPr>
            <w:tcW w:w="1440" w:type="dxa"/>
            <w:tcBorders>
              <w:top w:val="single" w:sz="4" w:space="0" w:color="auto"/>
            </w:tcBorders>
            <w:shd w:val="clear" w:color="auto" w:fill="FAFAFA"/>
          </w:tcPr>
          <w:p w14:paraId="6465E577" w14:textId="77777777" w:rsidR="004D39B8" w:rsidRPr="00FD04A0" w:rsidRDefault="004D39B8"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20FB58" w14:textId="77777777" w:rsidR="004D39B8" w:rsidRPr="00FD04A0" w:rsidRDefault="004D39B8" w:rsidP="00FD04A0">
            <w:pPr>
              <w:spacing w:line="240" w:lineRule="auto"/>
              <w:ind w:right="-72"/>
              <w:jc w:val="right"/>
              <w:rPr>
                <w:rFonts w:eastAsia="Arial Unicode MS" w:cs="Arial"/>
                <w:sz w:val="18"/>
                <w:szCs w:val="18"/>
              </w:rPr>
            </w:pPr>
          </w:p>
        </w:tc>
        <w:tc>
          <w:tcPr>
            <w:tcW w:w="1514" w:type="dxa"/>
            <w:tcBorders>
              <w:top w:val="single" w:sz="4" w:space="0" w:color="auto"/>
            </w:tcBorders>
            <w:shd w:val="clear" w:color="auto" w:fill="FAFAFA"/>
          </w:tcPr>
          <w:p w14:paraId="70573522" w14:textId="77777777" w:rsidR="004D39B8" w:rsidRPr="00FD04A0" w:rsidRDefault="004D39B8" w:rsidP="00FD04A0">
            <w:pPr>
              <w:spacing w:line="240" w:lineRule="auto"/>
              <w:ind w:right="-72"/>
              <w:jc w:val="right"/>
              <w:rPr>
                <w:rFonts w:eastAsia="Arial Unicode MS" w:cs="Arial"/>
                <w:sz w:val="18"/>
                <w:szCs w:val="18"/>
              </w:rPr>
            </w:pPr>
          </w:p>
        </w:tc>
        <w:tc>
          <w:tcPr>
            <w:tcW w:w="1375" w:type="dxa"/>
            <w:tcBorders>
              <w:top w:val="single" w:sz="4" w:space="0" w:color="auto"/>
            </w:tcBorders>
            <w:shd w:val="clear" w:color="auto" w:fill="auto"/>
          </w:tcPr>
          <w:p w14:paraId="5C9E5535" w14:textId="77777777" w:rsidR="004D39B8" w:rsidRPr="00FD04A0" w:rsidRDefault="004D39B8" w:rsidP="00FD04A0">
            <w:pPr>
              <w:spacing w:line="240" w:lineRule="auto"/>
              <w:ind w:right="-72"/>
              <w:jc w:val="right"/>
              <w:rPr>
                <w:rFonts w:eastAsia="Arial Unicode MS" w:cs="Arial"/>
                <w:sz w:val="18"/>
                <w:szCs w:val="18"/>
              </w:rPr>
            </w:pPr>
          </w:p>
        </w:tc>
      </w:tr>
      <w:tr w:rsidR="004D39B8" w:rsidRPr="00FD04A0" w14:paraId="528A630A" w14:textId="77777777" w:rsidTr="006E3E63">
        <w:tc>
          <w:tcPr>
            <w:tcW w:w="3686" w:type="dxa"/>
            <w:vAlign w:val="bottom"/>
          </w:tcPr>
          <w:p w14:paraId="11479595" w14:textId="77777777" w:rsidR="004D39B8" w:rsidRPr="00FD04A0" w:rsidRDefault="004D39B8"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02422982" w14:textId="6D90E4D9"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28,988,469</w:t>
            </w:r>
          </w:p>
        </w:tc>
        <w:tc>
          <w:tcPr>
            <w:tcW w:w="1440" w:type="dxa"/>
            <w:tcBorders>
              <w:bottom w:val="single" w:sz="4" w:space="0" w:color="auto"/>
            </w:tcBorders>
            <w:shd w:val="clear" w:color="auto" w:fill="auto"/>
          </w:tcPr>
          <w:p w14:paraId="3F3F126E" w14:textId="54E89CFC"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22,354,254</w:t>
            </w:r>
          </w:p>
        </w:tc>
        <w:tc>
          <w:tcPr>
            <w:tcW w:w="1514" w:type="dxa"/>
            <w:tcBorders>
              <w:bottom w:val="single" w:sz="4" w:space="0" w:color="auto"/>
            </w:tcBorders>
            <w:shd w:val="clear" w:color="auto" w:fill="FAFAFA"/>
          </w:tcPr>
          <w:p w14:paraId="71B2D443" w14:textId="39EF72C0" w:rsidR="004D39B8" w:rsidRPr="00FD04A0" w:rsidRDefault="00A432FC" w:rsidP="00FD04A0">
            <w:pPr>
              <w:spacing w:line="240" w:lineRule="auto"/>
              <w:ind w:right="-72"/>
              <w:jc w:val="right"/>
              <w:rPr>
                <w:rFonts w:eastAsia="Arial Unicode MS" w:cs="Arial"/>
                <w:sz w:val="18"/>
                <w:szCs w:val="18"/>
              </w:rPr>
            </w:pPr>
            <w:r w:rsidRPr="00FD04A0">
              <w:rPr>
                <w:rFonts w:cs="Arial"/>
                <w:sz w:val="18"/>
                <w:szCs w:val="18"/>
              </w:rPr>
              <w:t>28,271,964</w:t>
            </w:r>
          </w:p>
        </w:tc>
        <w:tc>
          <w:tcPr>
            <w:tcW w:w="1375" w:type="dxa"/>
            <w:tcBorders>
              <w:bottom w:val="single" w:sz="4" w:space="0" w:color="auto"/>
            </w:tcBorders>
            <w:shd w:val="clear" w:color="auto" w:fill="auto"/>
          </w:tcPr>
          <w:p w14:paraId="7485F810" w14:textId="36E02A89" w:rsidR="004D39B8" w:rsidRPr="00FD04A0" w:rsidRDefault="004D39B8" w:rsidP="00FD04A0">
            <w:pPr>
              <w:spacing w:line="240" w:lineRule="auto"/>
              <w:ind w:right="-72"/>
              <w:jc w:val="right"/>
              <w:rPr>
                <w:rFonts w:eastAsia="Arial Unicode MS" w:cs="Arial"/>
                <w:sz w:val="18"/>
                <w:szCs w:val="18"/>
              </w:rPr>
            </w:pPr>
            <w:r w:rsidRPr="00FD04A0">
              <w:rPr>
                <w:rFonts w:cs="Arial"/>
                <w:sz w:val="18"/>
                <w:szCs w:val="18"/>
              </w:rPr>
              <w:t>21,739,490</w:t>
            </w:r>
          </w:p>
        </w:tc>
      </w:tr>
    </w:tbl>
    <w:p w14:paraId="45914096" w14:textId="77777777" w:rsidR="00D137FA" w:rsidRPr="00FD04A0" w:rsidRDefault="00D137FA" w:rsidP="00FD04A0">
      <w:pPr>
        <w:spacing w:line="240" w:lineRule="auto"/>
        <w:ind w:left="540" w:hanging="540"/>
        <w:rPr>
          <w:rFonts w:cs="Arial"/>
          <w:sz w:val="18"/>
          <w:szCs w:val="18"/>
          <w:shd w:val="clear" w:color="auto" w:fill="FFFFFF"/>
        </w:rPr>
      </w:pPr>
    </w:p>
    <w:p w14:paraId="3B9C2685" w14:textId="1C03EB07" w:rsidR="00084968" w:rsidRPr="00FD04A0" w:rsidRDefault="00134C7D" w:rsidP="00FD04A0">
      <w:pPr>
        <w:spacing w:line="240" w:lineRule="auto"/>
        <w:jc w:val="both"/>
        <w:rPr>
          <w:rFonts w:cs="Arial"/>
          <w:sz w:val="18"/>
          <w:szCs w:val="18"/>
        </w:rPr>
      </w:pPr>
      <w:r w:rsidRPr="00FD04A0">
        <w:rPr>
          <w:rFonts w:eastAsia="Arial Unicode MS" w:cs="Arial"/>
          <w:sz w:val="18"/>
          <w:szCs w:val="18"/>
        </w:rPr>
        <w:t xml:space="preserve">As </w:t>
      </w:r>
      <w:r w:rsidR="001E2BF9" w:rsidRPr="00FD04A0">
        <w:rPr>
          <w:rFonts w:eastAsia="Arial Unicode MS" w:cs="Arial"/>
          <w:sz w:val="18"/>
          <w:szCs w:val="18"/>
        </w:rPr>
        <w:t>at</w:t>
      </w:r>
      <w:r w:rsidRPr="00FD04A0">
        <w:rPr>
          <w:rFonts w:eastAsia="Arial Unicode MS" w:cs="Arial"/>
          <w:sz w:val="18"/>
          <w:szCs w:val="18"/>
        </w:rPr>
        <w:t xml:space="preserve"> 31 December 20</w:t>
      </w:r>
      <w:r w:rsidR="001E2BF9" w:rsidRPr="00FD04A0">
        <w:rPr>
          <w:rFonts w:eastAsia="Arial Unicode MS" w:cs="Arial"/>
          <w:sz w:val="18"/>
          <w:szCs w:val="18"/>
        </w:rPr>
        <w:t>19</w:t>
      </w:r>
      <w:r w:rsidRPr="00FD04A0">
        <w:rPr>
          <w:rFonts w:eastAsia="Arial Unicode MS" w:cs="Arial"/>
          <w:sz w:val="18"/>
          <w:szCs w:val="18"/>
        </w:rPr>
        <w:t>, t</w:t>
      </w:r>
      <w:r w:rsidR="00084968" w:rsidRPr="00FD04A0">
        <w:rPr>
          <w:rFonts w:eastAsia="Arial Unicode MS" w:cs="Arial"/>
          <w:sz w:val="18"/>
          <w:szCs w:val="18"/>
        </w:rPr>
        <w:t>he Group is a lessee under a finance lease, comprise vehicles</w:t>
      </w:r>
      <w:r w:rsidR="00854B8E" w:rsidRPr="00FD04A0">
        <w:rPr>
          <w:rFonts w:eastAsia="Arial Unicode MS" w:cs="Arial"/>
          <w:sz w:val="18"/>
          <w:szCs w:val="18"/>
        </w:rPr>
        <w:t xml:space="preserve"> as follows</w:t>
      </w:r>
      <w:r w:rsidR="00084968" w:rsidRPr="00FD04A0">
        <w:rPr>
          <w:rFonts w:cs="Arial"/>
          <w:sz w:val="18"/>
          <w:szCs w:val="18"/>
        </w:rPr>
        <w:t>:</w:t>
      </w:r>
    </w:p>
    <w:p w14:paraId="707E95A1" w14:textId="77777777" w:rsidR="00084968" w:rsidRPr="00FD04A0" w:rsidRDefault="00084968" w:rsidP="00FD04A0">
      <w:pPr>
        <w:spacing w:line="240" w:lineRule="auto"/>
        <w:jc w:val="both"/>
        <w:rPr>
          <w:rFonts w:cs="Arial"/>
          <w:sz w:val="18"/>
          <w:szCs w:val="18"/>
        </w:rPr>
      </w:pPr>
    </w:p>
    <w:tbl>
      <w:tblPr>
        <w:tblW w:w="9498" w:type="dxa"/>
        <w:tblLayout w:type="fixed"/>
        <w:tblLook w:val="04A0" w:firstRow="1" w:lastRow="0" w:firstColumn="1" w:lastColumn="0" w:noHBand="0" w:noVBand="1"/>
      </w:tblPr>
      <w:tblGrid>
        <w:gridCol w:w="6521"/>
        <w:gridCol w:w="2977"/>
      </w:tblGrid>
      <w:tr w:rsidR="00AE4701" w:rsidRPr="00FD04A0" w14:paraId="3EF783AA" w14:textId="77777777" w:rsidTr="00D760FD">
        <w:tc>
          <w:tcPr>
            <w:tcW w:w="6521" w:type="dxa"/>
            <w:shd w:val="clear" w:color="auto" w:fill="auto"/>
          </w:tcPr>
          <w:p w14:paraId="433F2F1C" w14:textId="77777777" w:rsidR="00AE4701" w:rsidRPr="00FD04A0" w:rsidRDefault="00AE4701" w:rsidP="00FD04A0">
            <w:pPr>
              <w:spacing w:line="240" w:lineRule="auto"/>
              <w:ind w:left="-101"/>
              <w:jc w:val="both"/>
              <w:rPr>
                <w:rFonts w:cs="Arial"/>
                <w:sz w:val="18"/>
                <w:szCs w:val="18"/>
                <w:lang w:val="en-US"/>
              </w:rPr>
            </w:pPr>
          </w:p>
        </w:tc>
        <w:tc>
          <w:tcPr>
            <w:tcW w:w="2977" w:type="dxa"/>
            <w:tcBorders>
              <w:top w:val="single" w:sz="4" w:space="0" w:color="auto"/>
              <w:bottom w:val="single" w:sz="4" w:space="0" w:color="auto"/>
            </w:tcBorders>
            <w:shd w:val="clear" w:color="auto" w:fill="auto"/>
            <w:vAlign w:val="bottom"/>
          </w:tcPr>
          <w:p w14:paraId="79DA18D4" w14:textId="3B8184EF" w:rsidR="00AE4701" w:rsidRPr="00FD04A0" w:rsidRDefault="00AE4701" w:rsidP="00FD04A0">
            <w:pPr>
              <w:spacing w:line="240" w:lineRule="auto"/>
              <w:ind w:right="-72"/>
              <w:jc w:val="center"/>
              <w:rPr>
                <w:rFonts w:cs="Arial"/>
                <w:sz w:val="18"/>
                <w:szCs w:val="18"/>
                <w:lang w:val="en-US"/>
              </w:rPr>
            </w:pPr>
            <w:r w:rsidRPr="00FD04A0">
              <w:rPr>
                <w:rFonts w:cs="Arial"/>
                <w:b/>
                <w:bCs/>
                <w:sz w:val="18"/>
                <w:szCs w:val="18"/>
                <w:lang w:val="en-US"/>
              </w:rPr>
              <w:t xml:space="preserve">Consolidated and separate financial statement </w:t>
            </w:r>
          </w:p>
        </w:tc>
      </w:tr>
      <w:tr w:rsidR="00AE4701" w:rsidRPr="00FD04A0" w14:paraId="5C17BB5A" w14:textId="77777777" w:rsidTr="00D760FD">
        <w:tc>
          <w:tcPr>
            <w:tcW w:w="6521" w:type="dxa"/>
            <w:shd w:val="clear" w:color="auto" w:fill="auto"/>
          </w:tcPr>
          <w:p w14:paraId="3882D3F8" w14:textId="77777777" w:rsidR="00AE4701" w:rsidRPr="00FD04A0" w:rsidRDefault="00AE4701" w:rsidP="00FD04A0">
            <w:pPr>
              <w:spacing w:line="240" w:lineRule="auto"/>
              <w:ind w:left="-101"/>
              <w:jc w:val="both"/>
              <w:rPr>
                <w:rFonts w:cs="Arial"/>
                <w:sz w:val="18"/>
                <w:szCs w:val="18"/>
                <w:lang w:val="en-US"/>
              </w:rPr>
            </w:pPr>
          </w:p>
        </w:tc>
        <w:tc>
          <w:tcPr>
            <w:tcW w:w="2977" w:type="dxa"/>
            <w:shd w:val="clear" w:color="auto" w:fill="auto"/>
            <w:vAlign w:val="bottom"/>
          </w:tcPr>
          <w:p w14:paraId="49E7C906" w14:textId="55AFC190" w:rsidR="00AE4701" w:rsidRPr="00FD04A0" w:rsidRDefault="00AE4701" w:rsidP="00FD04A0">
            <w:pPr>
              <w:spacing w:line="240" w:lineRule="auto"/>
              <w:ind w:right="-72"/>
              <w:jc w:val="right"/>
              <w:rPr>
                <w:rFonts w:cs="Arial"/>
                <w:b/>
                <w:bCs/>
                <w:sz w:val="18"/>
                <w:szCs w:val="18"/>
              </w:rPr>
            </w:pPr>
            <w:r w:rsidRPr="00FD04A0">
              <w:rPr>
                <w:rFonts w:cs="Arial"/>
                <w:b/>
                <w:bCs/>
                <w:sz w:val="18"/>
                <w:szCs w:val="18"/>
              </w:rPr>
              <w:t>2019</w:t>
            </w:r>
          </w:p>
        </w:tc>
      </w:tr>
      <w:tr w:rsidR="00AE4701" w:rsidRPr="00FD04A0" w14:paraId="2414A42E" w14:textId="77777777" w:rsidTr="00D760FD">
        <w:tc>
          <w:tcPr>
            <w:tcW w:w="6521" w:type="dxa"/>
            <w:shd w:val="clear" w:color="auto" w:fill="auto"/>
          </w:tcPr>
          <w:p w14:paraId="157B532D" w14:textId="77777777" w:rsidR="00AE4701" w:rsidRPr="00FD04A0" w:rsidRDefault="00AE4701" w:rsidP="00FD04A0">
            <w:pPr>
              <w:spacing w:line="240" w:lineRule="auto"/>
              <w:ind w:left="-101"/>
              <w:jc w:val="both"/>
              <w:rPr>
                <w:rFonts w:cs="Arial"/>
                <w:sz w:val="18"/>
                <w:szCs w:val="18"/>
                <w:lang w:val="en-US"/>
              </w:rPr>
            </w:pPr>
          </w:p>
        </w:tc>
        <w:tc>
          <w:tcPr>
            <w:tcW w:w="2977" w:type="dxa"/>
            <w:tcBorders>
              <w:bottom w:val="single" w:sz="4" w:space="0" w:color="auto"/>
            </w:tcBorders>
            <w:shd w:val="clear" w:color="auto" w:fill="auto"/>
            <w:vAlign w:val="bottom"/>
          </w:tcPr>
          <w:p w14:paraId="2A3A928B" w14:textId="77777777" w:rsidR="00AE4701" w:rsidRPr="00FD04A0" w:rsidRDefault="00AE4701"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Baht</w:t>
            </w:r>
          </w:p>
        </w:tc>
      </w:tr>
      <w:tr w:rsidR="00AE4701" w:rsidRPr="00FD04A0" w14:paraId="3A2718A6" w14:textId="77777777" w:rsidTr="00D760FD">
        <w:tc>
          <w:tcPr>
            <w:tcW w:w="6521" w:type="dxa"/>
            <w:shd w:val="clear" w:color="auto" w:fill="auto"/>
          </w:tcPr>
          <w:p w14:paraId="46EB4FB4" w14:textId="77777777" w:rsidR="00AE4701" w:rsidRPr="00FD04A0" w:rsidRDefault="00AE4701" w:rsidP="00FD04A0">
            <w:pPr>
              <w:spacing w:line="240" w:lineRule="auto"/>
              <w:ind w:left="-101"/>
              <w:jc w:val="both"/>
              <w:rPr>
                <w:rFonts w:cs="Arial"/>
                <w:sz w:val="8"/>
                <w:szCs w:val="8"/>
                <w:lang w:val="en-US"/>
              </w:rPr>
            </w:pPr>
          </w:p>
        </w:tc>
        <w:tc>
          <w:tcPr>
            <w:tcW w:w="2977" w:type="dxa"/>
            <w:tcBorders>
              <w:top w:val="single" w:sz="4" w:space="0" w:color="auto"/>
            </w:tcBorders>
            <w:shd w:val="clear" w:color="auto" w:fill="auto"/>
          </w:tcPr>
          <w:p w14:paraId="3A49BEBD" w14:textId="77777777" w:rsidR="00AE4701" w:rsidRPr="00FD04A0" w:rsidRDefault="00AE4701" w:rsidP="00FD04A0">
            <w:pPr>
              <w:spacing w:line="240" w:lineRule="auto"/>
              <w:ind w:right="-72"/>
              <w:jc w:val="right"/>
              <w:rPr>
                <w:rFonts w:cs="Arial"/>
                <w:b/>
                <w:bCs/>
                <w:sz w:val="8"/>
                <w:szCs w:val="8"/>
                <w:lang w:val="en-US"/>
              </w:rPr>
            </w:pPr>
          </w:p>
        </w:tc>
      </w:tr>
      <w:tr w:rsidR="00AE4701" w:rsidRPr="00FD04A0" w14:paraId="00E3CAF9" w14:textId="77777777" w:rsidTr="00D760FD">
        <w:tc>
          <w:tcPr>
            <w:tcW w:w="6521" w:type="dxa"/>
            <w:shd w:val="clear" w:color="auto" w:fill="auto"/>
          </w:tcPr>
          <w:p w14:paraId="08E976CB" w14:textId="69E7A5FC" w:rsidR="00AE4701" w:rsidRPr="00FD04A0" w:rsidRDefault="00AE4701" w:rsidP="00FD04A0">
            <w:pPr>
              <w:spacing w:line="240" w:lineRule="auto"/>
              <w:ind w:left="-101"/>
              <w:jc w:val="both"/>
              <w:rPr>
                <w:rFonts w:cs="Arial"/>
                <w:sz w:val="18"/>
                <w:szCs w:val="18"/>
                <w:lang w:val="en-US"/>
              </w:rPr>
            </w:pPr>
            <w:r w:rsidRPr="00FD04A0">
              <w:rPr>
                <w:rFonts w:cs="Arial"/>
                <w:sz w:val="18"/>
                <w:szCs w:val="18"/>
                <w:lang w:val="en-US"/>
              </w:rPr>
              <w:t xml:space="preserve">Cost - </w:t>
            </w:r>
            <w:proofErr w:type="spellStart"/>
            <w:r w:rsidR="00D760FD" w:rsidRPr="00FD04A0">
              <w:rPr>
                <w:rFonts w:cs="Arial"/>
                <w:sz w:val="18"/>
                <w:szCs w:val="18"/>
                <w:lang w:val="en-US"/>
              </w:rPr>
              <w:t>C</w:t>
            </w:r>
            <w:r w:rsidRPr="00FD04A0">
              <w:rPr>
                <w:rFonts w:cs="Arial"/>
                <w:sz w:val="18"/>
                <w:szCs w:val="18"/>
                <w:lang w:val="en-US"/>
              </w:rPr>
              <w:t>apitalised</w:t>
            </w:r>
            <w:proofErr w:type="spellEnd"/>
            <w:r w:rsidRPr="00FD04A0">
              <w:rPr>
                <w:rFonts w:cs="Arial"/>
                <w:sz w:val="18"/>
                <w:szCs w:val="18"/>
                <w:lang w:val="en-US"/>
              </w:rPr>
              <w:t xml:space="preserve"> finance leases</w:t>
            </w:r>
          </w:p>
        </w:tc>
        <w:tc>
          <w:tcPr>
            <w:tcW w:w="2977" w:type="dxa"/>
            <w:shd w:val="clear" w:color="auto" w:fill="auto"/>
          </w:tcPr>
          <w:p w14:paraId="460D2225" w14:textId="6F6F5EAD" w:rsidR="00AE4701" w:rsidRPr="00FD04A0" w:rsidRDefault="00AE470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108,298,552 </w:t>
            </w:r>
          </w:p>
        </w:tc>
      </w:tr>
      <w:tr w:rsidR="00AE4701" w:rsidRPr="00FD04A0" w14:paraId="54F47A54" w14:textId="77777777" w:rsidTr="00D760FD">
        <w:tc>
          <w:tcPr>
            <w:tcW w:w="6521" w:type="dxa"/>
            <w:shd w:val="clear" w:color="auto" w:fill="auto"/>
          </w:tcPr>
          <w:p w14:paraId="3DEE6AA7" w14:textId="77777777" w:rsidR="00AE4701" w:rsidRPr="00FD04A0" w:rsidRDefault="00AE4701" w:rsidP="00FD04A0">
            <w:pPr>
              <w:spacing w:line="240" w:lineRule="auto"/>
              <w:ind w:left="-101"/>
              <w:jc w:val="both"/>
              <w:rPr>
                <w:rFonts w:cs="Arial"/>
                <w:sz w:val="18"/>
                <w:szCs w:val="18"/>
                <w:lang w:val="en-US"/>
              </w:rPr>
            </w:pPr>
            <w:proofErr w:type="gramStart"/>
            <w:r w:rsidRPr="00FD04A0">
              <w:rPr>
                <w:rFonts w:cs="Arial"/>
                <w:sz w:val="18"/>
                <w:szCs w:val="18"/>
                <w:u w:val="single"/>
                <w:lang w:val="en-US"/>
              </w:rPr>
              <w:t>Less</w:t>
            </w:r>
            <w:r w:rsidRPr="00FD04A0">
              <w:rPr>
                <w:rFonts w:cs="Arial"/>
                <w:sz w:val="18"/>
                <w:szCs w:val="18"/>
                <w:lang w:val="en-US"/>
              </w:rPr>
              <w:t xml:space="preserve">  Accumulated</w:t>
            </w:r>
            <w:proofErr w:type="gramEnd"/>
            <w:r w:rsidRPr="00FD04A0">
              <w:rPr>
                <w:rFonts w:cs="Arial"/>
                <w:sz w:val="18"/>
                <w:szCs w:val="18"/>
                <w:lang w:val="en-US"/>
              </w:rPr>
              <w:t xml:space="preserve"> depreciation</w:t>
            </w:r>
          </w:p>
        </w:tc>
        <w:tc>
          <w:tcPr>
            <w:tcW w:w="2977" w:type="dxa"/>
            <w:tcBorders>
              <w:bottom w:val="single" w:sz="4" w:space="0" w:color="auto"/>
            </w:tcBorders>
            <w:shd w:val="clear" w:color="auto" w:fill="auto"/>
          </w:tcPr>
          <w:p w14:paraId="52E9231A" w14:textId="145DB7C2" w:rsidR="00AE4701" w:rsidRPr="00FD04A0" w:rsidRDefault="00AE4701" w:rsidP="00FD04A0">
            <w:pPr>
              <w:spacing w:line="240" w:lineRule="auto"/>
              <w:ind w:right="-72"/>
              <w:jc w:val="right"/>
              <w:rPr>
                <w:rFonts w:eastAsia="Arial Unicode MS" w:cs="Arial"/>
                <w:sz w:val="18"/>
                <w:szCs w:val="18"/>
              </w:rPr>
            </w:pPr>
            <w:r w:rsidRPr="00FD04A0">
              <w:rPr>
                <w:rFonts w:eastAsia="Arial Unicode MS" w:cs="Arial"/>
                <w:sz w:val="18"/>
                <w:szCs w:val="18"/>
              </w:rPr>
              <w:t>(26,875,515)</w:t>
            </w:r>
          </w:p>
        </w:tc>
      </w:tr>
      <w:tr w:rsidR="00AE4701" w:rsidRPr="00FD04A0" w14:paraId="030DAD60" w14:textId="77777777" w:rsidTr="00D760FD">
        <w:tc>
          <w:tcPr>
            <w:tcW w:w="6521" w:type="dxa"/>
            <w:shd w:val="clear" w:color="auto" w:fill="auto"/>
          </w:tcPr>
          <w:p w14:paraId="4205D935" w14:textId="77777777" w:rsidR="00AE4701" w:rsidRPr="00FD04A0" w:rsidRDefault="00AE4701" w:rsidP="00FD04A0">
            <w:pPr>
              <w:spacing w:line="240" w:lineRule="auto"/>
              <w:ind w:left="-101"/>
              <w:jc w:val="both"/>
              <w:rPr>
                <w:rFonts w:cs="Arial"/>
                <w:sz w:val="8"/>
                <w:szCs w:val="8"/>
                <w:u w:val="single"/>
                <w:lang w:val="en-US"/>
              </w:rPr>
            </w:pPr>
          </w:p>
        </w:tc>
        <w:tc>
          <w:tcPr>
            <w:tcW w:w="2977" w:type="dxa"/>
            <w:tcBorders>
              <w:top w:val="single" w:sz="4" w:space="0" w:color="auto"/>
            </w:tcBorders>
            <w:shd w:val="clear" w:color="auto" w:fill="auto"/>
          </w:tcPr>
          <w:p w14:paraId="17A07DFA" w14:textId="2B374872" w:rsidR="00AE4701" w:rsidRPr="00FD04A0" w:rsidRDefault="00AE4701" w:rsidP="00FD04A0">
            <w:pPr>
              <w:spacing w:line="240" w:lineRule="auto"/>
              <w:ind w:right="-72"/>
              <w:jc w:val="right"/>
              <w:rPr>
                <w:rFonts w:eastAsia="Arial Unicode MS" w:cs="Arial"/>
                <w:sz w:val="18"/>
                <w:szCs w:val="18"/>
              </w:rPr>
            </w:pPr>
          </w:p>
        </w:tc>
      </w:tr>
      <w:tr w:rsidR="00AE4701" w:rsidRPr="00FD04A0" w14:paraId="4A446074" w14:textId="77777777" w:rsidTr="00D760FD">
        <w:tc>
          <w:tcPr>
            <w:tcW w:w="6521" w:type="dxa"/>
            <w:shd w:val="clear" w:color="auto" w:fill="auto"/>
          </w:tcPr>
          <w:p w14:paraId="3EC0EF47" w14:textId="77777777" w:rsidR="00AE4701" w:rsidRPr="00FD04A0" w:rsidRDefault="00AE4701" w:rsidP="00FD04A0">
            <w:pPr>
              <w:spacing w:line="240" w:lineRule="auto"/>
              <w:ind w:left="-101"/>
              <w:jc w:val="both"/>
              <w:rPr>
                <w:rFonts w:cs="Arial"/>
                <w:sz w:val="18"/>
                <w:szCs w:val="18"/>
                <w:u w:val="single"/>
                <w:lang w:val="en-US"/>
              </w:rPr>
            </w:pPr>
            <w:r w:rsidRPr="00FD04A0">
              <w:rPr>
                <w:rFonts w:cs="Arial"/>
                <w:sz w:val="18"/>
                <w:szCs w:val="18"/>
                <w:lang w:val="en-US"/>
              </w:rPr>
              <w:t>Net book amount</w:t>
            </w:r>
          </w:p>
        </w:tc>
        <w:tc>
          <w:tcPr>
            <w:tcW w:w="2977" w:type="dxa"/>
            <w:tcBorders>
              <w:bottom w:val="single" w:sz="4" w:space="0" w:color="auto"/>
            </w:tcBorders>
            <w:shd w:val="clear" w:color="auto" w:fill="auto"/>
          </w:tcPr>
          <w:p w14:paraId="73E599A6" w14:textId="62574D4E" w:rsidR="00AE4701" w:rsidRPr="00FD04A0" w:rsidRDefault="00AE4701" w:rsidP="00FD04A0">
            <w:pPr>
              <w:spacing w:line="240" w:lineRule="auto"/>
              <w:ind w:right="-72"/>
              <w:jc w:val="right"/>
              <w:rPr>
                <w:rFonts w:eastAsia="Arial Unicode MS" w:cs="Arial"/>
                <w:sz w:val="18"/>
                <w:szCs w:val="18"/>
              </w:rPr>
            </w:pPr>
            <w:r w:rsidRPr="00FD04A0">
              <w:rPr>
                <w:rFonts w:eastAsia="Arial Unicode MS" w:cs="Arial"/>
                <w:sz w:val="18"/>
                <w:szCs w:val="18"/>
              </w:rPr>
              <w:t>81,423,037</w:t>
            </w:r>
          </w:p>
        </w:tc>
      </w:tr>
    </w:tbl>
    <w:p w14:paraId="3C351264" w14:textId="77777777" w:rsidR="00084968" w:rsidRPr="00FD04A0" w:rsidRDefault="00084968" w:rsidP="00FD04A0">
      <w:pPr>
        <w:spacing w:line="240" w:lineRule="auto"/>
        <w:jc w:val="both"/>
        <w:rPr>
          <w:rFonts w:eastAsia="Arial Unicode MS" w:cs="Arial"/>
          <w:sz w:val="18"/>
          <w:szCs w:val="18"/>
        </w:rPr>
      </w:pPr>
    </w:p>
    <w:p w14:paraId="56F39E2C" w14:textId="4B83C9C1" w:rsidR="00EF7FF2" w:rsidRPr="00FD04A0" w:rsidRDefault="00EF7FF2" w:rsidP="00FD04A0">
      <w:pPr>
        <w:spacing w:line="240" w:lineRule="auto"/>
        <w:jc w:val="both"/>
        <w:rPr>
          <w:rFonts w:cs="Arial"/>
          <w:spacing w:val="-2"/>
          <w:sz w:val="18"/>
          <w:szCs w:val="18"/>
        </w:rPr>
      </w:pPr>
      <w:r w:rsidRPr="00FD04A0">
        <w:rPr>
          <w:rFonts w:cs="Arial"/>
          <w:spacing w:val="-2"/>
          <w:sz w:val="18"/>
          <w:szCs w:val="18"/>
        </w:rPr>
        <w:t xml:space="preserve">From 1 January 2020, the Group and the Company reclassified right-of-use assets from property, plant and equipment as a separate line in </w:t>
      </w:r>
      <w:r w:rsidR="00101E8C" w:rsidRPr="00FD04A0">
        <w:rPr>
          <w:rFonts w:cs="Arial"/>
          <w:spacing w:val="-2"/>
          <w:sz w:val="18"/>
          <w:szCs w:val="18"/>
        </w:rPr>
        <w:t xml:space="preserve">the statement of </w:t>
      </w:r>
      <w:r w:rsidRPr="00FD04A0">
        <w:rPr>
          <w:rFonts w:cs="Arial"/>
          <w:spacing w:val="-2"/>
          <w:sz w:val="18"/>
          <w:szCs w:val="18"/>
        </w:rPr>
        <w:t xml:space="preserve">financial statement. This is a result from initial application of TFRS 16. </w:t>
      </w:r>
      <w:r w:rsidR="000B18B6" w:rsidRPr="00FD04A0">
        <w:rPr>
          <w:rFonts w:cs="Arial"/>
          <w:spacing w:val="-2"/>
          <w:sz w:val="18"/>
          <w:szCs w:val="18"/>
        </w:rPr>
        <w:t xml:space="preserve">Details of </w:t>
      </w:r>
      <w:r w:rsidR="00B35AF9" w:rsidRPr="00FD04A0">
        <w:rPr>
          <w:rFonts w:cs="Arial"/>
          <w:spacing w:val="-2"/>
          <w:sz w:val="18"/>
          <w:szCs w:val="18"/>
        </w:rPr>
        <w:br/>
      </w:r>
      <w:r w:rsidR="000B18B6" w:rsidRPr="00FD04A0">
        <w:rPr>
          <w:rFonts w:cs="Arial"/>
          <w:spacing w:val="-2"/>
          <w:sz w:val="18"/>
          <w:szCs w:val="18"/>
        </w:rPr>
        <w:t xml:space="preserve">right-of-use are disclosed in </w:t>
      </w:r>
      <w:r w:rsidR="00244A21" w:rsidRPr="00FD04A0">
        <w:rPr>
          <w:rFonts w:cs="Arial"/>
          <w:spacing w:val="-2"/>
          <w:sz w:val="18"/>
          <w:szCs w:val="18"/>
        </w:rPr>
        <w:t>N</w:t>
      </w:r>
      <w:r w:rsidR="000B18B6" w:rsidRPr="00FD04A0">
        <w:rPr>
          <w:rFonts w:cs="Arial"/>
          <w:spacing w:val="-2"/>
          <w:sz w:val="18"/>
          <w:szCs w:val="18"/>
        </w:rPr>
        <w:t xml:space="preserve">ote 17. </w:t>
      </w:r>
    </w:p>
    <w:p w14:paraId="101F617E" w14:textId="47BB845F" w:rsidR="00EF7FF2" w:rsidRPr="00FD04A0" w:rsidRDefault="00EF7FF2" w:rsidP="00FD04A0">
      <w:pPr>
        <w:spacing w:line="240" w:lineRule="auto"/>
        <w:jc w:val="both"/>
        <w:rPr>
          <w:rFonts w:cs="Arial"/>
          <w:spacing w:val="-2"/>
          <w:sz w:val="18"/>
          <w:szCs w:val="18"/>
        </w:rPr>
      </w:pPr>
    </w:p>
    <w:p w14:paraId="5B0F4E68" w14:textId="1A56D468" w:rsidR="00084968" w:rsidRPr="00FD04A0" w:rsidRDefault="00084968" w:rsidP="00FD04A0">
      <w:pPr>
        <w:spacing w:line="240" w:lineRule="auto"/>
        <w:jc w:val="both"/>
        <w:rPr>
          <w:rFonts w:cs="Arial"/>
          <w:spacing w:val="-2"/>
          <w:sz w:val="18"/>
          <w:szCs w:val="18"/>
        </w:rPr>
      </w:pPr>
      <w:r w:rsidRPr="00FD04A0">
        <w:rPr>
          <w:rFonts w:cs="Arial"/>
          <w:spacing w:val="-2"/>
          <w:sz w:val="18"/>
          <w:szCs w:val="18"/>
        </w:rPr>
        <w:t xml:space="preserve">The Group’s and the Company’s land and premises at net book value of Baht </w:t>
      </w:r>
      <w:r w:rsidR="00E84730" w:rsidRPr="00FD04A0">
        <w:rPr>
          <w:rFonts w:cs="Arial"/>
          <w:spacing w:val="-2"/>
          <w:sz w:val="18"/>
          <w:szCs w:val="18"/>
        </w:rPr>
        <w:t>309.56</w:t>
      </w:r>
      <w:r w:rsidRPr="00FD04A0">
        <w:rPr>
          <w:rFonts w:cs="Arial"/>
          <w:spacing w:val="-2"/>
          <w:sz w:val="18"/>
          <w:szCs w:val="18"/>
        </w:rPr>
        <w:t xml:space="preserve"> million </w:t>
      </w:r>
      <w:r w:rsidRPr="00FD04A0">
        <w:rPr>
          <w:rFonts w:cs="Arial"/>
          <w:spacing w:val="-2"/>
          <w:sz w:val="18"/>
          <w:szCs w:val="18"/>
          <w:lang w:val="en-US"/>
        </w:rPr>
        <w:t>(</w:t>
      </w:r>
      <w:r w:rsidR="00136CFB" w:rsidRPr="00FD04A0">
        <w:rPr>
          <w:rFonts w:cs="Arial"/>
          <w:spacing w:val="-2"/>
          <w:sz w:val="18"/>
          <w:szCs w:val="18"/>
        </w:rPr>
        <w:t>201</w:t>
      </w:r>
      <w:r w:rsidR="00720E11" w:rsidRPr="00FD04A0">
        <w:rPr>
          <w:rFonts w:cs="Arial"/>
          <w:spacing w:val="-2"/>
          <w:sz w:val="18"/>
          <w:szCs w:val="18"/>
        </w:rPr>
        <w:t>9</w:t>
      </w:r>
      <w:r w:rsidRPr="00FD04A0">
        <w:rPr>
          <w:rFonts w:cs="Arial"/>
          <w:spacing w:val="-2"/>
          <w:sz w:val="18"/>
          <w:szCs w:val="18"/>
          <w:lang w:val="en-US"/>
        </w:rPr>
        <w:t xml:space="preserve">: </w:t>
      </w:r>
      <w:r w:rsidR="00720E11" w:rsidRPr="00FD04A0">
        <w:rPr>
          <w:rFonts w:cs="Arial"/>
          <w:spacing w:val="-2"/>
          <w:sz w:val="18"/>
          <w:szCs w:val="18"/>
        </w:rPr>
        <w:t>288.73 million</w:t>
      </w:r>
      <w:r w:rsidRPr="00FD04A0">
        <w:rPr>
          <w:rFonts w:cs="Arial"/>
          <w:spacing w:val="-2"/>
          <w:sz w:val="18"/>
          <w:szCs w:val="18"/>
          <w:lang w:val="en-US"/>
        </w:rPr>
        <w:t>)</w:t>
      </w:r>
      <w:r w:rsidRPr="00FD04A0">
        <w:rPr>
          <w:rFonts w:cs="Arial"/>
          <w:spacing w:val="-2"/>
          <w:sz w:val="18"/>
          <w:szCs w:val="18"/>
        </w:rPr>
        <w:t xml:space="preserve"> are pledged as collateral against bank overdrafts, promissory note, credit facility and loan from financial institutions (Note </w:t>
      </w:r>
      <w:r w:rsidR="00E84730" w:rsidRPr="00FD04A0">
        <w:rPr>
          <w:rFonts w:cs="Arial"/>
          <w:spacing w:val="-2"/>
          <w:sz w:val="18"/>
          <w:szCs w:val="18"/>
        </w:rPr>
        <w:t>20</w:t>
      </w:r>
      <w:r w:rsidRPr="00FD04A0">
        <w:rPr>
          <w:rFonts w:cs="Arial"/>
          <w:spacing w:val="-2"/>
          <w:sz w:val="18"/>
          <w:szCs w:val="18"/>
        </w:rPr>
        <w:t>).</w:t>
      </w:r>
    </w:p>
    <w:p w14:paraId="39AA6257" w14:textId="0B9F4254" w:rsidR="00894A8C" w:rsidRPr="00FD04A0" w:rsidRDefault="00894A8C" w:rsidP="00FD04A0">
      <w:pPr>
        <w:spacing w:line="240" w:lineRule="auto"/>
        <w:jc w:val="both"/>
        <w:rPr>
          <w:rFonts w:eastAsia="Arial Unicode MS" w:cs="Arial"/>
          <w:sz w:val="18"/>
          <w:szCs w:val="18"/>
        </w:rPr>
      </w:pPr>
    </w:p>
    <w:p w14:paraId="77C043C3" w14:textId="77777777" w:rsidR="00B35AF9" w:rsidRPr="00FD04A0" w:rsidRDefault="00B35AF9"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4C0A00" w:rsidRPr="00FD04A0" w14:paraId="052F3D81" w14:textId="77777777" w:rsidTr="00102117">
        <w:trPr>
          <w:trHeight w:val="386"/>
        </w:trPr>
        <w:tc>
          <w:tcPr>
            <w:tcW w:w="9464" w:type="dxa"/>
            <w:shd w:val="clear" w:color="auto" w:fill="FFA543"/>
            <w:vAlign w:val="center"/>
          </w:tcPr>
          <w:p w14:paraId="4B43DAD7" w14:textId="194A5062" w:rsidR="004C0A00" w:rsidRPr="00FD04A0" w:rsidRDefault="004C0A00"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17</w:t>
            </w:r>
            <w:r w:rsidRPr="00FD04A0">
              <w:rPr>
                <w:rFonts w:eastAsia="Arial Unicode MS" w:cs="Arial"/>
                <w:b/>
                <w:bCs/>
                <w:color w:val="FFFFFF" w:themeColor="background1"/>
                <w:sz w:val="18"/>
                <w:szCs w:val="18"/>
              </w:rPr>
              <w:tab/>
              <w:t>Right-</w:t>
            </w:r>
            <w:r w:rsidR="00136E2E" w:rsidRPr="00FD04A0">
              <w:rPr>
                <w:rFonts w:eastAsia="Arial Unicode MS" w:cs="Arial"/>
                <w:b/>
                <w:bCs/>
                <w:color w:val="FFFFFF" w:themeColor="background1"/>
                <w:sz w:val="18"/>
                <w:szCs w:val="18"/>
              </w:rPr>
              <w:t>of</w:t>
            </w:r>
            <w:r w:rsidRPr="00FD04A0">
              <w:rPr>
                <w:rFonts w:eastAsia="Arial Unicode MS" w:cs="Arial"/>
                <w:b/>
                <w:bCs/>
                <w:color w:val="FFFFFF" w:themeColor="background1"/>
                <w:sz w:val="18"/>
                <w:szCs w:val="18"/>
              </w:rPr>
              <w:t>-use assets</w:t>
            </w:r>
          </w:p>
        </w:tc>
      </w:tr>
    </w:tbl>
    <w:p w14:paraId="005737B6" w14:textId="38998E9C" w:rsidR="004C0A00" w:rsidRPr="00FD04A0" w:rsidRDefault="004C0A00" w:rsidP="00FD04A0">
      <w:pPr>
        <w:spacing w:line="240" w:lineRule="auto"/>
        <w:jc w:val="both"/>
        <w:rPr>
          <w:rFonts w:cs="Arial"/>
        </w:rPr>
      </w:pPr>
    </w:p>
    <w:tbl>
      <w:tblPr>
        <w:tblW w:w="94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87"/>
      </w:tblGrid>
      <w:tr w:rsidR="00DB3C21" w:rsidRPr="00FD04A0" w14:paraId="15A072EA" w14:textId="77777777" w:rsidTr="0039205B">
        <w:trPr>
          <w:trHeight w:val="205"/>
        </w:trPr>
        <w:tc>
          <w:tcPr>
            <w:tcW w:w="4383" w:type="dxa"/>
            <w:tcBorders>
              <w:top w:val="nil"/>
              <w:left w:val="nil"/>
              <w:bottom w:val="nil"/>
              <w:right w:val="nil"/>
            </w:tcBorders>
          </w:tcPr>
          <w:p w14:paraId="4293DEFA" w14:textId="77777777" w:rsidR="00DB3C21" w:rsidRPr="00FD04A0" w:rsidRDefault="00DB3C21" w:rsidP="00FD04A0">
            <w:pPr>
              <w:spacing w:line="240" w:lineRule="auto"/>
              <w:ind w:left="-101"/>
              <w:jc w:val="both"/>
              <w:rPr>
                <w:rFonts w:cs="Arial"/>
                <w:sz w:val="18"/>
                <w:szCs w:val="18"/>
              </w:rPr>
            </w:pPr>
          </w:p>
        </w:tc>
        <w:tc>
          <w:tcPr>
            <w:tcW w:w="5061" w:type="dxa"/>
            <w:gridSpan w:val="3"/>
            <w:tcBorders>
              <w:top w:val="nil"/>
              <w:left w:val="nil"/>
              <w:bottom w:val="single" w:sz="4" w:space="0" w:color="auto"/>
              <w:right w:val="nil"/>
            </w:tcBorders>
          </w:tcPr>
          <w:p w14:paraId="5E023462" w14:textId="1213377A" w:rsidR="00DB3C21" w:rsidRPr="00FD04A0" w:rsidRDefault="00DB3C21" w:rsidP="00FD04A0">
            <w:pPr>
              <w:spacing w:line="240" w:lineRule="auto"/>
              <w:ind w:left="-40" w:right="-72"/>
              <w:jc w:val="center"/>
              <w:rPr>
                <w:rFonts w:cs="Arial"/>
                <w:b/>
                <w:bCs/>
                <w:sz w:val="18"/>
                <w:szCs w:val="18"/>
              </w:rPr>
            </w:pPr>
            <w:r w:rsidRPr="00FD04A0">
              <w:rPr>
                <w:rFonts w:cs="Arial"/>
                <w:b/>
                <w:bCs/>
                <w:sz w:val="18"/>
                <w:szCs w:val="18"/>
              </w:rPr>
              <w:t>Consolidated financial statements</w:t>
            </w:r>
          </w:p>
        </w:tc>
      </w:tr>
      <w:tr w:rsidR="00DB3C21" w:rsidRPr="00FD04A0" w14:paraId="6F311421" w14:textId="77777777" w:rsidTr="0039205B">
        <w:trPr>
          <w:trHeight w:val="205"/>
        </w:trPr>
        <w:tc>
          <w:tcPr>
            <w:tcW w:w="4383" w:type="dxa"/>
            <w:tcBorders>
              <w:top w:val="nil"/>
              <w:left w:val="nil"/>
              <w:bottom w:val="nil"/>
              <w:right w:val="nil"/>
            </w:tcBorders>
          </w:tcPr>
          <w:p w14:paraId="0BC88786" w14:textId="77777777" w:rsidR="00DB3C21" w:rsidRPr="00FD04A0" w:rsidRDefault="00DB3C21" w:rsidP="00FD04A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703DF4C" w14:textId="03FF6806"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Buildings and building improvements</w:t>
            </w:r>
          </w:p>
        </w:tc>
        <w:tc>
          <w:tcPr>
            <w:tcW w:w="1687" w:type="dxa"/>
            <w:tcBorders>
              <w:top w:val="single" w:sz="4" w:space="0" w:color="auto"/>
              <w:left w:val="nil"/>
              <w:bottom w:val="nil"/>
              <w:right w:val="nil"/>
            </w:tcBorders>
            <w:hideMark/>
          </w:tcPr>
          <w:p w14:paraId="3CB06EA2" w14:textId="77777777" w:rsidR="00DB3C21" w:rsidRPr="00FD04A0" w:rsidRDefault="00DB3C21" w:rsidP="00FD04A0">
            <w:pPr>
              <w:spacing w:line="240" w:lineRule="auto"/>
              <w:ind w:left="-40" w:right="-72"/>
              <w:jc w:val="right"/>
              <w:rPr>
                <w:rFonts w:cs="Arial"/>
                <w:b/>
                <w:bCs/>
                <w:sz w:val="18"/>
                <w:szCs w:val="18"/>
              </w:rPr>
            </w:pPr>
          </w:p>
          <w:p w14:paraId="7196B333" w14:textId="77777777" w:rsidR="00DB3C21" w:rsidRPr="00FD04A0" w:rsidRDefault="00DB3C21" w:rsidP="00FD04A0">
            <w:pPr>
              <w:spacing w:line="240" w:lineRule="auto"/>
              <w:ind w:left="-40" w:right="-72"/>
              <w:jc w:val="right"/>
              <w:rPr>
                <w:rFonts w:cs="Arial"/>
                <w:b/>
                <w:bCs/>
                <w:sz w:val="18"/>
                <w:szCs w:val="18"/>
              </w:rPr>
            </w:pPr>
          </w:p>
          <w:p w14:paraId="6620E191" w14:textId="579105C1"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Vehicles</w:t>
            </w:r>
          </w:p>
        </w:tc>
        <w:tc>
          <w:tcPr>
            <w:tcW w:w="1687" w:type="dxa"/>
            <w:tcBorders>
              <w:top w:val="single" w:sz="4" w:space="0" w:color="auto"/>
              <w:left w:val="nil"/>
              <w:bottom w:val="nil"/>
              <w:right w:val="nil"/>
            </w:tcBorders>
            <w:hideMark/>
          </w:tcPr>
          <w:p w14:paraId="7C41274E" w14:textId="77777777" w:rsidR="00DB3C21" w:rsidRPr="00FD04A0" w:rsidRDefault="00DB3C21" w:rsidP="00FD04A0">
            <w:pPr>
              <w:spacing w:line="240" w:lineRule="auto"/>
              <w:ind w:left="-40" w:right="-72"/>
              <w:jc w:val="right"/>
              <w:rPr>
                <w:rFonts w:cs="Arial"/>
                <w:b/>
                <w:bCs/>
                <w:sz w:val="18"/>
                <w:szCs w:val="18"/>
              </w:rPr>
            </w:pPr>
          </w:p>
          <w:p w14:paraId="5CA54C0D" w14:textId="77777777" w:rsidR="00DB3C21" w:rsidRPr="00FD04A0" w:rsidRDefault="00DB3C21" w:rsidP="00FD04A0">
            <w:pPr>
              <w:spacing w:line="240" w:lineRule="auto"/>
              <w:ind w:left="-40" w:right="-72"/>
              <w:jc w:val="right"/>
              <w:rPr>
                <w:rFonts w:cs="Arial"/>
                <w:b/>
                <w:bCs/>
                <w:sz w:val="18"/>
                <w:szCs w:val="18"/>
              </w:rPr>
            </w:pPr>
          </w:p>
          <w:p w14:paraId="167A5C3B" w14:textId="6A8DCAAD"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Total</w:t>
            </w:r>
          </w:p>
        </w:tc>
      </w:tr>
      <w:tr w:rsidR="00DB3C21" w:rsidRPr="00FD04A0" w14:paraId="44E2313D" w14:textId="77777777" w:rsidTr="0039205B">
        <w:trPr>
          <w:trHeight w:val="205"/>
        </w:trPr>
        <w:tc>
          <w:tcPr>
            <w:tcW w:w="4383" w:type="dxa"/>
            <w:tcBorders>
              <w:top w:val="nil"/>
              <w:left w:val="nil"/>
              <w:bottom w:val="nil"/>
              <w:right w:val="nil"/>
            </w:tcBorders>
          </w:tcPr>
          <w:p w14:paraId="48DE27E1" w14:textId="77777777" w:rsidR="00DB3C21" w:rsidRPr="00FD04A0" w:rsidRDefault="00DB3C21" w:rsidP="00FD04A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0DACC02D"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Baht</w:t>
            </w:r>
          </w:p>
        </w:tc>
        <w:tc>
          <w:tcPr>
            <w:tcW w:w="1687" w:type="dxa"/>
            <w:tcBorders>
              <w:top w:val="nil"/>
              <w:left w:val="nil"/>
              <w:bottom w:val="single" w:sz="4" w:space="0" w:color="auto"/>
              <w:right w:val="nil"/>
            </w:tcBorders>
            <w:hideMark/>
          </w:tcPr>
          <w:p w14:paraId="5D4DBBD4"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 xml:space="preserve">Baht </w:t>
            </w:r>
          </w:p>
        </w:tc>
        <w:tc>
          <w:tcPr>
            <w:tcW w:w="1687" w:type="dxa"/>
            <w:tcBorders>
              <w:top w:val="nil"/>
              <w:left w:val="nil"/>
              <w:bottom w:val="single" w:sz="4" w:space="0" w:color="auto"/>
              <w:right w:val="nil"/>
            </w:tcBorders>
            <w:hideMark/>
          </w:tcPr>
          <w:p w14:paraId="0A2B943A"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Baht</w:t>
            </w:r>
          </w:p>
        </w:tc>
      </w:tr>
      <w:tr w:rsidR="00DB3C21" w:rsidRPr="00FD04A0" w14:paraId="0CFDCFD7" w14:textId="77777777" w:rsidTr="0039205B">
        <w:trPr>
          <w:trHeight w:val="140"/>
        </w:trPr>
        <w:tc>
          <w:tcPr>
            <w:tcW w:w="4383" w:type="dxa"/>
            <w:tcBorders>
              <w:top w:val="nil"/>
              <w:left w:val="nil"/>
              <w:bottom w:val="nil"/>
              <w:right w:val="nil"/>
            </w:tcBorders>
          </w:tcPr>
          <w:p w14:paraId="3487C588" w14:textId="77777777" w:rsidR="00DB3C21" w:rsidRPr="00FD04A0" w:rsidRDefault="00DB3C21" w:rsidP="00FD04A0">
            <w:pPr>
              <w:spacing w:line="240" w:lineRule="auto"/>
              <w:ind w:left="-101"/>
              <w:rPr>
                <w:rFonts w:cs="Arial"/>
                <w:sz w:val="18"/>
                <w:szCs w:val="18"/>
              </w:rPr>
            </w:pPr>
          </w:p>
        </w:tc>
        <w:tc>
          <w:tcPr>
            <w:tcW w:w="1687" w:type="dxa"/>
            <w:tcBorders>
              <w:top w:val="nil"/>
              <w:left w:val="nil"/>
              <w:bottom w:val="nil"/>
              <w:right w:val="nil"/>
            </w:tcBorders>
            <w:shd w:val="clear" w:color="auto" w:fill="FAFAFA"/>
            <w:vAlign w:val="bottom"/>
            <w:hideMark/>
          </w:tcPr>
          <w:p w14:paraId="57B1BA1D" w14:textId="7472F805" w:rsidR="00DB3C21" w:rsidRPr="00FD04A0"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FAFAFA"/>
            <w:vAlign w:val="bottom"/>
          </w:tcPr>
          <w:p w14:paraId="53A953CC" w14:textId="77777777" w:rsidR="00DB3C21" w:rsidRPr="00FD04A0"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FAFAFA"/>
            <w:vAlign w:val="bottom"/>
          </w:tcPr>
          <w:p w14:paraId="22009FC3" w14:textId="77777777" w:rsidR="00DB3C21" w:rsidRPr="00FD04A0" w:rsidRDefault="00DB3C21" w:rsidP="00FD04A0">
            <w:pPr>
              <w:spacing w:line="240" w:lineRule="auto"/>
              <w:ind w:left="-40" w:right="-72"/>
              <w:jc w:val="right"/>
              <w:rPr>
                <w:rFonts w:cs="Arial"/>
                <w:sz w:val="18"/>
                <w:szCs w:val="18"/>
              </w:rPr>
            </w:pPr>
          </w:p>
        </w:tc>
      </w:tr>
      <w:tr w:rsidR="00DB3C21" w:rsidRPr="00FD04A0" w14:paraId="0E1D2533" w14:textId="77777777" w:rsidTr="0039205B">
        <w:trPr>
          <w:trHeight w:val="205"/>
        </w:trPr>
        <w:tc>
          <w:tcPr>
            <w:tcW w:w="4383" w:type="dxa"/>
            <w:tcBorders>
              <w:top w:val="nil"/>
              <w:left w:val="nil"/>
              <w:bottom w:val="nil"/>
              <w:right w:val="nil"/>
            </w:tcBorders>
            <w:hideMark/>
          </w:tcPr>
          <w:p w14:paraId="001B0FF9" w14:textId="071402F1" w:rsidR="00DB3C21" w:rsidRPr="00FD04A0" w:rsidRDefault="00DB3C21" w:rsidP="00FD04A0">
            <w:pPr>
              <w:spacing w:line="240" w:lineRule="auto"/>
              <w:ind w:left="-101"/>
              <w:rPr>
                <w:rFonts w:cs="Arial"/>
                <w:sz w:val="18"/>
                <w:szCs w:val="18"/>
              </w:rPr>
            </w:pPr>
            <w:r w:rsidRPr="00FD04A0">
              <w:rPr>
                <w:rFonts w:cs="Arial"/>
                <w:sz w:val="18"/>
                <w:szCs w:val="18"/>
              </w:rPr>
              <w:t>Balance as at 1 January 2020 (Note 4)</w:t>
            </w:r>
          </w:p>
        </w:tc>
        <w:tc>
          <w:tcPr>
            <w:tcW w:w="1687" w:type="dxa"/>
            <w:tcBorders>
              <w:top w:val="nil"/>
              <w:left w:val="nil"/>
              <w:bottom w:val="nil"/>
              <w:right w:val="nil"/>
            </w:tcBorders>
            <w:shd w:val="clear" w:color="auto" w:fill="FAFAFA"/>
            <w:vAlign w:val="bottom"/>
          </w:tcPr>
          <w:p w14:paraId="29408505" w14:textId="2DE9DB87" w:rsidR="00DB3C21" w:rsidRPr="00FD04A0" w:rsidRDefault="00DB3C21" w:rsidP="00FD04A0">
            <w:pPr>
              <w:spacing w:line="240" w:lineRule="auto"/>
              <w:ind w:left="-40" w:right="-72"/>
              <w:jc w:val="right"/>
              <w:rPr>
                <w:rFonts w:cs="Arial"/>
                <w:sz w:val="18"/>
                <w:szCs w:val="18"/>
              </w:rPr>
            </w:pPr>
            <w:r w:rsidRPr="00FD04A0">
              <w:rPr>
                <w:rFonts w:cs="Arial"/>
                <w:sz w:val="18"/>
                <w:szCs w:val="18"/>
              </w:rPr>
              <w:t>6,244,869</w:t>
            </w:r>
          </w:p>
        </w:tc>
        <w:tc>
          <w:tcPr>
            <w:tcW w:w="1687" w:type="dxa"/>
            <w:tcBorders>
              <w:top w:val="nil"/>
              <w:left w:val="nil"/>
              <w:bottom w:val="nil"/>
              <w:right w:val="nil"/>
            </w:tcBorders>
            <w:shd w:val="clear" w:color="auto" w:fill="FAFAFA"/>
            <w:vAlign w:val="bottom"/>
          </w:tcPr>
          <w:p w14:paraId="3447335C" w14:textId="5E1A5986" w:rsidR="00DB3C21" w:rsidRPr="00FD04A0" w:rsidRDefault="00DB3C21" w:rsidP="00FD04A0">
            <w:pPr>
              <w:spacing w:line="240" w:lineRule="auto"/>
              <w:ind w:left="-40" w:right="-72"/>
              <w:jc w:val="right"/>
              <w:rPr>
                <w:rFonts w:cs="Arial"/>
                <w:sz w:val="18"/>
                <w:szCs w:val="18"/>
              </w:rPr>
            </w:pPr>
            <w:r w:rsidRPr="00FD04A0">
              <w:rPr>
                <w:rFonts w:cs="Arial"/>
                <w:sz w:val="18"/>
                <w:szCs w:val="18"/>
              </w:rPr>
              <w:t>81,423,037</w:t>
            </w:r>
          </w:p>
        </w:tc>
        <w:tc>
          <w:tcPr>
            <w:tcW w:w="1687" w:type="dxa"/>
            <w:tcBorders>
              <w:top w:val="nil"/>
              <w:left w:val="nil"/>
              <w:bottom w:val="nil"/>
              <w:right w:val="nil"/>
            </w:tcBorders>
            <w:shd w:val="clear" w:color="auto" w:fill="FAFAFA"/>
          </w:tcPr>
          <w:p w14:paraId="2A8A138F" w14:textId="1CE7AA2B" w:rsidR="00DB3C21" w:rsidRPr="00FD04A0" w:rsidRDefault="00DB3C21" w:rsidP="00FD04A0">
            <w:pPr>
              <w:spacing w:line="240" w:lineRule="auto"/>
              <w:ind w:left="-40" w:right="-72"/>
              <w:jc w:val="right"/>
              <w:rPr>
                <w:rFonts w:cs="Arial"/>
                <w:sz w:val="18"/>
                <w:szCs w:val="18"/>
              </w:rPr>
            </w:pPr>
            <w:r w:rsidRPr="00FD04A0">
              <w:rPr>
                <w:rFonts w:cs="Arial"/>
                <w:sz w:val="18"/>
                <w:szCs w:val="18"/>
              </w:rPr>
              <w:t>87,667,906</w:t>
            </w:r>
          </w:p>
        </w:tc>
      </w:tr>
      <w:tr w:rsidR="00DB3C21" w:rsidRPr="00FD04A0" w14:paraId="071979CF" w14:textId="77777777" w:rsidTr="0039205B">
        <w:trPr>
          <w:trHeight w:val="216"/>
        </w:trPr>
        <w:tc>
          <w:tcPr>
            <w:tcW w:w="4383" w:type="dxa"/>
            <w:tcBorders>
              <w:top w:val="nil"/>
              <w:left w:val="nil"/>
              <w:bottom w:val="nil"/>
              <w:right w:val="nil"/>
            </w:tcBorders>
            <w:hideMark/>
          </w:tcPr>
          <w:p w14:paraId="426292BF" w14:textId="77777777" w:rsidR="00DB3C21" w:rsidRPr="00FD04A0" w:rsidRDefault="00DB3C21" w:rsidP="00FD04A0">
            <w:pPr>
              <w:spacing w:line="240" w:lineRule="auto"/>
              <w:ind w:left="-101"/>
              <w:rPr>
                <w:rFonts w:cs="Arial"/>
                <w:sz w:val="18"/>
                <w:szCs w:val="18"/>
              </w:rPr>
            </w:pPr>
            <w:r w:rsidRPr="00FD04A0">
              <w:rPr>
                <w:rFonts w:cs="Arial"/>
                <w:sz w:val="18"/>
                <w:szCs w:val="18"/>
              </w:rPr>
              <w:t>Depreciation</w:t>
            </w:r>
          </w:p>
        </w:tc>
        <w:tc>
          <w:tcPr>
            <w:tcW w:w="1687" w:type="dxa"/>
            <w:tcBorders>
              <w:top w:val="nil"/>
              <w:left w:val="nil"/>
              <w:bottom w:val="nil"/>
              <w:right w:val="nil"/>
            </w:tcBorders>
            <w:shd w:val="clear" w:color="auto" w:fill="FAFAFA"/>
            <w:vAlign w:val="bottom"/>
          </w:tcPr>
          <w:p w14:paraId="5AA47B48" w14:textId="7D9C0BF0" w:rsidR="00DB3C21" w:rsidRPr="00FD04A0" w:rsidRDefault="00DB3C21" w:rsidP="00FD04A0">
            <w:pPr>
              <w:spacing w:line="240" w:lineRule="auto"/>
              <w:ind w:left="-40" w:right="-72"/>
              <w:jc w:val="right"/>
              <w:rPr>
                <w:rFonts w:cs="Arial"/>
                <w:sz w:val="18"/>
                <w:szCs w:val="18"/>
              </w:rPr>
            </w:pPr>
            <w:r w:rsidRPr="00FD04A0">
              <w:rPr>
                <w:rFonts w:cs="Arial"/>
                <w:sz w:val="18"/>
                <w:szCs w:val="18"/>
              </w:rPr>
              <w:t>(436,036)</w:t>
            </w:r>
          </w:p>
        </w:tc>
        <w:tc>
          <w:tcPr>
            <w:tcW w:w="1687" w:type="dxa"/>
            <w:tcBorders>
              <w:top w:val="nil"/>
              <w:left w:val="nil"/>
              <w:bottom w:val="nil"/>
              <w:right w:val="nil"/>
            </w:tcBorders>
            <w:shd w:val="clear" w:color="auto" w:fill="FAFAFA"/>
            <w:vAlign w:val="bottom"/>
          </w:tcPr>
          <w:p w14:paraId="56FF8F00" w14:textId="35AC9D6F" w:rsidR="00DB3C21" w:rsidRPr="00FD04A0" w:rsidRDefault="00DB3C21" w:rsidP="00FD04A0">
            <w:pPr>
              <w:spacing w:line="240" w:lineRule="auto"/>
              <w:ind w:left="-40" w:right="-72"/>
              <w:jc w:val="right"/>
              <w:rPr>
                <w:rFonts w:cs="Arial"/>
                <w:sz w:val="18"/>
                <w:szCs w:val="18"/>
              </w:rPr>
            </w:pPr>
            <w:r w:rsidRPr="00FD04A0">
              <w:rPr>
                <w:rFonts w:cs="Arial"/>
                <w:sz w:val="18"/>
                <w:szCs w:val="18"/>
              </w:rPr>
              <w:t>(5,549,993)</w:t>
            </w:r>
          </w:p>
        </w:tc>
        <w:tc>
          <w:tcPr>
            <w:tcW w:w="1687" w:type="dxa"/>
            <w:tcBorders>
              <w:top w:val="nil"/>
              <w:left w:val="nil"/>
              <w:bottom w:val="nil"/>
              <w:right w:val="nil"/>
            </w:tcBorders>
            <w:shd w:val="clear" w:color="auto" w:fill="FAFAFA"/>
          </w:tcPr>
          <w:p w14:paraId="251DE651" w14:textId="5A568B54" w:rsidR="00DB3C21" w:rsidRPr="00FD04A0" w:rsidRDefault="00DB3C21" w:rsidP="00FD04A0">
            <w:pPr>
              <w:spacing w:line="240" w:lineRule="auto"/>
              <w:ind w:left="-40" w:right="-72"/>
              <w:jc w:val="right"/>
              <w:rPr>
                <w:rFonts w:cs="Arial"/>
                <w:sz w:val="18"/>
                <w:szCs w:val="18"/>
              </w:rPr>
            </w:pPr>
            <w:r w:rsidRPr="00FD04A0">
              <w:rPr>
                <w:rFonts w:cs="Arial"/>
                <w:sz w:val="18"/>
                <w:szCs w:val="18"/>
              </w:rPr>
              <w:t>(5,986,029)</w:t>
            </w:r>
          </w:p>
        </w:tc>
      </w:tr>
      <w:tr w:rsidR="00DB3C21" w:rsidRPr="00FD04A0" w14:paraId="5D5477C1" w14:textId="77777777" w:rsidTr="0039205B">
        <w:trPr>
          <w:trHeight w:val="140"/>
        </w:trPr>
        <w:tc>
          <w:tcPr>
            <w:tcW w:w="4383" w:type="dxa"/>
            <w:tcBorders>
              <w:top w:val="nil"/>
              <w:left w:val="nil"/>
              <w:bottom w:val="nil"/>
              <w:right w:val="nil"/>
            </w:tcBorders>
          </w:tcPr>
          <w:p w14:paraId="05BE32E8" w14:textId="77777777" w:rsidR="00DB3C21" w:rsidRPr="00FD04A0" w:rsidRDefault="00DB3C21" w:rsidP="00FD04A0">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6CB3934B" w14:textId="77777777" w:rsidR="00DB3C21" w:rsidRPr="00FD04A0" w:rsidRDefault="00DB3C21" w:rsidP="00FD04A0">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FAFAFA"/>
            <w:vAlign w:val="bottom"/>
          </w:tcPr>
          <w:p w14:paraId="23F2F360" w14:textId="77777777" w:rsidR="00DB3C21" w:rsidRPr="00FD04A0" w:rsidRDefault="00DB3C21" w:rsidP="00FD04A0">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FAFAFA"/>
          </w:tcPr>
          <w:p w14:paraId="3A6F5D20" w14:textId="77777777" w:rsidR="00DB3C21" w:rsidRPr="00FD04A0" w:rsidRDefault="00DB3C21" w:rsidP="00FD04A0">
            <w:pPr>
              <w:spacing w:line="240" w:lineRule="auto"/>
              <w:ind w:left="-40" w:right="-72"/>
              <w:jc w:val="right"/>
              <w:rPr>
                <w:rFonts w:cs="Arial"/>
                <w:sz w:val="18"/>
                <w:szCs w:val="18"/>
                <w:highlight w:val="yellow"/>
              </w:rPr>
            </w:pPr>
          </w:p>
        </w:tc>
      </w:tr>
      <w:tr w:rsidR="00DB3C21" w:rsidRPr="00FD04A0" w14:paraId="38B29505" w14:textId="77777777" w:rsidTr="0039205B">
        <w:trPr>
          <w:trHeight w:val="205"/>
        </w:trPr>
        <w:tc>
          <w:tcPr>
            <w:tcW w:w="4383" w:type="dxa"/>
            <w:tcBorders>
              <w:top w:val="nil"/>
              <w:left w:val="nil"/>
              <w:bottom w:val="nil"/>
              <w:right w:val="nil"/>
            </w:tcBorders>
            <w:hideMark/>
          </w:tcPr>
          <w:p w14:paraId="0C830CDF" w14:textId="77777777" w:rsidR="00DB3C21" w:rsidRPr="00FD04A0" w:rsidRDefault="00DB3C21" w:rsidP="00FD04A0">
            <w:pPr>
              <w:spacing w:line="240" w:lineRule="auto"/>
              <w:ind w:left="-101"/>
              <w:rPr>
                <w:rFonts w:cs="Arial"/>
                <w:sz w:val="18"/>
                <w:szCs w:val="18"/>
              </w:rPr>
            </w:pPr>
            <w:r w:rsidRPr="00FD04A0">
              <w:rPr>
                <w:rFonts w:cs="Arial"/>
                <w:sz w:val="18"/>
                <w:szCs w:val="18"/>
              </w:rPr>
              <w:t>Balance as at 31 December 2020</w:t>
            </w:r>
          </w:p>
        </w:tc>
        <w:tc>
          <w:tcPr>
            <w:tcW w:w="1687" w:type="dxa"/>
            <w:tcBorders>
              <w:top w:val="nil"/>
              <w:left w:val="nil"/>
              <w:bottom w:val="single" w:sz="4" w:space="0" w:color="auto"/>
              <w:right w:val="nil"/>
            </w:tcBorders>
            <w:shd w:val="clear" w:color="auto" w:fill="FAFAFA"/>
            <w:vAlign w:val="bottom"/>
          </w:tcPr>
          <w:p w14:paraId="1A916DC1" w14:textId="149A4504" w:rsidR="00DB3C21" w:rsidRPr="00FD04A0" w:rsidRDefault="00DB3C21" w:rsidP="00FD04A0">
            <w:pPr>
              <w:spacing w:line="240" w:lineRule="auto"/>
              <w:ind w:left="-40" w:right="-72"/>
              <w:jc w:val="right"/>
              <w:rPr>
                <w:rFonts w:cs="Arial"/>
                <w:sz w:val="18"/>
                <w:szCs w:val="18"/>
              </w:rPr>
            </w:pPr>
            <w:r w:rsidRPr="00FD04A0">
              <w:rPr>
                <w:rFonts w:cs="Arial"/>
                <w:sz w:val="18"/>
                <w:szCs w:val="18"/>
              </w:rPr>
              <w:t>5,808,833</w:t>
            </w:r>
          </w:p>
        </w:tc>
        <w:tc>
          <w:tcPr>
            <w:tcW w:w="1687" w:type="dxa"/>
            <w:tcBorders>
              <w:top w:val="nil"/>
              <w:left w:val="nil"/>
              <w:bottom w:val="single" w:sz="4" w:space="0" w:color="auto"/>
              <w:right w:val="nil"/>
            </w:tcBorders>
            <w:shd w:val="clear" w:color="auto" w:fill="FAFAFA"/>
            <w:vAlign w:val="bottom"/>
          </w:tcPr>
          <w:p w14:paraId="32FCB09B" w14:textId="067430A5" w:rsidR="00DB3C21" w:rsidRPr="00FD04A0" w:rsidRDefault="00DB3C21" w:rsidP="00FD04A0">
            <w:pPr>
              <w:spacing w:line="240" w:lineRule="auto"/>
              <w:ind w:left="-40" w:right="-72"/>
              <w:jc w:val="right"/>
              <w:rPr>
                <w:rFonts w:cs="Arial"/>
                <w:sz w:val="18"/>
                <w:szCs w:val="18"/>
              </w:rPr>
            </w:pPr>
            <w:r w:rsidRPr="00FD04A0">
              <w:rPr>
                <w:rFonts w:cs="Arial"/>
                <w:sz w:val="18"/>
                <w:szCs w:val="18"/>
              </w:rPr>
              <w:t>75,873,044</w:t>
            </w:r>
          </w:p>
        </w:tc>
        <w:tc>
          <w:tcPr>
            <w:tcW w:w="1687" w:type="dxa"/>
            <w:tcBorders>
              <w:top w:val="nil"/>
              <w:left w:val="nil"/>
              <w:bottom w:val="single" w:sz="4" w:space="0" w:color="auto"/>
              <w:right w:val="nil"/>
            </w:tcBorders>
            <w:shd w:val="clear" w:color="auto" w:fill="FAFAFA"/>
          </w:tcPr>
          <w:p w14:paraId="23100593" w14:textId="4389F0B6" w:rsidR="00DB3C21" w:rsidRPr="00FD04A0" w:rsidRDefault="00DB3C21" w:rsidP="00FD04A0">
            <w:pPr>
              <w:spacing w:line="240" w:lineRule="auto"/>
              <w:ind w:left="-40" w:right="-72"/>
              <w:jc w:val="right"/>
              <w:rPr>
                <w:rFonts w:cs="Arial"/>
                <w:sz w:val="18"/>
                <w:szCs w:val="18"/>
              </w:rPr>
            </w:pPr>
            <w:r w:rsidRPr="00FD04A0">
              <w:rPr>
                <w:rFonts w:cs="Arial"/>
                <w:sz w:val="18"/>
                <w:szCs w:val="18"/>
              </w:rPr>
              <w:t>81,681,877</w:t>
            </w:r>
          </w:p>
        </w:tc>
      </w:tr>
    </w:tbl>
    <w:p w14:paraId="360BB8A2" w14:textId="68CAE6D9" w:rsidR="00B35AF9" w:rsidRPr="00FD04A0" w:rsidRDefault="00B35AF9" w:rsidP="00FD04A0">
      <w:pPr>
        <w:spacing w:line="240" w:lineRule="auto"/>
        <w:jc w:val="both"/>
        <w:rPr>
          <w:rFonts w:eastAsia="Arial Unicode MS" w:cs="Arial"/>
          <w:sz w:val="18"/>
          <w:szCs w:val="18"/>
        </w:rPr>
      </w:pPr>
    </w:p>
    <w:p w14:paraId="4B06F6A3" w14:textId="77777777" w:rsidR="00B35AF9" w:rsidRPr="00FD04A0" w:rsidRDefault="00B35AF9" w:rsidP="00FD04A0">
      <w:pPr>
        <w:spacing w:line="240" w:lineRule="auto"/>
        <w:rPr>
          <w:rFonts w:eastAsia="Arial Unicode MS" w:cs="Arial"/>
          <w:sz w:val="18"/>
          <w:szCs w:val="18"/>
        </w:rPr>
      </w:pPr>
      <w:r w:rsidRPr="00FD04A0">
        <w:rPr>
          <w:rFonts w:eastAsia="Arial Unicode MS" w:cs="Arial"/>
          <w:sz w:val="18"/>
          <w:szCs w:val="18"/>
        </w:rPr>
        <w:br w:type="page"/>
      </w: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48"/>
        <w:gridCol w:w="44"/>
      </w:tblGrid>
      <w:tr w:rsidR="00DB3C21" w:rsidRPr="00FD04A0" w14:paraId="3B5D16F9" w14:textId="77777777" w:rsidTr="0039205B">
        <w:trPr>
          <w:gridAfter w:val="1"/>
          <w:wAfter w:w="44" w:type="dxa"/>
          <w:trHeight w:val="271"/>
        </w:trPr>
        <w:tc>
          <w:tcPr>
            <w:tcW w:w="4383" w:type="dxa"/>
            <w:tcBorders>
              <w:top w:val="nil"/>
              <w:left w:val="nil"/>
              <w:bottom w:val="nil"/>
              <w:right w:val="nil"/>
            </w:tcBorders>
          </w:tcPr>
          <w:p w14:paraId="7D1C705D" w14:textId="77777777" w:rsidR="00DB3C21" w:rsidRPr="00FD04A0" w:rsidRDefault="00DB3C21" w:rsidP="00FD04A0">
            <w:pPr>
              <w:spacing w:line="240" w:lineRule="auto"/>
              <w:ind w:left="-101"/>
              <w:jc w:val="both"/>
              <w:rPr>
                <w:rFonts w:cs="Arial"/>
                <w:sz w:val="18"/>
                <w:szCs w:val="18"/>
              </w:rPr>
            </w:pPr>
          </w:p>
        </w:tc>
        <w:tc>
          <w:tcPr>
            <w:tcW w:w="5022" w:type="dxa"/>
            <w:gridSpan w:val="3"/>
            <w:tcBorders>
              <w:top w:val="nil"/>
              <w:left w:val="nil"/>
              <w:bottom w:val="single" w:sz="4" w:space="0" w:color="auto"/>
              <w:right w:val="nil"/>
            </w:tcBorders>
            <w:hideMark/>
          </w:tcPr>
          <w:p w14:paraId="470F91E7" w14:textId="68FC42D4" w:rsidR="00DB3C21" w:rsidRPr="00FD04A0" w:rsidRDefault="00DB3C21" w:rsidP="00FD04A0">
            <w:pPr>
              <w:spacing w:line="240" w:lineRule="auto"/>
              <w:ind w:left="-40" w:right="-72"/>
              <w:jc w:val="center"/>
              <w:rPr>
                <w:rFonts w:cs="Arial"/>
                <w:b/>
                <w:bCs/>
                <w:sz w:val="18"/>
                <w:szCs w:val="18"/>
              </w:rPr>
            </w:pPr>
            <w:r w:rsidRPr="00FD04A0">
              <w:rPr>
                <w:rFonts w:cs="Arial"/>
                <w:b/>
                <w:bCs/>
                <w:sz w:val="18"/>
                <w:szCs w:val="18"/>
              </w:rPr>
              <w:t>Separate financial statements</w:t>
            </w:r>
          </w:p>
        </w:tc>
      </w:tr>
      <w:tr w:rsidR="00DB3C21" w:rsidRPr="00FD04A0" w14:paraId="5C37C7B6" w14:textId="77777777" w:rsidTr="0039205B">
        <w:trPr>
          <w:trHeight w:val="205"/>
        </w:trPr>
        <w:tc>
          <w:tcPr>
            <w:tcW w:w="4383" w:type="dxa"/>
            <w:tcBorders>
              <w:top w:val="nil"/>
              <w:left w:val="nil"/>
              <w:bottom w:val="nil"/>
              <w:right w:val="nil"/>
            </w:tcBorders>
          </w:tcPr>
          <w:p w14:paraId="7D470FF1" w14:textId="77777777" w:rsidR="00DB3C21" w:rsidRPr="00FD04A0" w:rsidRDefault="00DB3C21" w:rsidP="00FD04A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A3B8750" w14:textId="5D166C8D"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Buildings and building improvements</w:t>
            </w:r>
          </w:p>
        </w:tc>
        <w:tc>
          <w:tcPr>
            <w:tcW w:w="1687" w:type="dxa"/>
            <w:tcBorders>
              <w:top w:val="single" w:sz="4" w:space="0" w:color="auto"/>
              <w:left w:val="nil"/>
              <w:bottom w:val="nil"/>
              <w:right w:val="nil"/>
            </w:tcBorders>
            <w:hideMark/>
          </w:tcPr>
          <w:p w14:paraId="3AB54A56" w14:textId="77777777" w:rsidR="00DB3C21" w:rsidRPr="00FD04A0" w:rsidRDefault="00DB3C21" w:rsidP="00FD04A0">
            <w:pPr>
              <w:spacing w:line="240" w:lineRule="auto"/>
              <w:ind w:left="-40" w:right="-72"/>
              <w:jc w:val="right"/>
              <w:rPr>
                <w:rFonts w:cs="Arial"/>
                <w:b/>
                <w:bCs/>
                <w:sz w:val="18"/>
                <w:szCs w:val="18"/>
              </w:rPr>
            </w:pPr>
          </w:p>
          <w:p w14:paraId="6CB58BAF" w14:textId="77777777" w:rsidR="00DB3C21" w:rsidRPr="00FD04A0" w:rsidRDefault="00DB3C21" w:rsidP="00FD04A0">
            <w:pPr>
              <w:spacing w:line="240" w:lineRule="auto"/>
              <w:ind w:left="-40" w:right="-72"/>
              <w:jc w:val="right"/>
              <w:rPr>
                <w:rFonts w:cs="Arial"/>
                <w:b/>
                <w:bCs/>
                <w:sz w:val="18"/>
                <w:szCs w:val="18"/>
              </w:rPr>
            </w:pPr>
          </w:p>
          <w:p w14:paraId="48C2DE28" w14:textId="57F1A78C"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Vehicles</w:t>
            </w:r>
          </w:p>
        </w:tc>
        <w:tc>
          <w:tcPr>
            <w:tcW w:w="1692" w:type="dxa"/>
            <w:gridSpan w:val="2"/>
            <w:tcBorders>
              <w:top w:val="single" w:sz="4" w:space="0" w:color="auto"/>
              <w:left w:val="nil"/>
              <w:bottom w:val="nil"/>
              <w:right w:val="nil"/>
            </w:tcBorders>
            <w:hideMark/>
          </w:tcPr>
          <w:p w14:paraId="612C2612" w14:textId="77777777" w:rsidR="00DB3C21" w:rsidRPr="00FD04A0" w:rsidRDefault="00DB3C21" w:rsidP="00FD04A0">
            <w:pPr>
              <w:spacing w:line="240" w:lineRule="auto"/>
              <w:ind w:left="-40" w:right="-72"/>
              <w:jc w:val="right"/>
              <w:rPr>
                <w:rFonts w:cs="Arial"/>
                <w:b/>
                <w:bCs/>
                <w:sz w:val="18"/>
                <w:szCs w:val="18"/>
              </w:rPr>
            </w:pPr>
          </w:p>
          <w:p w14:paraId="7FD603A7" w14:textId="77777777" w:rsidR="00DB3C21" w:rsidRPr="00FD04A0" w:rsidRDefault="00DB3C21" w:rsidP="00FD04A0">
            <w:pPr>
              <w:spacing w:line="240" w:lineRule="auto"/>
              <w:ind w:left="-40" w:right="-72"/>
              <w:jc w:val="right"/>
              <w:rPr>
                <w:rFonts w:cs="Arial"/>
                <w:b/>
                <w:bCs/>
                <w:sz w:val="18"/>
                <w:szCs w:val="18"/>
              </w:rPr>
            </w:pPr>
          </w:p>
          <w:p w14:paraId="76D1730E" w14:textId="75BD724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Total</w:t>
            </w:r>
          </w:p>
        </w:tc>
      </w:tr>
      <w:tr w:rsidR="00DB3C21" w:rsidRPr="00FD04A0" w14:paraId="45B6EF71" w14:textId="77777777" w:rsidTr="0039205B">
        <w:trPr>
          <w:trHeight w:val="205"/>
        </w:trPr>
        <w:tc>
          <w:tcPr>
            <w:tcW w:w="4383" w:type="dxa"/>
            <w:tcBorders>
              <w:top w:val="nil"/>
              <w:left w:val="nil"/>
              <w:bottom w:val="nil"/>
              <w:right w:val="nil"/>
            </w:tcBorders>
          </w:tcPr>
          <w:p w14:paraId="62F5730C" w14:textId="77777777" w:rsidR="00DB3C21" w:rsidRPr="00FD04A0" w:rsidRDefault="00DB3C21" w:rsidP="00FD04A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7D4B7CB5"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Baht</w:t>
            </w:r>
          </w:p>
        </w:tc>
        <w:tc>
          <w:tcPr>
            <w:tcW w:w="1687" w:type="dxa"/>
            <w:tcBorders>
              <w:top w:val="nil"/>
              <w:left w:val="nil"/>
              <w:bottom w:val="single" w:sz="4" w:space="0" w:color="auto"/>
              <w:right w:val="nil"/>
            </w:tcBorders>
            <w:hideMark/>
          </w:tcPr>
          <w:p w14:paraId="53FC146E"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 xml:space="preserve">Baht </w:t>
            </w:r>
          </w:p>
        </w:tc>
        <w:tc>
          <w:tcPr>
            <w:tcW w:w="1692" w:type="dxa"/>
            <w:gridSpan w:val="2"/>
            <w:tcBorders>
              <w:top w:val="nil"/>
              <w:left w:val="nil"/>
              <w:bottom w:val="single" w:sz="4" w:space="0" w:color="auto"/>
              <w:right w:val="nil"/>
            </w:tcBorders>
            <w:hideMark/>
          </w:tcPr>
          <w:p w14:paraId="08A8905D" w14:textId="77777777" w:rsidR="00DB3C21" w:rsidRPr="00FD04A0" w:rsidRDefault="00DB3C21" w:rsidP="00FD04A0">
            <w:pPr>
              <w:spacing w:line="240" w:lineRule="auto"/>
              <w:ind w:left="-40" w:right="-72"/>
              <w:jc w:val="right"/>
              <w:rPr>
                <w:rFonts w:cs="Arial"/>
                <w:b/>
                <w:bCs/>
                <w:sz w:val="18"/>
                <w:szCs w:val="18"/>
              </w:rPr>
            </w:pPr>
            <w:r w:rsidRPr="00FD04A0">
              <w:rPr>
                <w:rFonts w:cs="Arial"/>
                <w:b/>
                <w:bCs/>
                <w:sz w:val="18"/>
                <w:szCs w:val="18"/>
              </w:rPr>
              <w:t>Baht</w:t>
            </w:r>
          </w:p>
        </w:tc>
      </w:tr>
      <w:tr w:rsidR="00DB3C21" w:rsidRPr="00FD04A0" w14:paraId="308DE9AD" w14:textId="77777777" w:rsidTr="0039205B">
        <w:trPr>
          <w:trHeight w:val="140"/>
        </w:trPr>
        <w:tc>
          <w:tcPr>
            <w:tcW w:w="4383" w:type="dxa"/>
            <w:tcBorders>
              <w:top w:val="nil"/>
              <w:left w:val="nil"/>
              <w:bottom w:val="nil"/>
              <w:right w:val="nil"/>
            </w:tcBorders>
          </w:tcPr>
          <w:p w14:paraId="160C899C" w14:textId="77777777" w:rsidR="00DB3C21" w:rsidRPr="00FD04A0" w:rsidRDefault="00DB3C21" w:rsidP="00FD04A0">
            <w:pPr>
              <w:spacing w:line="240" w:lineRule="auto"/>
              <w:ind w:left="-101"/>
              <w:rPr>
                <w:rFonts w:cs="Arial"/>
                <w:sz w:val="18"/>
                <w:szCs w:val="18"/>
              </w:rPr>
            </w:pPr>
          </w:p>
        </w:tc>
        <w:tc>
          <w:tcPr>
            <w:tcW w:w="1687" w:type="dxa"/>
            <w:tcBorders>
              <w:top w:val="nil"/>
              <w:left w:val="nil"/>
              <w:bottom w:val="nil"/>
              <w:right w:val="nil"/>
            </w:tcBorders>
            <w:shd w:val="clear" w:color="auto" w:fill="FAFAFA"/>
            <w:vAlign w:val="bottom"/>
            <w:hideMark/>
          </w:tcPr>
          <w:p w14:paraId="7A07EB0D" w14:textId="77777777" w:rsidR="00DB3C21" w:rsidRPr="00FD04A0"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FAFAFA"/>
            <w:vAlign w:val="bottom"/>
          </w:tcPr>
          <w:p w14:paraId="1CD15992" w14:textId="77777777" w:rsidR="00DB3C21" w:rsidRPr="00FD04A0" w:rsidRDefault="00DB3C21" w:rsidP="00FD04A0">
            <w:pPr>
              <w:spacing w:line="240" w:lineRule="auto"/>
              <w:ind w:left="-40" w:right="-72"/>
              <w:jc w:val="right"/>
              <w:rPr>
                <w:rFonts w:cs="Arial"/>
                <w:sz w:val="18"/>
                <w:szCs w:val="18"/>
              </w:rPr>
            </w:pPr>
          </w:p>
        </w:tc>
        <w:tc>
          <w:tcPr>
            <w:tcW w:w="1692" w:type="dxa"/>
            <w:gridSpan w:val="2"/>
            <w:tcBorders>
              <w:top w:val="nil"/>
              <w:left w:val="nil"/>
              <w:bottom w:val="nil"/>
              <w:right w:val="nil"/>
            </w:tcBorders>
            <w:shd w:val="clear" w:color="auto" w:fill="FAFAFA"/>
            <w:vAlign w:val="bottom"/>
          </w:tcPr>
          <w:p w14:paraId="2665F5A8" w14:textId="77777777" w:rsidR="00DB3C21" w:rsidRPr="00FD04A0" w:rsidRDefault="00DB3C21" w:rsidP="00FD04A0">
            <w:pPr>
              <w:spacing w:line="240" w:lineRule="auto"/>
              <w:ind w:left="-40" w:right="-72"/>
              <w:jc w:val="right"/>
              <w:rPr>
                <w:rFonts w:cs="Arial"/>
                <w:sz w:val="18"/>
                <w:szCs w:val="18"/>
              </w:rPr>
            </w:pPr>
          </w:p>
        </w:tc>
      </w:tr>
      <w:tr w:rsidR="00DB3C21" w:rsidRPr="00FD04A0" w14:paraId="1E3A8F1B" w14:textId="77777777" w:rsidTr="0039205B">
        <w:trPr>
          <w:trHeight w:val="205"/>
        </w:trPr>
        <w:tc>
          <w:tcPr>
            <w:tcW w:w="4383" w:type="dxa"/>
            <w:tcBorders>
              <w:top w:val="nil"/>
              <w:left w:val="nil"/>
              <w:bottom w:val="nil"/>
              <w:right w:val="nil"/>
            </w:tcBorders>
            <w:hideMark/>
          </w:tcPr>
          <w:p w14:paraId="4F4A5BCD" w14:textId="77777777" w:rsidR="00DB3C21" w:rsidRPr="00FD04A0" w:rsidRDefault="00DB3C21" w:rsidP="00FD04A0">
            <w:pPr>
              <w:spacing w:line="240" w:lineRule="auto"/>
              <w:ind w:left="-101"/>
              <w:rPr>
                <w:rFonts w:cs="Arial"/>
                <w:sz w:val="18"/>
                <w:szCs w:val="18"/>
              </w:rPr>
            </w:pPr>
            <w:r w:rsidRPr="00FD04A0">
              <w:rPr>
                <w:rFonts w:cs="Arial"/>
                <w:sz w:val="18"/>
                <w:szCs w:val="18"/>
              </w:rPr>
              <w:t>Balance as at 1 January 2020 (Note 4)</w:t>
            </w:r>
          </w:p>
        </w:tc>
        <w:tc>
          <w:tcPr>
            <w:tcW w:w="1687" w:type="dxa"/>
            <w:tcBorders>
              <w:top w:val="nil"/>
              <w:left w:val="nil"/>
              <w:bottom w:val="nil"/>
              <w:right w:val="nil"/>
            </w:tcBorders>
            <w:shd w:val="clear" w:color="auto" w:fill="FAFAFA"/>
            <w:vAlign w:val="bottom"/>
          </w:tcPr>
          <w:p w14:paraId="72B0AC06" w14:textId="62D72984" w:rsidR="00DB3C21" w:rsidRPr="00FD04A0" w:rsidRDefault="00DB3C21" w:rsidP="00FD04A0">
            <w:pPr>
              <w:spacing w:line="240" w:lineRule="auto"/>
              <w:ind w:left="-40" w:right="-72"/>
              <w:jc w:val="right"/>
              <w:rPr>
                <w:rFonts w:cs="Arial"/>
                <w:sz w:val="18"/>
                <w:szCs w:val="18"/>
              </w:rPr>
            </w:pPr>
            <w:r w:rsidRPr="00FD04A0">
              <w:rPr>
                <w:rFonts w:cs="Arial"/>
                <w:sz w:val="18"/>
                <w:szCs w:val="18"/>
              </w:rPr>
              <w:t>1,625,321</w:t>
            </w:r>
          </w:p>
        </w:tc>
        <w:tc>
          <w:tcPr>
            <w:tcW w:w="1687" w:type="dxa"/>
            <w:tcBorders>
              <w:top w:val="nil"/>
              <w:left w:val="nil"/>
              <w:bottom w:val="nil"/>
              <w:right w:val="nil"/>
            </w:tcBorders>
            <w:shd w:val="clear" w:color="auto" w:fill="FAFAFA"/>
            <w:vAlign w:val="bottom"/>
          </w:tcPr>
          <w:p w14:paraId="7EC4593D" w14:textId="1176BD25" w:rsidR="00DB3C21" w:rsidRPr="00FD04A0" w:rsidRDefault="00DB3C21" w:rsidP="00FD04A0">
            <w:pPr>
              <w:spacing w:line="240" w:lineRule="auto"/>
              <w:ind w:left="-40" w:right="-72"/>
              <w:jc w:val="right"/>
              <w:rPr>
                <w:rFonts w:cs="Arial"/>
                <w:sz w:val="18"/>
                <w:szCs w:val="18"/>
              </w:rPr>
            </w:pPr>
            <w:r w:rsidRPr="00FD04A0">
              <w:rPr>
                <w:rFonts w:cs="Arial"/>
                <w:sz w:val="18"/>
                <w:szCs w:val="18"/>
              </w:rPr>
              <w:t>81,423,037</w:t>
            </w:r>
          </w:p>
        </w:tc>
        <w:tc>
          <w:tcPr>
            <w:tcW w:w="1692" w:type="dxa"/>
            <w:gridSpan w:val="2"/>
            <w:tcBorders>
              <w:top w:val="nil"/>
              <w:left w:val="nil"/>
              <w:bottom w:val="nil"/>
              <w:right w:val="nil"/>
            </w:tcBorders>
            <w:shd w:val="clear" w:color="auto" w:fill="FAFAFA"/>
          </w:tcPr>
          <w:p w14:paraId="4DA06B20" w14:textId="1BB4272D" w:rsidR="00DB3C21" w:rsidRPr="00FD04A0" w:rsidRDefault="00DB3C21" w:rsidP="00FD04A0">
            <w:pPr>
              <w:spacing w:line="240" w:lineRule="auto"/>
              <w:ind w:left="-40" w:right="-72"/>
              <w:jc w:val="right"/>
              <w:rPr>
                <w:rFonts w:cs="Arial"/>
                <w:sz w:val="18"/>
                <w:szCs w:val="18"/>
              </w:rPr>
            </w:pPr>
            <w:r w:rsidRPr="00FD04A0">
              <w:rPr>
                <w:rFonts w:cs="Arial"/>
                <w:sz w:val="18"/>
                <w:szCs w:val="18"/>
              </w:rPr>
              <w:t>83,048,358</w:t>
            </w:r>
          </w:p>
        </w:tc>
      </w:tr>
      <w:tr w:rsidR="00DB3C21" w:rsidRPr="00FD04A0" w14:paraId="3B6B17E3" w14:textId="77777777" w:rsidTr="0039205B">
        <w:trPr>
          <w:trHeight w:val="216"/>
        </w:trPr>
        <w:tc>
          <w:tcPr>
            <w:tcW w:w="4383" w:type="dxa"/>
            <w:tcBorders>
              <w:top w:val="nil"/>
              <w:left w:val="nil"/>
              <w:bottom w:val="nil"/>
              <w:right w:val="nil"/>
            </w:tcBorders>
            <w:hideMark/>
          </w:tcPr>
          <w:p w14:paraId="4790C88A" w14:textId="77777777" w:rsidR="00DB3C21" w:rsidRPr="00FD04A0" w:rsidRDefault="00DB3C21" w:rsidP="00FD04A0">
            <w:pPr>
              <w:spacing w:line="240" w:lineRule="auto"/>
              <w:ind w:left="-101"/>
              <w:rPr>
                <w:rFonts w:cs="Arial"/>
                <w:sz w:val="18"/>
                <w:szCs w:val="18"/>
              </w:rPr>
            </w:pPr>
            <w:r w:rsidRPr="00FD04A0">
              <w:rPr>
                <w:rFonts w:cs="Arial"/>
                <w:sz w:val="18"/>
                <w:szCs w:val="18"/>
              </w:rPr>
              <w:t>Depreciation</w:t>
            </w:r>
          </w:p>
        </w:tc>
        <w:tc>
          <w:tcPr>
            <w:tcW w:w="1687" w:type="dxa"/>
            <w:tcBorders>
              <w:top w:val="nil"/>
              <w:left w:val="nil"/>
              <w:bottom w:val="nil"/>
              <w:right w:val="nil"/>
            </w:tcBorders>
            <w:shd w:val="clear" w:color="auto" w:fill="FAFAFA"/>
            <w:vAlign w:val="bottom"/>
          </w:tcPr>
          <w:p w14:paraId="186A25C9" w14:textId="4BF41DEC" w:rsidR="00DB3C21" w:rsidRPr="00FD04A0" w:rsidRDefault="00DB3C21" w:rsidP="00FD04A0">
            <w:pPr>
              <w:spacing w:line="240" w:lineRule="auto"/>
              <w:ind w:left="-40" w:right="-72"/>
              <w:jc w:val="right"/>
              <w:rPr>
                <w:rFonts w:cs="Arial"/>
                <w:sz w:val="18"/>
                <w:szCs w:val="18"/>
              </w:rPr>
            </w:pPr>
            <w:r w:rsidRPr="00FD04A0">
              <w:rPr>
                <w:rFonts w:cs="Arial"/>
                <w:sz w:val="18"/>
                <w:szCs w:val="18"/>
              </w:rPr>
              <w:t>(527,131)</w:t>
            </w:r>
          </w:p>
        </w:tc>
        <w:tc>
          <w:tcPr>
            <w:tcW w:w="1687" w:type="dxa"/>
            <w:tcBorders>
              <w:top w:val="nil"/>
              <w:left w:val="nil"/>
              <w:bottom w:val="nil"/>
              <w:right w:val="nil"/>
            </w:tcBorders>
            <w:shd w:val="clear" w:color="auto" w:fill="FAFAFA"/>
            <w:vAlign w:val="bottom"/>
          </w:tcPr>
          <w:p w14:paraId="3B3846B8" w14:textId="075244DC" w:rsidR="00DB3C21" w:rsidRPr="00FD04A0" w:rsidRDefault="00DB3C21" w:rsidP="00FD04A0">
            <w:pPr>
              <w:spacing w:line="240" w:lineRule="auto"/>
              <w:ind w:left="-40" w:right="-72"/>
              <w:jc w:val="right"/>
              <w:rPr>
                <w:rFonts w:cs="Arial"/>
                <w:sz w:val="18"/>
                <w:szCs w:val="18"/>
              </w:rPr>
            </w:pPr>
            <w:r w:rsidRPr="00FD04A0">
              <w:rPr>
                <w:rFonts w:cs="Arial"/>
                <w:sz w:val="18"/>
                <w:szCs w:val="18"/>
              </w:rPr>
              <w:t>(5,549,993)</w:t>
            </w:r>
          </w:p>
        </w:tc>
        <w:tc>
          <w:tcPr>
            <w:tcW w:w="1692" w:type="dxa"/>
            <w:gridSpan w:val="2"/>
            <w:tcBorders>
              <w:top w:val="nil"/>
              <w:left w:val="nil"/>
              <w:bottom w:val="nil"/>
              <w:right w:val="nil"/>
            </w:tcBorders>
            <w:shd w:val="clear" w:color="auto" w:fill="FAFAFA"/>
          </w:tcPr>
          <w:p w14:paraId="78FDCB3F" w14:textId="3181B6D2" w:rsidR="00DB3C21" w:rsidRPr="00FD04A0" w:rsidRDefault="00DB3C21" w:rsidP="00FD04A0">
            <w:pPr>
              <w:spacing w:line="240" w:lineRule="auto"/>
              <w:ind w:left="-40" w:right="-72"/>
              <w:jc w:val="right"/>
              <w:rPr>
                <w:rFonts w:cs="Arial"/>
                <w:sz w:val="18"/>
                <w:szCs w:val="18"/>
              </w:rPr>
            </w:pPr>
            <w:r w:rsidRPr="00FD04A0">
              <w:rPr>
                <w:rFonts w:cs="Arial"/>
                <w:sz w:val="18"/>
                <w:szCs w:val="18"/>
              </w:rPr>
              <w:t>(6,077,124)</w:t>
            </w:r>
          </w:p>
        </w:tc>
      </w:tr>
      <w:tr w:rsidR="00DB3C21" w:rsidRPr="00FD04A0" w14:paraId="4483F384" w14:textId="77777777" w:rsidTr="0039205B">
        <w:trPr>
          <w:trHeight w:val="140"/>
        </w:trPr>
        <w:tc>
          <w:tcPr>
            <w:tcW w:w="4383" w:type="dxa"/>
            <w:tcBorders>
              <w:top w:val="nil"/>
              <w:left w:val="nil"/>
              <w:bottom w:val="nil"/>
              <w:right w:val="nil"/>
            </w:tcBorders>
          </w:tcPr>
          <w:p w14:paraId="16803DCD" w14:textId="77777777" w:rsidR="00DB3C21" w:rsidRPr="00FD04A0" w:rsidRDefault="00DB3C21" w:rsidP="00FD04A0">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50CFAF3F" w14:textId="77777777" w:rsidR="00DB3C21" w:rsidRPr="00FD04A0" w:rsidRDefault="00DB3C21" w:rsidP="00FD04A0">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FAFAFA"/>
            <w:vAlign w:val="bottom"/>
          </w:tcPr>
          <w:p w14:paraId="4A82F28E" w14:textId="77777777" w:rsidR="00DB3C21" w:rsidRPr="00FD04A0" w:rsidRDefault="00DB3C21" w:rsidP="00FD04A0">
            <w:pPr>
              <w:spacing w:line="240" w:lineRule="auto"/>
              <w:ind w:left="-40" w:right="-72"/>
              <w:jc w:val="right"/>
              <w:rPr>
                <w:rFonts w:cs="Arial"/>
                <w:sz w:val="18"/>
                <w:szCs w:val="18"/>
                <w:highlight w:val="yellow"/>
              </w:rPr>
            </w:pPr>
          </w:p>
        </w:tc>
        <w:tc>
          <w:tcPr>
            <w:tcW w:w="1692" w:type="dxa"/>
            <w:gridSpan w:val="2"/>
            <w:tcBorders>
              <w:top w:val="single" w:sz="4" w:space="0" w:color="auto"/>
              <w:left w:val="nil"/>
              <w:bottom w:val="nil"/>
              <w:right w:val="nil"/>
            </w:tcBorders>
            <w:shd w:val="clear" w:color="auto" w:fill="FAFAFA"/>
          </w:tcPr>
          <w:p w14:paraId="1CA0164B" w14:textId="77777777" w:rsidR="00DB3C21" w:rsidRPr="00FD04A0" w:rsidRDefault="00DB3C21" w:rsidP="00FD04A0">
            <w:pPr>
              <w:spacing w:line="240" w:lineRule="auto"/>
              <w:ind w:left="-40" w:right="-72"/>
              <w:jc w:val="right"/>
              <w:rPr>
                <w:rFonts w:cs="Arial"/>
                <w:sz w:val="18"/>
                <w:szCs w:val="18"/>
                <w:highlight w:val="yellow"/>
              </w:rPr>
            </w:pPr>
          </w:p>
        </w:tc>
      </w:tr>
      <w:tr w:rsidR="00DB3C21" w:rsidRPr="00FD04A0" w14:paraId="031E8C4B" w14:textId="77777777" w:rsidTr="0039205B">
        <w:trPr>
          <w:trHeight w:val="205"/>
        </w:trPr>
        <w:tc>
          <w:tcPr>
            <w:tcW w:w="4383" w:type="dxa"/>
            <w:tcBorders>
              <w:top w:val="nil"/>
              <w:left w:val="nil"/>
              <w:bottom w:val="nil"/>
              <w:right w:val="nil"/>
            </w:tcBorders>
            <w:hideMark/>
          </w:tcPr>
          <w:p w14:paraId="1521F89B" w14:textId="77777777" w:rsidR="00DB3C21" w:rsidRPr="00FD04A0" w:rsidRDefault="00DB3C21" w:rsidP="00FD04A0">
            <w:pPr>
              <w:spacing w:line="240" w:lineRule="auto"/>
              <w:ind w:left="-101"/>
              <w:rPr>
                <w:rFonts w:cs="Arial"/>
                <w:sz w:val="18"/>
                <w:szCs w:val="18"/>
              </w:rPr>
            </w:pPr>
            <w:r w:rsidRPr="00FD04A0">
              <w:rPr>
                <w:rFonts w:cs="Arial"/>
                <w:sz w:val="18"/>
                <w:szCs w:val="18"/>
              </w:rPr>
              <w:t>Balance as at 31 December 2020</w:t>
            </w:r>
          </w:p>
        </w:tc>
        <w:tc>
          <w:tcPr>
            <w:tcW w:w="1687" w:type="dxa"/>
            <w:tcBorders>
              <w:top w:val="nil"/>
              <w:left w:val="nil"/>
              <w:bottom w:val="single" w:sz="4" w:space="0" w:color="auto"/>
              <w:right w:val="nil"/>
            </w:tcBorders>
            <w:shd w:val="clear" w:color="auto" w:fill="FAFAFA"/>
            <w:vAlign w:val="bottom"/>
          </w:tcPr>
          <w:p w14:paraId="534B0A21" w14:textId="2CAAF425" w:rsidR="00DB3C21" w:rsidRPr="00FD04A0" w:rsidRDefault="00DB3C21" w:rsidP="00FD04A0">
            <w:pPr>
              <w:spacing w:line="240" w:lineRule="auto"/>
              <w:ind w:left="-40" w:right="-72"/>
              <w:jc w:val="right"/>
              <w:rPr>
                <w:rFonts w:cs="Arial"/>
                <w:sz w:val="18"/>
                <w:szCs w:val="18"/>
              </w:rPr>
            </w:pPr>
            <w:r w:rsidRPr="00FD04A0">
              <w:rPr>
                <w:rFonts w:cs="Arial"/>
                <w:sz w:val="18"/>
                <w:szCs w:val="18"/>
              </w:rPr>
              <w:t>1,098,190</w:t>
            </w:r>
          </w:p>
        </w:tc>
        <w:tc>
          <w:tcPr>
            <w:tcW w:w="1687" w:type="dxa"/>
            <w:tcBorders>
              <w:top w:val="nil"/>
              <w:left w:val="nil"/>
              <w:bottom w:val="single" w:sz="4" w:space="0" w:color="auto"/>
              <w:right w:val="nil"/>
            </w:tcBorders>
            <w:shd w:val="clear" w:color="auto" w:fill="FAFAFA"/>
            <w:vAlign w:val="bottom"/>
          </w:tcPr>
          <w:p w14:paraId="00D07A32" w14:textId="799BA0D4" w:rsidR="00DB3C21" w:rsidRPr="00FD04A0" w:rsidRDefault="00DB3C21" w:rsidP="00FD04A0">
            <w:pPr>
              <w:spacing w:line="240" w:lineRule="auto"/>
              <w:ind w:left="-40" w:right="-72"/>
              <w:jc w:val="right"/>
              <w:rPr>
                <w:rFonts w:cs="Arial"/>
                <w:sz w:val="18"/>
                <w:szCs w:val="18"/>
              </w:rPr>
            </w:pPr>
            <w:r w:rsidRPr="00FD04A0">
              <w:rPr>
                <w:rFonts w:cs="Arial"/>
                <w:sz w:val="18"/>
                <w:szCs w:val="18"/>
              </w:rPr>
              <w:t>75,873,044</w:t>
            </w:r>
          </w:p>
        </w:tc>
        <w:tc>
          <w:tcPr>
            <w:tcW w:w="1692" w:type="dxa"/>
            <w:gridSpan w:val="2"/>
            <w:tcBorders>
              <w:top w:val="nil"/>
              <w:left w:val="nil"/>
              <w:bottom w:val="single" w:sz="4" w:space="0" w:color="auto"/>
              <w:right w:val="nil"/>
            </w:tcBorders>
            <w:shd w:val="clear" w:color="auto" w:fill="FAFAFA"/>
          </w:tcPr>
          <w:p w14:paraId="58EC7A59" w14:textId="799BFE85" w:rsidR="00DB3C21" w:rsidRPr="00FD04A0" w:rsidRDefault="00DB3C21" w:rsidP="00FD04A0">
            <w:pPr>
              <w:spacing w:line="240" w:lineRule="auto"/>
              <w:ind w:left="-40" w:right="-72"/>
              <w:jc w:val="right"/>
              <w:rPr>
                <w:rFonts w:cs="Arial"/>
                <w:sz w:val="18"/>
                <w:szCs w:val="18"/>
              </w:rPr>
            </w:pPr>
            <w:r w:rsidRPr="00FD04A0">
              <w:rPr>
                <w:rFonts w:cs="Arial"/>
                <w:sz w:val="18"/>
                <w:szCs w:val="18"/>
              </w:rPr>
              <w:t>76,971,234</w:t>
            </w:r>
          </w:p>
        </w:tc>
      </w:tr>
    </w:tbl>
    <w:p w14:paraId="5B2F937F" w14:textId="77777777" w:rsidR="00E84730" w:rsidRPr="00FD04A0" w:rsidRDefault="00E84730" w:rsidP="00FD04A0">
      <w:pPr>
        <w:spacing w:line="240" w:lineRule="auto"/>
        <w:jc w:val="thaiDistribute"/>
        <w:rPr>
          <w:rFonts w:eastAsia="Arial Unicode MS" w:cs="Arial"/>
          <w:sz w:val="18"/>
          <w:szCs w:val="18"/>
        </w:rPr>
      </w:pPr>
    </w:p>
    <w:p w14:paraId="173443B5" w14:textId="7B8C94A6" w:rsidR="004C0A00" w:rsidRPr="00FD04A0" w:rsidRDefault="004C0A00" w:rsidP="00FD04A0">
      <w:pPr>
        <w:spacing w:line="240" w:lineRule="auto"/>
        <w:jc w:val="thaiDistribute"/>
        <w:rPr>
          <w:rFonts w:eastAsia="Arial Unicode MS" w:cs="Arial"/>
          <w:sz w:val="18"/>
          <w:szCs w:val="18"/>
        </w:rPr>
      </w:pPr>
      <w:r w:rsidRPr="00FD04A0">
        <w:rPr>
          <w:rFonts w:eastAsia="Arial Unicode MS" w:cs="Arial"/>
          <w:sz w:val="18"/>
          <w:szCs w:val="18"/>
        </w:rPr>
        <w:t>The expense</w:t>
      </w:r>
      <w:r w:rsidRPr="00FD04A0">
        <w:rPr>
          <w:rFonts w:eastAsia="Arial Unicode MS" w:cs="Arial"/>
          <w:sz w:val="18"/>
          <w:szCs w:val="18"/>
          <w:cs/>
        </w:rPr>
        <w:t xml:space="preserve"> </w:t>
      </w:r>
      <w:r w:rsidRPr="00FD04A0">
        <w:rPr>
          <w:rFonts w:eastAsia="Arial Unicode MS" w:cs="Arial"/>
          <w:sz w:val="18"/>
          <w:szCs w:val="18"/>
        </w:rPr>
        <w:t>relating to leases that not included in the measurement of lease liabilities and right-of-use and cash outflows for leases is as follows: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51"/>
      </w:tblGrid>
      <w:tr w:rsidR="00D760FD" w:rsidRPr="00FD04A0" w14:paraId="2E2B5A53" w14:textId="77777777" w:rsidTr="00C11FE2">
        <w:trPr>
          <w:trHeight w:val="20"/>
        </w:trPr>
        <w:tc>
          <w:tcPr>
            <w:tcW w:w="5529" w:type="dxa"/>
            <w:tcBorders>
              <w:top w:val="nil"/>
              <w:left w:val="nil"/>
              <w:bottom w:val="nil"/>
              <w:right w:val="nil"/>
            </w:tcBorders>
          </w:tcPr>
          <w:p w14:paraId="2C8A092B" w14:textId="77777777" w:rsidR="00D760FD" w:rsidRPr="00FD04A0" w:rsidRDefault="00D760FD" w:rsidP="00FD04A0">
            <w:pPr>
              <w:spacing w:line="240" w:lineRule="auto"/>
              <w:ind w:left="-72" w:hanging="202"/>
              <w:rPr>
                <w:rFonts w:eastAsia="Arial Unicode MS" w:cs="Arial"/>
                <w:b/>
                <w:bCs/>
                <w:sz w:val="18"/>
                <w:szCs w:val="18"/>
                <w:highlight w:val="green"/>
              </w:rPr>
            </w:pPr>
          </w:p>
        </w:tc>
        <w:tc>
          <w:tcPr>
            <w:tcW w:w="1984" w:type="dxa"/>
            <w:tcBorders>
              <w:top w:val="nil"/>
              <w:left w:val="nil"/>
              <w:bottom w:val="single" w:sz="4" w:space="0" w:color="auto"/>
              <w:right w:val="nil"/>
            </w:tcBorders>
            <w:hideMark/>
          </w:tcPr>
          <w:p w14:paraId="744471F9" w14:textId="77777777" w:rsidR="00D760FD" w:rsidRPr="00FD04A0" w:rsidRDefault="00D760FD" w:rsidP="00FD04A0">
            <w:pPr>
              <w:pStyle w:val="ListParagraph"/>
              <w:spacing w:after="0" w:line="240" w:lineRule="auto"/>
              <w:ind w:left="0" w:right="-72"/>
              <w:jc w:val="center"/>
              <w:rPr>
                <w:rFonts w:ascii="Arial" w:hAnsi="Arial" w:cs="Arial"/>
                <w:b/>
                <w:bCs/>
                <w:sz w:val="18"/>
                <w:szCs w:val="18"/>
                <w:lang w:val="en-GB"/>
              </w:rPr>
            </w:pPr>
            <w:r w:rsidRPr="00FD04A0">
              <w:rPr>
                <w:rFonts w:ascii="Arial" w:hAnsi="Arial" w:cs="Arial"/>
                <w:b/>
                <w:bCs/>
                <w:sz w:val="18"/>
                <w:szCs w:val="18"/>
                <w:lang w:val="en-GB"/>
              </w:rPr>
              <w:t>Consolidated</w:t>
            </w:r>
          </w:p>
          <w:p w14:paraId="684A9E16" w14:textId="00D55798" w:rsidR="00D760FD" w:rsidRPr="00FD04A0" w:rsidRDefault="00D760FD" w:rsidP="00FD04A0">
            <w:pPr>
              <w:pStyle w:val="ListParagraph"/>
              <w:spacing w:after="0" w:line="240" w:lineRule="auto"/>
              <w:ind w:left="0" w:right="-72"/>
              <w:jc w:val="center"/>
              <w:rPr>
                <w:rFonts w:ascii="Arial" w:hAnsi="Arial" w:cs="Arial"/>
                <w:b/>
                <w:bCs/>
                <w:sz w:val="18"/>
                <w:szCs w:val="18"/>
                <w:lang w:val="en-GB"/>
              </w:rPr>
            </w:pPr>
            <w:r w:rsidRPr="00FD04A0">
              <w:rPr>
                <w:rFonts w:ascii="Arial" w:hAnsi="Arial" w:cs="Arial"/>
                <w:b/>
                <w:bCs/>
                <w:sz w:val="18"/>
                <w:szCs w:val="18"/>
                <w:lang w:val="en-GB"/>
              </w:rPr>
              <w:t>financial statements</w:t>
            </w:r>
          </w:p>
        </w:tc>
        <w:tc>
          <w:tcPr>
            <w:tcW w:w="1951" w:type="dxa"/>
            <w:tcBorders>
              <w:top w:val="nil"/>
              <w:left w:val="nil"/>
              <w:bottom w:val="single" w:sz="4" w:space="0" w:color="auto"/>
              <w:right w:val="nil"/>
            </w:tcBorders>
          </w:tcPr>
          <w:p w14:paraId="678501FF" w14:textId="77777777" w:rsidR="00D760FD" w:rsidRPr="00FD04A0" w:rsidRDefault="00D760FD" w:rsidP="00FD04A0">
            <w:pPr>
              <w:pStyle w:val="ListParagraph"/>
              <w:spacing w:after="0" w:line="240" w:lineRule="auto"/>
              <w:ind w:left="0" w:right="-72"/>
              <w:jc w:val="center"/>
              <w:rPr>
                <w:rFonts w:ascii="Arial" w:hAnsi="Arial" w:cs="Arial"/>
                <w:b/>
                <w:bCs/>
                <w:sz w:val="18"/>
                <w:szCs w:val="18"/>
                <w:lang w:val="en-GB"/>
              </w:rPr>
            </w:pPr>
            <w:r w:rsidRPr="00FD04A0">
              <w:rPr>
                <w:rFonts w:ascii="Arial" w:hAnsi="Arial" w:cs="Arial"/>
                <w:b/>
                <w:bCs/>
                <w:sz w:val="18"/>
                <w:szCs w:val="18"/>
                <w:lang w:val="en-GB"/>
              </w:rPr>
              <w:t>Separate</w:t>
            </w:r>
          </w:p>
          <w:p w14:paraId="14FC4D3A" w14:textId="0D433CED" w:rsidR="00D760FD" w:rsidRPr="00FD04A0" w:rsidRDefault="00D760FD" w:rsidP="00FD04A0">
            <w:pPr>
              <w:pStyle w:val="ListParagraph"/>
              <w:spacing w:after="0" w:line="240" w:lineRule="auto"/>
              <w:ind w:left="0" w:right="-72"/>
              <w:jc w:val="center"/>
              <w:rPr>
                <w:rFonts w:ascii="Arial" w:hAnsi="Arial" w:cs="Arial"/>
                <w:b/>
                <w:bCs/>
                <w:sz w:val="18"/>
                <w:szCs w:val="18"/>
                <w:lang w:val="en-GB"/>
              </w:rPr>
            </w:pPr>
            <w:r w:rsidRPr="00FD04A0">
              <w:rPr>
                <w:rFonts w:ascii="Arial" w:hAnsi="Arial" w:cs="Arial"/>
                <w:b/>
                <w:bCs/>
                <w:sz w:val="18"/>
                <w:szCs w:val="18"/>
                <w:lang w:val="en-GB"/>
              </w:rPr>
              <w:t>financial statements</w:t>
            </w:r>
          </w:p>
        </w:tc>
      </w:tr>
      <w:tr w:rsidR="00D760FD" w:rsidRPr="00FD04A0" w14:paraId="03D06267" w14:textId="77777777" w:rsidTr="00C11FE2">
        <w:trPr>
          <w:trHeight w:val="20"/>
        </w:trPr>
        <w:tc>
          <w:tcPr>
            <w:tcW w:w="5529" w:type="dxa"/>
            <w:tcBorders>
              <w:top w:val="nil"/>
              <w:left w:val="nil"/>
              <w:bottom w:val="nil"/>
              <w:right w:val="nil"/>
            </w:tcBorders>
          </w:tcPr>
          <w:p w14:paraId="7F77FC51" w14:textId="77777777" w:rsidR="00D760FD" w:rsidRPr="00FD04A0" w:rsidRDefault="00D760FD" w:rsidP="00FD04A0">
            <w:pPr>
              <w:spacing w:line="240" w:lineRule="auto"/>
              <w:ind w:left="-72" w:hanging="202"/>
              <w:rPr>
                <w:rFonts w:eastAsia="Arial Unicode MS" w:cs="Arial"/>
                <w:b/>
                <w:bCs/>
                <w:sz w:val="18"/>
                <w:szCs w:val="18"/>
                <w:highlight w:val="green"/>
              </w:rPr>
            </w:pPr>
          </w:p>
        </w:tc>
        <w:tc>
          <w:tcPr>
            <w:tcW w:w="1984" w:type="dxa"/>
            <w:tcBorders>
              <w:top w:val="single" w:sz="4" w:space="0" w:color="auto"/>
              <w:left w:val="nil"/>
              <w:bottom w:val="nil"/>
              <w:right w:val="nil"/>
            </w:tcBorders>
            <w:shd w:val="clear" w:color="auto" w:fill="auto"/>
          </w:tcPr>
          <w:p w14:paraId="3917A271" w14:textId="68ECC94B" w:rsidR="00D760FD" w:rsidRPr="00FD04A0" w:rsidRDefault="00D760FD" w:rsidP="00FD04A0">
            <w:pPr>
              <w:spacing w:line="240" w:lineRule="auto"/>
              <w:ind w:left="-40" w:right="-72"/>
              <w:jc w:val="right"/>
              <w:rPr>
                <w:rFonts w:cs="Arial"/>
                <w:b/>
                <w:bCs/>
                <w:sz w:val="18"/>
                <w:szCs w:val="18"/>
              </w:rPr>
            </w:pPr>
            <w:r w:rsidRPr="00FD04A0">
              <w:rPr>
                <w:rFonts w:cs="Arial"/>
                <w:b/>
                <w:bCs/>
                <w:sz w:val="18"/>
                <w:szCs w:val="18"/>
              </w:rPr>
              <w:t>2020</w:t>
            </w:r>
          </w:p>
        </w:tc>
        <w:tc>
          <w:tcPr>
            <w:tcW w:w="1951" w:type="dxa"/>
            <w:tcBorders>
              <w:top w:val="single" w:sz="4" w:space="0" w:color="auto"/>
              <w:left w:val="nil"/>
              <w:bottom w:val="nil"/>
              <w:right w:val="nil"/>
            </w:tcBorders>
          </w:tcPr>
          <w:p w14:paraId="5ABF9BFF" w14:textId="15EA5829" w:rsidR="00D760FD" w:rsidRPr="00FD04A0" w:rsidRDefault="00D760FD" w:rsidP="00FD04A0">
            <w:pPr>
              <w:spacing w:line="240" w:lineRule="auto"/>
              <w:ind w:left="-40" w:right="-72"/>
              <w:jc w:val="right"/>
              <w:rPr>
                <w:rFonts w:cs="Arial"/>
                <w:b/>
                <w:bCs/>
                <w:sz w:val="18"/>
                <w:szCs w:val="18"/>
              </w:rPr>
            </w:pPr>
            <w:r w:rsidRPr="00FD04A0">
              <w:rPr>
                <w:rFonts w:cs="Arial"/>
                <w:b/>
                <w:bCs/>
                <w:sz w:val="18"/>
                <w:szCs w:val="18"/>
              </w:rPr>
              <w:t>20</w:t>
            </w:r>
            <w:r w:rsidR="003037ED" w:rsidRPr="00FD04A0">
              <w:rPr>
                <w:rFonts w:cs="Arial"/>
                <w:b/>
                <w:bCs/>
                <w:sz w:val="18"/>
                <w:szCs w:val="18"/>
              </w:rPr>
              <w:t>20</w:t>
            </w:r>
          </w:p>
        </w:tc>
      </w:tr>
      <w:tr w:rsidR="00D760FD" w:rsidRPr="00FD04A0" w14:paraId="439E4027" w14:textId="77777777" w:rsidTr="00C11FE2">
        <w:trPr>
          <w:trHeight w:val="20"/>
        </w:trPr>
        <w:tc>
          <w:tcPr>
            <w:tcW w:w="5529" w:type="dxa"/>
            <w:tcBorders>
              <w:top w:val="nil"/>
              <w:left w:val="nil"/>
              <w:bottom w:val="nil"/>
              <w:right w:val="nil"/>
            </w:tcBorders>
          </w:tcPr>
          <w:p w14:paraId="753D228C" w14:textId="77777777" w:rsidR="00D760FD" w:rsidRPr="00FD04A0" w:rsidRDefault="00D760FD" w:rsidP="00FD04A0">
            <w:pPr>
              <w:spacing w:line="240" w:lineRule="auto"/>
              <w:ind w:left="-72" w:hanging="202"/>
              <w:rPr>
                <w:rFonts w:eastAsia="Arial Unicode MS" w:cs="Arial"/>
                <w:b/>
                <w:bCs/>
                <w:sz w:val="18"/>
                <w:szCs w:val="18"/>
                <w:highlight w:val="green"/>
              </w:rPr>
            </w:pPr>
          </w:p>
        </w:tc>
        <w:tc>
          <w:tcPr>
            <w:tcW w:w="1984" w:type="dxa"/>
            <w:tcBorders>
              <w:top w:val="nil"/>
              <w:left w:val="nil"/>
              <w:bottom w:val="single" w:sz="4" w:space="0" w:color="auto"/>
              <w:right w:val="nil"/>
            </w:tcBorders>
            <w:shd w:val="clear" w:color="auto" w:fill="auto"/>
            <w:hideMark/>
          </w:tcPr>
          <w:p w14:paraId="53DF889F" w14:textId="77777777" w:rsidR="00D760FD" w:rsidRPr="00FD04A0" w:rsidRDefault="00D760FD" w:rsidP="00FD04A0">
            <w:pPr>
              <w:spacing w:line="240" w:lineRule="auto"/>
              <w:ind w:left="-40" w:right="-72"/>
              <w:jc w:val="right"/>
              <w:rPr>
                <w:rFonts w:cs="Arial"/>
                <w:b/>
                <w:bCs/>
                <w:sz w:val="18"/>
                <w:szCs w:val="18"/>
              </w:rPr>
            </w:pPr>
            <w:r w:rsidRPr="00FD04A0">
              <w:rPr>
                <w:rFonts w:cs="Arial"/>
                <w:b/>
                <w:bCs/>
                <w:sz w:val="18"/>
                <w:szCs w:val="18"/>
              </w:rPr>
              <w:t xml:space="preserve">Baht </w:t>
            </w:r>
          </w:p>
        </w:tc>
        <w:tc>
          <w:tcPr>
            <w:tcW w:w="1951" w:type="dxa"/>
            <w:tcBorders>
              <w:top w:val="nil"/>
              <w:left w:val="nil"/>
              <w:bottom w:val="single" w:sz="4" w:space="0" w:color="auto"/>
              <w:right w:val="nil"/>
            </w:tcBorders>
            <w:hideMark/>
          </w:tcPr>
          <w:p w14:paraId="41891959" w14:textId="77777777" w:rsidR="00D760FD" w:rsidRPr="00FD04A0" w:rsidRDefault="00D760FD" w:rsidP="00FD04A0">
            <w:pPr>
              <w:spacing w:line="240" w:lineRule="auto"/>
              <w:ind w:left="-40" w:right="-72"/>
              <w:jc w:val="right"/>
              <w:rPr>
                <w:rFonts w:cs="Arial"/>
                <w:b/>
                <w:bCs/>
                <w:sz w:val="18"/>
                <w:szCs w:val="18"/>
              </w:rPr>
            </w:pPr>
            <w:r w:rsidRPr="00FD04A0">
              <w:rPr>
                <w:rFonts w:cs="Arial"/>
                <w:b/>
                <w:bCs/>
                <w:sz w:val="18"/>
                <w:szCs w:val="18"/>
              </w:rPr>
              <w:t>Baht</w:t>
            </w:r>
          </w:p>
        </w:tc>
      </w:tr>
      <w:tr w:rsidR="00D760FD" w:rsidRPr="00FD04A0" w14:paraId="27E93F32" w14:textId="77777777" w:rsidTr="00C11FE2">
        <w:trPr>
          <w:trHeight w:val="20"/>
        </w:trPr>
        <w:tc>
          <w:tcPr>
            <w:tcW w:w="5529" w:type="dxa"/>
            <w:tcBorders>
              <w:top w:val="nil"/>
              <w:left w:val="nil"/>
              <w:bottom w:val="nil"/>
              <w:right w:val="nil"/>
            </w:tcBorders>
            <w:vAlign w:val="bottom"/>
            <w:hideMark/>
          </w:tcPr>
          <w:p w14:paraId="290FE353" w14:textId="1F91AE08" w:rsidR="00D760FD" w:rsidRPr="00FD04A0" w:rsidRDefault="00D760FD" w:rsidP="00FD04A0">
            <w:pPr>
              <w:spacing w:line="240" w:lineRule="auto"/>
              <w:ind w:left="-72" w:hanging="202"/>
              <w:rPr>
                <w:rFonts w:eastAsia="Arial Unicode MS" w:cs="Arial"/>
                <w:sz w:val="18"/>
                <w:szCs w:val="18"/>
                <w:highlight w:val="green"/>
              </w:rPr>
            </w:pPr>
          </w:p>
        </w:tc>
        <w:tc>
          <w:tcPr>
            <w:tcW w:w="1984" w:type="dxa"/>
            <w:tcBorders>
              <w:top w:val="single" w:sz="4" w:space="0" w:color="auto"/>
              <w:left w:val="nil"/>
              <w:bottom w:val="nil"/>
              <w:right w:val="nil"/>
            </w:tcBorders>
            <w:shd w:val="clear" w:color="auto" w:fill="FAFAFA"/>
          </w:tcPr>
          <w:p w14:paraId="21C71DE6" w14:textId="77777777" w:rsidR="00D760FD" w:rsidRPr="00FD04A0" w:rsidRDefault="00D760FD" w:rsidP="00FD04A0">
            <w:pPr>
              <w:spacing w:line="240" w:lineRule="auto"/>
              <w:ind w:left="-40" w:right="-72"/>
              <w:jc w:val="right"/>
              <w:rPr>
                <w:rFonts w:eastAsia="Arial Unicode MS" w:cs="Arial"/>
                <w:b/>
                <w:bCs/>
                <w:sz w:val="18"/>
                <w:szCs w:val="18"/>
                <w:highlight w:val="green"/>
              </w:rPr>
            </w:pPr>
          </w:p>
        </w:tc>
        <w:tc>
          <w:tcPr>
            <w:tcW w:w="1951" w:type="dxa"/>
            <w:tcBorders>
              <w:top w:val="single" w:sz="4" w:space="0" w:color="auto"/>
              <w:left w:val="nil"/>
              <w:bottom w:val="nil"/>
              <w:right w:val="nil"/>
            </w:tcBorders>
          </w:tcPr>
          <w:p w14:paraId="6ED2CC01" w14:textId="77777777" w:rsidR="00D760FD" w:rsidRPr="00FD04A0" w:rsidRDefault="00D760FD" w:rsidP="00FD04A0">
            <w:pPr>
              <w:spacing w:line="240" w:lineRule="auto"/>
              <w:ind w:left="-40" w:right="-72"/>
              <w:jc w:val="right"/>
              <w:rPr>
                <w:rFonts w:eastAsia="Arial Unicode MS" w:cs="Arial"/>
                <w:b/>
                <w:bCs/>
                <w:sz w:val="18"/>
                <w:szCs w:val="18"/>
                <w:highlight w:val="green"/>
              </w:rPr>
            </w:pPr>
          </w:p>
        </w:tc>
      </w:tr>
      <w:tr w:rsidR="008C4613" w:rsidRPr="00FD04A0" w14:paraId="15728129" w14:textId="77777777" w:rsidTr="00C11FE2">
        <w:trPr>
          <w:trHeight w:val="20"/>
        </w:trPr>
        <w:tc>
          <w:tcPr>
            <w:tcW w:w="5529" w:type="dxa"/>
            <w:tcBorders>
              <w:top w:val="nil"/>
              <w:left w:val="nil"/>
              <w:bottom w:val="nil"/>
              <w:right w:val="nil"/>
            </w:tcBorders>
            <w:hideMark/>
          </w:tcPr>
          <w:p w14:paraId="3A2A2C51" w14:textId="77777777" w:rsidR="008C4613" w:rsidRPr="00FD04A0" w:rsidRDefault="008C4613" w:rsidP="00FD04A0">
            <w:pPr>
              <w:spacing w:line="240" w:lineRule="auto"/>
              <w:ind w:left="-72"/>
              <w:rPr>
                <w:rFonts w:cs="Arial"/>
                <w:sz w:val="18"/>
                <w:szCs w:val="18"/>
              </w:rPr>
            </w:pPr>
            <w:r w:rsidRPr="00FD04A0">
              <w:rPr>
                <w:rFonts w:cs="Arial"/>
                <w:sz w:val="18"/>
                <w:szCs w:val="18"/>
              </w:rPr>
              <w:t>Expense relating to short-term leases</w:t>
            </w:r>
          </w:p>
        </w:tc>
        <w:tc>
          <w:tcPr>
            <w:tcW w:w="1984" w:type="dxa"/>
            <w:tcBorders>
              <w:top w:val="nil"/>
              <w:left w:val="nil"/>
              <w:bottom w:val="nil"/>
              <w:right w:val="nil"/>
            </w:tcBorders>
            <w:shd w:val="clear" w:color="auto" w:fill="FAFAFA"/>
          </w:tcPr>
          <w:p w14:paraId="1E7EC2F4" w14:textId="5845698C" w:rsidR="008C4613" w:rsidRPr="00FD04A0" w:rsidRDefault="008C4613" w:rsidP="00FD04A0">
            <w:pPr>
              <w:spacing w:line="240" w:lineRule="auto"/>
              <w:ind w:left="-40" w:right="-72"/>
              <w:jc w:val="right"/>
              <w:rPr>
                <w:rFonts w:cs="Arial"/>
                <w:sz w:val="18"/>
                <w:szCs w:val="18"/>
              </w:rPr>
            </w:pPr>
            <w:r w:rsidRPr="00FD04A0">
              <w:rPr>
                <w:rFonts w:cs="Arial"/>
                <w:sz w:val="18"/>
                <w:szCs w:val="18"/>
              </w:rPr>
              <w:t>1,883,500</w:t>
            </w:r>
          </w:p>
        </w:tc>
        <w:tc>
          <w:tcPr>
            <w:tcW w:w="1951" w:type="dxa"/>
            <w:tcBorders>
              <w:top w:val="nil"/>
              <w:left w:val="nil"/>
              <w:bottom w:val="nil"/>
              <w:right w:val="nil"/>
            </w:tcBorders>
            <w:vAlign w:val="bottom"/>
          </w:tcPr>
          <w:p w14:paraId="0009DD11" w14:textId="4EDDD134" w:rsidR="008C4613" w:rsidRPr="00FD04A0" w:rsidRDefault="008C4613" w:rsidP="00FD04A0">
            <w:pPr>
              <w:spacing w:line="240" w:lineRule="auto"/>
              <w:ind w:left="-40" w:right="-72"/>
              <w:jc w:val="right"/>
              <w:rPr>
                <w:rFonts w:cs="Arial"/>
                <w:sz w:val="18"/>
                <w:szCs w:val="18"/>
              </w:rPr>
            </w:pPr>
            <w:r w:rsidRPr="00FD04A0">
              <w:rPr>
                <w:rFonts w:cs="Arial"/>
                <w:sz w:val="18"/>
                <w:szCs w:val="18"/>
              </w:rPr>
              <w:t>1,702,900</w:t>
            </w:r>
          </w:p>
        </w:tc>
      </w:tr>
      <w:tr w:rsidR="008C4613" w:rsidRPr="00FD04A0" w14:paraId="3E064BA7" w14:textId="77777777" w:rsidTr="00C11FE2">
        <w:trPr>
          <w:trHeight w:val="20"/>
        </w:trPr>
        <w:tc>
          <w:tcPr>
            <w:tcW w:w="5529" w:type="dxa"/>
            <w:tcBorders>
              <w:top w:val="nil"/>
              <w:left w:val="nil"/>
              <w:bottom w:val="nil"/>
              <w:right w:val="nil"/>
            </w:tcBorders>
            <w:vAlign w:val="bottom"/>
            <w:hideMark/>
          </w:tcPr>
          <w:p w14:paraId="64D1CD46" w14:textId="77777777" w:rsidR="008C4613" w:rsidRPr="00FD04A0" w:rsidRDefault="008C4613" w:rsidP="00FD04A0">
            <w:pPr>
              <w:spacing w:line="240" w:lineRule="auto"/>
              <w:ind w:left="-72"/>
              <w:rPr>
                <w:rFonts w:cs="Arial"/>
                <w:sz w:val="18"/>
                <w:szCs w:val="18"/>
              </w:rPr>
            </w:pPr>
            <w:r w:rsidRPr="00FD04A0">
              <w:rPr>
                <w:rFonts w:cs="Arial"/>
                <w:sz w:val="18"/>
                <w:szCs w:val="18"/>
              </w:rPr>
              <w:t xml:space="preserve">Expense relating to leases of </w:t>
            </w:r>
          </w:p>
          <w:p w14:paraId="5FBCD395" w14:textId="77777777" w:rsidR="008C4613" w:rsidRPr="00FD04A0" w:rsidRDefault="008C4613" w:rsidP="00FD04A0">
            <w:pPr>
              <w:spacing w:line="240" w:lineRule="auto"/>
              <w:ind w:left="-72"/>
              <w:rPr>
                <w:rFonts w:cs="Arial"/>
                <w:sz w:val="18"/>
                <w:szCs w:val="18"/>
              </w:rPr>
            </w:pPr>
            <w:r w:rsidRPr="00FD04A0">
              <w:rPr>
                <w:rFonts w:cs="Arial"/>
                <w:sz w:val="18"/>
                <w:szCs w:val="18"/>
              </w:rPr>
              <w:t xml:space="preserve">   low-value assets</w:t>
            </w:r>
          </w:p>
        </w:tc>
        <w:tc>
          <w:tcPr>
            <w:tcW w:w="1984" w:type="dxa"/>
            <w:tcBorders>
              <w:top w:val="nil"/>
              <w:left w:val="nil"/>
              <w:bottom w:val="single" w:sz="4" w:space="0" w:color="auto"/>
              <w:right w:val="nil"/>
            </w:tcBorders>
            <w:shd w:val="clear" w:color="auto" w:fill="FAFAFA"/>
          </w:tcPr>
          <w:p w14:paraId="6D63042F" w14:textId="77777777" w:rsidR="008C4613" w:rsidRPr="00FD04A0" w:rsidRDefault="008C4613" w:rsidP="00FD04A0">
            <w:pPr>
              <w:spacing w:line="240" w:lineRule="auto"/>
              <w:ind w:left="-40" w:right="-72"/>
              <w:jc w:val="right"/>
              <w:rPr>
                <w:rFonts w:cs="Arial"/>
                <w:sz w:val="18"/>
                <w:szCs w:val="18"/>
              </w:rPr>
            </w:pPr>
          </w:p>
          <w:p w14:paraId="32D17773" w14:textId="08D84F33" w:rsidR="008C4613" w:rsidRPr="00FD04A0" w:rsidRDefault="008C4613" w:rsidP="00FD04A0">
            <w:pPr>
              <w:spacing w:line="240" w:lineRule="auto"/>
              <w:ind w:left="-40" w:right="-72"/>
              <w:jc w:val="right"/>
              <w:rPr>
                <w:rFonts w:cs="Arial"/>
                <w:sz w:val="18"/>
                <w:szCs w:val="18"/>
              </w:rPr>
            </w:pPr>
            <w:r w:rsidRPr="00FD04A0">
              <w:rPr>
                <w:rFonts w:cs="Arial"/>
                <w:sz w:val="18"/>
                <w:szCs w:val="18"/>
              </w:rPr>
              <w:t>381,000</w:t>
            </w:r>
          </w:p>
        </w:tc>
        <w:tc>
          <w:tcPr>
            <w:tcW w:w="1951" w:type="dxa"/>
            <w:tcBorders>
              <w:top w:val="nil"/>
              <w:left w:val="nil"/>
              <w:bottom w:val="single" w:sz="4" w:space="0" w:color="auto"/>
              <w:right w:val="nil"/>
            </w:tcBorders>
            <w:vAlign w:val="bottom"/>
          </w:tcPr>
          <w:p w14:paraId="28E0400F" w14:textId="218486B6" w:rsidR="008C4613" w:rsidRPr="00FD04A0" w:rsidRDefault="008C4613" w:rsidP="00FD04A0">
            <w:pPr>
              <w:spacing w:line="240" w:lineRule="auto"/>
              <w:ind w:left="-40" w:right="-72"/>
              <w:jc w:val="right"/>
              <w:rPr>
                <w:rFonts w:cs="Arial"/>
                <w:sz w:val="18"/>
                <w:szCs w:val="18"/>
              </w:rPr>
            </w:pPr>
            <w:r w:rsidRPr="00FD04A0">
              <w:rPr>
                <w:rFonts w:cs="Arial"/>
                <w:sz w:val="18"/>
                <w:szCs w:val="18"/>
              </w:rPr>
              <w:t>24,000</w:t>
            </w:r>
          </w:p>
        </w:tc>
      </w:tr>
      <w:tr w:rsidR="00D760FD" w:rsidRPr="00FD04A0" w14:paraId="49F16005" w14:textId="77777777" w:rsidTr="00C11FE2">
        <w:trPr>
          <w:trHeight w:val="20"/>
        </w:trPr>
        <w:tc>
          <w:tcPr>
            <w:tcW w:w="5529" w:type="dxa"/>
            <w:tcBorders>
              <w:top w:val="nil"/>
              <w:left w:val="nil"/>
              <w:bottom w:val="nil"/>
              <w:right w:val="nil"/>
            </w:tcBorders>
            <w:vAlign w:val="bottom"/>
          </w:tcPr>
          <w:p w14:paraId="280C3AEC" w14:textId="32CE212E" w:rsidR="00D760FD" w:rsidRPr="00FD04A0" w:rsidRDefault="00D760FD" w:rsidP="00FD04A0">
            <w:pPr>
              <w:spacing w:line="240" w:lineRule="auto"/>
              <w:ind w:left="-72"/>
              <w:rPr>
                <w:rFonts w:cs="Arial"/>
                <w:sz w:val="18"/>
                <w:szCs w:val="18"/>
              </w:rPr>
            </w:pPr>
          </w:p>
        </w:tc>
        <w:tc>
          <w:tcPr>
            <w:tcW w:w="1984" w:type="dxa"/>
            <w:tcBorders>
              <w:top w:val="single" w:sz="4" w:space="0" w:color="auto"/>
              <w:left w:val="nil"/>
              <w:bottom w:val="nil"/>
              <w:right w:val="nil"/>
            </w:tcBorders>
            <w:shd w:val="clear" w:color="auto" w:fill="FAFAFA"/>
            <w:vAlign w:val="bottom"/>
          </w:tcPr>
          <w:p w14:paraId="0DEA3452" w14:textId="77777777" w:rsidR="00D760FD" w:rsidRPr="00FD04A0" w:rsidRDefault="00D760FD" w:rsidP="00FD04A0">
            <w:pPr>
              <w:spacing w:line="240" w:lineRule="auto"/>
              <w:ind w:left="-40" w:right="-72"/>
              <w:jc w:val="right"/>
              <w:rPr>
                <w:rFonts w:eastAsia="Arial Unicode MS" w:cs="Arial"/>
                <w:sz w:val="18"/>
                <w:szCs w:val="18"/>
              </w:rPr>
            </w:pPr>
          </w:p>
        </w:tc>
        <w:tc>
          <w:tcPr>
            <w:tcW w:w="1951" w:type="dxa"/>
            <w:tcBorders>
              <w:top w:val="single" w:sz="4" w:space="0" w:color="auto"/>
              <w:left w:val="nil"/>
              <w:bottom w:val="nil"/>
              <w:right w:val="nil"/>
            </w:tcBorders>
            <w:vAlign w:val="bottom"/>
          </w:tcPr>
          <w:p w14:paraId="6CE5E0E3" w14:textId="77777777" w:rsidR="00D760FD" w:rsidRPr="00FD04A0" w:rsidRDefault="00D760FD" w:rsidP="00FD04A0">
            <w:pPr>
              <w:spacing w:line="240" w:lineRule="auto"/>
              <w:ind w:left="-40" w:right="-72"/>
              <w:jc w:val="right"/>
              <w:rPr>
                <w:rFonts w:eastAsia="Arial Unicode MS" w:cs="Arial"/>
                <w:b/>
                <w:bCs/>
                <w:sz w:val="18"/>
                <w:szCs w:val="18"/>
              </w:rPr>
            </w:pPr>
          </w:p>
        </w:tc>
      </w:tr>
      <w:tr w:rsidR="00D760FD" w:rsidRPr="00FD04A0" w14:paraId="106D4618" w14:textId="77777777" w:rsidTr="00C11FE2">
        <w:trPr>
          <w:trHeight w:val="20"/>
        </w:trPr>
        <w:tc>
          <w:tcPr>
            <w:tcW w:w="5529" w:type="dxa"/>
            <w:tcBorders>
              <w:top w:val="nil"/>
              <w:left w:val="nil"/>
              <w:bottom w:val="nil"/>
              <w:right w:val="nil"/>
            </w:tcBorders>
            <w:vAlign w:val="bottom"/>
            <w:hideMark/>
          </w:tcPr>
          <w:p w14:paraId="4BFD8DE3" w14:textId="77777777" w:rsidR="00D760FD" w:rsidRPr="00FD04A0" w:rsidRDefault="00D760FD" w:rsidP="00FD04A0">
            <w:pPr>
              <w:spacing w:line="240" w:lineRule="auto"/>
              <w:ind w:left="-72"/>
              <w:rPr>
                <w:rFonts w:cs="Arial"/>
                <w:sz w:val="18"/>
                <w:szCs w:val="18"/>
              </w:rPr>
            </w:pPr>
            <w:r w:rsidRPr="00FD04A0">
              <w:rPr>
                <w:rFonts w:cs="Arial"/>
                <w:sz w:val="18"/>
                <w:szCs w:val="18"/>
              </w:rPr>
              <w:t>Total cash outflow for leases</w:t>
            </w:r>
          </w:p>
        </w:tc>
        <w:tc>
          <w:tcPr>
            <w:tcW w:w="1984" w:type="dxa"/>
            <w:tcBorders>
              <w:top w:val="nil"/>
              <w:left w:val="nil"/>
              <w:bottom w:val="single" w:sz="4" w:space="0" w:color="auto"/>
              <w:right w:val="nil"/>
            </w:tcBorders>
            <w:shd w:val="clear" w:color="auto" w:fill="FAFAFA"/>
            <w:vAlign w:val="bottom"/>
          </w:tcPr>
          <w:p w14:paraId="792072A0" w14:textId="7ED42E1D" w:rsidR="00D760FD" w:rsidRPr="00FD04A0" w:rsidRDefault="008C4613" w:rsidP="00FD04A0">
            <w:pPr>
              <w:spacing w:line="240" w:lineRule="auto"/>
              <w:ind w:left="-40" w:right="-72"/>
              <w:jc w:val="right"/>
              <w:rPr>
                <w:rFonts w:eastAsia="Arial Unicode MS" w:cs="Arial"/>
                <w:sz w:val="18"/>
                <w:szCs w:val="18"/>
              </w:rPr>
            </w:pPr>
            <w:r w:rsidRPr="00FD04A0">
              <w:rPr>
                <w:rFonts w:eastAsia="Arial Unicode MS" w:cs="Arial"/>
                <w:sz w:val="18"/>
                <w:szCs w:val="18"/>
              </w:rPr>
              <w:t>2,264,500</w:t>
            </w:r>
          </w:p>
        </w:tc>
        <w:tc>
          <w:tcPr>
            <w:tcW w:w="1951" w:type="dxa"/>
            <w:tcBorders>
              <w:top w:val="nil"/>
              <w:left w:val="nil"/>
              <w:bottom w:val="single" w:sz="4" w:space="0" w:color="auto"/>
              <w:right w:val="nil"/>
            </w:tcBorders>
            <w:vAlign w:val="bottom"/>
          </w:tcPr>
          <w:p w14:paraId="6CDA5EA1" w14:textId="6DE0AEAA" w:rsidR="00D760FD" w:rsidRPr="00FD04A0" w:rsidRDefault="008C4613" w:rsidP="00FD04A0">
            <w:pPr>
              <w:spacing w:line="240" w:lineRule="auto"/>
              <w:ind w:left="-40" w:right="-72"/>
              <w:jc w:val="right"/>
              <w:rPr>
                <w:rFonts w:eastAsia="Arial Unicode MS" w:cs="Arial"/>
                <w:b/>
                <w:bCs/>
                <w:sz w:val="18"/>
                <w:szCs w:val="18"/>
              </w:rPr>
            </w:pPr>
            <w:r w:rsidRPr="00FD04A0">
              <w:rPr>
                <w:rFonts w:eastAsia="Arial Unicode MS" w:cs="Arial"/>
                <w:sz w:val="18"/>
                <w:szCs w:val="18"/>
              </w:rPr>
              <w:t>1,726,900</w:t>
            </w:r>
          </w:p>
        </w:tc>
      </w:tr>
    </w:tbl>
    <w:p w14:paraId="4B26C715" w14:textId="77777777" w:rsidR="004C0A00" w:rsidRPr="00FD04A0" w:rsidRDefault="004C0A00" w:rsidP="00FD04A0">
      <w:pPr>
        <w:spacing w:line="240" w:lineRule="auto"/>
        <w:jc w:val="both"/>
        <w:rPr>
          <w:rFonts w:eastAsia="Arial Unicode MS" w:cs="Arial"/>
          <w:sz w:val="18"/>
          <w:szCs w:val="18"/>
        </w:rPr>
      </w:pPr>
    </w:p>
    <w:p w14:paraId="669598ED" w14:textId="15E85F62" w:rsidR="004C0A00" w:rsidRPr="00FD04A0" w:rsidRDefault="004C0A00" w:rsidP="00FD04A0">
      <w:pPr>
        <w:spacing w:line="240" w:lineRule="auto"/>
        <w:jc w:val="thaiDistribute"/>
        <w:rPr>
          <w:rFonts w:eastAsia="Arial Unicode MS" w:cs="Arial"/>
          <w:sz w:val="18"/>
          <w:szCs w:val="18"/>
        </w:rPr>
      </w:pPr>
      <w:r w:rsidRPr="00FD04A0">
        <w:rPr>
          <w:rFonts w:eastAsia="Arial Unicode MS" w:cs="Arial"/>
          <w:sz w:val="18"/>
          <w:szCs w:val="18"/>
        </w:rPr>
        <w:t xml:space="preserve">From 1 January 2020, the Group has recognised lease liabilities in the financial statement, except for short-term and low-value leases, see </w:t>
      </w:r>
      <w:r w:rsidR="009E21B3" w:rsidRPr="00FD04A0">
        <w:rPr>
          <w:rFonts w:eastAsia="Arial Unicode MS" w:cs="Arial"/>
          <w:sz w:val="18"/>
          <w:szCs w:val="18"/>
        </w:rPr>
        <w:t>N</w:t>
      </w:r>
      <w:r w:rsidRPr="00FD04A0">
        <w:rPr>
          <w:rFonts w:eastAsia="Arial Unicode MS" w:cs="Arial"/>
          <w:sz w:val="18"/>
          <w:szCs w:val="18"/>
        </w:rPr>
        <w:t>ote 4. Therefore, the expense</w:t>
      </w:r>
      <w:r w:rsidRPr="00FD04A0">
        <w:rPr>
          <w:rFonts w:eastAsia="Arial Unicode MS" w:cs="Arial"/>
          <w:sz w:val="18"/>
          <w:szCs w:val="18"/>
          <w:cs/>
        </w:rPr>
        <w:t xml:space="preserve"> </w:t>
      </w:r>
      <w:r w:rsidRPr="00FD04A0">
        <w:rPr>
          <w:rFonts w:eastAsia="Arial Unicode MS" w:cs="Arial"/>
          <w:sz w:val="18"/>
          <w:szCs w:val="18"/>
        </w:rPr>
        <w:t>relating to leases that not included in the measurement of lease liabilities and right-of-use for the current period and comparative period may not be comparable.</w:t>
      </w:r>
    </w:p>
    <w:p w14:paraId="0E9FE5EE" w14:textId="27449F33" w:rsidR="00B35AF9" w:rsidRPr="00FD04A0" w:rsidRDefault="00B35AF9" w:rsidP="00FD04A0">
      <w:pPr>
        <w:spacing w:line="240" w:lineRule="auto"/>
        <w:jc w:val="thaiDistribute"/>
        <w:rPr>
          <w:rFonts w:eastAsia="Arial Unicode MS" w:cs="Arial"/>
          <w:sz w:val="18"/>
          <w:szCs w:val="18"/>
        </w:rPr>
      </w:pPr>
    </w:p>
    <w:p w14:paraId="0E9C22CD" w14:textId="77777777" w:rsidR="00B35AF9" w:rsidRPr="00FD04A0" w:rsidRDefault="00B35AF9" w:rsidP="00FD04A0">
      <w:pPr>
        <w:spacing w:line="240" w:lineRule="auto"/>
        <w:jc w:val="thaiDistribute"/>
        <w:rPr>
          <w:rFonts w:eastAsia="Arial Unicode MS" w:cs="Arial"/>
          <w:sz w:val="18"/>
          <w:szCs w:val="18"/>
        </w:rPr>
      </w:pPr>
    </w:p>
    <w:tbl>
      <w:tblPr>
        <w:tblW w:w="9470" w:type="dxa"/>
        <w:tblInd w:w="-5" w:type="dxa"/>
        <w:shd w:val="clear" w:color="auto" w:fill="44546A" w:themeFill="text2"/>
        <w:tblLook w:val="04A0" w:firstRow="1" w:lastRow="0" w:firstColumn="1" w:lastColumn="0" w:noHBand="0" w:noVBand="1"/>
      </w:tblPr>
      <w:tblGrid>
        <w:gridCol w:w="9470"/>
      </w:tblGrid>
      <w:tr w:rsidR="00E827E6" w:rsidRPr="00FD04A0" w14:paraId="348EDDAE" w14:textId="77777777" w:rsidTr="00102117">
        <w:trPr>
          <w:trHeight w:val="360"/>
        </w:trPr>
        <w:tc>
          <w:tcPr>
            <w:tcW w:w="9470" w:type="dxa"/>
            <w:shd w:val="clear" w:color="auto" w:fill="FFA543"/>
            <w:vAlign w:val="center"/>
          </w:tcPr>
          <w:p w14:paraId="68B9A229" w14:textId="0E370BBA" w:rsidR="00E827E6" w:rsidRPr="00FD04A0" w:rsidRDefault="00E827E6"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18</w:t>
            </w:r>
            <w:r w:rsidRPr="00FD04A0">
              <w:rPr>
                <w:rFonts w:eastAsia="Arial Unicode MS" w:cs="Arial"/>
                <w:b/>
                <w:bCs/>
                <w:color w:val="FFFFFF" w:themeColor="background1"/>
                <w:sz w:val="18"/>
                <w:szCs w:val="18"/>
              </w:rPr>
              <w:tab/>
              <w:t>Intangible assets</w:t>
            </w:r>
          </w:p>
        </w:tc>
      </w:tr>
    </w:tbl>
    <w:p w14:paraId="67DB2D6E" w14:textId="16B0F5C2" w:rsidR="00E827E6" w:rsidRPr="00FD04A0" w:rsidRDefault="00E827E6" w:rsidP="00FD04A0">
      <w:pPr>
        <w:spacing w:line="240" w:lineRule="auto"/>
        <w:ind w:left="540" w:hanging="540"/>
        <w:rPr>
          <w:rFonts w:cs="Arial"/>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FD04A0" w14:paraId="02E47CCE" w14:textId="77777777" w:rsidTr="00B35AF9">
        <w:tc>
          <w:tcPr>
            <w:tcW w:w="5501" w:type="dxa"/>
            <w:vAlign w:val="bottom"/>
          </w:tcPr>
          <w:p w14:paraId="5E6AD144" w14:textId="77777777" w:rsidR="00E827E6" w:rsidRPr="00FD04A0"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42EB04A8" w14:textId="77777777" w:rsidR="00E827E6" w:rsidRPr="00FD04A0" w:rsidRDefault="00E827E6" w:rsidP="00FD04A0">
            <w:pPr>
              <w:spacing w:line="240" w:lineRule="auto"/>
              <w:ind w:right="-72"/>
              <w:jc w:val="center"/>
              <w:rPr>
                <w:rFonts w:cs="Arial"/>
                <w:b/>
                <w:bCs/>
                <w:sz w:val="18"/>
                <w:szCs w:val="18"/>
              </w:rPr>
            </w:pPr>
            <w:r w:rsidRPr="00FD04A0">
              <w:rPr>
                <w:rFonts w:cs="Arial"/>
                <w:b/>
                <w:bCs/>
                <w:sz w:val="18"/>
                <w:szCs w:val="18"/>
              </w:rPr>
              <w:t>Consolidated financial statements</w:t>
            </w:r>
          </w:p>
        </w:tc>
        <w:tc>
          <w:tcPr>
            <w:tcW w:w="1976" w:type="dxa"/>
            <w:tcBorders>
              <w:top w:val="single" w:sz="4" w:space="0" w:color="auto"/>
              <w:bottom w:val="single" w:sz="4" w:space="0" w:color="auto"/>
            </w:tcBorders>
          </w:tcPr>
          <w:p w14:paraId="4D1E6A89" w14:textId="77777777" w:rsidR="00E827E6" w:rsidRPr="00FD04A0" w:rsidRDefault="00E827E6" w:rsidP="00FD04A0">
            <w:pPr>
              <w:spacing w:line="240" w:lineRule="auto"/>
              <w:ind w:right="-72"/>
              <w:jc w:val="center"/>
              <w:rPr>
                <w:rFonts w:cs="Arial"/>
                <w:b/>
                <w:bCs/>
                <w:sz w:val="18"/>
                <w:szCs w:val="18"/>
              </w:rPr>
            </w:pPr>
            <w:r w:rsidRPr="00FD04A0">
              <w:rPr>
                <w:rFonts w:cs="Arial"/>
                <w:b/>
                <w:bCs/>
                <w:sz w:val="18"/>
                <w:szCs w:val="18"/>
              </w:rPr>
              <w:t xml:space="preserve">Separate </w:t>
            </w:r>
          </w:p>
          <w:p w14:paraId="22E9EAE1" w14:textId="77777777" w:rsidR="00E827E6" w:rsidRPr="00FD04A0" w:rsidRDefault="00E827E6" w:rsidP="00FD04A0">
            <w:pPr>
              <w:spacing w:line="240" w:lineRule="auto"/>
              <w:ind w:right="-72"/>
              <w:jc w:val="center"/>
              <w:rPr>
                <w:rFonts w:cs="Arial"/>
                <w:b/>
                <w:bCs/>
                <w:sz w:val="18"/>
                <w:szCs w:val="18"/>
              </w:rPr>
            </w:pPr>
            <w:r w:rsidRPr="00FD04A0">
              <w:rPr>
                <w:rFonts w:cs="Arial"/>
                <w:b/>
                <w:bCs/>
                <w:sz w:val="18"/>
                <w:szCs w:val="18"/>
              </w:rPr>
              <w:t>financial statements</w:t>
            </w:r>
          </w:p>
        </w:tc>
      </w:tr>
      <w:tr w:rsidR="00E827E6" w:rsidRPr="00FD04A0" w14:paraId="13D1B0FF" w14:textId="77777777" w:rsidTr="00B35AF9">
        <w:tc>
          <w:tcPr>
            <w:tcW w:w="5501" w:type="dxa"/>
            <w:vAlign w:val="bottom"/>
          </w:tcPr>
          <w:p w14:paraId="12948DC1" w14:textId="77777777" w:rsidR="00E827E6" w:rsidRPr="00FD04A0"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680EF151" w14:textId="77777777"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Computer Software</w:t>
            </w:r>
          </w:p>
          <w:p w14:paraId="204C96DB" w14:textId="77777777" w:rsidR="00E827E6" w:rsidRPr="00FD04A0" w:rsidRDefault="00E827E6" w:rsidP="00FD04A0">
            <w:pPr>
              <w:spacing w:line="240" w:lineRule="auto"/>
              <w:ind w:right="-72"/>
              <w:jc w:val="right"/>
              <w:rPr>
                <w:rFonts w:cs="Arial"/>
                <w:sz w:val="18"/>
                <w:szCs w:val="18"/>
              </w:rPr>
            </w:pPr>
            <w:r w:rsidRPr="00FD04A0">
              <w:rPr>
                <w:rFonts w:cs="Arial"/>
                <w:b/>
                <w:bCs/>
                <w:sz w:val="18"/>
                <w:szCs w:val="18"/>
              </w:rPr>
              <w:t>Baht</w:t>
            </w:r>
          </w:p>
        </w:tc>
        <w:tc>
          <w:tcPr>
            <w:tcW w:w="1976" w:type="dxa"/>
            <w:tcBorders>
              <w:top w:val="single" w:sz="4" w:space="0" w:color="auto"/>
              <w:bottom w:val="single" w:sz="4" w:space="0" w:color="auto"/>
            </w:tcBorders>
            <w:vAlign w:val="bottom"/>
          </w:tcPr>
          <w:p w14:paraId="35440EA6" w14:textId="77777777"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Computer Software</w:t>
            </w:r>
          </w:p>
          <w:p w14:paraId="0EF2CDE6" w14:textId="77777777"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Baht</w:t>
            </w:r>
          </w:p>
        </w:tc>
      </w:tr>
      <w:tr w:rsidR="00E827E6" w:rsidRPr="00FD04A0" w14:paraId="6731BBCE" w14:textId="77777777" w:rsidTr="00B35AF9">
        <w:tc>
          <w:tcPr>
            <w:tcW w:w="5501" w:type="dxa"/>
            <w:vAlign w:val="bottom"/>
          </w:tcPr>
          <w:p w14:paraId="6E7FE234" w14:textId="77777777" w:rsidR="00E827E6" w:rsidRPr="00FD04A0" w:rsidRDefault="00E827E6" w:rsidP="00FD04A0">
            <w:pPr>
              <w:spacing w:line="240" w:lineRule="auto"/>
              <w:ind w:left="-105"/>
              <w:jc w:val="thaiDistribute"/>
              <w:rPr>
                <w:rFonts w:cs="Arial"/>
                <w:b/>
                <w:bCs/>
                <w:sz w:val="8"/>
                <w:szCs w:val="8"/>
                <w:cs/>
              </w:rPr>
            </w:pPr>
          </w:p>
        </w:tc>
        <w:tc>
          <w:tcPr>
            <w:tcW w:w="1984" w:type="dxa"/>
            <w:tcBorders>
              <w:top w:val="single" w:sz="4" w:space="0" w:color="auto"/>
            </w:tcBorders>
            <w:vAlign w:val="bottom"/>
          </w:tcPr>
          <w:p w14:paraId="3B15CE3E" w14:textId="77777777" w:rsidR="00E827E6" w:rsidRPr="00FD04A0" w:rsidRDefault="00E827E6" w:rsidP="00FD04A0">
            <w:pPr>
              <w:spacing w:line="240" w:lineRule="auto"/>
              <w:ind w:right="-72"/>
              <w:jc w:val="right"/>
              <w:rPr>
                <w:rFonts w:cs="Arial"/>
                <w:sz w:val="8"/>
                <w:szCs w:val="8"/>
              </w:rPr>
            </w:pPr>
          </w:p>
        </w:tc>
        <w:tc>
          <w:tcPr>
            <w:tcW w:w="1976" w:type="dxa"/>
            <w:tcBorders>
              <w:top w:val="single" w:sz="4" w:space="0" w:color="auto"/>
            </w:tcBorders>
          </w:tcPr>
          <w:p w14:paraId="4E95E2FC" w14:textId="77777777" w:rsidR="00E827E6" w:rsidRPr="00FD04A0" w:rsidRDefault="00E827E6" w:rsidP="00FD04A0">
            <w:pPr>
              <w:spacing w:line="240" w:lineRule="auto"/>
              <w:ind w:right="-72"/>
              <w:jc w:val="right"/>
              <w:rPr>
                <w:rFonts w:cs="Arial"/>
                <w:sz w:val="8"/>
                <w:szCs w:val="8"/>
              </w:rPr>
            </w:pPr>
          </w:p>
        </w:tc>
      </w:tr>
      <w:tr w:rsidR="00E827E6" w:rsidRPr="00FD04A0" w14:paraId="4DA57E4B" w14:textId="77777777" w:rsidTr="00B35AF9">
        <w:tc>
          <w:tcPr>
            <w:tcW w:w="5501" w:type="dxa"/>
            <w:vAlign w:val="bottom"/>
          </w:tcPr>
          <w:p w14:paraId="79FEBB01" w14:textId="77777777" w:rsidR="00E827E6" w:rsidRPr="00FD04A0" w:rsidRDefault="00E827E6" w:rsidP="00FD04A0">
            <w:pPr>
              <w:spacing w:line="240" w:lineRule="auto"/>
              <w:ind w:left="-105"/>
              <w:jc w:val="thaiDistribute"/>
              <w:rPr>
                <w:rFonts w:cs="Arial"/>
                <w:sz w:val="18"/>
                <w:szCs w:val="18"/>
              </w:rPr>
            </w:pPr>
            <w:r w:rsidRPr="00FD04A0">
              <w:rPr>
                <w:rFonts w:cs="Arial"/>
                <w:b/>
                <w:bCs/>
                <w:sz w:val="18"/>
                <w:szCs w:val="18"/>
              </w:rPr>
              <w:t>At 1 January 2019</w:t>
            </w:r>
          </w:p>
        </w:tc>
        <w:tc>
          <w:tcPr>
            <w:tcW w:w="1984" w:type="dxa"/>
            <w:vAlign w:val="bottom"/>
          </w:tcPr>
          <w:p w14:paraId="3C590827" w14:textId="77777777" w:rsidR="00E827E6" w:rsidRPr="00FD04A0" w:rsidRDefault="00E827E6" w:rsidP="00FD04A0">
            <w:pPr>
              <w:spacing w:line="240" w:lineRule="auto"/>
              <w:ind w:right="-72"/>
              <w:jc w:val="right"/>
              <w:rPr>
                <w:rFonts w:cs="Arial"/>
                <w:sz w:val="18"/>
                <w:szCs w:val="18"/>
              </w:rPr>
            </w:pPr>
          </w:p>
        </w:tc>
        <w:tc>
          <w:tcPr>
            <w:tcW w:w="1976" w:type="dxa"/>
          </w:tcPr>
          <w:p w14:paraId="3E9AA47F" w14:textId="77777777" w:rsidR="00E827E6" w:rsidRPr="00FD04A0" w:rsidRDefault="00E827E6" w:rsidP="00FD04A0">
            <w:pPr>
              <w:spacing w:line="240" w:lineRule="auto"/>
              <w:ind w:right="-72"/>
              <w:jc w:val="right"/>
              <w:rPr>
                <w:rFonts w:cs="Arial"/>
                <w:sz w:val="18"/>
                <w:szCs w:val="18"/>
              </w:rPr>
            </w:pPr>
          </w:p>
        </w:tc>
      </w:tr>
      <w:tr w:rsidR="00E827E6" w:rsidRPr="00FD04A0" w14:paraId="22DE97C3" w14:textId="77777777" w:rsidTr="00B35AF9">
        <w:tc>
          <w:tcPr>
            <w:tcW w:w="5501" w:type="dxa"/>
            <w:vAlign w:val="bottom"/>
          </w:tcPr>
          <w:p w14:paraId="60EADB23"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Cost</w:t>
            </w:r>
          </w:p>
        </w:tc>
        <w:tc>
          <w:tcPr>
            <w:tcW w:w="1984" w:type="dxa"/>
            <w:vAlign w:val="bottom"/>
          </w:tcPr>
          <w:p w14:paraId="2CE5AA07"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1,445,469</w:t>
            </w:r>
          </w:p>
        </w:tc>
        <w:tc>
          <w:tcPr>
            <w:tcW w:w="1976" w:type="dxa"/>
            <w:vAlign w:val="bottom"/>
          </w:tcPr>
          <w:p w14:paraId="01B89FFF"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289,650</w:t>
            </w:r>
          </w:p>
        </w:tc>
      </w:tr>
      <w:tr w:rsidR="00E827E6" w:rsidRPr="00FD04A0" w14:paraId="774786A4" w14:textId="77777777" w:rsidTr="00B35AF9">
        <w:tc>
          <w:tcPr>
            <w:tcW w:w="5501" w:type="dxa"/>
            <w:vAlign w:val="bottom"/>
          </w:tcPr>
          <w:p w14:paraId="5070C811" w14:textId="77777777" w:rsidR="00E827E6" w:rsidRPr="00FD04A0" w:rsidRDefault="00E827E6" w:rsidP="00FD04A0">
            <w:pPr>
              <w:tabs>
                <w:tab w:val="left" w:pos="810"/>
              </w:tabs>
              <w:spacing w:line="240" w:lineRule="auto"/>
              <w:ind w:left="-105"/>
              <w:jc w:val="thaiDistribute"/>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amortisation</w:t>
            </w:r>
          </w:p>
        </w:tc>
        <w:tc>
          <w:tcPr>
            <w:tcW w:w="1984" w:type="dxa"/>
            <w:tcBorders>
              <w:bottom w:val="single" w:sz="4" w:space="0" w:color="auto"/>
            </w:tcBorders>
            <w:vAlign w:val="bottom"/>
          </w:tcPr>
          <w:p w14:paraId="11B815CF"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(706,920)</w:t>
            </w:r>
          </w:p>
        </w:tc>
        <w:tc>
          <w:tcPr>
            <w:tcW w:w="1976" w:type="dxa"/>
            <w:tcBorders>
              <w:bottom w:val="single" w:sz="4" w:space="0" w:color="auto"/>
            </w:tcBorders>
            <w:vAlign w:val="bottom"/>
          </w:tcPr>
          <w:p w14:paraId="5E2973AC"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(205,563)</w:t>
            </w:r>
          </w:p>
        </w:tc>
      </w:tr>
      <w:tr w:rsidR="00E827E6" w:rsidRPr="00FD04A0" w14:paraId="6AB1B6D9" w14:textId="77777777" w:rsidTr="00B35AF9">
        <w:tc>
          <w:tcPr>
            <w:tcW w:w="5501" w:type="dxa"/>
            <w:vAlign w:val="bottom"/>
          </w:tcPr>
          <w:p w14:paraId="0E0536C5" w14:textId="77777777" w:rsidR="00E827E6" w:rsidRPr="00FD04A0" w:rsidRDefault="00E827E6" w:rsidP="00FD04A0">
            <w:pPr>
              <w:spacing w:line="240" w:lineRule="auto"/>
              <w:ind w:left="-105"/>
              <w:jc w:val="thaiDistribute"/>
              <w:rPr>
                <w:rFonts w:cs="Arial"/>
                <w:b/>
                <w:bCs/>
                <w:sz w:val="8"/>
                <w:szCs w:val="8"/>
                <w:cs/>
              </w:rPr>
            </w:pPr>
          </w:p>
        </w:tc>
        <w:tc>
          <w:tcPr>
            <w:tcW w:w="1984" w:type="dxa"/>
            <w:tcBorders>
              <w:top w:val="single" w:sz="4" w:space="0" w:color="auto"/>
            </w:tcBorders>
            <w:vAlign w:val="bottom"/>
          </w:tcPr>
          <w:p w14:paraId="7912DA56" w14:textId="77777777" w:rsidR="00E827E6" w:rsidRPr="00FD04A0" w:rsidRDefault="00E827E6" w:rsidP="00FD04A0">
            <w:pPr>
              <w:spacing w:line="240" w:lineRule="auto"/>
              <w:ind w:right="-72"/>
              <w:jc w:val="right"/>
              <w:rPr>
                <w:rFonts w:eastAsia="Arial Unicode MS" w:cs="Arial"/>
                <w:sz w:val="8"/>
                <w:szCs w:val="8"/>
              </w:rPr>
            </w:pPr>
          </w:p>
        </w:tc>
        <w:tc>
          <w:tcPr>
            <w:tcW w:w="1976" w:type="dxa"/>
            <w:tcBorders>
              <w:top w:val="single" w:sz="4" w:space="0" w:color="auto"/>
            </w:tcBorders>
            <w:vAlign w:val="bottom"/>
          </w:tcPr>
          <w:p w14:paraId="634F0CFA" w14:textId="77777777" w:rsidR="00E827E6" w:rsidRPr="00FD04A0" w:rsidRDefault="00E827E6" w:rsidP="00FD04A0">
            <w:pPr>
              <w:spacing w:line="240" w:lineRule="auto"/>
              <w:ind w:right="-72"/>
              <w:jc w:val="right"/>
              <w:rPr>
                <w:rFonts w:eastAsia="Arial Unicode MS" w:cs="Arial"/>
                <w:sz w:val="8"/>
                <w:szCs w:val="8"/>
              </w:rPr>
            </w:pPr>
          </w:p>
        </w:tc>
      </w:tr>
      <w:tr w:rsidR="00E827E6" w:rsidRPr="00FD04A0" w14:paraId="7EECADDA" w14:textId="77777777" w:rsidTr="00B35AF9">
        <w:tc>
          <w:tcPr>
            <w:tcW w:w="5501" w:type="dxa"/>
            <w:vAlign w:val="bottom"/>
          </w:tcPr>
          <w:p w14:paraId="3EC08F7A" w14:textId="77777777" w:rsidR="00E827E6" w:rsidRPr="00FD04A0" w:rsidRDefault="00E827E6" w:rsidP="00FD04A0">
            <w:pPr>
              <w:spacing w:line="240" w:lineRule="auto"/>
              <w:ind w:left="-105"/>
              <w:jc w:val="thaiDistribute"/>
              <w:rPr>
                <w:rFonts w:cs="Arial"/>
                <w:sz w:val="18"/>
                <w:szCs w:val="18"/>
              </w:rPr>
            </w:pPr>
            <w:r w:rsidRPr="00FD04A0">
              <w:rPr>
                <w:rFonts w:cs="Arial"/>
                <w:b/>
                <w:bCs/>
                <w:sz w:val="18"/>
                <w:szCs w:val="18"/>
              </w:rPr>
              <w:t xml:space="preserve">Net book amount </w:t>
            </w:r>
          </w:p>
        </w:tc>
        <w:tc>
          <w:tcPr>
            <w:tcW w:w="1984" w:type="dxa"/>
            <w:tcBorders>
              <w:bottom w:val="single" w:sz="4" w:space="0" w:color="auto"/>
            </w:tcBorders>
            <w:vAlign w:val="bottom"/>
          </w:tcPr>
          <w:p w14:paraId="7C4D23B1"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738,549</w:t>
            </w:r>
          </w:p>
        </w:tc>
        <w:tc>
          <w:tcPr>
            <w:tcW w:w="1976" w:type="dxa"/>
            <w:tcBorders>
              <w:bottom w:val="single" w:sz="4" w:space="0" w:color="auto"/>
            </w:tcBorders>
            <w:vAlign w:val="bottom"/>
          </w:tcPr>
          <w:p w14:paraId="365F3E7A"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84,087</w:t>
            </w:r>
          </w:p>
        </w:tc>
      </w:tr>
      <w:tr w:rsidR="00E827E6" w:rsidRPr="00FD04A0" w14:paraId="3D1EDAFF" w14:textId="77777777" w:rsidTr="00B35AF9">
        <w:tc>
          <w:tcPr>
            <w:tcW w:w="5501" w:type="dxa"/>
            <w:vAlign w:val="bottom"/>
          </w:tcPr>
          <w:p w14:paraId="58D674BD" w14:textId="77777777" w:rsidR="00E827E6" w:rsidRPr="00FD04A0" w:rsidRDefault="00E827E6" w:rsidP="00FD04A0">
            <w:pPr>
              <w:spacing w:line="240" w:lineRule="auto"/>
              <w:ind w:left="-105"/>
              <w:rPr>
                <w:rFonts w:cs="Arial"/>
                <w:b/>
                <w:bCs/>
                <w:sz w:val="12"/>
                <w:szCs w:val="12"/>
                <w:cs/>
                <w:lang w:val="en-US"/>
              </w:rPr>
            </w:pPr>
          </w:p>
        </w:tc>
        <w:tc>
          <w:tcPr>
            <w:tcW w:w="1984" w:type="dxa"/>
            <w:tcBorders>
              <w:top w:val="single" w:sz="4" w:space="0" w:color="auto"/>
            </w:tcBorders>
            <w:vAlign w:val="bottom"/>
          </w:tcPr>
          <w:p w14:paraId="364949E8" w14:textId="77777777" w:rsidR="00E827E6" w:rsidRPr="00FD04A0" w:rsidRDefault="00E827E6" w:rsidP="00FD04A0">
            <w:pPr>
              <w:spacing w:line="240" w:lineRule="auto"/>
              <w:ind w:right="-72"/>
              <w:jc w:val="right"/>
              <w:rPr>
                <w:rFonts w:cs="Arial"/>
                <w:sz w:val="12"/>
                <w:szCs w:val="12"/>
              </w:rPr>
            </w:pPr>
          </w:p>
        </w:tc>
        <w:tc>
          <w:tcPr>
            <w:tcW w:w="1976" w:type="dxa"/>
            <w:tcBorders>
              <w:top w:val="single" w:sz="4" w:space="0" w:color="auto"/>
            </w:tcBorders>
            <w:vAlign w:val="bottom"/>
          </w:tcPr>
          <w:p w14:paraId="34A51B8E" w14:textId="77777777" w:rsidR="00E827E6" w:rsidRPr="00FD04A0" w:rsidRDefault="00E827E6" w:rsidP="00FD04A0">
            <w:pPr>
              <w:spacing w:line="240" w:lineRule="auto"/>
              <w:ind w:right="-72"/>
              <w:jc w:val="right"/>
              <w:rPr>
                <w:rFonts w:cs="Arial"/>
                <w:sz w:val="12"/>
                <w:szCs w:val="12"/>
              </w:rPr>
            </w:pPr>
          </w:p>
        </w:tc>
      </w:tr>
      <w:tr w:rsidR="00E827E6" w:rsidRPr="00FD04A0" w14:paraId="0DC1D74E" w14:textId="77777777" w:rsidTr="00B35AF9">
        <w:tc>
          <w:tcPr>
            <w:tcW w:w="5501" w:type="dxa"/>
            <w:vAlign w:val="bottom"/>
          </w:tcPr>
          <w:p w14:paraId="63C43C41" w14:textId="77777777" w:rsidR="00E827E6" w:rsidRPr="00FD04A0" w:rsidRDefault="00E827E6" w:rsidP="00FD04A0">
            <w:pPr>
              <w:spacing w:line="240" w:lineRule="auto"/>
              <w:ind w:left="-105"/>
              <w:rPr>
                <w:rFonts w:cs="Arial"/>
                <w:b/>
                <w:bCs/>
                <w:sz w:val="18"/>
                <w:szCs w:val="18"/>
              </w:rPr>
            </w:pPr>
            <w:r w:rsidRPr="00FD04A0">
              <w:rPr>
                <w:rFonts w:cs="Arial"/>
                <w:b/>
                <w:bCs/>
                <w:sz w:val="18"/>
                <w:szCs w:val="18"/>
              </w:rPr>
              <w:t>For the year ended 31 December 2019</w:t>
            </w:r>
          </w:p>
        </w:tc>
        <w:tc>
          <w:tcPr>
            <w:tcW w:w="1984" w:type="dxa"/>
            <w:vAlign w:val="bottom"/>
          </w:tcPr>
          <w:p w14:paraId="7A487EB9" w14:textId="77777777" w:rsidR="00E827E6" w:rsidRPr="00FD04A0" w:rsidRDefault="00E827E6" w:rsidP="00FD04A0">
            <w:pPr>
              <w:spacing w:line="240" w:lineRule="auto"/>
              <w:ind w:right="-72"/>
              <w:jc w:val="right"/>
              <w:rPr>
                <w:rFonts w:cs="Arial"/>
                <w:sz w:val="18"/>
                <w:szCs w:val="18"/>
              </w:rPr>
            </w:pPr>
          </w:p>
        </w:tc>
        <w:tc>
          <w:tcPr>
            <w:tcW w:w="1976" w:type="dxa"/>
            <w:vAlign w:val="bottom"/>
          </w:tcPr>
          <w:p w14:paraId="4A327BBD" w14:textId="77777777" w:rsidR="00E827E6" w:rsidRPr="00FD04A0" w:rsidRDefault="00E827E6" w:rsidP="00FD04A0">
            <w:pPr>
              <w:spacing w:line="240" w:lineRule="auto"/>
              <w:ind w:right="-72"/>
              <w:jc w:val="right"/>
              <w:rPr>
                <w:rFonts w:cs="Arial"/>
                <w:sz w:val="18"/>
                <w:szCs w:val="18"/>
              </w:rPr>
            </w:pPr>
          </w:p>
        </w:tc>
      </w:tr>
      <w:tr w:rsidR="00E827E6" w:rsidRPr="00FD04A0" w14:paraId="17B9E589" w14:textId="77777777" w:rsidTr="00B35AF9">
        <w:tc>
          <w:tcPr>
            <w:tcW w:w="5501" w:type="dxa"/>
            <w:vAlign w:val="bottom"/>
          </w:tcPr>
          <w:p w14:paraId="606D966A"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Opening net book amount</w:t>
            </w:r>
          </w:p>
        </w:tc>
        <w:tc>
          <w:tcPr>
            <w:tcW w:w="1984" w:type="dxa"/>
            <w:vAlign w:val="bottom"/>
          </w:tcPr>
          <w:p w14:paraId="67303A7F"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738,549</w:t>
            </w:r>
          </w:p>
        </w:tc>
        <w:tc>
          <w:tcPr>
            <w:tcW w:w="1976" w:type="dxa"/>
            <w:vAlign w:val="bottom"/>
          </w:tcPr>
          <w:p w14:paraId="4040F9BF"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84,087</w:t>
            </w:r>
          </w:p>
        </w:tc>
      </w:tr>
      <w:tr w:rsidR="00E827E6" w:rsidRPr="00FD04A0" w14:paraId="21578B40" w14:textId="77777777" w:rsidTr="00B35AF9">
        <w:tc>
          <w:tcPr>
            <w:tcW w:w="5501" w:type="dxa"/>
            <w:vAlign w:val="bottom"/>
          </w:tcPr>
          <w:p w14:paraId="51A787BE" w14:textId="4EB36BB5" w:rsidR="00E827E6" w:rsidRPr="00FD04A0" w:rsidRDefault="00FF4F10" w:rsidP="00FD04A0">
            <w:pPr>
              <w:spacing w:line="240" w:lineRule="auto"/>
              <w:ind w:left="-105"/>
              <w:rPr>
                <w:rFonts w:cs="Arial"/>
                <w:sz w:val="18"/>
                <w:szCs w:val="18"/>
              </w:rPr>
            </w:pPr>
            <w:r w:rsidRPr="00FD04A0">
              <w:rPr>
                <w:rFonts w:cs="Arial"/>
                <w:sz w:val="18"/>
                <w:szCs w:val="18"/>
              </w:rPr>
              <w:t>Additions</w:t>
            </w:r>
          </w:p>
        </w:tc>
        <w:tc>
          <w:tcPr>
            <w:tcW w:w="1984" w:type="dxa"/>
          </w:tcPr>
          <w:p w14:paraId="230F6F19"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64,800 </w:t>
            </w:r>
          </w:p>
        </w:tc>
        <w:tc>
          <w:tcPr>
            <w:tcW w:w="1976" w:type="dxa"/>
          </w:tcPr>
          <w:p w14:paraId="2225DB37"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14,800 </w:t>
            </w:r>
          </w:p>
        </w:tc>
      </w:tr>
      <w:tr w:rsidR="00E827E6" w:rsidRPr="00FD04A0" w14:paraId="090C665B" w14:textId="77777777" w:rsidTr="00B35AF9">
        <w:tc>
          <w:tcPr>
            <w:tcW w:w="5501" w:type="dxa"/>
            <w:vAlign w:val="bottom"/>
          </w:tcPr>
          <w:p w14:paraId="3685C78E" w14:textId="77777777" w:rsidR="00E827E6" w:rsidRPr="00FD04A0" w:rsidRDefault="00E827E6" w:rsidP="00FD04A0">
            <w:pPr>
              <w:spacing w:line="240" w:lineRule="auto"/>
              <w:ind w:left="-105"/>
              <w:rPr>
                <w:rFonts w:cs="Arial"/>
                <w:sz w:val="18"/>
                <w:szCs w:val="18"/>
                <w:cs/>
              </w:rPr>
            </w:pPr>
            <w:r w:rsidRPr="00FD04A0">
              <w:rPr>
                <w:rFonts w:cs="Arial"/>
                <w:sz w:val="18"/>
                <w:szCs w:val="18"/>
              </w:rPr>
              <w:t xml:space="preserve">Amortisation charge </w:t>
            </w:r>
          </w:p>
        </w:tc>
        <w:tc>
          <w:tcPr>
            <w:tcW w:w="1984" w:type="dxa"/>
            <w:tcBorders>
              <w:bottom w:val="single" w:sz="4" w:space="0" w:color="auto"/>
            </w:tcBorders>
          </w:tcPr>
          <w:p w14:paraId="454559FE"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(170,148)</w:t>
            </w:r>
          </w:p>
        </w:tc>
        <w:tc>
          <w:tcPr>
            <w:tcW w:w="1976" w:type="dxa"/>
            <w:tcBorders>
              <w:bottom w:val="single" w:sz="4" w:space="0" w:color="auto"/>
            </w:tcBorders>
          </w:tcPr>
          <w:p w14:paraId="109A4316"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(30,101)</w:t>
            </w:r>
          </w:p>
        </w:tc>
      </w:tr>
      <w:tr w:rsidR="00E827E6" w:rsidRPr="00FD04A0" w14:paraId="426388E5" w14:textId="77777777" w:rsidTr="00B35AF9">
        <w:tc>
          <w:tcPr>
            <w:tcW w:w="5501" w:type="dxa"/>
            <w:vAlign w:val="bottom"/>
          </w:tcPr>
          <w:p w14:paraId="3BBF6FD9" w14:textId="77777777" w:rsidR="00E827E6" w:rsidRPr="00FD04A0" w:rsidRDefault="00E827E6" w:rsidP="00FD04A0">
            <w:pPr>
              <w:spacing w:line="240" w:lineRule="auto"/>
              <w:ind w:left="-105"/>
              <w:jc w:val="thaiDistribute"/>
              <w:rPr>
                <w:rFonts w:cs="Arial"/>
                <w:b/>
                <w:bCs/>
                <w:sz w:val="8"/>
                <w:szCs w:val="8"/>
                <w:cs/>
              </w:rPr>
            </w:pPr>
          </w:p>
        </w:tc>
        <w:tc>
          <w:tcPr>
            <w:tcW w:w="1984" w:type="dxa"/>
            <w:tcBorders>
              <w:top w:val="single" w:sz="4" w:space="0" w:color="auto"/>
            </w:tcBorders>
          </w:tcPr>
          <w:p w14:paraId="3A32B9EA" w14:textId="77777777" w:rsidR="00E827E6" w:rsidRPr="00FD04A0" w:rsidRDefault="00E827E6" w:rsidP="00FD04A0">
            <w:pPr>
              <w:spacing w:line="240" w:lineRule="auto"/>
              <w:ind w:right="-72"/>
              <w:jc w:val="right"/>
              <w:rPr>
                <w:rFonts w:eastAsia="Arial Unicode MS" w:cs="Arial"/>
                <w:sz w:val="8"/>
                <w:szCs w:val="8"/>
              </w:rPr>
            </w:pPr>
          </w:p>
        </w:tc>
        <w:tc>
          <w:tcPr>
            <w:tcW w:w="1976" w:type="dxa"/>
            <w:tcBorders>
              <w:top w:val="single" w:sz="4" w:space="0" w:color="auto"/>
            </w:tcBorders>
          </w:tcPr>
          <w:p w14:paraId="471316EE" w14:textId="77777777" w:rsidR="00E827E6" w:rsidRPr="00FD04A0" w:rsidRDefault="00E827E6" w:rsidP="00FD04A0">
            <w:pPr>
              <w:spacing w:line="240" w:lineRule="auto"/>
              <w:ind w:right="-72"/>
              <w:jc w:val="right"/>
              <w:rPr>
                <w:rFonts w:eastAsia="Arial Unicode MS" w:cs="Arial"/>
                <w:sz w:val="8"/>
                <w:szCs w:val="8"/>
              </w:rPr>
            </w:pPr>
          </w:p>
        </w:tc>
      </w:tr>
      <w:tr w:rsidR="00E827E6" w:rsidRPr="00FD04A0" w14:paraId="4C6B92E7" w14:textId="77777777" w:rsidTr="00B35AF9">
        <w:tc>
          <w:tcPr>
            <w:tcW w:w="5501" w:type="dxa"/>
            <w:vAlign w:val="bottom"/>
          </w:tcPr>
          <w:p w14:paraId="7F878A43" w14:textId="77777777" w:rsidR="00E827E6" w:rsidRPr="00FD04A0" w:rsidRDefault="00E827E6" w:rsidP="00FD04A0">
            <w:pPr>
              <w:spacing w:line="240" w:lineRule="auto"/>
              <w:ind w:left="-105"/>
              <w:jc w:val="thaiDistribute"/>
              <w:rPr>
                <w:rFonts w:cs="Arial"/>
                <w:sz w:val="18"/>
                <w:szCs w:val="18"/>
                <w:cs/>
              </w:rPr>
            </w:pPr>
            <w:r w:rsidRPr="00FD04A0">
              <w:rPr>
                <w:rFonts w:cs="Arial"/>
                <w:b/>
                <w:bCs/>
                <w:sz w:val="18"/>
                <w:szCs w:val="18"/>
              </w:rPr>
              <w:t>Closing net book amount</w:t>
            </w:r>
          </w:p>
        </w:tc>
        <w:tc>
          <w:tcPr>
            <w:tcW w:w="1984" w:type="dxa"/>
            <w:tcBorders>
              <w:bottom w:val="single" w:sz="4" w:space="0" w:color="auto"/>
            </w:tcBorders>
          </w:tcPr>
          <w:p w14:paraId="0DD01AB6"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633,201</w:t>
            </w:r>
          </w:p>
        </w:tc>
        <w:tc>
          <w:tcPr>
            <w:tcW w:w="1976" w:type="dxa"/>
            <w:tcBorders>
              <w:bottom w:val="single" w:sz="4" w:space="0" w:color="auto"/>
            </w:tcBorders>
          </w:tcPr>
          <w:p w14:paraId="039D8107"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68,786 </w:t>
            </w:r>
          </w:p>
        </w:tc>
      </w:tr>
      <w:tr w:rsidR="00E827E6" w:rsidRPr="00FD04A0" w14:paraId="6CAAEFF7" w14:textId="77777777" w:rsidTr="00B35AF9">
        <w:trPr>
          <w:trHeight w:val="68"/>
        </w:trPr>
        <w:tc>
          <w:tcPr>
            <w:tcW w:w="5501" w:type="dxa"/>
            <w:vAlign w:val="bottom"/>
          </w:tcPr>
          <w:p w14:paraId="55EF8BF2" w14:textId="77777777" w:rsidR="00E827E6" w:rsidRPr="00FD04A0" w:rsidRDefault="00E827E6" w:rsidP="00FD04A0">
            <w:pPr>
              <w:spacing w:line="240" w:lineRule="auto"/>
              <w:ind w:left="-105"/>
              <w:jc w:val="thaiDistribute"/>
              <w:rPr>
                <w:rFonts w:cs="Arial"/>
                <w:sz w:val="12"/>
                <w:szCs w:val="12"/>
                <w:cs/>
              </w:rPr>
            </w:pPr>
          </w:p>
        </w:tc>
        <w:tc>
          <w:tcPr>
            <w:tcW w:w="1984" w:type="dxa"/>
            <w:tcBorders>
              <w:top w:val="single" w:sz="4" w:space="0" w:color="auto"/>
            </w:tcBorders>
            <w:vAlign w:val="bottom"/>
          </w:tcPr>
          <w:p w14:paraId="61D8AF8F" w14:textId="77777777" w:rsidR="00E827E6" w:rsidRPr="00FD04A0" w:rsidRDefault="00E827E6" w:rsidP="00FD04A0">
            <w:pPr>
              <w:spacing w:line="240" w:lineRule="auto"/>
              <w:ind w:right="-72"/>
              <w:jc w:val="right"/>
              <w:rPr>
                <w:rFonts w:eastAsia="Arial Unicode MS" w:cs="Arial"/>
                <w:sz w:val="12"/>
                <w:szCs w:val="12"/>
              </w:rPr>
            </w:pPr>
          </w:p>
        </w:tc>
        <w:tc>
          <w:tcPr>
            <w:tcW w:w="1976" w:type="dxa"/>
            <w:tcBorders>
              <w:top w:val="single" w:sz="4" w:space="0" w:color="auto"/>
            </w:tcBorders>
            <w:vAlign w:val="bottom"/>
          </w:tcPr>
          <w:p w14:paraId="50D3E953" w14:textId="77777777" w:rsidR="00E827E6" w:rsidRPr="00FD04A0" w:rsidRDefault="00E827E6" w:rsidP="00FD04A0">
            <w:pPr>
              <w:spacing w:line="240" w:lineRule="auto"/>
              <w:ind w:right="-72"/>
              <w:jc w:val="right"/>
              <w:rPr>
                <w:rFonts w:eastAsia="Arial Unicode MS" w:cs="Arial"/>
                <w:sz w:val="12"/>
                <w:szCs w:val="12"/>
              </w:rPr>
            </w:pPr>
          </w:p>
        </w:tc>
      </w:tr>
      <w:tr w:rsidR="00E827E6" w:rsidRPr="00FD04A0" w14:paraId="113DD7A0" w14:textId="77777777" w:rsidTr="00B35AF9">
        <w:tc>
          <w:tcPr>
            <w:tcW w:w="5501" w:type="dxa"/>
            <w:vAlign w:val="bottom"/>
          </w:tcPr>
          <w:p w14:paraId="74C4B643" w14:textId="77777777" w:rsidR="00E827E6" w:rsidRPr="00FD04A0" w:rsidRDefault="00E827E6" w:rsidP="00FD04A0">
            <w:pPr>
              <w:spacing w:line="240" w:lineRule="auto"/>
              <w:ind w:left="-105"/>
              <w:jc w:val="thaiDistribute"/>
              <w:rPr>
                <w:rFonts w:cs="Arial"/>
                <w:b/>
                <w:bCs/>
                <w:sz w:val="18"/>
                <w:szCs w:val="18"/>
              </w:rPr>
            </w:pPr>
            <w:r w:rsidRPr="00FD04A0">
              <w:rPr>
                <w:rFonts w:cs="Arial"/>
                <w:b/>
                <w:bCs/>
                <w:sz w:val="18"/>
                <w:szCs w:val="18"/>
              </w:rPr>
              <w:t>At 31 December 2019</w:t>
            </w:r>
          </w:p>
        </w:tc>
        <w:tc>
          <w:tcPr>
            <w:tcW w:w="1984" w:type="dxa"/>
            <w:vAlign w:val="bottom"/>
          </w:tcPr>
          <w:p w14:paraId="399118F5" w14:textId="77777777" w:rsidR="00E827E6" w:rsidRPr="00FD04A0" w:rsidRDefault="00E827E6" w:rsidP="00FD04A0">
            <w:pPr>
              <w:spacing w:line="240" w:lineRule="auto"/>
              <w:ind w:right="-72"/>
              <w:jc w:val="right"/>
              <w:rPr>
                <w:rFonts w:eastAsia="Arial Unicode MS" w:cs="Arial"/>
                <w:sz w:val="18"/>
                <w:szCs w:val="18"/>
              </w:rPr>
            </w:pPr>
          </w:p>
        </w:tc>
        <w:tc>
          <w:tcPr>
            <w:tcW w:w="1976" w:type="dxa"/>
            <w:vAlign w:val="bottom"/>
          </w:tcPr>
          <w:p w14:paraId="0E774925" w14:textId="77777777" w:rsidR="00E827E6" w:rsidRPr="00FD04A0" w:rsidRDefault="00E827E6" w:rsidP="00FD04A0">
            <w:pPr>
              <w:spacing w:line="240" w:lineRule="auto"/>
              <w:ind w:right="-72"/>
              <w:jc w:val="right"/>
              <w:rPr>
                <w:rFonts w:eastAsia="Arial Unicode MS" w:cs="Arial"/>
                <w:sz w:val="18"/>
                <w:szCs w:val="18"/>
              </w:rPr>
            </w:pPr>
          </w:p>
        </w:tc>
      </w:tr>
      <w:tr w:rsidR="00E827E6" w:rsidRPr="00FD04A0" w14:paraId="57B21099" w14:textId="77777777" w:rsidTr="00B35AF9">
        <w:tc>
          <w:tcPr>
            <w:tcW w:w="5501" w:type="dxa"/>
            <w:vAlign w:val="bottom"/>
          </w:tcPr>
          <w:p w14:paraId="0C85DE09"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Cost</w:t>
            </w:r>
          </w:p>
        </w:tc>
        <w:tc>
          <w:tcPr>
            <w:tcW w:w="1984" w:type="dxa"/>
          </w:tcPr>
          <w:p w14:paraId="06A3A8A2"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1,510,269 </w:t>
            </w:r>
          </w:p>
        </w:tc>
        <w:tc>
          <w:tcPr>
            <w:tcW w:w="1976" w:type="dxa"/>
          </w:tcPr>
          <w:p w14:paraId="4F890C84"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304,450 </w:t>
            </w:r>
          </w:p>
        </w:tc>
      </w:tr>
      <w:tr w:rsidR="00E827E6" w:rsidRPr="00FD04A0" w14:paraId="7C54580B" w14:textId="77777777" w:rsidTr="00B35AF9">
        <w:tc>
          <w:tcPr>
            <w:tcW w:w="5501" w:type="dxa"/>
            <w:vAlign w:val="bottom"/>
          </w:tcPr>
          <w:p w14:paraId="6533A5F5" w14:textId="77777777" w:rsidR="00E827E6" w:rsidRPr="00FD04A0" w:rsidRDefault="00E827E6" w:rsidP="00FD04A0">
            <w:pPr>
              <w:tabs>
                <w:tab w:val="left" w:pos="810"/>
              </w:tabs>
              <w:spacing w:line="240" w:lineRule="auto"/>
              <w:ind w:left="-105"/>
              <w:jc w:val="thaiDistribute"/>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amortisation</w:t>
            </w:r>
          </w:p>
        </w:tc>
        <w:tc>
          <w:tcPr>
            <w:tcW w:w="1984" w:type="dxa"/>
            <w:tcBorders>
              <w:bottom w:val="single" w:sz="4" w:space="0" w:color="auto"/>
            </w:tcBorders>
          </w:tcPr>
          <w:p w14:paraId="097282D2"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(877,068)</w:t>
            </w:r>
          </w:p>
        </w:tc>
        <w:tc>
          <w:tcPr>
            <w:tcW w:w="1976" w:type="dxa"/>
            <w:tcBorders>
              <w:bottom w:val="single" w:sz="4" w:space="0" w:color="auto"/>
            </w:tcBorders>
          </w:tcPr>
          <w:p w14:paraId="09116B77"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(235,664)</w:t>
            </w:r>
          </w:p>
        </w:tc>
      </w:tr>
      <w:tr w:rsidR="00E827E6" w:rsidRPr="00FD04A0" w14:paraId="650D623C" w14:textId="77777777" w:rsidTr="00B35AF9">
        <w:tc>
          <w:tcPr>
            <w:tcW w:w="5501" w:type="dxa"/>
            <w:vAlign w:val="bottom"/>
          </w:tcPr>
          <w:p w14:paraId="4AC29774" w14:textId="77777777" w:rsidR="00E827E6" w:rsidRPr="00FD04A0" w:rsidRDefault="00E827E6" w:rsidP="00FD04A0">
            <w:pPr>
              <w:spacing w:line="240" w:lineRule="auto"/>
              <w:ind w:left="-105"/>
              <w:jc w:val="thaiDistribute"/>
              <w:rPr>
                <w:rFonts w:cs="Arial"/>
                <w:b/>
                <w:bCs/>
                <w:sz w:val="8"/>
                <w:szCs w:val="8"/>
                <w:cs/>
              </w:rPr>
            </w:pPr>
          </w:p>
        </w:tc>
        <w:tc>
          <w:tcPr>
            <w:tcW w:w="1984" w:type="dxa"/>
            <w:tcBorders>
              <w:top w:val="single" w:sz="4" w:space="0" w:color="auto"/>
            </w:tcBorders>
          </w:tcPr>
          <w:p w14:paraId="263927EA" w14:textId="77777777" w:rsidR="00E827E6" w:rsidRPr="00FD04A0" w:rsidRDefault="00E827E6" w:rsidP="00FD04A0">
            <w:pPr>
              <w:spacing w:line="240" w:lineRule="auto"/>
              <w:ind w:right="-72"/>
              <w:jc w:val="right"/>
              <w:rPr>
                <w:rFonts w:eastAsia="Arial Unicode MS" w:cs="Arial"/>
                <w:sz w:val="8"/>
                <w:szCs w:val="8"/>
              </w:rPr>
            </w:pPr>
          </w:p>
        </w:tc>
        <w:tc>
          <w:tcPr>
            <w:tcW w:w="1976" w:type="dxa"/>
            <w:tcBorders>
              <w:top w:val="single" w:sz="4" w:space="0" w:color="auto"/>
            </w:tcBorders>
          </w:tcPr>
          <w:p w14:paraId="79BD0FA0" w14:textId="77777777" w:rsidR="00E827E6" w:rsidRPr="00FD04A0" w:rsidRDefault="00E827E6" w:rsidP="00FD04A0">
            <w:pPr>
              <w:spacing w:line="240" w:lineRule="auto"/>
              <w:ind w:right="-72"/>
              <w:jc w:val="right"/>
              <w:rPr>
                <w:rFonts w:eastAsia="Arial Unicode MS" w:cs="Arial"/>
                <w:sz w:val="8"/>
                <w:szCs w:val="8"/>
              </w:rPr>
            </w:pPr>
          </w:p>
        </w:tc>
      </w:tr>
      <w:tr w:rsidR="00E827E6" w:rsidRPr="00FD04A0" w14:paraId="6A1729DD" w14:textId="77777777" w:rsidTr="00B35AF9">
        <w:tc>
          <w:tcPr>
            <w:tcW w:w="5501" w:type="dxa"/>
            <w:vAlign w:val="bottom"/>
          </w:tcPr>
          <w:p w14:paraId="4D7E9467" w14:textId="77777777" w:rsidR="00E827E6" w:rsidRPr="00FD04A0" w:rsidRDefault="00E827E6" w:rsidP="00FD04A0">
            <w:pPr>
              <w:spacing w:line="240" w:lineRule="auto"/>
              <w:ind w:left="-105"/>
              <w:jc w:val="thaiDistribute"/>
              <w:rPr>
                <w:rFonts w:cs="Arial"/>
                <w:sz w:val="18"/>
                <w:szCs w:val="18"/>
              </w:rPr>
            </w:pPr>
            <w:r w:rsidRPr="00FD04A0">
              <w:rPr>
                <w:rFonts w:cs="Arial"/>
                <w:b/>
                <w:bCs/>
                <w:sz w:val="18"/>
                <w:szCs w:val="18"/>
              </w:rPr>
              <w:t>Net book amount</w:t>
            </w:r>
          </w:p>
        </w:tc>
        <w:tc>
          <w:tcPr>
            <w:tcW w:w="1984" w:type="dxa"/>
            <w:tcBorders>
              <w:bottom w:val="single" w:sz="4" w:space="0" w:color="auto"/>
            </w:tcBorders>
          </w:tcPr>
          <w:p w14:paraId="0C100FE2"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633,201 </w:t>
            </w:r>
          </w:p>
        </w:tc>
        <w:tc>
          <w:tcPr>
            <w:tcW w:w="1976" w:type="dxa"/>
            <w:tcBorders>
              <w:bottom w:val="single" w:sz="4" w:space="0" w:color="auto"/>
            </w:tcBorders>
          </w:tcPr>
          <w:p w14:paraId="5F3E0A1F" w14:textId="77777777" w:rsidR="00E827E6" w:rsidRPr="00FD04A0" w:rsidRDefault="00E827E6" w:rsidP="00FD04A0">
            <w:pPr>
              <w:spacing w:line="240" w:lineRule="auto"/>
              <w:ind w:right="-72"/>
              <w:jc w:val="right"/>
              <w:rPr>
                <w:rFonts w:eastAsia="Arial Unicode MS" w:cs="Arial"/>
                <w:sz w:val="18"/>
                <w:szCs w:val="18"/>
              </w:rPr>
            </w:pPr>
            <w:r w:rsidRPr="00FD04A0">
              <w:rPr>
                <w:rFonts w:eastAsia="Arial Unicode MS" w:cs="Arial"/>
                <w:sz w:val="18"/>
                <w:szCs w:val="18"/>
              </w:rPr>
              <w:t xml:space="preserve">68,786 </w:t>
            </w:r>
          </w:p>
        </w:tc>
      </w:tr>
      <w:tr w:rsidR="00E827E6" w:rsidRPr="00FD04A0" w14:paraId="334A3919" w14:textId="77777777" w:rsidTr="00B35AF9">
        <w:tc>
          <w:tcPr>
            <w:tcW w:w="5501" w:type="dxa"/>
            <w:vAlign w:val="bottom"/>
          </w:tcPr>
          <w:p w14:paraId="15AE04FD" w14:textId="77777777" w:rsidR="00E827E6" w:rsidRPr="00FD04A0" w:rsidRDefault="00E827E6" w:rsidP="00FD04A0">
            <w:pPr>
              <w:spacing w:line="240" w:lineRule="auto"/>
              <w:ind w:left="-105"/>
              <w:rPr>
                <w:rFonts w:cs="Arial"/>
                <w:b/>
                <w:bCs/>
                <w:sz w:val="12"/>
                <w:szCs w:val="12"/>
                <w:cs/>
                <w:lang w:val="en-US"/>
              </w:rPr>
            </w:pPr>
          </w:p>
        </w:tc>
        <w:tc>
          <w:tcPr>
            <w:tcW w:w="1984" w:type="dxa"/>
            <w:tcBorders>
              <w:top w:val="single" w:sz="4" w:space="0" w:color="auto"/>
            </w:tcBorders>
            <w:vAlign w:val="bottom"/>
          </w:tcPr>
          <w:p w14:paraId="5002217F" w14:textId="77777777" w:rsidR="00E827E6" w:rsidRPr="00FD04A0" w:rsidRDefault="00E827E6" w:rsidP="00FD04A0">
            <w:pPr>
              <w:spacing w:line="240" w:lineRule="auto"/>
              <w:ind w:right="-72"/>
              <w:jc w:val="right"/>
              <w:rPr>
                <w:rFonts w:cs="Arial"/>
                <w:sz w:val="12"/>
                <w:szCs w:val="12"/>
              </w:rPr>
            </w:pPr>
          </w:p>
        </w:tc>
        <w:tc>
          <w:tcPr>
            <w:tcW w:w="1976" w:type="dxa"/>
            <w:tcBorders>
              <w:top w:val="single" w:sz="4" w:space="0" w:color="auto"/>
            </w:tcBorders>
            <w:vAlign w:val="bottom"/>
          </w:tcPr>
          <w:p w14:paraId="7CCBD8D4" w14:textId="77777777" w:rsidR="00E827E6" w:rsidRPr="00FD04A0" w:rsidRDefault="00E827E6" w:rsidP="00FD04A0">
            <w:pPr>
              <w:spacing w:line="240" w:lineRule="auto"/>
              <w:ind w:right="-72"/>
              <w:jc w:val="right"/>
              <w:rPr>
                <w:rFonts w:cs="Arial"/>
                <w:sz w:val="12"/>
                <w:szCs w:val="12"/>
              </w:rPr>
            </w:pPr>
          </w:p>
        </w:tc>
      </w:tr>
      <w:tr w:rsidR="00E827E6" w:rsidRPr="00FD04A0" w14:paraId="75038C32" w14:textId="77777777" w:rsidTr="00B35AF9">
        <w:tc>
          <w:tcPr>
            <w:tcW w:w="5501" w:type="dxa"/>
            <w:vAlign w:val="bottom"/>
          </w:tcPr>
          <w:p w14:paraId="417D4621" w14:textId="77777777" w:rsidR="00E827E6" w:rsidRPr="00FD04A0" w:rsidRDefault="00E827E6" w:rsidP="00FD04A0">
            <w:pPr>
              <w:spacing w:line="240" w:lineRule="auto"/>
              <w:ind w:left="-105"/>
              <w:rPr>
                <w:rFonts w:cs="Arial"/>
                <w:b/>
                <w:bCs/>
                <w:sz w:val="18"/>
                <w:szCs w:val="18"/>
              </w:rPr>
            </w:pPr>
            <w:r w:rsidRPr="00FD04A0">
              <w:rPr>
                <w:rFonts w:cs="Arial"/>
                <w:b/>
                <w:bCs/>
                <w:sz w:val="18"/>
                <w:szCs w:val="18"/>
              </w:rPr>
              <w:t>For the year ended 31 December 2020</w:t>
            </w:r>
          </w:p>
        </w:tc>
        <w:tc>
          <w:tcPr>
            <w:tcW w:w="1984" w:type="dxa"/>
            <w:shd w:val="clear" w:color="auto" w:fill="FAFAFA"/>
            <w:vAlign w:val="bottom"/>
          </w:tcPr>
          <w:p w14:paraId="7DF835DA" w14:textId="77777777" w:rsidR="00E827E6" w:rsidRPr="00FD04A0" w:rsidRDefault="00E827E6" w:rsidP="00FD04A0">
            <w:pPr>
              <w:spacing w:line="240" w:lineRule="auto"/>
              <w:ind w:right="-72"/>
              <w:jc w:val="right"/>
              <w:rPr>
                <w:rFonts w:cs="Arial"/>
                <w:sz w:val="18"/>
                <w:szCs w:val="18"/>
              </w:rPr>
            </w:pPr>
          </w:p>
        </w:tc>
        <w:tc>
          <w:tcPr>
            <w:tcW w:w="1976" w:type="dxa"/>
            <w:shd w:val="clear" w:color="auto" w:fill="FAFAFA"/>
            <w:vAlign w:val="bottom"/>
          </w:tcPr>
          <w:p w14:paraId="3636F28B" w14:textId="77777777" w:rsidR="00E827E6" w:rsidRPr="00FD04A0" w:rsidRDefault="00E827E6" w:rsidP="00FD04A0">
            <w:pPr>
              <w:spacing w:line="240" w:lineRule="auto"/>
              <w:ind w:right="-72"/>
              <w:jc w:val="right"/>
              <w:rPr>
                <w:rFonts w:cs="Arial"/>
                <w:sz w:val="18"/>
                <w:szCs w:val="18"/>
              </w:rPr>
            </w:pPr>
          </w:p>
        </w:tc>
      </w:tr>
      <w:tr w:rsidR="00E827E6" w:rsidRPr="00FD04A0" w14:paraId="2E85FD22" w14:textId="77777777" w:rsidTr="00B35AF9">
        <w:tc>
          <w:tcPr>
            <w:tcW w:w="5501" w:type="dxa"/>
            <w:vAlign w:val="bottom"/>
          </w:tcPr>
          <w:p w14:paraId="242641DE"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Opening net book amount</w:t>
            </w:r>
          </w:p>
        </w:tc>
        <w:tc>
          <w:tcPr>
            <w:tcW w:w="1984" w:type="dxa"/>
            <w:shd w:val="clear" w:color="auto" w:fill="FAFAFA"/>
            <w:vAlign w:val="bottom"/>
          </w:tcPr>
          <w:p w14:paraId="6AB9A41C" w14:textId="07276523"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633,201</w:t>
            </w:r>
          </w:p>
        </w:tc>
        <w:tc>
          <w:tcPr>
            <w:tcW w:w="1976" w:type="dxa"/>
            <w:shd w:val="clear" w:color="auto" w:fill="FAFAFA"/>
            <w:vAlign w:val="bottom"/>
          </w:tcPr>
          <w:p w14:paraId="6ED9A46E" w14:textId="645E775A"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68,786</w:t>
            </w:r>
          </w:p>
        </w:tc>
      </w:tr>
      <w:tr w:rsidR="00E827E6" w:rsidRPr="00FD04A0" w14:paraId="063F0778" w14:textId="77777777" w:rsidTr="00B35AF9">
        <w:tc>
          <w:tcPr>
            <w:tcW w:w="5501" w:type="dxa"/>
            <w:vAlign w:val="bottom"/>
          </w:tcPr>
          <w:p w14:paraId="654CCDDA"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Additions</w:t>
            </w:r>
          </w:p>
        </w:tc>
        <w:tc>
          <w:tcPr>
            <w:tcW w:w="1984" w:type="dxa"/>
            <w:shd w:val="clear" w:color="auto" w:fill="FAFAFA"/>
          </w:tcPr>
          <w:p w14:paraId="4E820F7E" w14:textId="755C604A"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162,955</w:t>
            </w:r>
          </w:p>
        </w:tc>
        <w:tc>
          <w:tcPr>
            <w:tcW w:w="1976" w:type="dxa"/>
            <w:shd w:val="clear" w:color="auto" w:fill="FAFAFA"/>
          </w:tcPr>
          <w:p w14:paraId="6E9932CE" w14:textId="4DBB6B0F"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162,955</w:t>
            </w:r>
          </w:p>
        </w:tc>
      </w:tr>
      <w:tr w:rsidR="00E827E6" w:rsidRPr="00FD04A0" w14:paraId="2814AB85" w14:textId="77777777" w:rsidTr="00B35AF9">
        <w:tc>
          <w:tcPr>
            <w:tcW w:w="5501" w:type="dxa"/>
            <w:vAlign w:val="bottom"/>
          </w:tcPr>
          <w:p w14:paraId="3B0E392C" w14:textId="77777777" w:rsidR="00E827E6" w:rsidRPr="00FD04A0" w:rsidRDefault="00E827E6" w:rsidP="00FD04A0">
            <w:pPr>
              <w:spacing w:line="240" w:lineRule="auto"/>
              <w:ind w:left="-105"/>
              <w:rPr>
                <w:rFonts w:cs="Arial"/>
                <w:sz w:val="18"/>
                <w:szCs w:val="18"/>
                <w:cs/>
              </w:rPr>
            </w:pPr>
            <w:r w:rsidRPr="00FD04A0">
              <w:rPr>
                <w:rFonts w:cs="Arial"/>
                <w:sz w:val="18"/>
                <w:szCs w:val="18"/>
              </w:rPr>
              <w:t xml:space="preserve">Amortisation charge </w:t>
            </w:r>
          </w:p>
        </w:tc>
        <w:tc>
          <w:tcPr>
            <w:tcW w:w="1984" w:type="dxa"/>
            <w:tcBorders>
              <w:bottom w:val="single" w:sz="4" w:space="0" w:color="auto"/>
            </w:tcBorders>
            <w:shd w:val="clear" w:color="auto" w:fill="FAFAFA"/>
          </w:tcPr>
          <w:p w14:paraId="2BB417C4" w14:textId="5DBDAFB8"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(188,526)</w:t>
            </w:r>
          </w:p>
        </w:tc>
        <w:tc>
          <w:tcPr>
            <w:tcW w:w="1976" w:type="dxa"/>
            <w:tcBorders>
              <w:bottom w:val="single" w:sz="4" w:space="0" w:color="auto"/>
            </w:tcBorders>
            <w:shd w:val="clear" w:color="auto" w:fill="FAFAFA"/>
          </w:tcPr>
          <w:p w14:paraId="37007852" w14:textId="713617A3"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(43,946)</w:t>
            </w:r>
          </w:p>
        </w:tc>
      </w:tr>
      <w:tr w:rsidR="00E827E6" w:rsidRPr="00FD04A0" w14:paraId="7C4A63CD" w14:textId="77777777" w:rsidTr="00B35AF9">
        <w:tc>
          <w:tcPr>
            <w:tcW w:w="5501" w:type="dxa"/>
            <w:vAlign w:val="bottom"/>
          </w:tcPr>
          <w:p w14:paraId="3C04DCF7" w14:textId="77777777" w:rsidR="00E827E6" w:rsidRPr="00FD04A0" w:rsidRDefault="00E827E6" w:rsidP="00FD04A0">
            <w:pPr>
              <w:spacing w:line="240" w:lineRule="auto"/>
              <w:ind w:left="-105"/>
              <w:jc w:val="thaiDistribute"/>
              <w:rPr>
                <w:rFonts w:cs="Arial"/>
                <w:sz w:val="8"/>
                <w:szCs w:val="8"/>
                <w:cs/>
              </w:rPr>
            </w:pPr>
          </w:p>
        </w:tc>
        <w:tc>
          <w:tcPr>
            <w:tcW w:w="1984" w:type="dxa"/>
            <w:tcBorders>
              <w:top w:val="single" w:sz="4" w:space="0" w:color="auto"/>
            </w:tcBorders>
            <w:shd w:val="clear" w:color="auto" w:fill="FAFAFA"/>
          </w:tcPr>
          <w:p w14:paraId="219DCCCB" w14:textId="77777777" w:rsidR="00E827E6" w:rsidRPr="00FD04A0" w:rsidRDefault="00E827E6" w:rsidP="00FD04A0">
            <w:pPr>
              <w:spacing w:line="240" w:lineRule="auto"/>
              <w:ind w:right="-72"/>
              <w:jc w:val="right"/>
              <w:rPr>
                <w:rFonts w:eastAsia="Arial Unicode MS" w:cs="Arial"/>
                <w:sz w:val="8"/>
                <w:szCs w:val="8"/>
              </w:rPr>
            </w:pPr>
          </w:p>
        </w:tc>
        <w:tc>
          <w:tcPr>
            <w:tcW w:w="1976" w:type="dxa"/>
            <w:tcBorders>
              <w:top w:val="single" w:sz="4" w:space="0" w:color="auto"/>
            </w:tcBorders>
            <w:shd w:val="clear" w:color="auto" w:fill="FAFAFA"/>
          </w:tcPr>
          <w:p w14:paraId="3DC65226" w14:textId="77777777" w:rsidR="00E827E6" w:rsidRPr="00FD04A0" w:rsidRDefault="00E827E6" w:rsidP="00FD04A0">
            <w:pPr>
              <w:spacing w:line="240" w:lineRule="auto"/>
              <w:ind w:right="-72"/>
              <w:jc w:val="right"/>
              <w:rPr>
                <w:rFonts w:eastAsia="Arial Unicode MS" w:cs="Arial"/>
                <w:sz w:val="8"/>
                <w:szCs w:val="8"/>
              </w:rPr>
            </w:pPr>
          </w:p>
        </w:tc>
      </w:tr>
      <w:tr w:rsidR="00E827E6" w:rsidRPr="00FD04A0" w14:paraId="539F0809" w14:textId="77777777" w:rsidTr="00B35AF9">
        <w:tc>
          <w:tcPr>
            <w:tcW w:w="5501" w:type="dxa"/>
            <w:vAlign w:val="bottom"/>
          </w:tcPr>
          <w:p w14:paraId="4CE3B42C" w14:textId="77777777" w:rsidR="00E827E6" w:rsidRPr="00FD04A0" w:rsidRDefault="00E827E6" w:rsidP="00FD04A0">
            <w:pPr>
              <w:spacing w:line="240" w:lineRule="auto"/>
              <w:ind w:left="-105"/>
              <w:jc w:val="thaiDistribute"/>
              <w:rPr>
                <w:rFonts w:cs="Arial"/>
                <w:sz w:val="18"/>
                <w:szCs w:val="18"/>
                <w:cs/>
              </w:rPr>
            </w:pPr>
            <w:r w:rsidRPr="00FD04A0">
              <w:rPr>
                <w:rFonts w:cs="Arial"/>
                <w:b/>
                <w:bCs/>
                <w:sz w:val="18"/>
                <w:szCs w:val="18"/>
              </w:rPr>
              <w:t>Closing net book amount</w:t>
            </w:r>
          </w:p>
        </w:tc>
        <w:tc>
          <w:tcPr>
            <w:tcW w:w="1984" w:type="dxa"/>
            <w:tcBorders>
              <w:bottom w:val="single" w:sz="4" w:space="0" w:color="auto"/>
            </w:tcBorders>
            <w:shd w:val="clear" w:color="auto" w:fill="FAFAFA"/>
          </w:tcPr>
          <w:p w14:paraId="5683C9D5" w14:textId="4F329BEB"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607,630</w:t>
            </w:r>
          </w:p>
        </w:tc>
        <w:tc>
          <w:tcPr>
            <w:tcW w:w="1976" w:type="dxa"/>
            <w:tcBorders>
              <w:bottom w:val="single" w:sz="4" w:space="0" w:color="auto"/>
            </w:tcBorders>
            <w:shd w:val="clear" w:color="auto" w:fill="FAFAFA"/>
          </w:tcPr>
          <w:p w14:paraId="18E2E605" w14:textId="302AE29C"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187,795</w:t>
            </w:r>
          </w:p>
        </w:tc>
      </w:tr>
      <w:tr w:rsidR="00E827E6" w:rsidRPr="00FD04A0" w14:paraId="0A154124" w14:textId="77777777" w:rsidTr="00B35AF9">
        <w:trPr>
          <w:trHeight w:val="68"/>
        </w:trPr>
        <w:tc>
          <w:tcPr>
            <w:tcW w:w="5501" w:type="dxa"/>
            <w:vAlign w:val="bottom"/>
          </w:tcPr>
          <w:p w14:paraId="17042048" w14:textId="77777777" w:rsidR="00E827E6" w:rsidRPr="00FD04A0" w:rsidRDefault="00E827E6" w:rsidP="00FD04A0">
            <w:pPr>
              <w:spacing w:line="240" w:lineRule="auto"/>
              <w:ind w:left="-105"/>
              <w:jc w:val="thaiDistribute"/>
              <w:rPr>
                <w:rFonts w:cs="Arial"/>
                <w:sz w:val="12"/>
                <w:szCs w:val="12"/>
                <w:cs/>
              </w:rPr>
            </w:pPr>
          </w:p>
        </w:tc>
        <w:tc>
          <w:tcPr>
            <w:tcW w:w="1984" w:type="dxa"/>
            <w:tcBorders>
              <w:top w:val="single" w:sz="4" w:space="0" w:color="auto"/>
            </w:tcBorders>
            <w:shd w:val="clear" w:color="auto" w:fill="FAFAFA"/>
          </w:tcPr>
          <w:p w14:paraId="145729EC" w14:textId="77777777" w:rsidR="00E827E6" w:rsidRPr="00FD04A0" w:rsidRDefault="00E827E6" w:rsidP="00FD04A0">
            <w:pPr>
              <w:spacing w:line="240" w:lineRule="auto"/>
              <w:ind w:right="-72"/>
              <w:jc w:val="right"/>
              <w:rPr>
                <w:rFonts w:eastAsia="Arial Unicode MS" w:cs="Arial"/>
                <w:sz w:val="12"/>
                <w:szCs w:val="12"/>
              </w:rPr>
            </w:pPr>
          </w:p>
        </w:tc>
        <w:tc>
          <w:tcPr>
            <w:tcW w:w="1976" w:type="dxa"/>
            <w:tcBorders>
              <w:top w:val="single" w:sz="4" w:space="0" w:color="auto"/>
            </w:tcBorders>
            <w:shd w:val="clear" w:color="auto" w:fill="FAFAFA"/>
          </w:tcPr>
          <w:p w14:paraId="6EF00C50" w14:textId="77777777" w:rsidR="00E827E6" w:rsidRPr="00FD04A0" w:rsidRDefault="00E827E6" w:rsidP="00FD04A0">
            <w:pPr>
              <w:spacing w:line="240" w:lineRule="auto"/>
              <w:ind w:right="-72"/>
              <w:jc w:val="right"/>
              <w:rPr>
                <w:rFonts w:eastAsia="Arial Unicode MS" w:cs="Arial"/>
                <w:sz w:val="12"/>
                <w:szCs w:val="12"/>
              </w:rPr>
            </w:pPr>
          </w:p>
        </w:tc>
      </w:tr>
      <w:tr w:rsidR="00E827E6" w:rsidRPr="00FD04A0" w14:paraId="4A29F699" w14:textId="77777777" w:rsidTr="00B35AF9">
        <w:tc>
          <w:tcPr>
            <w:tcW w:w="5501" w:type="dxa"/>
            <w:vAlign w:val="bottom"/>
          </w:tcPr>
          <w:p w14:paraId="6C70C117" w14:textId="77777777" w:rsidR="00E827E6" w:rsidRPr="00FD04A0" w:rsidRDefault="00E827E6" w:rsidP="00FD04A0">
            <w:pPr>
              <w:spacing w:line="240" w:lineRule="auto"/>
              <w:ind w:left="-105"/>
              <w:jc w:val="thaiDistribute"/>
              <w:rPr>
                <w:rFonts w:cs="Arial"/>
                <w:b/>
                <w:bCs/>
                <w:sz w:val="18"/>
                <w:szCs w:val="18"/>
              </w:rPr>
            </w:pPr>
            <w:r w:rsidRPr="00FD04A0">
              <w:rPr>
                <w:rFonts w:cs="Arial"/>
                <w:b/>
                <w:bCs/>
                <w:sz w:val="18"/>
                <w:szCs w:val="18"/>
              </w:rPr>
              <w:t>At 31 December 2020</w:t>
            </w:r>
          </w:p>
        </w:tc>
        <w:tc>
          <w:tcPr>
            <w:tcW w:w="1984" w:type="dxa"/>
            <w:shd w:val="clear" w:color="auto" w:fill="FAFAFA"/>
          </w:tcPr>
          <w:p w14:paraId="3CAC8658" w14:textId="77777777" w:rsidR="00E827E6" w:rsidRPr="00FD04A0" w:rsidRDefault="00E827E6" w:rsidP="00FD04A0">
            <w:pPr>
              <w:spacing w:line="240" w:lineRule="auto"/>
              <w:ind w:right="-72"/>
              <w:jc w:val="right"/>
              <w:rPr>
                <w:rFonts w:eastAsia="Arial Unicode MS" w:cs="Arial"/>
                <w:sz w:val="18"/>
                <w:szCs w:val="18"/>
              </w:rPr>
            </w:pPr>
          </w:p>
        </w:tc>
        <w:tc>
          <w:tcPr>
            <w:tcW w:w="1976" w:type="dxa"/>
            <w:shd w:val="clear" w:color="auto" w:fill="FAFAFA"/>
          </w:tcPr>
          <w:p w14:paraId="41AAA287" w14:textId="77777777" w:rsidR="00E827E6" w:rsidRPr="00FD04A0" w:rsidRDefault="00E827E6" w:rsidP="00FD04A0">
            <w:pPr>
              <w:spacing w:line="240" w:lineRule="auto"/>
              <w:ind w:right="-72"/>
              <w:jc w:val="right"/>
              <w:rPr>
                <w:rFonts w:eastAsia="Arial Unicode MS" w:cs="Arial"/>
                <w:sz w:val="18"/>
                <w:szCs w:val="18"/>
              </w:rPr>
            </w:pPr>
          </w:p>
        </w:tc>
      </w:tr>
      <w:tr w:rsidR="00E827E6" w:rsidRPr="00FD04A0" w14:paraId="33A3EA37" w14:textId="77777777" w:rsidTr="00B35AF9">
        <w:tc>
          <w:tcPr>
            <w:tcW w:w="5501" w:type="dxa"/>
            <w:vAlign w:val="bottom"/>
          </w:tcPr>
          <w:p w14:paraId="46E63874" w14:textId="77777777" w:rsidR="00E827E6" w:rsidRPr="00FD04A0" w:rsidRDefault="00E827E6" w:rsidP="00FD04A0">
            <w:pPr>
              <w:spacing w:line="240" w:lineRule="auto"/>
              <w:ind w:left="-105"/>
              <w:jc w:val="thaiDistribute"/>
              <w:rPr>
                <w:rFonts w:cs="Arial"/>
                <w:sz w:val="18"/>
                <w:szCs w:val="18"/>
                <w:cs/>
              </w:rPr>
            </w:pPr>
            <w:r w:rsidRPr="00FD04A0">
              <w:rPr>
                <w:rFonts w:cs="Arial"/>
                <w:sz w:val="18"/>
                <w:szCs w:val="18"/>
              </w:rPr>
              <w:t>Cost</w:t>
            </w:r>
          </w:p>
        </w:tc>
        <w:tc>
          <w:tcPr>
            <w:tcW w:w="1984" w:type="dxa"/>
            <w:shd w:val="clear" w:color="auto" w:fill="FAFAFA"/>
            <w:vAlign w:val="bottom"/>
          </w:tcPr>
          <w:p w14:paraId="09109110" w14:textId="149DF67F"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1,673,224</w:t>
            </w:r>
          </w:p>
        </w:tc>
        <w:tc>
          <w:tcPr>
            <w:tcW w:w="1976" w:type="dxa"/>
            <w:shd w:val="clear" w:color="auto" w:fill="FAFAFA"/>
            <w:vAlign w:val="bottom"/>
          </w:tcPr>
          <w:p w14:paraId="5B99BAE6" w14:textId="6E7CD84F"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467,405</w:t>
            </w:r>
          </w:p>
        </w:tc>
      </w:tr>
      <w:tr w:rsidR="00E827E6" w:rsidRPr="00FD04A0" w14:paraId="2BEB25BC" w14:textId="77777777" w:rsidTr="00B35AF9">
        <w:tc>
          <w:tcPr>
            <w:tcW w:w="5501" w:type="dxa"/>
            <w:vAlign w:val="bottom"/>
          </w:tcPr>
          <w:p w14:paraId="325CFF99" w14:textId="77777777" w:rsidR="00E827E6" w:rsidRPr="00FD04A0" w:rsidRDefault="00E827E6" w:rsidP="00FD04A0">
            <w:pPr>
              <w:tabs>
                <w:tab w:val="left" w:pos="810"/>
              </w:tabs>
              <w:spacing w:line="240" w:lineRule="auto"/>
              <w:ind w:left="-105"/>
              <w:jc w:val="thaiDistribute"/>
              <w:rPr>
                <w:rFonts w:cs="Arial"/>
                <w:sz w:val="18"/>
                <w:szCs w:val="18"/>
              </w:rPr>
            </w:pPr>
            <w:proofErr w:type="gramStart"/>
            <w:r w:rsidRPr="00FD04A0">
              <w:rPr>
                <w:rFonts w:cs="Arial"/>
                <w:sz w:val="18"/>
                <w:szCs w:val="18"/>
                <w:u w:val="single"/>
              </w:rPr>
              <w:t>Less</w:t>
            </w:r>
            <w:r w:rsidRPr="00FD04A0">
              <w:rPr>
                <w:rFonts w:cs="Arial"/>
                <w:sz w:val="18"/>
                <w:szCs w:val="18"/>
              </w:rPr>
              <w:t xml:space="preserve">  Accumulated</w:t>
            </w:r>
            <w:proofErr w:type="gramEnd"/>
            <w:r w:rsidRPr="00FD04A0">
              <w:rPr>
                <w:rFonts w:cs="Arial"/>
                <w:sz w:val="18"/>
                <w:szCs w:val="18"/>
              </w:rPr>
              <w:t xml:space="preserve"> amortisation</w:t>
            </w:r>
          </w:p>
        </w:tc>
        <w:tc>
          <w:tcPr>
            <w:tcW w:w="1984" w:type="dxa"/>
            <w:tcBorders>
              <w:bottom w:val="single" w:sz="4" w:space="0" w:color="auto"/>
            </w:tcBorders>
            <w:shd w:val="clear" w:color="auto" w:fill="FAFAFA"/>
            <w:vAlign w:val="bottom"/>
          </w:tcPr>
          <w:p w14:paraId="34C64C3A" w14:textId="436F90BE"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(1,065,594)</w:t>
            </w:r>
          </w:p>
        </w:tc>
        <w:tc>
          <w:tcPr>
            <w:tcW w:w="1976" w:type="dxa"/>
            <w:tcBorders>
              <w:bottom w:val="single" w:sz="4" w:space="0" w:color="auto"/>
            </w:tcBorders>
            <w:shd w:val="clear" w:color="auto" w:fill="FAFAFA"/>
            <w:vAlign w:val="bottom"/>
          </w:tcPr>
          <w:p w14:paraId="36671707" w14:textId="69CBBE61"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(279,610)</w:t>
            </w:r>
          </w:p>
        </w:tc>
      </w:tr>
      <w:tr w:rsidR="00E827E6" w:rsidRPr="00FD04A0" w14:paraId="221CAE8C" w14:textId="77777777" w:rsidTr="00B35AF9">
        <w:tc>
          <w:tcPr>
            <w:tcW w:w="5501" w:type="dxa"/>
            <w:vAlign w:val="bottom"/>
          </w:tcPr>
          <w:p w14:paraId="77136DFE" w14:textId="77777777" w:rsidR="00E827E6" w:rsidRPr="00FD04A0" w:rsidRDefault="00E827E6" w:rsidP="00FD04A0">
            <w:pPr>
              <w:spacing w:line="240" w:lineRule="auto"/>
              <w:ind w:left="-105"/>
              <w:jc w:val="thaiDistribute"/>
              <w:rPr>
                <w:rFonts w:cs="Arial"/>
                <w:sz w:val="8"/>
                <w:szCs w:val="8"/>
                <w:cs/>
              </w:rPr>
            </w:pPr>
          </w:p>
        </w:tc>
        <w:tc>
          <w:tcPr>
            <w:tcW w:w="1984" w:type="dxa"/>
            <w:tcBorders>
              <w:top w:val="single" w:sz="4" w:space="0" w:color="auto"/>
            </w:tcBorders>
            <w:shd w:val="clear" w:color="auto" w:fill="FAFAFA"/>
            <w:vAlign w:val="bottom"/>
          </w:tcPr>
          <w:p w14:paraId="3F6F9B2A" w14:textId="77777777" w:rsidR="00E827E6" w:rsidRPr="00FD04A0" w:rsidRDefault="00E827E6" w:rsidP="00FD04A0">
            <w:pPr>
              <w:spacing w:line="240" w:lineRule="auto"/>
              <w:ind w:right="-72"/>
              <w:jc w:val="right"/>
              <w:rPr>
                <w:rFonts w:eastAsia="Arial Unicode MS" w:cs="Arial"/>
                <w:sz w:val="8"/>
                <w:szCs w:val="8"/>
              </w:rPr>
            </w:pPr>
          </w:p>
        </w:tc>
        <w:tc>
          <w:tcPr>
            <w:tcW w:w="1976" w:type="dxa"/>
            <w:tcBorders>
              <w:top w:val="single" w:sz="4" w:space="0" w:color="auto"/>
            </w:tcBorders>
            <w:shd w:val="clear" w:color="auto" w:fill="FAFAFA"/>
            <w:vAlign w:val="bottom"/>
          </w:tcPr>
          <w:p w14:paraId="37A077B2" w14:textId="77777777" w:rsidR="00E827E6" w:rsidRPr="00FD04A0" w:rsidRDefault="00E827E6" w:rsidP="00FD04A0">
            <w:pPr>
              <w:spacing w:line="240" w:lineRule="auto"/>
              <w:ind w:right="-72"/>
              <w:jc w:val="right"/>
              <w:rPr>
                <w:rFonts w:eastAsia="Arial Unicode MS" w:cs="Arial"/>
                <w:sz w:val="8"/>
                <w:szCs w:val="8"/>
              </w:rPr>
            </w:pPr>
          </w:p>
        </w:tc>
      </w:tr>
      <w:tr w:rsidR="00E827E6" w:rsidRPr="00FD04A0" w14:paraId="075457A9" w14:textId="77777777" w:rsidTr="00B35AF9">
        <w:tc>
          <w:tcPr>
            <w:tcW w:w="5501" w:type="dxa"/>
            <w:vAlign w:val="bottom"/>
          </w:tcPr>
          <w:p w14:paraId="41610441" w14:textId="77777777" w:rsidR="00E827E6" w:rsidRPr="00FD04A0" w:rsidRDefault="00E827E6" w:rsidP="00FD04A0">
            <w:pPr>
              <w:spacing w:line="240" w:lineRule="auto"/>
              <w:ind w:left="-105"/>
              <w:jc w:val="thaiDistribute"/>
              <w:rPr>
                <w:rFonts w:cs="Arial"/>
                <w:sz w:val="18"/>
                <w:szCs w:val="18"/>
              </w:rPr>
            </w:pPr>
            <w:r w:rsidRPr="00FD04A0">
              <w:rPr>
                <w:rFonts w:cs="Arial"/>
                <w:b/>
                <w:bCs/>
                <w:sz w:val="18"/>
                <w:szCs w:val="18"/>
              </w:rPr>
              <w:t>Net book amount</w:t>
            </w:r>
          </w:p>
        </w:tc>
        <w:tc>
          <w:tcPr>
            <w:tcW w:w="1984" w:type="dxa"/>
            <w:tcBorders>
              <w:bottom w:val="single" w:sz="4" w:space="0" w:color="auto"/>
            </w:tcBorders>
            <w:shd w:val="clear" w:color="auto" w:fill="FAFAFA"/>
            <w:vAlign w:val="bottom"/>
          </w:tcPr>
          <w:p w14:paraId="41ED11D2" w14:textId="3086C52D"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607,630</w:t>
            </w:r>
          </w:p>
        </w:tc>
        <w:tc>
          <w:tcPr>
            <w:tcW w:w="1976" w:type="dxa"/>
            <w:tcBorders>
              <w:bottom w:val="single" w:sz="4" w:space="0" w:color="auto"/>
            </w:tcBorders>
            <w:shd w:val="clear" w:color="auto" w:fill="FAFAFA"/>
            <w:vAlign w:val="bottom"/>
          </w:tcPr>
          <w:p w14:paraId="3ED187D2" w14:textId="7C2AD238" w:rsidR="00E827E6"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187,795</w:t>
            </w:r>
          </w:p>
        </w:tc>
      </w:tr>
    </w:tbl>
    <w:p w14:paraId="49B3B61A" w14:textId="77777777" w:rsidR="00E827E6" w:rsidRPr="00FD04A0" w:rsidRDefault="00E827E6" w:rsidP="00FD04A0">
      <w:pPr>
        <w:spacing w:line="240" w:lineRule="auto"/>
        <w:rPr>
          <w:rFonts w:cs="Arial"/>
          <w:sz w:val="18"/>
          <w:szCs w:val="18"/>
        </w:rPr>
      </w:pPr>
    </w:p>
    <w:p w14:paraId="0E5DD6C5" w14:textId="14135B53" w:rsidR="00E827E6" w:rsidRPr="00FD04A0" w:rsidRDefault="00E827E6" w:rsidP="00FD04A0">
      <w:pPr>
        <w:spacing w:line="240" w:lineRule="auto"/>
        <w:rPr>
          <w:rFonts w:cs="Arial"/>
          <w:sz w:val="18"/>
          <w:szCs w:val="18"/>
          <w:shd w:val="clear" w:color="auto" w:fill="FFFFFF"/>
        </w:rPr>
      </w:pPr>
      <w:r w:rsidRPr="00FD04A0">
        <w:rPr>
          <w:rFonts w:cs="Arial"/>
          <w:sz w:val="18"/>
          <w:szCs w:val="18"/>
        </w:rPr>
        <w:t>Amortisation</w:t>
      </w:r>
      <w:r w:rsidR="00D621A2" w:rsidRPr="00FD04A0">
        <w:rPr>
          <w:rFonts w:cs="Arial"/>
          <w:sz w:val="18"/>
          <w:szCs w:val="18"/>
        </w:rPr>
        <w:t xml:space="preserve"> charge</w:t>
      </w:r>
      <w:r w:rsidRPr="00FD04A0">
        <w:rPr>
          <w:rFonts w:cs="Arial"/>
          <w:sz w:val="18"/>
          <w:szCs w:val="18"/>
        </w:rPr>
        <w:t xml:space="preserve"> recognised in administrative expenses in profit or loss.</w:t>
      </w:r>
    </w:p>
    <w:tbl>
      <w:tblPr>
        <w:tblW w:w="0" w:type="auto"/>
        <w:tblInd w:w="-5" w:type="dxa"/>
        <w:shd w:val="clear" w:color="auto" w:fill="44546A" w:themeFill="text2"/>
        <w:tblLook w:val="04A0" w:firstRow="1" w:lastRow="0" w:firstColumn="1" w:lastColumn="0" w:noHBand="0" w:noVBand="1"/>
      </w:tblPr>
      <w:tblGrid>
        <w:gridCol w:w="9464"/>
      </w:tblGrid>
      <w:tr w:rsidR="00B95899" w:rsidRPr="00FD04A0" w14:paraId="1DC6D770" w14:textId="77777777" w:rsidTr="00357834">
        <w:trPr>
          <w:trHeight w:val="386"/>
        </w:trPr>
        <w:tc>
          <w:tcPr>
            <w:tcW w:w="9464" w:type="dxa"/>
            <w:shd w:val="clear" w:color="auto" w:fill="FFA543"/>
            <w:vAlign w:val="center"/>
          </w:tcPr>
          <w:p w14:paraId="01E7341C" w14:textId="275F0E0B" w:rsidR="00B95899"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1</w:t>
            </w:r>
            <w:r w:rsidR="00E827E6" w:rsidRPr="00FD04A0">
              <w:rPr>
                <w:rFonts w:eastAsia="Arial Unicode MS" w:cs="Arial"/>
                <w:b/>
                <w:bCs/>
                <w:color w:val="FFFFFF" w:themeColor="background1"/>
                <w:sz w:val="18"/>
                <w:szCs w:val="18"/>
              </w:rPr>
              <w:t>9</w:t>
            </w:r>
            <w:r w:rsidR="00B95899" w:rsidRPr="00FD04A0">
              <w:rPr>
                <w:rFonts w:eastAsia="Arial Unicode MS" w:cs="Arial"/>
                <w:b/>
                <w:bCs/>
                <w:color w:val="FFFFFF" w:themeColor="background1"/>
                <w:sz w:val="18"/>
                <w:szCs w:val="18"/>
              </w:rPr>
              <w:tab/>
              <w:t>Deferred income taxes</w:t>
            </w:r>
          </w:p>
        </w:tc>
      </w:tr>
    </w:tbl>
    <w:p w14:paraId="70439F2E" w14:textId="6F72B908" w:rsidR="00B95899" w:rsidRPr="00FD04A0" w:rsidRDefault="00B95899" w:rsidP="00FD04A0">
      <w:pPr>
        <w:spacing w:line="240" w:lineRule="auto"/>
        <w:jc w:val="both"/>
        <w:rPr>
          <w:rFonts w:cs="Arial"/>
        </w:rPr>
      </w:pPr>
    </w:p>
    <w:p w14:paraId="6D3EA118" w14:textId="4392C497" w:rsidR="00B95899" w:rsidRPr="00FD04A0" w:rsidRDefault="00B95899" w:rsidP="00FD04A0">
      <w:pPr>
        <w:spacing w:line="240" w:lineRule="auto"/>
        <w:jc w:val="both"/>
        <w:rPr>
          <w:rFonts w:cs="Arial"/>
          <w:sz w:val="18"/>
          <w:szCs w:val="18"/>
        </w:rPr>
      </w:pPr>
      <w:r w:rsidRPr="00FD04A0">
        <w:rPr>
          <w:rFonts w:cs="Arial"/>
          <w:sz w:val="18"/>
          <w:szCs w:val="18"/>
        </w:rPr>
        <w:t>The analysis of deferred tax assets</w:t>
      </w:r>
      <w:r w:rsidR="0024359B" w:rsidRPr="00FD04A0">
        <w:rPr>
          <w:rFonts w:cs="Arial"/>
          <w:sz w:val="18"/>
          <w:szCs w:val="18"/>
        </w:rPr>
        <w:t>, net</w:t>
      </w:r>
      <w:r w:rsidRPr="00FD04A0">
        <w:rPr>
          <w:rFonts w:cs="Arial"/>
          <w:sz w:val="18"/>
          <w:szCs w:val="18"/>
        </w:rPr>
        <w:t xml:space="preserve"> and deferred tax liabilities</w:t>
      </w:r>
      <w:r w:rsidR="005127B7" w:rsidRPr="00FD04A0">
        <w:rPr>
          <w:rFonts w:cs="Arial"/>
          <w:sz w:val="18"/>
          <w:szCs w:val="18"/>
        </w:rPr>
        <w:t>, net</w:t>
      </w:r>
      <w:r w:rsidRPr="00FD04A0">
        <w:rPr>
          <w:rFonts w:cs="Arial"/>
          <w:sz w:val="18"/>
          <w:szCs w:val="18"/>
        </w:rPr>
        <w:t xml:space="preserve"> is as follows:</w:t>
      </w:r>
    </w:p>
    <w:p w14:paraId="16B6F973" w14:textId="77777777" w:rsidR="008D1E31" w:rsidRPr="00FD04A0" w:rsidRDefault="008D1E31" w:rsidP="00FD04A0">
      <w:pPr>
        <w:spacing w:line="240" w:lineRule="auto"/>
        <w:rPr>
          <w:rFonts w:cs="Arial"/>
          <w:sz w:val="18"/>
          <w:szCs w:val="18"/>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7A43A2" w:rsidRPr="00FD04A0" w14:paraId="2EB8F482" w14:textId="77777777" w:rsidTr="00467673">
        <w:tc>
          <w:tcPr>
            <w:tcW w:w="3686" w:type="dxa"/>
            <w:vAlign w:val="bottom"/>
          </w:tcPr>
          <w:p w14:paraId="048C81A1" w14:textId="77777777" w:rsidR="007A43A2" w:rsidRPr="00FD04A0" w:rsidRDefault="007A43A2"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1D55B098"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7B64660C"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55ABC85A"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3A321769" w14:textId="77777777" w:rsidR="007A43A2" w:rsidRPr="00FD04A0" w:rsidRDefault="007A43A2"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720E11" w:rsidRPr="00FD04A0" w14:paraId="1B6A981E" w14:textId="77777777" w:rsidTr="00467673">
        <w:tc>
          <w:tcPr>
            <w:tcW w:w="3686" w:type="dxa"/>
            <w:vAlign w:val="bottom"/>
          </w:tcPr>
          <w:p w14:paraId="0888DF25"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05E53F99" w14:textId="41452D39"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46C58A0D" w14:textId="019948EF"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234DFAC7" w14:textId="6272AECE"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019A66E9" w14:textId="423A991A"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r>
      <w:tr w:rsidR="00720E11" w:rsidRPr="00FD04A0" w14:paraId="7E589912" w14:textId="77777777" w:rsidTr="00467673">
        <w:tc>
          <w:tcPr>
            <w:tcW w:w="3686" w:type="dxa"/>
            <w:vAlign w:val="bottom"/>
          </w:tcPr>
          <w:p w14:paraId="635A7577" w14:textId="77777777" w:rsidR="00720E11" w:rsidRPr="00FD04A0" w:rsidRDefault="00720E11" w:rsidP="00FD04A0">
            <w:pPr>
              <w:spacing w:line="240" w:lineRule="auto"/>
              <w:ind w:left="-101" w:right="-216"/>
              <w:rPr>
                <w:rFonts w:cs="Arial"/>
                <w:sz w:val="18"/>
                <w:szCs w:val="18"/>
              </w:rPr>
            </w:pPr>
          </w:p>
        </w:tc>
        <w:tc>
          <w:tcPr>
            <w:tcW w:w="1440" w:type="dxa"/>
            <w:tcBorders>
              <w:bottom w:val="single" w:sz="4" w:space="0" w:color="auto"/>
            </w:tcBorders>
          </w:tcPr>
          <w:p w14:paraId="20592EE9"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tcBorders>
              <w:bottom w:val="single" w:sz="4" w:space="0" w:color="auto"/>
            </w:tcBorders>
          </w:tcPr>
          <w:p w14:paraId="1869662E"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14" w:type="dxa"/>
            <w:tcBorders>
              <w:bottom w:val="single" w:sz="4" w:space="0" w:color="auto"/>
            </w:tcBorders>
          </w:tcPr>
          <w:p w14:paraId="1E81BBC5"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5" w:type="dxa"/>
            <w:tcBorders>
              <w:bottom w:val="single" w:sz="4" w:space="0" w:color="auto"/>
            </w:tcBorders>
          </w:tcPr>
          <w:p w14:paraId="720D2BDC"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720E11" w:rsidRPr="00FD04A0" w14:paraId="500668D0" w14:textId="77777777" w:rsidTr="00467673">
        <w:trPr>
          <w:trHeight w:val="108"/>
        </w:trPr>
        <w:tc>
          <w:tcPr>
            <w:tcW w:w="3686" w:type="dxa"/>
            <w:vAlign w:val="bottom"/>
          </w:tcPr>
          <w:p w14:paraId="27F53503"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04FF761B" w14:textId="77777777" w:rsidR="00720E11" w:rsidRPr="00FD04A0"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57629E42" w14:textId="77777777" w:rsidR="00720E11" w:rsidRPr="00FD04A0" w:rsidRDefault="00720E11" w:rsidP="00FD04A0">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7D5E2982" w14:textId="77777777" w:rsidR="00720E11" w:rsidRPr="00FD04A0" w:rsidRDefault="00720E11" w:rsidP="00FD04A0">
            <w:pPr>
              <w:spacing w:line="240" w:lineRule="auto"/>
              <w:ind w:right="-216"/>
              <w:jc w:val="right"/>
              <w:rPr>
                <w:rFonts w:cs="Arial"/>
                <w:sz w:val="18"/>
                <w:szCs w:val="18"/>
              </w:rPr>
            </w:pPr>
          </w:p>
        </w:tc>
        <w:tc>
          <w:tcPr>
            <w:tcW w:w="1375" w:type="dxa"/>
            <w:tcBorders>
              <w:top w:val="single" w:sz="4" w:space="0" w:color="auto"/>
            </w:tcBorders>
            <w:vAlign w:val="bottom"/>
          </w:tcPr>
          <w:p w14:paraId="206B50C5" w14:textId="77777777" w:rsidR="00720E11" w:rsidRPr="00FD04A0" w:rsidRDefault="00720E11" w:rsidP="00FD04A0">
            <w:pPr>
              <w:spacing w:line="240" w:lineRule="auto"/>
              <w:ind w:right="-216"/>
              <w:jc w:val="right"/>
              <w:rPr>
                <w:rFonts w:cs="Arial"/>
                <w:sz w:val="18"/>
                <w:szCs w:val="18"/>
              </w:rPr>
            </w:pPr>
          </w:p>
        </w:tc>
      </w:tr>
      <w:tr w:rsidR="00720E11" w:rsidRPr="00FD04A0" w14:paraId="28E13BAF" w14:textId="77777777" w:rsidTr="00525A33">
        <w:tc>
          <w:tcPr>
            <w:tcW w:w="3686" w:type="dxa"/>
            <w:vAlign w:val="bottom"/>
          </w:tcPr>
          <w:p w14:paraId="20EFC5D6" w14:textId="082272B1" w:rsidR="00720E11" w:rsidRPr="00FD04A0" w:rsidRDefault="00720E11" w:rsidP="00FD04A0">
            <w:pPr>
              <w:spacing w:line="240" w:lineRule="auto"/>
              <w:ind w:left="-101"/>
              <w:rPr>
                <w:rFonts w:cs="Arial"/>
                <w:sz w:val="18"/>
                <w:szCs w:val="18"/>
              </w:rPr>
            </w:pPr>
            <w:r w:rsidRPr="00FD04A0">
              <w:rPr>
                <w:rFonts w:cs="Arial"/>
                <w:sz w:val="18"/>
                <w:szCs w:val="18"/>
              </w:rPr>
              <w:t>Deferred income tax assets</w:t>
            </w:r>
            <w:r w:rsidR="00285A13" w:rsidRPr="00FD04A0">
              <w:rPr>
                <w:rFonts w:cs="Arial"/>
                <w:sz w:val="18"/>
                <w:szCs w:val="18"/>
              </w:rPr>
              <w:t>, net</w:t>
            </w:r>
          </w:p>
        </w:tc>
        <w:tc>
          <w:tcPr>
            <w:tcW w:w="1440" w:type="dxa"/>
            <w:shd w:val="clear" w:color="auto" w:fill="FAFAFA"/>
          </w:tcPr>
          <w:p w14:paraId="29856727" w14:textId="2D573419"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 xml:space="preserve">886,089  </w:t>
            </w:r>
          </w:p>
        </w:tc>
        <w:tc>
          <w:tcPr>
            <w:tcW w:w="1440" w:type="dxa"/>
            <w:shd w:val="clear" w:color="auto" w:fill="auto"/>
          </w:tcPr>
          <w:p w14:paraId="7DD316C9" w14:textId="456EFC7A"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 xml:space="preserve">1,018,934 </w:t>
            </w:r>
          </w:p>
        </w:tc>
        <w:tc>
          <w:tcPr>
            <w:tcW w:w="1514" w:type="dxa"/>
            <w:shd w:val="clear" w:color="auto" w:fill="FAFAFA"/>
          </w:tcPr>
          <w:p w14:paraId="261E1222" w14:textId="73D1B64C"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w:t>
            </w:r>
          </w:p>
        </w:tc>
        <w:tc>
          <w:tcPr>
            <w:tcW w:w="1375" w:type="dxa"/>
            <w:shd w:val="clear" w:color="auto" w:fill="auto"/>
          </w:tcPr>
          <w:p w14:paraId="6AAA7897" w14:textId="34EC0710" w:rsidR="00720E11" w:rsidRPr="00FD04A0" w:rsidRDefault="00482D35"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w:t>
            </w:r>
          </w:p>
        </w:tc>
      </w:tr>
      <w:tr w:rsidR="00720E11" w:rsidRPr="00FD04A0" w14:paraId="14CF101F" w14:textId="77777777" w:rsidTr="00525A33">
        <w:tc>
          <w:tcPr>
            <w:tcW w:w="3686" w:type="dxa"/>
            <w:vAlign w:val="bottom"/>
          </w:tcPr>
          <w:p w14:paraId="63BB6198" w14:textId="44994208" w:rsidR="00720E11" w:rsidRPr="00FD04A0" w:rsidRDefault="00720E11" w:rsidP="00FD04A0">
            <w:pPr>
              <w:spacing w:line="240" w:lineRule="auto"/>
              <w:ind w:left="-101"/>
              <w:rPr>
                <w:rFonts w:cs="Arial"/>
                <w:sz w:val="18"/>
                <w:szCs w:val="18"/>
              </w:rPr>
            </w:pPr>
            <w:r w:rsidRPr="00FD04A0">
              <w:rPr>
                <w:rFonts w:cs="Arial"/>
                <w:sz w:val="18"/>
                <w:szCs w:val="18"/>
              </w:rPr>
              <w:t>Deferred income tax liabilities</w:t>
            </w:r>
            <w:r w:rsidR="00285A13" w:rsidRPr="00FD04A0">
              <w:rPr>
                <w:rFonts w:cs="Arial"/>
                <w:sz w:val="18"/>
                <w:szCs w:val="18"/>
              </w:rPr>
              <w:t>, net</w:t>
            </w:r>
          </w:p>
        </w:tc>
        <w:tc>
          <w:tcPr>
            <w:tcW w:w="1440" w:type="dxa"/>
            <w:tcBorders>
              <w:bottom w:val="single" w:sz="4" w:space="0" w:color="auto"/>
            </w:tcBorders>
            <w:shd w:val="clear" w:color="auto" w:fill="FAFAFA"/>
          </w:tcPr>
          <w:p w14:paraId="269BE6D4" w14:textId="06791E1C"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(1,490,689)</w:t>
            </w:r>
          </w:p>
        </w:tc>
        <w:tc>
          <w:tcPr>
            <w:tcW w:w="1440" w:type="dxa"/>
            <w:tcBorders>
              <w:bottom w:val="single" w:sz="4" w:space="0" w:color="auto"/>
            </w:tcBorders>
            <w:shd w:val="clear" w:color="auto" w:fill="auto"/>
          </w:tcPr>
          <w:p w14:paraId="45F307FD" w14:textId="0E0E1C04"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(592,945)</w:t>
            </w:r>
          </w:p>
        </w:tc>
        <w:tc>
          <w:tcPr>
            <w:tcW w:w="1514" w:type="dxa"/>
            <w:tcBorders>
              <w:bottom w:val="single" w:sz="4" w:space="0" w:color="auto"/>
            </w:tcBorders>
            <w:shd w:val="clear" w:color="auto" w:fill="FAFAFA"/>
          </w:tcPr>
          <w:p w14:paraId="17865EDD" w14:textId="7266F0C6"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(1,490,689)</w:t>
            </w:r>
          </w:p>
        </w:tc>
        <w:tc>
          <w:tcPr>
            <w:tcW w:w="1375" w:type="dxa"/>
            <w:tcBorders>
              <w:bottom w:val="single" w:sz="4" w:space="0" w:color="auto"/>
            </w:tcBorders>
            <w:shd w:val="clear" w:color="auto" w:fill="auto"/>
          </w:tcPr>
          <w:p w14:paraId="18F1F19F" w14:textId="37561344"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(592,945)</w:t>
            </w:r>
          </w:p>
        </w:tc>
      </w:tr>
      <w:tr w:rsidR="00720E11" w:rsidRPr="00FD04A0" w14:paraId="22B949B6" w14:textId="77777777" w:rsidTr="00525A33">
        <w:tc>
          <w:tcPr>
            <w:tcW w:w="3686" w:type="dxa"/>
            <w:vAlign w:val="bottom"/>
          </w:tcPr>
          <w:p w14:paraId="66AA20F1" w14:textId="77777777" w:rsidR="00720E11" w:rsidRPr="00FD04A0" w:rsidRDefault="00720E11" w:rsidP="00FD04A0">
            <w:pPr>
              <w:spacing w:line="240" w:lineRule="auto"/>
              <w:ind w:left="-101"/>
              <w:rPr>
                <w:rFonts w:cs="Arial"/>
                <w:sz w:val="18"/>
                <w:szCs w:val="18"/>
              </w:rPr>
            </w:pPr>
          </w:p>
        </w:tc>
        <w:tc>
          <w:tcPr>
            <w:tcW w:w="1440" w:type="dxa"/>
            <w:tcBorders>
              <w:top w:val="single" w:sz="4" w:space="0" w:color="auto"/>
            </w:tcBorders>
            <w:shd w:val="clear" w:color="auto" w:fill="FAFAFA"/>
          </w:tcPr>
          <w:p w14:paraId="27BEB9C9" w14:textId="7BE918AA" w:rsidR="00720E11" w:rsidRPr="00FD04A0" w:rsidRDefault="00720E11" w:rsidP="00FD04A0">
            <w:pPr>
              <w:pStyle w:val="Header"/>
              <w:spacing w:line="240" w:lineRule="auto"/>
              <w:ind w:right="-72"/>
              <w:jc w:val="right"/>
              <w:rPr>
                <w:rFonts w:cs="Arial"/>
                <w:sz w:val="18"/>
                <w:szCs w:val="18"/>
              </w:rPr>
            </w:pPr>
          </w:p>
        </w:tc>
        <w:tc>
          <w:tcPr>
            <w:tcW w:w="1440" w:type="dxa"/>
            <w:tcBorders>
              <w:top w:val="single" w:sz="4" w:space="0" w:color="auto"/>
            </w:tcBorders>
            <w:shd w:val="clear" w:color="auto" w:fill="auto"/>
          </w:tcPr>
          <w:p w14:paraId="5AEA0DA3" w14:textId="77777777" w:rsidR="00720E11" w:rsidRPr="00FD04A0" w:rsidRDefault="00720E11" w:rsidP="00FD04A0">
            <w:pPr>
              <w:spacing w:line="240" w:lineRule="auto"/>
              <w:ind w:right="-72"/>
              <w:jc w:val="right"/>
              <w:rPr>
                <w:rFonts w:cs="Arial"/>
                <w:sz w:val="18"/>
                <w:szCs w:val="18"/>
              </w:rPr>
            </w:pPr>
          </w:p>
        </w:tc>
        <w:tc>
          <w:tcPr>
            <w:tcW w:w="1514" w:type="dxa"/>
            <w:tcBorders>
              <w:top w:val="single" w:sz="4" w:space="0" w:color="auto"/>
            </w:tcBorders>
            <w:shd w:val="clear" w:color="auto" w:fill="FAFAFA"/>
          </w:tcPr>
          <w:p w14:paraId="601A1A34" w14:textId="00613347" w:rsidR="00720E11" w:rsidRPr="00FD04A0" w:rsidRDefault="00720E11" w:rsidP="00FD04A0">
            <w:pPr>
              <w:pStyle w:val="Header"/>
              <w:spacing w:line="240" w:lineRule="auto"/>
              <w:ind w:right="-72"/>
              <w:jc w:val="right"/>
              <w:rPr>
                <w:rFonts w:cs="Arial"/>
                <w:sz w:val="18"/>
                <w:szCs w:val="18"/>
              </w:rPr>
            </w:pPr>
          </w:p>
        </w:tc>
        <w:tc>
          <w:tcPr>
            <w:tcW w:w="1375" w:type="dxa"/>
            <w:tcBorders>
              <w:top w:val="single" w:sz="4" w:space="0" w:color="auto"/>
            </w:tcBorders>
            <w:shd w:val="clear" w:color="auto" w:fill="auto"/>
          </w:tcPr>
          <w:p w14:paraId="646C1D9F" w14:textId="77777777" w:rsidR="00720E11" w:rsidRPr="00FD04A0" w:rsidRDefault="00720E11" w:rsidP="00FD04A0">
            <w:pPr>
              <w:spacing w:line="240" w:lineRule="auto"/>
              <w:ind w:right="-72"/>
              <w:jc w:val="right"/>
              <w:rPr>
                <w:rFonts w:cs="Arial"/>
                <w:sz w:val="18"/>
                <w:szCs w:val="18"/>
              </w:rPr>
            </w:pPr>
          </w:p>
        </w:tc>
      </w:tr>
      <w:tr w:rsidR="00720E11" w:rsidRPr="00FD04A0" w14:paraId="2A3A4E90" w14:textId="77777777" w:rsidTr="00525A33">
        <w:tc>
          <w:tcPr>
            <w:tcW w:w="3686" w:type="dxa"/>
            <w:vAlign w:val="bottom"/>
          </w:tcPr>
          <w:p w14:paraId="394D82A4" w14:textId="18A2CD4A" w:rsidR="00720E11" w:rsidRPr="00FD04A0" w:rsidRDefault="00720E11" w:rsidP="00FD04A0">
            <w:pPr>
              <w:spacing w:line="240" w:lineRule="auto"/>
              <w:ind w:left="-101"/>
              <w:rPr>
                <w:rFonts w:cs="Arial"/>
                <w:sz w:val="18"/>
                <w:szCs w:val="18"/>
              </w:rPr>
            </w:pPr>
            <w:r w:rsidRPr="00FD04A0">
              <w:rPr>
                <w:rFonts w:cs="Arial"/>
                <w:sz w:val="18"/>
                <w:szCs w:val="18"/>
              </w:rPr>
              <w:t>Deferred income taxes</w:t>
            </w:r>
            <w:r w:rsidR="00285A13" w:rsidRPr="00FD04A0">
              <w:rPr>
                <w:rFonts w:cs="Arial"/>
                <w:sz w:val="18"/>
                <w:szCs w:val="18"/>
              </w:rPr>
              <w:t>, net</w:t>
            </w:r>
          </w:p>
        </w:tc>
        <w:tc>
          <w:tcPr>
            <w:tcW w:w="1440" w:type="dxa"/>
            <w:tcBorders>
              <w:bottom w:val="single" w:sz="4" w:space="0" w:color="auto"/>
            </w:tcBorders>
            <w:shd w:val="clear" w:color="auto" w:fill="FAFAFA"/>
          </w:tcPr>
          <w:p w14:paraId="6D9997E8" w14:textId="33465979"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(604,600)</w:t>
            </w:r>
          </w:p>
        </w:tc>
        <w:tc>
          <w:tcPr>
            <w:tcW w:w="1440" w:type="dxa"/>
            <w:tcBorders>
              <w:bottom w:val="single" w:sz="4" w:space="0" w:color="auto"/>
            </w:tcBorders>
            <w:shd w:val="clear" w:color="auto" w:fill="auto"/>
          </w:tcPr>
          <w:p w14:paraId="38658050" w14:textId="416BC45B"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 xml:space="preserve">425,989 </w:t>
            </w:r>
          </w:p>
        </w:tc>
        <w:tc>
          <w:tcPr>
            <w:tcW w:w="1514" w:type="dxa"/>
            <w:tcBorders>
              <w:bottom w:val="single" w:sz="4" w:space="0" w:color="auto"/>
            </w:tcBorders>
            <w:shd w:val="clear" w:color="auto" w:fill="FAFAFA"/>
          </w:tcPr>
          <w:p w14:paraId="28F85F98" w14:textId="7CE8DED9"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(1,490,689)</w:t>
            </w:r>
          </w:p>
        </w:tc>
        <w:tc>
          <w:tcPr>
            <w:tcW w:w="1375" w:type="dxa"/>
            <w:tcBorders>
              <w:bottom w:val="single" w:sz="4" w:space="0" w:color="auto"/>
            </w:tcBorders>
            <w:shd w:val="clear" w:color="auto" w:fill="auto"/>
          </w:tcPr>
          <w:p w14:paraId="5B781E96" w14:textId="09F9EEC6"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(592,945)</w:t>
            </w:r>
          </w:p>
        </w:tc>
      </w:tr>
    </w:tbl>
    <w:p w14:paraId="19E4BDA3" w14:textId="77777777" w:rsidR="008D1E31" w:rsidRPr="00FD04A0" w:rsidRDefault="008D1E31" w:rsidP="00FD04A0">
      <w:pPr>
        <w:spacing w:line="240" w:lineRule="auto"/>
        <w:rPr>
          <w:rFonts w:cs="Arial"/>
          <w:sz w:val="18"/>
          <w:szCs w:val="18"/>
          <w:shd w:val="clear" w:color="auto" w:fill="FFFFFF"/>
        </w:rPr>
      </w:pPr>
    </w:p>
    <w:p w14:paraId="774BC917" w14:textId="77777777" w:rsidR="008D1E31" w:rsidRPr="00FD04A0" w:rsidRDefault="008D1E31" w:rsidP="00FD04A0">
      <w:pPr>
        <w:spacing w:line="240" w:lineRule="auto"/>
        <w:jc w:val="thaiDistribute"/>
        <w:rPr>
          <w:rFonts w:cs="Arial"/>
          <w:sz w:val="18"/>
          <w:szCs w:val="18"/>
        </w:rPr>
      </w:pPr>
      <w:r w:rsidRPr="00FD04A0">
        <w:rPr>
          <w:rFonts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316E5E02" w14:textId="289CB9D1" w:rsidR="00B7034E" w:rsidRPr="00FD04A0" w:rsidRDefault="00B7034E" w:rsidP="00FD04A0">
      <w:pPr>
        <w:spacing w:line="240" w:lineRule="auto"/>
        <w:rPr>
          <w:rFonts w:cs="Arial"/>
          <w:sz w:val="18"/>
          <w:szCs w:val="18"/>
        </w:rPr>
      </w:pPr>
    </w:p>
    <w:p w14:paraId="28C14ABF" w14:textId="77777777" w:rsidR="005B3BC4" w:rsidRPr="00FD04A0" w:rsidRDefault="005B3BC4" w:rsidP="00FD04A0">
      <w:pPr>
        <w:spacing w:line="240" w:lineRule="auto"/>
        <w:rPr>
          <w:rFonts w:cs="Arial"/>
          <w:sz w:val="18"/>
          <w:szCs w:val="18"/>
        </w:rPr>
      </w:pPr>
      <w:r w:rsidRPr="00FD04A0">
        <w:rPr>
          <w:rFonts w:cs="Arial"/>
          <w:sz w:val="18"/>
          <w:szCs w:val="18"/>
        </w:rPr>
        <w:t xml:space="preserve">The </w:t>
      </w:r>
      <w:r w:rsidRPr="00FD04A0">
        <w:rPr>
          <w:rFonts w:cs="Arial"/>
          <w:sz w:val="18"/>
          <w:szCs w:val="18"/>
          <w:lang w:val="en-US"/>
        </w:rPr>
        <w:t xml:space="preserve">movements of deferred income taxes </w:t>
      </w:r>
      <w:r w:rsidRPr="00FD04A0">
        <w:rPr>
          <w:rFonts w:cs="Arial"/>
          <w:sz w:val="18"/>
          <w:szCs w:val="18"/>
        </w:rPr>
        <w:t>are as follows:</w:t>
      </w:r>
    </w:p>
    <w:p w14:paraId="1A5D5B14" w14:textId="77777777" w:rsidR="005B3BC4" w:rsidRPr="00FD04A0" w:rsidRDefault="005B3BC4" w:rsidP="00FD04A0">
      <w:pPr>
        <w:spacing w:line="240" w:lineRule="auto"/>
        <w:rPr>
          <w:rFonts w:cs="Arial"/>
          <w:sz w:val="18"/>
          <w:szCs w:val="18"/>
        </w:rPr>
      </w:pPr>
    </w:p>
    <w:tbl>
      <w:tblPr>
        <w:tblW w:w="9455" w:type="dxa"/>
        <w:tblLook w:val="04A0" w:firstRow="1" w:lastRow="0" w:firstColumn="1" w:lastColumn="0" w:noHBand="0" w:noVBand="1"/>
      </w:tblPr>
      <w:tblGrid>
        <w:gridCol w:w="3686"/>
        <w:gridCol w:w="1440"/>
        <w:gridCol w:w="1440"/>
        <w:gridCol w:w="1514"/>
        <w:gridCol w:w="1375"/>
      </w:tblGrid>
      <w:tr w:rsidR="005B3BC4" w:rsidRPr="00FD04A0" w14:paraId="4008909A" w14:textId="77777777" w:rsidTr="00167B9C">
        <w:tc>
          <w:tcPr>
            <w:tcW w:w="3686" w:type="dxa"/>
            <w:vAlign w:val="bottom"/>
          </w:tcPr>
          <w:p w14:paraId="0A7BD201" w14:textId="77777777" w:rsidR="005B3BC4" w:rsidRPr="00FD04A0" w:rsidRDefault="005B3BC4"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B342BA2" w14:textId="77777777" w:rsidR="005B3BC4" w:rsidRPr="00FD04A0" w:rsidRDefault="005B3BC4"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2B7AB354" w14:textId="77777777" w:rsidR="005B3BC4" w:rsidRPr="00FD04A0" w:rsidRDefault="005B3BC4"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1D3E7050" w14:textId="77777777" w:rsidR="005B3BC4" w:rsidRPr="00FD04A0" w:rsidRDefault="005B3BC4"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7F677BE2" w14:textId="77777777" w:rsidR="005B3BC4" w:rsidRPr="00FD04A0" w:rsidRDefault="005B3BC4"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720E11" w:rsidRPr="00FD04A0" w14:paraId="60F57E90" w14:textId="77777777" w:rsidTr="00167B9C">
        <w:tc>
          <w:tcPr>
            <w:tcW w:w="3686" w:type="dxa"/>
            <w:vAlign w:val="bottom"/>
          </w:tcPr>
          <w:p w14:paraId="23A03565"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542D282D" w14:textId="71EE584B"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36B20EF" w14:textId="1C85EC03"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1FDB61D2" w14:textId="3EBE1A82"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3E446578" w14:textId="426B252C"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r>
      <w:tr w:rsidR="005B3BC4" w:rsidRPr="00FD04A0" w14:paraId="5F75F2C2" w14:textId="77777777" w:rsidTr="00167B9C">
        <w:tc>
          <w:tcPr>
            <w:tcW w:w="3686" w:type="dxa"/>
            <w:vAlign w:val="bottom"/>
          </w:tcPr>
          <w:p w14:paraId="45054F93" w14:textId="77777777" w:rsidR="005B3BC4" w:rsidRPr="00FD04A0" w:rsidRDefault="005B3BC4" w:rsidP="00FD04A0">
            <w:pPr>
              <w:spacing w:line="240" w:lineRule="auto"/>
              <w:ind w:left="-101" w:right="-216"/>
              <w:rPr>
                <w:rFonts w:cs="Arial"/>
                <w:sz w:val="18"/>
                <w:szCs w:val="18"/>
              </w:rPr>
            </w:pPr>
          </w:p>
        </w:tc>
        <w:tc>
          <w:tcPr>
            <w:tcW w:w="1440" w:type="dxa"/>
            <w:tcBorders>
              <w:bottom w:val="single" w:sz="4" w:space="0" w:color="auto"/>
            </w:tcBorders>
          </w:tcPr>
          <w:p w14:paraId="77CA9E81" w14:textId="77777777" w:rsidR="005B3BC4" w:rsidRPr="00FD04A0" w:rsidRDefault="005B3BC4"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tcBorders>
              <w:bottom w:val="single" w:sz="4" w:space="0" w:color="auto"/>
            </w:tcBorders>
          </w:tcPr>
          <w:p w14:paraId="332FAE7B" w14:textId="77777777" w:rsidR="005B3BC4" w:rsidRPr="00FD04A0" w:rsidRDefault="005B3BC4"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14" w:type="dxa"/>
            <w:tcBorders>
              <w:bottom w:val="single" w:sz="4" w:space="0" w:color="auto"/>
            </w:tcBorders>
          </w:tcPr>
          <w:p w14:paraId="474562A6" w14:textId="77777777" w:rsidR="005B3BC4" w:rsidRPr="00FD04A0" w:rsidRDefault="005B3BC4"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5" w:type="dxa"/>
            <w:tcBorders>
              <w:bottom w:val="single" w:sz="4" w:space="0" w:color="auto"/>
            </w:tcBorders>
          </w:tcPr>
          <w:p w14:paraId="4BE65C76" w14:textId="77777777" w:rsidR="005B3BC4" w:rsidRPr="00FD04A0" w:rsidRDefault="005B3BC4"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5B3BC4" w:rsidRPr="00FD04A0" w14:paraId="331879E8" w14:textId="77777777" w:rsidTr="00167B9C">
        <w:trPr>
          <w:trHeight w:val="108"/>
        </w:trPr>
        <w:tc>
          <w:tcPr>
            <w:tcW w:w="3686" w:type="dxa"/>
            <w:vAlign w:val="bottom"/>
          </w:tcPr>
          <w:p w14:paraId="4AEED8CA" w14:textId="77777777" w:rsidR="005B3BC4" w:rsidRPr="00FD04A0" w:rsidRDefault="005B3BC4"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47FF8ED4" w14:textId="77777777" w:rsidR="005B3BC4" w:rsidRPr="00FD04A0" w:rsidRDefault="005B3BC4" w:rsidP="00FD04A0">
            <w:pPr>
              <w:spacing w:line="240" w:lineRule="auto"/>
              <w:ind w:right="-216"/>
              <w:jc w:val="right"/>
              <w:rPr>
                <w:rFonts w:cs="Arial"/>
                <w:sz w:val="18"/>
                <w:szCs w:val="18"/>
              </w:rPr>
            </w:pPr>
          </w:p>
        </w:tc>
        <w:tc>
          <w:tcPr>
            <w:tcW w:w="1440" w:type="dxa"/>
            <w:tcBorders>
              <w:top w:val="single" w:sz="4" w:space="0" w:color="auto"/>
            </w:tcBorders>
            <w:vAlign w:val="bottom"/>
          </w:tcPr>
          <w:p w14:paraId="321745DD" w14:textId="77777777" w:rsidR="005B3BC4" w:rsidRPr="00FD04A0" w:rsidRDefault="005B3BC4" w:rsidP="00FD04A0">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41E009E0" w14:textId="77777777" w:rsidR="005B3BC4" w:rsidRPr="00FD04A0" w:rsidRDefault="005B3BC4" w:rsidP="00FD04A0">
            <w:pPr>
              <w:spacing w:line="240" w:lineRule="auto"/>
              <w:ind w:right="-216"/>
              <w:jc w:val="right"/>
              <w:rPr>
                <w:rFonts w:cs="Arial"/>
                <w:sz w:val="18"/>
                <w:szCs w:val="18"/>
              </w:rPr>
            </w:pPr>
          </w:p>
        </w:tc>
        <w:tc>
          <w:tcPr>
            <w:tcW w:w="1375" w:type="dxa"/>
            <w:tcBorders>
              <w:top w:val="single" w:sz="4" w:space="0" w:color="auto"/>
            </w:tcBorders>
            <w:vAlign w:val="bottom"/>
          </w:tcPr>
          <w:p w14:paraId="4AE7A101" w14:textId="77777777" w:rsidR="005B3BC4" w:rsidRPr="00FD04A0" w:rsidRDefault="005B3BC4" w:rsidP="00FD04A0">
            <w:pPr>
              <w:spacing w:line="240" w:lineRule="auto"/>
              <w:ind w:right="-216"/>
              <w:jc w:val="right"/>
              <w:rPr>
                <w:rFonts w:cs="Arial"/>
                <w:sz w:val="18"/>
                <w:szCs w:val="18"/>
              </w:rPr>
            </w:pPr>
          </w:p>
        </w:tc>
      </w:tr>
      <w:tr w:rsidR="00720E11" w:rsidRPr="00FD04A0" w14:paraId="66D697D9" w14:textId="77777777" w:rsidTr="00167B9C">
        <w:tc>
          <w:tcPr>
            <w:tcW w:w="3686" w:type="dxa"/>
            <w:vAlign w:val="bottom"/>
          </w:tcPr>
          <w:p w14:paraId="4D098B41" w14:textId="77777777" w:rsidR="00720E11" w:rsidRPr="00FD04A0" w:rsidRDefault="00720E11" w:rsidP="00FD04A0">
            <w:pPr>
              <w:pStyle w:val="Header"/>
              <w:tabs>
                <w:tab w:val="clear" w:pos="4153"/>
                <w:tab w:val="clear" w:pos="8306"/>
              </w:tabs>
              <w:spacing w:line="240" w:lineRule="auto"/>
              <w:ind w:left="-101"/>
              <w:rPr>
                <w:rFonts w:cs="Arial"/>
                <w:sz w:val="18"/>
                <w:szCs w:val="18"/>
                <w:lang w:eastAsia="en-US"/>
              </w:rPr>
            </w:pPr>
            <w:r w:rsidRPr="00FD04A0">
              <w:rPr>
                <w:rFonts w:cs="Arial"/>
                <w:sz w:val="18"/>
                <w:szCs w:val="18"/>
                <w:lang w:eastAsia="en-US"/>
              </w:rPr>
              <w:t>At 1 January</w:t>
            </w:r>
          </w:p>
        </w:tc>
        <w:tc>
          <w:tcPr>
            <w:tcW w:w="1440" w:type="dxa"/>
            <w:shd w:val="clear" w:color="auto" w:fill="FAFAFA"/>
            <w:vAlign w:val="center"/>
          </w:tcPr>
          <w:p w14:paraId="02300B84" w14:textId="479C8116"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425,989</w:t>
            </w:r>
          </w:p>
        </w:tc>
        <w:tc>
          <w:tcPr>
            <w:tcW w:w="1440" w:type="dxa"/>
            <w:shd w:val="clear" w:color="auto" w:fill="auto"/>
            <w:vAlign w:val="center"/>
          </w:tcPr>
          <w:p w14:paraId="083684B3" w14:textId="7D836D63"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1,590,287</w:t>
            </w:r>
          </w:p>
        </w:tc>
        <w:tc>
          <w:tcPr>
            <w:tcW w:w="1514" w:type="dxa"/>
            <w:shd w:val="clear" w:color="auto" w:fill="FAFAFA"/>
            <w:vAlign w:val="center"/>
          </w:tcPr>
          <w:p w14:paraId="2E8D6DEB" w14:textId="373D2030"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(592,945)</w:t>
            </w:r>
          </w:p>
        </w:tc>
        <w:tc>
          <w:tcPr>
            <w:tcW w:w="1375" w:type="dxa"/>
            <w:shd w:val="clear" w:color="auto" w:fill="auto"/>
            <w:vAlign w:val="center"/>
          </w:tcPr>
          <w:p w14:paraId="02BEA542" w14:textId="6F690E4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(60,667)</w:t>
            </w:r>
          </w:p>
        </w:tc>
      </w:tr>
      <w:tr w:rsidR="00720E11" w:rsidRPr="00FD04A0" w14:paraId="16A2B5EA" w14:textId="77777777" w:rsidTr="00167B9C">
        <w:tc>
          <w:tcPr>
            <w:tcW w:w="3686" w:type="dxa"/>
            <w:vAlign w:val="bottom"/>
          </w:tcPr>
          <w:p w14:paraId="518C513D" w14:textId="34F895DD" w:rsidR="00720E11" w:rsidRPr="00FD04A0" w:rsidRDefault="00446B23" w:rsidP="00FD04A0">
            <w:pPr>
              <w:pStyle w:val="Header"/>
              <w:tabs>
                <w:tab w:val="clear" w:pos="4153"/>
                <w:tab w:val="clear" w:pos="8306"/>
              </w:tabs>
              <w:spacing w:line="240" w:lineRule="auto"/>
              <w:ind w:left="-101"/>
              <w:rPr>
                <w:rFonts w:cs="Arial"/>
                <w:sz w:val="18"/>
                <w:szCs w:val="18"/>
                <w:lang w:val="en-US" w:eastAsia="en-GB"/>
              </w:rPr>
            </w:pPr>
            <w:r w:rsidRPr="00FD04A0">
              <w:rPr>
                <w:rFonts w:cs="Arial"/>
                <w:sz w:val="18"/>
                <w:szCs w:val="18"/>
                <w:lang w:val="en-US" w:eastAsia="en-GB"/>
              </w:rPr>
              <w:t>Cr</w:t>
            </w:r>
            <w:r w:rsidR="00720E11" w:rsidRPr="00FD04A0">
              <w:rPr>
                <w:rFonts w:cs="Arial"/>
                <w:sz w:val="18"/>
                <w:szCs w:val="18"/>
                <w:lang w:val="en-US" w:eastAsia="en-GB"/>
              </w:rPr>
              <w:t>edited to profit or loss (Note 2</w:t>
            </w:r>
            <w:r w:rsidR="000B18B6" w:rsidRPr="00FD04A0">
              <w:rPr>
                <w:rFonts w:cs="Arial"/>
                <w:sz w:val="18"/>
                <w:szCs w:val="18"/>
                <w:lang w:val="en-US" w:eastAsia="en-GB"/>
              </w:rPr>
              <w:t>8</w:t>
            </w:r>
            <w:r w:rsidR="00720E11" w:rsidRPr="00FD04A0">
              <w:rPr>
                <w:rFonts w:cs="Arial"/>
                <w:sz w:val="18"/>
                <w:szCs w:val="18"/>
                <w:lang w:val="en-US" w:eastAsia="en-GB"/>
              </w:rPr>
              <w:t>)</w:t>
            </w:r>
          </w:p>
        </w:tc>
        <w:tc>
          <w:tcPr>
            <w:tcW w:w="1440" w:type="dxa"/>
            <w:shd w:val="clear" w:color="auto" w:fill="FAFAFA"/>
            <w:vAlign w:val="center"/>
          </w:tcPr>
          <w:p w14:paraId="0F156B74" w14:textId="400686ED"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(1,030,589)</w:t>
            </w:r>
          </w:p>
        </w:tc>
        <w:tc>
          <w:tcPr>
            <w:tcW w:w="1440" w:type="dxa"/>
            <w:shd w:val="clear" w:color="auto" w:fill="auto"/>
            <w:vAlign w:val="center"/>
          </w:tcPr>
          <w:p w14:paraId="43C7EFE5" w14:textId="7989F9CD"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cs/>
              </w:rPr>
              <w:t>(1</w:t>
            </w:r>
            <w:r w:rsidRPr="00FD04A0">
              <w:rPr>
                <w:rFonts w:eastAsia="Arial Unicode MS" w:cs="Arial"/>
                <w:sz w:val="18"/>
                <w:szCs w:val="18"/>
              </w:rPr>
              <w:t>,</w:t>
            </w:r>
            <w:r w:rsidRPr="00FD04A0">
              <w:rPr>
                <w:rFonts w:eastAsia="Arial Unicode MS" w:cs="Arial"/>
                <w:sz w:val="18"/>
                <w:szCs w:val="18"/>
                <w:cs/>
              </w:rPr>
              <w:t>164</w:t>
            </w:r>
            <w:r w:rsidRPr="00FD04A0">
              <w:rPr>
                <w:rFonts w:eastAsia="Arial Unicode MS" w:cs="Arial"/>
                <w:sz w:val="18"/>
                <w:szCs w:val="18"/>
              </w:rPr>
              <w:t>,</w:t>
            </w:r>
            <w:r w:rsidRPr="00FD04A0">
              <w:rPr>
                <w:rFonts w:eastAsia="Arial Unicode MS" w:cs="Arial"/>
                <w:sz w:val="18"/>
                <w:szCs w:val="18"/>
                <w:cs/>
              </w:rPr>
              <w:t>298)</w:t>
            </w:r>
          </w:p>
        </w:tc>
        <w:tc>
          <w:tcPr>
            <w:tcW w:w="1514" w:type="dxa"/>
            <w:shd w:val="clear" w:color="auto" w:fill="FAFAFA"/>
            <w:vAlign w:val="center"/>
          </w:tcPr>
          <w:p w14:paraId="684B0B37" w14:textId="1F7DB744"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(897,744)</w:t>
            </w:r>
          </w:p>
        </w:tc>
        <w:tc>
          <w:tcPr>
            <w:tcW w:w="1375" w:type="dxa"/>
            <w:shd w:val="clear" w:color="auto" w:fill="auto"/>
            <w:vAlign w:val="center"/>
          </w:tcPr>
          <w:p w14:paraId="21FA33D2" w14:textId="0E1B8069"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(440,078)</w:t>
            </w:r>
          </w:p>
        </w:tc>
      </w:tr>
      <w:tr w:rsidR="00720E11" w:rsidRPr="00FD04A0" w14:paraId="7F98A12B" w14:textId="77777777" w:rsidTr="00167B9C">
        <w:tc>
          <w:tcPr>
            <w:tcW w:w="3686" w:type="dxa"/>
            <w:vAlign w:val="bottom"/>
          </w:tcPr>
          <w:p w14:paraId="64335D67" w14:textId="77777777" w:rsidR="00720E11" w:rsidRPr="00FD04A0" w:rsidRDefault="00720E11" w:rsidP="00FD04A0">
            <w:pPr>
              <w:pStyle w:val="Header"/>
              <w:tabs>
                <w:tab w:val="clear" w:pos="4153"/>
                <w:tab w:val="clear" w:pos="8306"/>
              </w:tabs>
              <w:spacing w:line="240" w:lineRule="auto"/>
              <w:ind w:left="-101"/>
              <w:rPr>
                <w:rFonts w:cs="Arial"/>
                <w:sz w:val="18"/>
                <w:szCs w:val="18"/>
                <w:lang w:eastAsia="en-US"/>
              </w:rPr>
            </w:pPr>
            <w:r w:rsidRPr="00FD04A0">
              <w:rPr>
                <w:rFonts w:cs="Arial"/>
                <w:sz w:val="18"/>
                <w:szCs w:val="22"/>
                <w:lang w:eastAsia="en-US"/>
              </w:rPr>
              <w:t>Charged directly to investment</w:t>
            </w:r>
          </w:p>
        </w:tc>
        <w:tc>
          <w:tcPr>
            <w:tcW w:w="1440" w:type="dxa"/>
            <w:shd w:val="clear" w:color="auto" w:fill="FAFAFA"/>
            <w:vAlign w:val="bottom"/>
          </w:tcPr>
          <w:p w14:paraId="21932883" w14:textId="77777777" w:rsidR="00720E11" w:rsidRPr="00FD04A0" w:rsidRDefault="00720E11" w:rsidP="00FD04A0">
            <w:pPr>
              <w:spacing w:line="240" w:lineRule="auto"/>
              <w:ind w:right="-72"/>
              <w:jc w:val="right"/>
              <w:rPr>
                <w:rFonts w:eastAsia="Arial Unicode MS" w:cs="Arial"/>
                <w:sz w:val="18"/>
                <w:szCs w:val="18"/>
              </w:rPr>
            </w:pPr>
          </w:p>
        </w:tc>
        <w:tc>
          <w:tcPr>
            <w:tcW w:w="1440" w:type="dxa"/>
            <w:shd w:val="clear" w:color="auto" w:fill="auto"/>
            <w:vAlign w:val="bottom"/>
          </w:tcPr>
          <w:p w14:paraId="2585F93E" w14:textId="77777777" w:rsidR="00720E11" w:rsidRPr="00FD04A0" w:rsidRDefault="00720E11" w:rsidP="00FD04A0">
            <w:pPr>
              <w:spacing w:line="240" w:lineRule="auto"/>
              <w:ind w:right="-72"/>
              <w:jc w:val="right"/>
              <w:rPr>
                <w:rFonts w:eastAsia="Arial Unicode MS" w:cs="Arial"/>
                <w:sz w:val="18"/>
                <w:szCs w:val="18"/>
              </w:rPr>
            </w:pPr>
          </w:p>
        </w:tc>
        <w:tc>
          <w:tcPr>
            <w:tcW w:w="1514" w:type="dxa"/>
            <w:shd w:val="clear" w:color="auto" w:fill="FAFAFA"/>
            <w:vAlign w:val="bottom"/>
          </w:tcPr>
          <w:p w14:paraId="1FB77639" w14:textId="77777777" w:rsidR="00720E11" w:rsidRPr="00FD04A0" w:rsidRDefault="00720E11" w:rsidP="00FD04A0">
            <w:pPr>
              <w:spacing w:line="240" w:lineRule="auto"/>
              <w:ind w:right="-72"/>
              <w:jc w:val="right"/>
              <w:rPr>
                <w:rFonts w:eastAsia="Arial Unicode MS" w:cs="Arial"/>
                <w:sz w:val="18"/>
                <w:szCs w:val="18"/>
              </w:rPr>
            </w:pPr>
          </w:p>
        </w:tc>
        <w:tc>
          <w:tcPr>
            <w:tcW w:w="1375" w:type="dxa"/>
            <w:shd w:val="clear" w:color="auto" w:fill="auto"/>
            <w:vAlign w:val="bottom"/>
          </w:tcPr>
          <w:p w14:paraId="5C3F331C"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42AD881A" w14:textId="77777777" w:rsidTr="00525A33">
        <w:tc>
          <w:tcPr>
            <w:tcW w:w="3686" w:type="dxa"/>
            <w:vAlign w:val="bottom"/>
          </w:tcPr>
          <w:p w14:paraId="1D6BF352" w14:textId="77777777" w:rsidR="00720E11" w:rsidRPr="00FD04A0" w:rsidRDefault="00720E11" w:rsidP="00FD04A0">
            <w:pPr>
              <w:pStyle w:val="Header"/>
              <w:tabs>
                <w:tab w:val="clear" w:pos="4153"/>
                <w:tab w:val="clear" w:pos="8306"/>
              </w:tabs>
              <w:spacing w:line="240" w:lineRule="auto"/>
              <w:ind w:left="-101" w:right="-105"/>
              <w:rPr>
                <w:rFonts w:cs="Arial"/>
                <w:sz w:val="18"/>
                <w:szCs w:val="22"/>
                <w:lang w:eastAsia="en-US"/>
              </w:rPr>
            </w:pPr>
            <w:r w:rsidRPr="00FD04A0">
              <w:rPr>
                <w:rFonts w:cs="Arial"/>
                <w:sz w:val="18"/>
                <w:szCs w:val="22"/>
                <w:lang w:eastAsia="en-US"/>
              </w:rPr>
              <w:t xml:space="preserve">   in subsidiaries</w:t>
            </w:r>
          </w:p>
        </w:tc>
        <w:tc>
          <w:tcPr>
            <w:tcW w:w="1440" w:type="dxa"/>
            <w:tcBorders>
              <w:bottom w:val="single" w:sz="4" w:space="0" w:color="auto"/>
            </w:tcBorders>
            <w:shd w:val="clear" w:color="auto" w:fill="FAFAFA"/>
            <w:vAlign w:val="bottom"/>
          </w:tcPr>
          <w:p w14:paraId="51625EA4" w14:textId="46AFCA71"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shd w:val="clear" w:color="auto" w:fill="auto"/>
            <w:vAlign w:val="bottom"/>
          </w:tcPr>
          <w:p w14:paraId="45D588DA" w14:textId="2143D9A0"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514" w:type="dxa"/>
            <w:tcBorders>
              <w:bottom w:val="single" w:sz="4" w:space="0" w:color="auto"/>
            </w:tcBorders>
            <w:shd w:val="clear" w:color="auto" w:fill="FAFAFA"/>
            <w:vAlign w:val="center"/>
          </w:tcPr>
          <w:p w14:paraId="2BEFF3C8" w14:textId="22E55DBC" w:rsidR="00720E11" w:rsidRPr="00FD04A0" w:rsidRDefault="00482D35" w:rsidP="00FD04A0">
            <w:pPr>
              <w:spacing w:line="240" w:lineRule="auto"/>
              <w:ind w:right="-72"/>
              <w:jc w:val="right"/>
              <w:rPr>
                <w:rFonts w:eastAsia="Arial Unicode MS" w:cs="Arial"/>
                <w:sz w:val="18"/>
                <w:szCs w:val="18"/>
                <w:cs/>
              </w:rPr>
            </w:pPr>
            <w:r w:rsidRPr="00FD04A0">
              <w:rPr>
                <w:rFonts w:eastAsia="Arial Unicode MS" w:cs="Arial"/>
                <w:sz w:val="18"/>
                <w:szCs w:val="18"/>
              </w:rPr>
              <w:t>-</w:t>
            </w:r>
          </w:p>
        </w:tc>
        <w:tc>
          <w:tcPr>
            <w:tcW w:w="1375" w:type="dxa"/>
            <w:tcBorders>
              <w:bottom w:val="single" w:sz="4" w:space="0" w:color="auto"/>
            </w:tcBorders>
            <w:shd w:val="clear" w:color="auto" w:fill="auto"/>
            <w:vAlign w:val="center"/>
          </w:tcPr>
          <w:p w14:paraId="2F67F84E" w14:textId="63077D4C"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(92,200)</w:t>
            </w:r>
          </w:p>
        </w:tc>
      </w:tr>
      <w:tr w:rsidR="00720E11" w:rsidRPr="00FD04A0" w14:paraId="0FB8390B" w14:textId="77777777" w:rsidTr="00167B9C">
        <w:tc>
          <w:tcPr>
            <w:tcW w:w="3686" w:type="dxa"/>
            <w:vAlign w:val="bottom"/>
          </w:tcPr>
          <w:p w14:paraId="164B1707" w14:textId="77777777" w:rsidR="00720E11" w:rsidRPr="00FD04A0" w:rsidRDefault="00720E11" w:rsidP="00FD04A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Pr>
                <w:rFonts w:cs="Arial"/>
                <w:sz w:val="12"/>
                <w:szCs w:val="12"/>
                <w:lang w:eastAsia="en-US"/>
              </w:rPr>
            </w:pPr>
          </w:p>
        </w:tc>
        <w:tc>
          <w:tcPr>
            <w:tcW w:w="1440" w:type="dxa"/>
            <w:tcBorders>
              <w:top w:val="single" w:sz="4" w:space="0" w:color="auto"/>
            </w:tcBorders>
            <w:shd w:val="clear" w:color="auto" w:fill="FAFAFA"/>
            <w:vAlign w:val="bottom"/>
          </w:tcPr>
          <w:p w14:paraId="59BF2941" w14:textId="77777777" w:rsidR="00720E11" w:rsidRPr="00FD04A0" w:rsidRDefault="00720E1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59E87EB" w14:textId="77777777" w:rsidR="00720E11" w:rsidRPr="00FD04A0" w:rsidRDefault="00720E11" w:rsidP="00FD04A0">
            <w:pPr>
              <w:spacing w:line="240" w:lineRule="auto"/>
              <w:ind w:right="-72"/>
              <w:jc w:val="right"/>
              <w:rPr>
                <w:rFonts w:eastAsia="Arial Unicode MS" w:cs="Arial"/>
                <w:sz w:val="18"/>
                <w:szCs w:val="18"/>
              </w:rPr>
            </w:pPr>
          </w:p>
        </w:tc>
        <w:tc>
          <w:tcPr>
            <w:tcW w:w="1514" w:type="dxa"/>
            <w:tcBorders>
              <w:top w:val="single" w:sz="4" w:space="0" w:color="auto"/>
            </w:tcBorders>
            <w:shd w:val="clear" w:color="auto" w:fill="FAFAFA"/>
            <w:vAlign w:val="bottom"/>
          </w:tcPr>
          <w:p w14:paraId="7DD10C06" w14:textId="77777777" w:rsidR="00720E11" w:rsidRPr="00FD04A0" w:rsidRDefault="00720E11" w:rsidP="00FD04A0">
            <w:pPr>
              <w:spacing w:line="240" w:lineRule="auto"/>
              <w:ind w:right="-72"/>
              <w:jc w:val="right"/>
              <w:rPr>
                <w:rFonts w:eastAsia="Arial Unicode MS" w:cs="Arial"/>
                <w:sz w:val="18"/>
                <w:szCs w:val="18"/>
              </w:rPr>
            </w:pPr>
          </w:p>
        </w:tc>
        <w:tc>
          <w:tcPr>
            <w:tcW w:w="1375" w:type="dxa"/>
            <w:tcBorders>
              <w:top w:val="single" w:sz="4" w:space="0" w:color="auto"/>
            </w:tcBorders>
            <w:shd w:val="clear" w:color="auto" w:fill="auto"/>
            <w:vAlign w:val="bottom"/>
          </w:tcPr>
          <w:p w14:paraId="57C73139" w14:textId="77777777" w:rsidR="00720E11" w:rsidRPr="00FD04A0" w:rsidRDefault="00720E11" w:rsidP="00FD04A0">
            <w:pPr>
              <w:spacing w:line="240" w:lineRule="auto"/>
              <w:ind w:right="-72"/>
              <w:jc w:val="right"/>
              <w:rPr>
                <w:rFonts w:eastAsia="Arial Unicode MS" w:cs="Arial"/>
                <w:sz w:val="18"/>
                <w:szCs w:val="18"/>
              </w:rPr>
            </w:pPr>
          </w:p>
        </w:tc>
      </w:tr>
      <w:tr w:rsidR="00720E11" w:rsidRPr="00FD04A0" w14:paraId="3EE8AE5D" w14:textId="77777777" w:rsidTr="00167B9C">
        <w:tc>
          <w:tcPr>
            <w:tcW w:w="3686" w:type="dxa"/>
            <w:vAlign w:val="bottom"/>
          </w:tcPr>
          <w:p w14:paraId="29710C9A" w14:textId="77777777" w:rsidR="00720E11" w:rsidRPr="00FD04A0" w:rsidRDefault="00720E11" w:rsidP="00FD04A0">
            <w:pPr>
              <w:pStyle w:val="Header"/>
              <w:tabs>
                <w:tab w:val="clear" w:pos="4153"/>
                <w:tab w:val="clear" w:pos="8306"/>
              </w:tabs>
              <w:spacing w:line="240" w:lineRule="auto"/>
              <w:ind w:left="-101"/>
              <w:rPr>
                <w:rFonts w:cs="Arial"/>
                <w:sz w:val="18"/>
                <w:szCs w:val="18"/>
                <w:lang w:eastAsia="en-US"/>
              </w:rPr>
            </w:pPr>
            <w:r w:rsidRPr="00FD04A0">
              <w:rPr>
                <w:rFonts w:cs="Arial"/>
                <w:sz w:val="18"/>
                <w:szCs w:val="18"/>
                <w:lang w:eastAsia="en-US"/>
              </w:rPr>
              <w:t>At 31 December</w:t>
            </w:r>
          </w:p>
        </w:tc>
        <w:tc>
          <w:tcPr>
            <w:tcW w:w="1440" w:type="dxa"/>
            <w:tcBorders>
              <w:bottom w:val="single" w:sz="4" w:space="0" w:color="auto"/>
            </w:tcBorders>
            <w:shd w:val="clear" w:color="auto" w:fill="FAFAFA"/>
            <w:vAlign w:val="center"/>
          </w:tcPr>
          <w:p w14:paraId="70FD2CDC" w14:textId="6EC2A21E"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(604,600)</w:t>
            </w:r>
          </w:p>
        </w:tc>
        <w:tc>
          <w:tcPr>
            <w:tcW w:w="1440" w:type="dxa"/>
            <w:tcBorders>
              <w:bottom w:val="single" w:sz="4" w:space="0" w:color="auto"/>
            </w:tcBorders>
            <w:shd w:val="clear" w:color="auto" w:fill="auto"/>
            <w:vAlign w:val="center"/>
          </w:tcPr>
          <w:p w14:paraId="3BAEE79D" w14:textId="7FBD3C2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425,989</w:t>
            </w:r>
          </w:p>
        </w:tc>
        <w:tc>
          <w:tcPr>
            <w:tcW w:w="1514" w:type="dxa"/>
            <w:tcBorders>
              <w:bottom w:val="single" w:sz="4" w:space="0" w:color="auto"/>
            </w:tcBorders>
            <w:shd w:val="clear" w:color="auto" w:fill="FAFAFA"/>
            <w:vAlign w:val="center"/>
          </w:tcPr>
          <w:p w14:paraId="3FF836E5" w14:textId="31868F00" w:rsidR="00720E11" w:rsidRPr="00FD04A0" w:rsidRDefault="00482D35" w:rsidP="00FD04A0">
            <w:pPr>
              <w:spacing w:line="240" w:lineRule="auto"/>
              <w:ind w:right="-72"/>
              <w:jc w:val="right"/>
              <w:rPr>
                <w:rFonts w:eastAsia="Arial Unicode MS" w:cs="Arial"/>
                <w:sz w:val="18"/>
                <w:szCs w:val="18"/>
              </w:rPr>
            </w:pPr>
            <w:r w:rsidRPr="00FD04A0">
              <w:rPr>
                <w:rFonts w:eastAsia="Arial Unicode MS" w:cs="Arial"/>
                <w:sz w:val="18"/>
                <w:szCs w:val="18"/>
              </w:rPr>
              <w:t>(1,490,689)</w:t>
            </w:r>
          </w:p>
        </w:tc>
        <w:tc>
          <w:tcPr>
            <w:tcW w:w="1375" w:type="dxa"/>
            <w:tcBorders>
              <w:bottom w:val="single" w:sz="4" w:space="0" w:color="auto"/>
            </w:tcBorders>
            <w:shd w:val="clear" w:color="auto" w:fill="auto"/>
            <w:vAlign w:val="center"/>
          </w:tcPr>
          <w:p w14:paraId="305EC642" w14:textId="1C4BC017" w:rsidR="00720E11" w:rsidRPr="00FD04A0" w:rsidRDefault="00720E11" w:rsidP="00FD04A0">
            <w:pPr>
              <w:spacing w:line="240" w:lineRule="auto"/>
              <w:ind w:right="-72"/>
              <w:jc w:val="right"/>
              <w:rPr>
                <w:rFonts w:eastAsia="Arial Unicode MS" w:cs="Arial"/>
                <w:sz w:val="18"/>
                <w:szCs w:val="18"/>
              </w:rPr>
            </w:pPr>
            <w:r w:rsidRPr="00FD04A0">
              <w:rPr>
                <w:rFonts w:eastAsia="Arial Unicode MS" w:cs="Arial"/>
                <w:sz w:val="18"/>
                <w:szCs w:val="18"/>
              </w:rPr>
              <w:t>(592,945)</w:t>
            </w:r>
          </w:p>
        </w:tc>
      </w:tr>
    </w:tbl>
    <w:p w14:paraId="7F75FE32" w14:textId="77777777" w:rsidR="005B3BC4" w:rsidRPr="00FD04A0" w:rsidRDefault="005B3BC4" w:rsidP="00FD04A0">
      <w:pPr>
        <w:spacing w:line="240" w:lineRule="auto"/>
        <w:rPr>
          <w:rFonts w:cs="Arial"/>
          <w:sz w:val="18"/>
          <w:szCs w:val="18"/>
        </w:rPr>
      </w:pPr>
    </w:p>
    <w:p w14:paraId="0EF25249" w14:textId="167F02AE" w:rsidR="00EA398F" w:rsidRPr="00FD04A0" w:rsidRDefault="00EA398F" w:rsidP="00FD04A0">
      <w:pPr>
        <w:spacing w:line="240" w:lineRule="auto"/>
        <w:jc w:val="thaiDistribute"/>
        <w:rPr>
          <w:rFonts w:cs="Arial"/>
          <w:sz w:val="18"/>
          <w:szCs w:val="18"/>
          <w:shd w:val="clear" w:color="auto" w:fill="FFFFFF"/>
        </w:rPr>
      </w:pPr>
      <w:r w:rsidRPr="00FD04A0">
        <w:rPr>
          <w:rFonts w:cs="Arial"/>
          <w:sz w:val="18"/>
          <w:szCs w:val="18"/>
        </w:rPr>
        <w:t xml:space="preserve">Deferred income taxes presented by types of </w:t>
      </w:r>
      <w:r w:rsidRPr="00FD04A0">
        <w:rPr>
          <w:rFonts w:cs="Arial"/>
          <w:sz w:val="18"/>
          <w:szCs w:val="22"/>
          <w:shd w:val="clear" w:color="auto" w:fill="FFFFFF"/>
        </w:rPr>
        <w:t>d</w:t>
      </w:r>
      <w:r w:rsidRPr="00FD04A0">
        <w:rPr>
          <w:rFonts w:cs="Arial"/>
          <w:sz w:val="18"/>
          <w:szCs w:val="18"/>
          <w:shd w:val="clear" w:color="auto" w:fill="FFFFFF"/>
        </w:rPr>
        <w:t xml:space="preserve">eferred tax assets and deferred tax liabilities as at </w:t>
      </w:r>
      <w:r w:rsidR="00136CFB" w:rsidRPr="00FD04A0">
        <w:rPr>
          <w:rFonts w:cs="Arial"/>
          <w:sz w:val="18"/>
          <w:szCs w:val="18"/>
          <w:shd w:val="clear" w:color="auto" w:fill="FFFFFF"/>
        </w:rPr>
        <w:t>31</w:t>
      </w:r>
      <w:r w:rsidRPr="00FD04A0">
        <w:rPr>
          <w:rFonts w:cs="Arial"/>
          <w:sz w:val="18"/>
          <w:szCs w:val="18"/>
          <w:shd w:val="clear" w:color="auto" w:fill="FFFFFF"/>
        </w:rPr>
        <w:t xml:space="preserve"> December are as follows:</w:t>
      </w:r>
    </w:p>
    <w:p w14:paraId="014B83E1" w14:textId="77777777" w:rsidR="00EA398F" w:rsidRPr="00FD04A0" w:rsidRDefault="00EA398F" w:rsidP="00FD04A0">
      <w:pPr>
        <w:spacing w:line="240" w:lineRule="auto"/>
        <w:rPr>
          <w:rFonts w:cs="Arial"/>
          <w:sz w:val="16"/>
          <w:szCs w:val="16"/>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EA398F" w:rsidRPr="00FD04A0" w14:paraId="4B521246" w14:textId="77777777" w:rsidTr="003E2D7D">
        <w:tc>
          <w:tcPr>
            <w:tcW w:w="3686" w:type="dxa"/>
            <w:vAlign w:val="bottom"/>
          </w:tcPr>
          <w:p w14:paraId="490EFB8C" w14:textId="77777777" w:rsidR="00EA398F" w:rsidRPr="00FD04A0" w:rsidRDefault="00EA398F"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5ED4F529" w14:textId="77777777" w:rsidR="00EA398F" w:rsidRPr="00FD04A0" w:rsidRDefault="00EA398F"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2ACE2041" w14:textId="77777777" w:rsidR="00EA398F" w:rsidRPr="00FD04A0" w:rsidRDefault="00EA398F"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40B828D7" w14:textId="77777777" w:rsidR="00EA398F" w:rsidRPr="00FD04A0" w:rsidRDefault="00EA398F"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7403A807" w14:textId="77777777" w:rsidR="00EA398F" w:rsidRPr="00FD04A0" w:rsidRDefault="00EA398F"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720E11" w:rsidRPr="00FD04A0" w14:paraId="660CFF9D" w14:textId="77777777" w:rsidTr="003E2D7D">
        <w:tc>
          <w:tcPr>
            <w:tcW w:w="3686" w:type="dxa"/>
            <w:vAlign w:val="bottom"/>
          </w:tcPr>
          <w:p w14:paraId="2693D97A"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110AF331" w14:textId="4C5AA5DD"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C20586B" w14:textId="466C0F7D"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2FECF4DD" w14:textId="6847D48A"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307A7CA8" w14:textId="0A0D9F2D" w:rsidR="00720E11" w:rsidRPr="00FD04A0" w:rsidRDefault="00720E11" w:rsidP="00FD04A0">
            <w:pPr>
              <w:spacing w:line="240" w:lineRule="auto"/>
              <w:ind w:right="-72"/>
              <w:jc w:val="right"/>
              <w:rPr>
                <w:rFonts w:cs="Arial"/>
                <w:b/>
                <w:bCs/>
                <w:sz w:val="18"/>
                <w:szCs w:val="18"/>
              </w:rPr>
            </w:pPr>
            <w:r w:rsidRPr="00FD04A0">
              <w:rPr>
                <w:rFonts w:cs="Arial"/>
                <w:b/>
                <w:bCs/>
                <w:sz w:val="18"/>
                <w:szCs w:val="18"/>
              </w:rPr>
              <w:t>2019</w:t>
            </w:r>
          </w:p>
        </w:tc>
      </w:tr>
      <w:tr w:rsidR="00720E11" w:rsidRPr="00FD04A0" w14:paraId="34752854" w14:textId="77777777" w:rsidTr="003E2D7D">
        <w:tc>
          <w:tcPr>
            <w:tcW w:w="3686" w:type="dxa"/>
            <w:vAlign w:val="bottom"/>
          </w:tcPr>
          <w:p w14:paraId="1BB707EC" w14:textId="77777777" w:rsidR="00720E11" w:rsidRPr="00FD04A0" w:rsidRDefault="00720E11" w:rsidP="00FD04A0">
            <w:pPr>
              <w:spacing w:line="240" w:lineRule="auto"/>
              <w:ind w:left="-101" w:right="-216"/>
              <w:rPr>
                <w:rFonts w:cs="Arial"/>
                <w:sz w:val="18"/>
                <w:szCs w:val="18"/>
              </w:rPr>
            </w:pPr>
          </w:p>
        </w:tc>
        <w:tc>
          <w:tcPr>
            <w:tcW w:w="1440" w:type="dxa"/>
            <w:tcBorders>
              <w:bottom w:val="single" w:sz="4" w:space="0" w:color="auto"/>
            </w:tcBorders>
          </w:tcPr>
          <w:p w14:paraId="57B7B310"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40" w:type="dxa"/>
            <w:tcBorders>
              <w:bottom w:val="single" w:sz="4" w:space="0" w:color="auto"/>
            </w:tcBorders>
          </w:tcPr>
          <w:p w14:paraId="3D5D4DD8"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14" w:type="dxa"/>
            <w:tcBorders>
              <w:bottom w:val="single" w:sz="4" w:space="0" w:color="auto"/>
            </w:tcBorders>
          </w:tcPr>
          <w:p w14:paraId="3F8039ED"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375" w:type="dxa"/>
            <w:tcBorders>
              <w:bottom w:val="single" w:sz="4" w:space="0" w:color="auto"/>
            </w:tcBorders>
          </w:tcPr>
          <w:p w14:paraId="353B0680" w14:textId="77777777" w:rsidR="00720E11" w:rsidRPr="00FD04A0"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720E11" w:rsidRPr="00FD04A0" w14:paraId="2E76A9DC" w14:textId="77777777" w:rsidTr="003E2D7D">
        <w:trPr>
          <w:trHeight w:val="108"/>
        </w:trPr>
        <w:tc>
          <w:tcPr>
            <w:tcW w:w="3686" w:type="dxa"/>
            <w:vAlign w:val="bottom"/>
          </w:tcPr>
          <w:p w14:paraId="0D98F177" w14:textId="77777777" w:rsidR="00720E11" w:rsidRPr="00FD04A0" w:rsidRDefault="00720E11"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3F7418A1" w14:textId="77777777" w:rsidR="00720E11" w:rsidRPr="00FD04A0"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63E1AD61" w14:textId="77777777" w:rsidR="00720E11" w:rsidRPr="00FD04A0" w:rsidRDefault="00720E11" w:rsidP="00FD04A0">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63C55AB9" w14:textId="77777777" w:rsidR="00720E11" w:rsidRPr="00FD04A0" w:rsidRDefault="00720E11" w:rsidP="00FD04A0">
            <w:pPr>
              <w:spacing w:line="240" w:lineRule="auto"/>
              <w:ind w:right="-216"/>
              <w:jc w:val="right"/>
              <w:rPr>
                <w:rFonts w:cs="Arial"/>
                <w:sz w:val="18"/>
                <w:szCs w:val="18"/>
              </w:rPr>
            </w:pPr>
          </w:p>
        </w:tc>
        <w:tc>
          <w:tcPr>
            <w:tcW w:w="1375" w:type="dxa"/>
            <w:tcBorders>
              <w:top w:val="single" w:sz="4" w:space="0" w:color="auto"/>
            </w:tcBorders>
            <w:vAlign w:val="bottom"/>
          </w:tcPr>
          <w:p w14:paraId="2536480C" w14:textId="77777777" w:rsidR="00720E11" w:rsidRPr="00FD04A0" w:rsidRDefault="00720E11" w:rsidP="00FD04A0">
            <w:pPr>
              <w:spacing w:line="240" w:lineRule="auto"/>
              <w:ind w:right="-216"/>
              <w:jc w:val="right"/>
              <w:rPr>
                <w:rFonts w:cs="Arial"/>
                <w:sz w:val="18"/>
                <w:szCs w:val="18"/>
              </w:rPr>
            </w:pPr>
          </w:p>
        </w:tc>
      </w:tr>
      <w:tr w:rsidR="00720E11" w:rsidRPr="00FD04A0" w14:paraId="416BFA5B" w14:textId="77777777" w:rsidTr="00482D35">
        <w:tc>
          <w:tcPr>
            <w:tcW w:w="3686" w:type="dxa"/>
            <w:vAlign w:val="bottom"/>
          </w:tcPr>
          <w:p w14:paraId="195F2AED" w14:textId="77777777" w:rsidR="00720E11" w:rsidRPr="00FD04A0" w:rsidRDefault="00720E11" w:rsidP="00FD04A0">
            <w:pPr>
              <w:spacing w:line="240" w:lineRule="auto"/>
              <w:ind w:left="-101"/>
              <w:rPr>
                <w:rFonts w:cs="Arial"/>
                <w:sz w:val="18"/>
                <w:szCs w:val="18"/>
              </w:rPr>
            </w:pPr>
            <w:r w:rsidRPr="00FD04A0">
              <w:rPr>
                <w:rFonts w:cs="Arial"/>
                <w:sz w:val="18"/>
                <w:szCs w:val="18"/>
              </w:rPr>
              <w:t>Deferred income tax assets</w:t>
            </w:r>
          </w:p>
        </w:tc>
        <w:tc>
          <w:tcPr>
            <w:tcW w:w="1440" w:type="dxa"/>
            <w:shd w:val="clear" w:color="auto" w:fill="FAFAFA"/>
            <w:vAlign w:val="bottom"/>
          </w:tcPr>
          <w:p w14:paraId="72FE7CF1" w14:textId="31FE7393" w:rsidR="00720E11" w:rsidRPr="00FD04A0" w:rsidRDefault="000B7B41" w:rsidP="00FD04A0">
            <w:pPr>
              <w:pStyle w:val="Header"/>
              <w:spacing w:line="240" w:lineRule="auto"/>
              <w:ind w:right="-72"/>
              <w:jc w:val="right"/>
              <w:rPr>
                <w:rFonts w:cs="Arial"/>
                <w:sz w:val="18"/>
                <w:szCs w:val="18"/>
              </w:rPr>
            </w:pPr>
            <w:r w:rsidRPr="00FD04A0">
              <w:rPr>
                <w:rFonts w:cs="Arial"/>
                <w:sz w:val="18"/>
                <w:szCs w:val="18"/>
              </w:rPr>
              <w:t>3,621,143</w:t>
            </w:r>
          </w:p>
        </w:tc>
        <w:tc>
          <w:tcPr>
            <w:tcW w:w="1440" w:type="dxa"/>
            <w:shd w:val="clear" w:color="auto" w:fill="auto"/>
          </w:tcPr>
          <w:p w14:paraId="280C2842" w14:textId="2F97D3BE"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 xml:space="preserve">3,285,406 </w:t>
            </w:r>
          </w:p>
        </w:tc>
        <w:tc>
          <w:tcPr>
            <w:tcW w:w="1514" w:type="dxa"/>
            <w:shd w:val="clear" w:color="auto" w:fill="FAFAFA"/>
          </w:tcPr>
          <w:p w14:paraId="75712572" w14:textId="6230FE2A"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3,098,428</w:t>
            </w:r>
          </w:p>
        </w:tc>
        <w:tc>
          <w:tcPr>
            <w:tcW w:w="1375" w:type="dxa"/>
            <w:shd w:val="clear" w:color="auto" w:fill="auto"/>
          </w:tcPr>
          <w:p w14:paraId="10B66C78" w14:textId="5363139F"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 xml:space="preserve">2,523,229 </w:t>
            </w:r>
          </w:p>
        </w:tc>
      </w:tr>
      <w:tr w:rsidR="00720E11" w:rsidRPr="00FD04A0" w14:paraId="4B3EBC83" w14:textId="77777777" w:rsidTr="00525A33">
        <w:tc>
          <w:tcPr>
            <w:tcW w:w="3686" w:type="dxa"/>
            <w:vAlign w:val="bottom"/>
          </w:tcPr>
          <w:p w14:paraId="667048D4" w14:textId="77777777" w:rsidR="00720E11" w:rsidRPr="00FD04A0" w:rsidRDefault="00720E11" w:rsidP="00FD04A0">
            <w:pPr>
              <w:spacing w:line="240" w:lineRule="auto"/>
              <w:ind w:left="-101"/>
              <w:rPr>
                <w:rFonts w:cs="Arial"/>
                <w:sz w:val="18"/>
                <w:szCs w:val="18"/>
              </w:rPr>
            </w:pPr>
            <w:r w:rsidRPr="00FD04A0">
              <w:rPr>
                <w:rFonts w:cs="Arial"/>
                <w:sz w:val="18"/>
                <w:szCs w:val="18"/>
              </w:rPr>
              <w:t>Deferred income tax liabilities</w:t>
            </w:r>
          </w:p>
        </w:tc>
        <w:tc>
          <w:tcPr>
            <w:tcW w:w="1440" w:type="dxa"/>
            <w:tcBorders>
              <w:bottom w:val="single" w:sz="4" w:space="0" w:color="auto"/>
            </w:tcBorders>
            <w:shd w:val="clear" w:color="auto" w:fill="FAFAFA"/>
          </w:tcPr>
          <w:p w14:paraId="7CA6C9B3" w14:textId="4E81337C" w:rsidR="00720E11" w:rsidRPr="00FD04A0" w:rsidRDefault="000B7B41" w:rsidP="00FD04A0">
            <w:pPr>
              <w:pStyle w:val="Header"/>
              <w:spacing w:line="240" w:lineRule="auto"/>
              <w:ind w:right="-72"/>
              <w:jc w:val="right"/>
              <w:rPr>
                <w:rFonts w:cs="Arial"/>
                <w:sz w:val="18"/>
                <w:szCs w:val="18"/>
              </w:rPr>
            </w:pPr>
            <w:r w:rsidRPr="00FD04A0">
              <w:rPr>
                <w:rFonts w:cs="Arial"/>
                <w:sz w:val="18"/>
                <w:szCs w:val="18"/>
              </w:rPr>
              <w:t>(4,225,743)</w:t>
            </w:r>
          </w:p>
        </w:tc>
        <w:tc>
          <w:tcPr>
            <w:tcW w:w="1440" w:type="dxa"/>
            <w:tcBorders>
              <w:bottom w:val="single" w:sz="4" w:space="0" w:color="auto"/>
            </w:tcBorders>
            <w:shd w:val="clear" w:color="auto" w:fill="auto"/>
          </w:tcPr>
          <w:p w14:paraId="2594CC51" w14:textId="7BCE96AC"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(2,859,417)</w:t>
            </w:r>
          </w:p>
        </w:tc>
        <w:tc>
          <w:tcPr>
            <w:tcW w:w="1514" w:type="dxa"/>
            <w:tcBorders>
              <w:bottom w:val="single" w:sz="4" w:space="0" w:color="auto"/>
            </w:tcBorders>
            <w:shd w:val="clear" w:color="auto" w:fill="FAFAFA"/>
          </w:tcPr>
          <w:p w14:paraId="586F15AB" w14:textId="579EF986"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(4,589,117)</w:t>
            </w:r>
          </w:p>
        </w:tc>
        <w:tc>
          <w:tcPr>
            <w:tcW w:w="1375" w:type="dxa"/>
            <w:tcBorders>
              <w:bottom w:val="single" w:sz="4" w:space="0" w:color="auto"/>
            </w:tcBorders>
            <w:shd w:val="clear" w:color="auto" w:fill="auto"/>
          </w:tcPr>
          <w:p w14:paraId="389F1D95" w14:textId="328E59C9"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(3,116,174)</w:t>
            </w:r>
          </w:p>
        </w:tc>
      </w:tr>
      <w:tr w:rsidR="00720E11" w:rsidRPr="00FD04A0" w14:paraId="1900C5AE" w14:textId="77777777" w:rsidTr="00525A33">
        <w:tc>
          <w:tcPr>
            <w:tcW w:w="3686" w:type="dxa"/>
            <w:vAlign w:val="bottom"/>
          </w:tcPr>
          <w:p w14:paraId="40D2D032" w14:textId="77777777" w:rsidR="00720E11" w:rsidRPr="00FD04A0" w:rsidRDefault="00720E11" w:rsidP="00FD04A0">
            <w:pPr>
              <w:spacing w:line="240" w:lineRule="auto"/>
              <w:ind w:left="-101"/>
              <w:rPr>
                <w:rFonts w:cs="Arial"/>
                <w:sz w:val="18"/>
                <w:szCs w:val="18"/>
              </w:rPr>
            </w:pPr>
          </w:p>
        </w:tc>
        <w:tc>
          <w:tcPr>
            <w:tcW w:w="1440" w:type="dxa"/>
            <w:tcBorders>
              <w:top w:val="single" w:sz="4" w:space="0" w:color="auto"/>
            </w:tcBorders>
            <w:shd w:val="clear" w:color="auto" w:fill="FAFAFA"/>
          </w:tcPr>
          <w:p w14:paraId="7289E980" w14:textId="77777777" w:rsidR="00720E11" w:rsidRPr="00FD04A0" w:rsidRDefault="00720E11" w:rsidP="00FD04A0">
            <w:pPr>
              <w:pStyle w:val="Header"/>
              <w:spacing w:line="240" w:lineRule="auto"/>
              <w:ind w:right="-72"/>
              <w:jc w:val="right"/>
              <w:rPr>
                <w:rFonts w:cs="Arial"/>
                <w:sz w:val="18"/>
                <w:szCs w:val="18"/>
              </w:rPr>
            </w:pPr>
          </w:p>
        </w:tc>
        <w:tc>
          <w:tcPr>
            <w:tcW w:w="1440" w:type="dxa"/>
            <w:tcBorders>
              <w:top w:val="single" w:sz="4" w:space="0" w:color="auto"/>
            </w:tcBorders>
            <w:shd w:val="clear" w:color="auto" w:fill="auto"/>
          </w:tcPr>
          <w:p w14:paraId="2FCFBD73" w14:textId="77777777" w:rsidR="00720E11" w:rsidRPr="00FD04A0" w:rsidRDefault="00720E11" w:rsidP="00FD04A0">
            <w:pPr>
              <w:pStyle w:val="Header"/>
              <w:spacing w:line="240" w:lineRule="auto"/>
              <w:ind w:right="-72"/>
              <w:jc w:val="right"/>
              <w:rPr>
                <w:rFonts w:cs="Arial"/>
                <w:sz w:val="18"/>
                <w:szCs w:val="18"/>
              </w:rPr>
            </w:pPr>
          </w:p>
        </w:tc>
        <w:tc>
          <w:tcPr>
            <w:tcW w:w="1514" w:type="dxa"/>
            <w:tcBorders>
              <w:top w:val="single" w:sz="4" w:space="0" w:color="auto"/>
            </w:tcBorders>
            <w:shd w:val="clear" w:color="auto" w:fill="FAFAFA"/>
          </w:tcPr>
          <w:p w14:paraId="4FA3B89F" w14:textId="77777777" w:rsidR="00720E11" w:rsidRPr="00FD04A0" w:rsidRDefault="00720E11" w:rsidP="00FD04A0">
            <w:pPr>
              <w:pStyle w:val="Header"/>
              <w:spacing w:line="240" w:lineRule="auto"/>
              <w:ind w:right="-72"/>
              <w:jc w:val="right"/>
              <w:rPr>
                <w:rFonts w:cs="Arial"/>
                <w:sz w:val="18"/>
                <w:szCs w:val="18"/>
              </w:rPr>
            </w:pPr>
          </w:p>
        </w:tc>
        <w:tc>
          <w:tcPr>
            <w:tcW w:w="1375" w:type="dxa"/>
            <w:tcBorders>
              <w:top w:val="single" w:sz="4" w:space="0" w:color="auto"/>
            </w:tcBorders>
            <w:shd w:val="clear" w:color="auto" w:fill="auto"/>
          </w:tcPr>
          <w:p w14:paraId="56EE8F6A" w14:textId="77777777" w:rsidR="00720E11" w:rsidRPr="00FD04A0" w:rsidRDefault="00720E11" w:rsidP="00FD04A0">
            <w:pPr>
              <w:spacing w:line="240" w:lineRule="auto"/>
              <w:ind w:right="-72"/>
              <w:jc w:val="right"/>
              <w:rPr>
                <w:rFonts w:cs="Arial"/>
                <w:sz w:val="18"/>
                <w:szCs w:val="18"/>
              </w:rPr>
            </w:pPr>
          </w:p>
        </w:tc>
      </w:tr>
      <w:tr w:rsidR="00720E11" w:rsidRPr="00FD04A0" w14:paraId="76C125F6" w14:textId="77777777" w:rsidTr="00525A33">
        <w:tc>
          <w:tcPr>
            <w:tcW w:w="3686" w:type="dxa"/>
            <w:vAlign w:val="bottom"/>
          </w:tcPr>
          <w:p w14:paraId="4DAC5477" w14:textId="4F4CB7BB" w:rsidR="00720E11" w:rsidRPr="00FD04A0" w:rsidRDefault="00720E11" w:rsidP="00FD04A0">
            <w:pPr>
              <w:spacing w:line="240" w:lineRule="auto"/>
              <w:ind w:left="-101"/>
              <w:rPr>
                <w:rFonts w:cs="Arial"/>
                <w:sz w:val="18"/>
                <w:szCs w:val="18"/>
              </w:rPr>
            </w:pPr>
            <w:r w:rsidRPr="00FD04A0">
              <w:rPr>
                <w:rFonts w:cs="Arial"/>
                <w:sz w:val="18"/>
                <w:szCs w:val="18"/>
              </w:rPr>
              <w:t>Deferred income taxes</w:t>
            </w:r>
          </w:p>
        </w:tc>
        <w:tc>
          <w:tcPr>
            <w:tcW w:w="1440" w:type="dxa"/>
            <w:tcBorders>
              <w:bottom w:val="single" w:sz="4" w:space="0" w:color="auto"/>
            </w:tcBorders>
            <w:shd w:val="clear" w:color="auto" w:fill="FAFAFA"/>
          </w:tcPr>
          <w:p w14:paraId="6731322B" w14:textId="409DA87A"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(604,600)</w:t>
            </w:r>
          </w:p>
        </w:tc>
        <w:tc>
          <w:tcPr>
            <w:tcW w:w="1440" w:type="dxa"/>
            <w:tcBorders>
              <w:bottom w:val="single" w:sz="4" w:space="0" w:color="auto"/>
            </w:tcBorders>
            <w:shd w:val="clear" w:color="auto" w:fill="auto"/>
          </w:tcPr>
          <w:p w14:paraId="655E8CC3" w14:textId="5BE3B915"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425,989</w:t>
            </w:r>
          </w:p>
        </w:tc>
        <w:tc>
          <w:tcPr>
            <w:tcW w:w="1514" w:type="dxa"/>
            <w:tcBorders>
              <w:bottom w:val="single" w:sz="4" w:space="0" w:color="auto"/>
            </w:tcBorders>
            <w:shd w:val="clear" w:color="auto" w:fill="FAFAFA"/>
          </w:tcPr>
          <w:p w14:paraId="774AF951" w14:textId="540C0B13" w:rsidR="00720E11" w:rsidRPr="00FD04A0" w:rsidRDefault="00482D35" w:rsidP="00FD04A0">
            <w:pPr>
              <w:pStyle w:val="Header"/>
              <w:spacing w:line="240" w:lineRule="auto"/>
              <w:ind w:right="-72"/>
              <w:jc w:val="right"/>
              <w:rPr>
                <w:rFonts w:cs="Arial"/>
                <w:sz w:val="18"/>
                <w:szCs w:val="18"/>
              </w:rPr>
            </w:pPr>
            <w:r w:rsidRPr="00FD04A0">
              <w:rPr>
                <w:rFonts w:cs="Arial"/>
                <w:sz w:val="18"/>
                <w:szCs w:val="18"/>
              </w:rPr>
              <w:t>(1,490,689)</w:t>
            </w:r>
          </w:p>
        </w:tc>
        <w:tc>
          <w:tcPr>
            <w:tcW w:w="1375" w:type="dxa"/>
            <w:tcBorders>
              <w:bottom w:val="single" w:sz="4" w:space="0" w:color="auto"/>
            </w:tcBorders>
            <w:shd w:val="clear" w:color="auto" w:fill="auto"/>
          </w:tcPr>
          <w:p w14:paraId="124B8886" w14:textId="07B74944" w:rsidR="00720E11" w:rsidRPr="00FD04A0" w:rsidRDefault="00720E11" w:rsidP="00FD04A0">
            <w:pPr>
              <w:pStyle w:val="Header"/>
              <w:spacing w:line="240" w:lineRule="auto"/>
              <w:ind w:right="-72"/>
              <w:jc w:val="right"/>
              <w:rPr>
                <w:rFonts w:cs="Arial"/>
                <w:sz w:val="18"/>
                <w:szCs w:val="18"/>
              </w:rPr>
            </w:pPr>
            <w:r w:rsidRPr="00FD04A0">
              <w:rPr>
                <w:rFonts w:cs="Arial"/>
                <w:sz w:val="18"/>
                <w:szCs w:val="18"/>
              </w:rPr>
              <w:t>(592,945)</w:t>
            </w:r>
          </w:p>
        </w:tc>
      </w:tr>
    </w:tbl>
    <w:p w14:paraId="54DF0302" w14:textId="77777777" w:rsidR="00121AAC" w:rsidRPr="00FD04A0" w:rsidRDefault="00121AAC" w:rsidP="00FD04A0">
      <w:pPr>
        <w:spacing w:line="240" w:lineRule="auto"/>
        <w:ind w:left="540"/>
        <w:rPr>
          <w:rFonts w:cs="Arial"/>
          <w:sz w:val="18"/>
          <w:szCs w:val="18"/>
        </w:rPr>
      </w:pPr>
    </w:p>
    <w:p w14:paraId="24601767" w14:textId="225FEB9F" w:rsidR="00FF7A11" w:rsidRPr="00FD04A0" w:rsidRDefault="00FF7A11" w:rsidP="00FD04A0">
      <w:pPr>
        <w:spacing w:line="240" w:lineRule="auto"/>
        <w:ind w:left="540"/>
        <w:rPr>
          <w:rFonts w:cs="Arial"/>
          <w:sz w:val="18"/>
          <w:szCs w:val="18"/>
        </w:rPr>
        <w:sectPr w:rsidR="00FF7A11" w:rsidRPr="00FD04A0" w:rsidSect="00C811C9">
          <w:pgSz w:w="11907" w:h="16840" w:code="9"/>
          <w:pgMar w:top="1440" w:right="720" w:bottom="720" w:left="1728" w:header="706" w:footer="706" w:gutter="0"/>
          <w:cols w:space="720"/>
        </w:sectPr>
      </w:pPr>
    </w:p>
    <w:p w14:paraId="1B698F1A" w14:textId="77777777" w:rsidR="004271D5" w:rsidRPr="00FD04A0" w:rsidRDefault="00AC07E0" w:rsidP="00FD04A0">
      <w:pPr>
        <w:spacing w:line="240" w:lineRule="auto"/>
        <w:rPr>
          <w:rFonts w:cs="Arial"/>
          <w:sz w:val="18"/>
          <w:szCs w:val="18"/>
        </w:rPr>
      </w:pPr>
      <w:r w:rsidRPr="00FD04A0">
        <w:rPr>
          <w:rFonts w:cs="Arial"/>
          <w:sz w:val="18"/>
          <w:szCs w:val="18"/>
        </w:rPr>
        <w:t>The movements of</w:t>
      </w:r>
      <w:r w:rsidR="001339F4" w:rsidRPr="00FD04A0">
        <w:rPr>
          <w:rFonts w:cs="Arial"/>
          <w:sz w:val="18"/>
          <w:szCs w:val="18"/>
        </w:rPr>
        <w:t xml:space="preserve"> deferred tax assets and liabilitie</w:t>
      </w:r>
      <w:r w:rsidRPr="00FD04A0">
        <w:rPr>
          <w:rFonts w:cs="Arial"/>
          <w:sz w:val="18"/>
          <w:szCs w:val="18"/>
        </w:rPr>
        <w:t>s during the year are</w:t>
      </w:r>
      <w:r w:rsidR="001339F4" w:rsidRPr="00FD04A0">
        <w:rPr>
          <w:rFonts w:cs="Arial"/>
          <w:sz w:val="18"/>
          <w:szCs w:val="18"/>
        </w:rPr>
        <w:t xml:space="preserve"> as follows</w:t>
      </w:r>
      <w:r w:rsidR="004271D5" w:rsidRPr="00FD04A0">
        <w:rPr>
          <w:rFonts w:cs="Arial"/>
          <w:sz w:val="18"/>
          <w:szCs w:val="18"/>
        </w:rPr>
        <w:t>:</w:t>
      </w:r>
    </w:p>
    <w:p w14:paraId="43813B47" w14:textId="77777777" w:rsidR="00F45907" w:rsidRPr="00FD04A0" w:rsidRDefault="00F45907" w:rsidP="00FD04A0">
      <w:pPr>
        <w:spacing w:line="240" w:lineRule="auto"/>
        <w:rPr>
          <w:rFonts w:cs="Arial"/>
          <w:b/>
          <w:bCs/>
          <w:sz w:val="16"/>
          <w:szCs w:val="16"/>
        </w:rPr>
      </w:pPr>
    </w:p>
    <w:tbl>
      <w:tblPr>
        <w:tblW w:w="15115" w:type="dxa"/>
        <w:tblLayout w:type="fixed"/>
        <w:tblLook w:val="0000" w:firstRow="0" w:lastRow="0" w:firstColumn="0" w:lastColumn="0" w:noHBand="0" w:noVBand="0"/>
      </w:tblPr>
      <w:tblGrid>
        <w:gridCol w:w="3119"/>
        <w:gridCol w:w="1635"/>
        <w:gridCol w:w="1559"/>
        <w:gridCol w:w="1559"/>
        <w:gridCol w:w="1560"/>
        <w:gridCol w:w="1417"/>
        <w:gridCol w:w="1418"/>
        <w:gridCol w:w="1424"/>
        <w:gridCol w:w="1424"/>
      </w:tblGrid>
      <w:tr w:rsidR="009A0848" w:rsidRPr="00FD04A0" w14:paraId="77CA5DA8" w14:textId="77777777" w:rsidTr="009A0848">
        <w:tc>
          <w:tcPr>
            <w:tcW w:w="3119" w:type="dxa"/>
            <w:vAlign w:val="bottom"/>
          </w:tcPr>
          <w:p w14:paraId="463A5425"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996" w:type="dxa"/>
            <w:gridSpan w:val="8"/>
            <w:tcBorders>
              <w:top w:val="single" w:sz="4" w:space="0" w:color="auto"/>
            </w:tcBorders>
          </w:tcPr>
          <w:p w14:paraId="7A144C91" w14:textId="3D798760"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D04A0">
              <w:rPr>
                <w:rFonts w:cs="Arial"/>
                <w:b/>
                <w:bCs/>
                <w:sz w:val="18"/>
                <w:szCs w:val="18"/>
              </w:rPr>
              <w:t>Consolidated financial statements</w:t>
            </w:r>
          </w:p>
        </w:tc>
      </w:tr>
      <w:tr w:rsidR="00804DAC" w:rsidRPr="00FD04A0" w14:paraId="03EC1DB5" w14:textId="1758AE17" w:rsidTr="00723270">
        <w:tc>
          <w:tcPr>
            <w:tcW w:w="3119" w:type="dxa"/>
            <w:vAlign w:val="bottom"/>
          </w:tcPr>
          <w:p w14:paraId="19AC21D5"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top w:val="single" w:sz="4" w:space="0" w:color="auto"/>
            </w:tcBorders>
            <w:vAlign w:val="bottom"/>
          </w:tcPr>
          <w:p w14:paraId="7B9A9A47" w14:textId="77777777" w:rsidR="00804DAC" w:rsidRPr="00FD04A0" w:rsidRDefault="00804DAC"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Employee benefit obligations</w:t>
            </w:r>
          </w:p>
        </w:tc>
        <w:tc>
          <w:tcPr>
            <w:tcW w:w="1559" w:type="dxa"/>
            <w:tcBorders>
              <w:top w:val="single" w:sz="4" w:space="0" w:color="auto"/>
            </w:tcBorders>
            <w:vAlign w:val="bottom"/>
          </w:tcPr>
          <w:p w14:paraId="751D94F2" w14:textId="3A7CD7E8" w:rsidR="00804DAC" w:rsidRPr="00FD04A0" w:rsidRDefault="00804DAC"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Loss allowance (2019: allowance for doubtful accounts)</w:t>
            </w:r>
          </w:p>
        </w:tc>
        <w:tc>
          <w:tcPr>
            <w:tcW w:w="1559" w:type="dxa"/>
            <w:tcBorders>
              <w:top w:val="single" w:sz="4" w:space="0" w:color="auto"/>
            </w:tcBorders>
            <w:vAlign w:val="bottom"/>
          </w:tcPr>
          <w:p w14:paraId="0AE7EB33" w14:textId="0D000970" w:rsidR="00804DAC" w:rsidRPr="00FD04A0" w:rsidRDefault="00804DAC"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 xml:space="preserve">(2019: Allowance for impairment </w:t>
            </w:r>
          </w:p>
          <w:p w14:paraId="7E36AA90" w14:textId="5576BAF1" w:rsidR="00804DAC" w:rsidRPr="00FD04A0" w:rsidRDefault="00804DAC" w:rsidP="00FD04A0">
            <w:pPr>
              <w:pStyle w:val="Header"/>
              <w:spacing w:line="240" w:lineRule="auto"/>
              <w:ind w:right="-72"/>
              <w:jc w:val="right"/>
              <w:rPr>
                <w:rFonts w:cs="Arial"/>
                <w:b/>
                <w:bCs/>
                <w:sz w:val="18"/>
                <w:szCs w:val="18"/>
                <w:cs/>
                <w:lang w:eastAsia="en-US"/>
              </w:rPr>
            </w:pPr>
            <w:r w:rsidRPr="00FD04A0">
              <w:rPr>
                <w:rFonts w:cs="Arial"/>
                <w:b/>
                <w:bCs/>
                <w:sz w:val="18"/>
                <w:szCs w:val="18"/>
                <w:lang w:eastAsia="en-US"/>
              </w:rPr>
              <w:t xml:space="preserve">of other </w:t>
            </w:r>
            <w:r w:rsidRPr="00FD04A0">
              <w:rPr>
                <w:rFonts w:cs="Arial"/>
                <w:b/>
                <w:bCs/>
                <w:sz w:val="18"/>
                <w:szCs w:val="18"/>
                <w:lang w:eastAsia="en-US"/>
              </w:rPr>
              <w:br/>
              <w:t>long-term investments)</w:t>
            </w:r>
          </w:p>
        </w:tc>
        <w:tc>
          <w:tcPr>
            <w:tcW w:w="1560" w:type="dxa"/>
            <w:tcBorders>
              <w:top w:val="single" w:sz="4" w:space="0" w:color="auto"/>
            </w:tcBorders>
            <w:vAlign w:val="bottom"/>
          </w:tcPr>
          <w:p w14:paraId="123A4882" w14:textId="77777777" w:rsidR="00804DAC" w:rsidRPr="00FD04A0" w:rsidRDefault="00804DAC"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 xml:space="preserve">Allowance for impairment </w:t>
            </w:r>
          </w:p>
          <w:p w14:paraId="60FC4FCF" w14:textId="77777777" w:rsidR="00804DAC" w:rsidRPr="00FD04A0" w:rsidRDefault="00804DAC"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of investment in associate</w:t>
            </w:r>
          </w:p>
        </w:tc>
        <w:tc>
          <w:tcPr>
            <w:tcW w:w="1417" w:type="dxa"/>
            <w:tcBorders>
              <w:top w:val="single" w:sz="4" w:space="0" w:color="auto"/>
            </w:tcBorders>
            <w:vAlign w:val="bottom"/>
          </w:tcPr>
          <w:p w14:paraId="4A8E94F6" w14:textId="07EB9DE4" w:rsidR="00804DAC" w:rsidRPr="00FD04A0" w:rsidRDefault="00804DAC" w:rsidP="00FD04A0">
            <w:pPr>
              <w:pStyle w:val="Header"/>
              <w:spacing w:line="240" w:lineRule="auto"/>
              <w:ind w:right="-72"/>
              <w:jc w:val="right"/>
              <w:rPr>
                <w:rFonts w:cs="Arial"/>
                <w:b/>
                <w:bCs/>
                <w:sz w:val="18"/>
                <w:szCs w:val="18"/>
                <w:lang w:eastAsia="en-US"/>
              </w:rPr>
            </w:pPr>
            <w:r w:rsidRPr="00FD04A0">
              <w:rPr>
                <w:rFonts w:cs="Arial"/>
                <w:b/>
                <w:bCs/>
                <w:sz w:val="18"/>
                <w:szCs w:val="18"/>
              </w:rPr>
              <w:t>Share-based payment</w:t>
            </w:r>
          </w:p>
        </w:tc>
        <w:tc>
          <w:tcPr>
            <w:tcW w:w="1418" w:type="dxa"/>
            <w:tcBorders>
              <w:top w:val="single" w:sz="4" w:space="0" w:color="auto"/>
            </w:tcBorders>
            <w:vAlign w:val="bottom"/>
          </w:tcPr>
          <w:p w14:paraId="5AF57642" w14:textId="6E2B4E05" w:rsidR="00804DAC" w:rsidRPr="00FD04A0" w:rsidRDefault="00804DAC" w:rsidP="00FD04A0">
            <w:pPr>
              <w:spacing w:line="240" w:lineRule="auto"/>
              <w:ind w:right="-72"/>
              <w:jc w:val="right"/>
              <w:rPr>
                <w:rFonts w:cs="Arial"/>
                <w:b/>
                <w:bCs/>
                <w:sz w:val="18"/>
                <w:szCs w:val="18"/>
              </w:rPr>
            </w:pPr>
            <w:r w:rsidRPr="00FD04A0">
              <w:rPr>
                <w:rFonts w:cs="Arial"/>
                <w:b/>
                <w:bCs/>
                <w:sz w:val="18"/>
                <w:szCs w:val="18"/>
              </w:rPr>
              <w:t>Depreciation expense</w:t>
            </w:r>
          </w:p>
        </w:tc>
        <w:tc>
          <w:tcPr>
            <w:tcW w:w="1424" w:type="dxa"/>
            <w:tcBorders>
              <w:top w:val="single" w:sz="4" w:space="0" w:color="auto"/>
            </w:tcBorders>
          </w:tcPr>
          <w:p w14:paraId="7F132A74"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 xml:space="preserve">  </w:t>
            </w:r>
          </w:p>
          <w:p w14:paraId="379B6E4A"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795014AE"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406CEE35"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p w14:paraId="1CC01D00" w14:textId="0A963B48"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Provision for litigations</w:t>
            </w:r>
          </w:p>
        </w:tc>
        <w:tc>
          <w:tcPr>
            <w:tcW w:w="1424" w:type="dxa"/>
            <w:tcBorders>
              <w:top w:val="single" w:sz="4" w:space="0" w:color="auto"/>
            </w:tcBorders>
            <w:vAlign w:val="bottom"/>
          </w:tcPr>
          <w:p w14:paraId="15C6BA77" w14:textId="36A616A9"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Total</w:t>
            </w:r>
          </w:p>
        </w:tc>
      </w:tr>
      <w:tr w:rsidR="00804DAC" w:rsidRPr="00FD04A0" w14:paraId="5D21CA12" w14:textId="7800051F" w:rsidTr="00723270">
        <w:tc>
          <w:tcPr>
            <w:tcW w:w="3119" w:type="dxa"/>
            <w:vAlign w:val="bottom"/>
          </w:tcPr>
          <w:p w14:paraId="143C5E41"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bottom w:val="single" w:sz="4" w:space="0" w:color="auto"/>
            </w:tcBorders>
            <w:vAlign w:val="bottom"/>
          </w:tcPr>
          <w:p w14:paraId="6AF8B19D"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59" w:type="dxa"/>
            <w:tcBorders>
              <w:bottom w:val="single" w:sz="4" w:space="0" w:color="auto"/>
            </w:tcBorders>
          </w:tcPr>
          <w:p w14:paraId="61C2B13F"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59" w:type="dxa"/>
            <w:tcBorders>
              <w:bottom w:val="single" w:sz="4" w:space="0" w:color="auto"/>
            </w:tcBorders>
            <w:vAlign w:val="bottom"/>
          </w:tcPr>
          <w:p w14:paraId="0516963B"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FD04A0">
              <w:rPr>
                <w:rFonts w:cs="Arial"/>
                <w:b/>
                <w:bCs/>
                <w:sz w:val="18"/>
                <w:szCs w:val="18"/>
              </w:rPr>
              <w:t>Baht</w:t>
            </w:r>
          </w:p>
        </w:tc>
        <w:tc>
          <w:tcPr>
            <w:tcW w:w="1560" w:type="dxa"/>
            <w:tcBorders>
              <w:bottom w:val="single" w:sz="4" w:space="0" w:color="auto"/>
            </w:tcBorders>
          </w:tcPr>
          <w:p w14:paraId="4E8E0ED4"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3ADBBA1A" w14:textId="3DF78D23"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1A7F3E2E" w14:textId="21626641"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24" w:type="dxa"/>
            <w:tcBorders>
              <w:bottom w:val="single" w:sz="4" w:space="0" w:color="auto"/>
            </w:tcBorders>
          </w:tcPr>
          <w:p w14:paraId="5E2333C1" w14:textId="525A85B9"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24" w:type="dxa"/>
            <w:tcBorders>
              <w:bottom w:val="single" w:sz="4" w:space="0" w:color="auto"/>
            </w:tcBorders>
            <w:vAlign w:val="bottom"/>
          </w:tcPr>
          <w:p w14:paraId="1E81302C" w14:textId="1125470B"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804DAC" w:rsidRPr="00FD04A0" w14:paraId="53F8F745" w14:textId="03BDBBF2" w:rsidTr="00197131">
        <w:tc>
          <w:tcPr>
            <w:tcW w:w="3119" w:type="dxa"/>
            <w:vAlign w:val="bottom"/>
          </w:tcPr>
          <w:p w14:paraId="7451F651" w14:textId="77777777" w:rsidR="00804DAC" w:rsidRPr="00FD04A0" w:rsidRDefault="00804DAC"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auto"/>
            <w:vAlign w:val="bottom"/>
          </w:tcPr>
          <w:p w14:paraId="07638335"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auto"/>
          </w:tcPr>
          <w:p w14:paraId="0FAD2C73"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auto"/>
            <w:vAlign w:val="bottom"/>
          </w:tcPr>
          <w:p w14:paraId="018EE0FE"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tcBorders>
              <w:top w:val="single" w:sz="4" w:space="0" w:color="auto"/>
            </w:tcBorders>
            <w:shd w:val="clear" w:color="auto" w:fill="auto"/>
          </w:tcPr>
          <w:p w14:paraId="615A2000"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7" w:type="dxa"/>
            <w:tcBorders>
              <w:top w:val="single" w:sz="4" w:space="0" w:color="auto"/>
            </w:tcBorders>
            <w:shd w:val="clear" w:color="auto" w:fill="auto"/>
          </w:tcPr>
          <w:p w14:paraId="598A94E3"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tcBorders>
              <w:top w:val="single" w:sz="4" w:space="0" w:color="auto"/>
            </w:tcBorders>
            <w:shd w:val="clear" w:color="auto" w:fill="auto"/>
            <w:vAlign w:val="bottom"/>
          </w:tcPr>
          <w:p w14:paraId="347EBB8E"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tcBorders>
              <w:top w:val="single" w:sz="4" w:space="0" w:color="auto"/>
            </w:tcBorders>
          </w:tcPr>
          <w:p w14:paraId="24BCE693"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tcBorders>
              <w:top w:val="single" w:sz="4" w:space="0" w:color="auto"/>
            </w:tcBorders>
            <w:shd w:val="clear" w:color="auto" w:fill="auto"/>
            <w:vAlign w:val="bottom"/>
          </w:tcPr>
          <w:p w14:paraId="7CEE106C" w14:textId="07856D40"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04DAC" w:rsidRPr="00FD04A0" w14:paraId="70514A23" w14:textId="4AAFE3D1" w:rsidTr="00197131">
        <w:tc>
          <w:tcPr>
            <w:tcW w:w="3119" w:type="dxa"/>
            <w:vAlign w:val="bottom"/>
          </w:tcPr>
          <w:p w14:paraId="1132EB9C" w14:textId="77777777" w:rsidR="00804DAC" w:rsidRPr="00FD04A0" w:rsidRDefault="00804DAC" w:rsidP="00FD04A0">
            <w:pPr>
              <w:pStyle w:val="Header"/>
              <w:spacing w:line="240" w:lineRule="auto"/>
              <w:ind w:left="-101"/>
              <w:rPr>
                <w:rFonts w:cs="Arial"/>
                <w:b/>
                <w:bCs/>
                <w:sz w:val="18"/>
                <w:szCs w:val="18"/>
                <w:lang w:eastAsia="en-US"/>
              </w:rPr>
            </w:pPr>
            <w:r w:rsidRPr="00FD04A0">
              <w:rPr>
                <w:rFonts w:cs="Arial"/>
                <w:b/>
                <w:bCs/>
                <w:sz w:val="18"/>
                <w:szCs w:val="18"/>
                <w:lang w:eastAsia="en-US"/>
              </w:rPr>
              <w:t>Deferred tax assets</w:t>
            </w:r>
          </w:p>
        </w:tc>
        <w:tc>
          <w:tcPr>
            <w:tcW w:w="1635" w:type="dxa"/>
            <w:shd w:val="clear" w:color="auto" w:fill="auto"/>
            <w:vAlign w:val="bottom"/>
          </w:tcPr>
          <w:p w14:paraId="69857578" w14:textId="77777777" w:rsidR="00804DAC" w:rsidRPr="00FD04A0" w:rsidRDefault="00804DAC" w:rsidP="00FD04A0">
            <w:pPr>
              <w:pStyle w:val="Header"/>
              <w:spacing w:line="240" w:lineRule="auto"/>
              <w:ind w:right="-72"/>
              <w:jc w:val="right"/>
              <w:rPr>
                <w:rFonts w:cs="Arial"/>
                <w:sz w:val="18"/>
                <w:szCs w:val="18"/>
                <w:lang w:eastAsia="en-US"/>
              </w:rPr>
            </w:pPr>
          </w:p>
        </w:tc>
        <w:tc>
          <w:tcPr>
            <w:tcW w:w="1559" w:type="dxa"/>
            <w:shd w:val="clear" w:color="auto" w:fill="auto"/>
          </w:tcPr>
          <w:p w14:paraId="3FF86678" w14:textId="77777777" w:rsidR="00804DAC" w:rsidRPr="00FD04A0" w:rsidRDefault="00804DAC" w:rsidP="00FD04A0">
            <w:pPr>
              <w:pStyle w:val="Header"/>
              <w:spacing w:line="240" w:lineRule="auto"/>
              <w:ind w:right="-72"/>
              <w:jc w:val="right"/>
              <w:rPr>
                <w:rFonts w:cs="Arial"/>
                <w:sz w:val="18"/>
                <w:szCs w:val="18"/>
                <w:lang w:eastAsia="en-US"/>
              </w:rPr>
            </w:pPr>
          </w:p>
        </w:tc>
        <w:tc>
          <w:tcPr>
            <w:tcW w:w="1559" w:type="dxa"/>
            <w:shd w:val="clear" w:color="auto" w:fill="auto"/>
            <w:vAlign w:val="bottom"/>
          </w:tcPr>
          <w:p w14:paraId="377FD652" w14:textId="77777777" w:rsidR="00804DAC" w:rsidRPr="00FD04A0" w:rsidRDefault="00804DAC" w:rsidP="00FD04A0">
            <w:pPr>
              <w:pStyle w:val="Header"/>
              <w:spacing w:line="240" w:lineRule="auto"/>
              <w:ind w:right="-72"/>
              <w:jc w:val="right"/>
              <w:rPr>
                <w:rFonts w:cs="Arial"/>
                <w:sz w:val="18"/>
                <w:szCs w:val="18"/>
                <w:lang w:eastAsia="en-US"/>
              </w:rPr>
            </w:pPr>
          </w:p>
        </w:tc>
        <w:tc>
          <w:tcPr>
            <w:tcW w:w="1560" w:type="dxa"/>
            <w:shd w:val="clear" w:color="auto" w:fill="auto"/>
          </w:tcPr>
          <w:p w14:paraId="3E4DE1A1" w14:textId="77777777" w:rsidR="00804DAC" w:rsidRPr="00FD04A0" w:rsidRDefault="00804DAC" w:rsidP="00FD04A0">
            <w:pPr>
              <w:pStyle w:val="Header"/>
              <w:spacing w:line="240" w:lineRule="auto"/>
              <w:ind w:right="-72"/>
              <w:jc w:val="right"/>
              <w:rPr>
                <w:rFonts w:cs="Arial"/>
                <w:sz w:val="18"/>
                <w:szCs w:val="18"/>
                <w:lang w:eastAsia="en-US"/>
              </w:rPr>
            </w:pPr>
          </w:p>
        </w:tc>
        <w:tc>
          <w:tcPr>
            <w:tcW w:w="1417" w:type="dxa"/>
            <w:shd w:val="clear" w:color="auto" w:fill="auto"/>
          </w:tcPr>
          <w:p w14:paraId="4CD5AF29"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auto"/>
            <w:vAlign w:val="bottom"/>
          </w:tcPr>
          <w:p w14:paraId="3CAD9149"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tcPr>
          <w:p w14:paraId="0A7D63C3"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shd w:val="clear" w:color="auto" w:fill="auto"/>
            <w:vAlign w:val="bottom"/>
          </w:tcPr>
          <w:p w14:paraId="69AB6BBE" w14:textId="7DE66353"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04DAC" w:rsidRPr="00FD04A0" w14:paraId="6E03A97D" w14:textId="63B57178" w:rsidTr="00197131">
        <w:trPr>
          <w:trHeight w:val="70"/>
        </w:trPr>
        <w:tc>
          <w:tcPr>
            <w:tcW w:w="3119" w:type="dxa"/>
            <w:vAlign w:val="bottom"/>
          </w:tcPr>
          <w:p w14:paraId="7996130D" w14:textId="702B1139" w:rsidR="00804DAC" w:rsidRPr="00FD04A0" w:rsidRDefault="00804DAC" w:rsidP="00FD04A0">
            <w:pPr>
              <w:pStyle w:val="Header"/>
              <w:spacing w:line="240" w:lineRule="auto"/>
              <w:ind w:left="-101"/>
              <w:rPr>
                <w:rFonts w:cs="Arial"/>
                <w:sz w:val="18"/>
                <w:szCs w:val="18"/>
                <w:cs/>
                <w:lang w:eastAsia="en-US"/>
              </w:rPr>
            </w:pPr>
            <w:r w:rsidRPr="00FD04A0">
              <w:rPr>
                <w:rFonts w:cs="Arial"/>
                <w:sz w:val="18"/>
                <w:szCs w:val="18"/>
                <w:lang w:eastAsia="en-US"/>
              </w:rPr>
              <w:t>At 1 January 2019</w:t>
            </w:r>
          </w:p>
        </w:tc>
        <w:tc>
          <w:tcPr>
            <w:tcW w:w="1635" w:type="dxa"/>
            <w:tcBorders>
              <w:top w:val="nil"/>
              <w:left w:val="nil"/>
              <w:bottom w:val="nil"/>
              <w:right w:val="nil"/>
            </w:tcBorders>
            <w:shd w:val="clear" w:color="auto" w:fill="auto"/>
            <w:vAlign w:val="bottom"/>
          </w:tcPr>
          <w:p w14:paraId="0D65E11F" w14:textId="7B161A25" w:rsidR="00804DAC" w:rsidRPr="00FD04A0" w:rsidRDefault="00804DAC" w:rsidP="00FD04A0">
            <w:pPr>
              <w:spacing w:line="240" w:lineRule="auto"/>
              <w:ind w:left="-101" w:right="-72"/>
              <w:jc w:val="right"/>
              <w:rPr>
                <w:rFonts w:cs="Arial"/>
                <w:sz w:val="18"/>
                <w:szCs w:val="18"/>
              </w:rPr>
            </w:pPr>
            <w:r w:rsidRPr="00FD04A0">
              <w:rPr>
                <w:rFonts w:cs="Arial"/>
                <w:sz w:val="18"/>
                <w:szCs w:val="18"/>
              </w:rPr>
              <w:t>1,169,737</w:t>
            </w:r>
          </w:p>
        </w:tc>
        <w:tc>
          <w:tcPr>
            <w:tcW w:w="1559" w:type="dxa"/>
            <w:tcBorders>
              <w:top w:val="nil"/>
              <w:left w:val="nil"/>
              <w:bottom w:val="nil"/>
              <w:right w:val="nil"/>
            </w:tcBorders>
            <w:shd w:val="clear" w:color="auto" w:fill="auto"/>
          </w:tcPr>
          <w:p w14:paraId="187A1E6F" w14:textId="19F5E957" w:rsidR="00804DAC" w:rsidRPr="00FD04A0" w:rsidRDefault="00804DAC" w:rsidP="00FD04A0">
            <w:pPr>
              <w:spacing w:line="240" w:lineRule="auto"/>
              <w:ind w:left="-101" w:right="-72"/>
              <w:jc w:val="right"/>
              <w:rPr>
                <w:rFonts w:cs="Arial"/>
                <w:sz w:val="18"/>
                <w:szCs w:val="18"/>
              </w:rPr>
            </w:pPr>
            <w:r w:rsidRPr="00FD04A0">
              <w:rPr>
                <w:rFonts w:cs="Arial"/>
                <w:sz w:val="18"/>
                <w:szCs w:val="18"/>
              </w:rPr>
              <w:t>843,160</w:t>
            </w:r>
          </w:p>
        </w:tc>
        <w:tc>
          <w:tcPr>
            <w:tcW w:w="1559" w:type="dxa"/>
            <w:shd w:val="clear" w:color="auto" w:fill="auto"/>
            <w:vAlign w:val="bottom"/>
          </w:tcPr>
          <w:p w14:paraId="1FEE3655" w14:textId="0A0577AA" w:rsidR="00804DAC" w:rsidRPr="00FD04A0" w:rsidRDefault="00804DAC" w:rsidP="00FD04A0">
            <w:pPr>
              <w:spacing w:line="240" w:lineRule="auto"/>
              <w:ind w:left="-101" w:right="-72"/>
              <w:jc w:val="right"/>
              <w:rPr>
                <w:rFonts w:cs="Arial"/>
                <w:sz w:val="18"/>
                <w:szCs w:val="18"/>
              </w:rPr>
            </w:pPr>
            <w:r w:rsidRPr="00FD04A0">
              <w:rPr>
                <w:rFonts w:cs="Arial"/>
                <w:sz w:val="18"/>
                <w:szCs w:val="18"/>
              </w:rPr>
              <w:t>20,000</w:t>
            </w:r>
          </w:p>
        </w:tc>
        <w:tc>
          <w:tcPr>
            <w:tcW w:w="1560" w:type="dxa"/>
            <w:shd w:val="clear" w:color="auto" w:fill="auto"/>
          </w:tcPr>
          <w:p w14:paraId="10A72297" w14:textId="0ECC6C0F" w:rsidR="00804DAC" w:rsidRPr="00FD04A0" w:rsidRDefault="00804DAC" w:rsidP="00FD04A0">
            <w:pPr>
              <w:spacing w:line="240" w:lineRule="auto"/>
              <w:ind w:left="-101" w:right="-72"/>
              <w:jc w:val="right"/>
              <w:rPr>
                <w:rFonts w:cs="Arial"/>
                <w:sz w:val="18"/>
                <w:szCs w:val="18"/>
              </w:rPr>
            </w:pPr>
            <w:r w:rsidRPr="00FD04A0">
              <w:rPr>
                <w:rFonts w:cs="Arial"/>
                <w:sz w:val="18"/>
                <w:szCs w:val="18"/>
              </w:rPr>
              <w:t>220,991</w:t>
            </w:r>
          </w:p>
        </w:tc>
        <w:tc>
          <w:tcPr>
            <w:tcW w:w="1417" w:type="dxa"/>
            <w:tcBorders>
              <w:top w:val="nil"/>
              <w:left w:val="nil"/>
              <w:bottom w:val="nil"/>
              <w:right w:val="nil"/>
            </w:tcBorders>
            <w:shd w:val="clear" w:color="auto" w:fill="auto"/>
          </w:tcPr>
          <w:p w14:paraId="76E6A7CF" w14:textId="3E4B3FCB" w:rsidR="00804DAC" w:rsidRPr="00FD04A0" w:rsidRDefault="00804DAC" w:rsidP="00FD04A0">
            <w:pPr>
              <w:spacing w:line="240" w:lineRule="auto"/>
              <w:ind w:left="-101" w:right="-72"/>
              <w:jc w:val="right"/>
              <w:rPr>
                <w:rFonts w:cs="Arial"/>
                <w:sz w:val="18"/>
                <w:szCs w:val="18"/>
              </w:rPr>
            </w:pPr>
            <w:r w:rsidRPr="00FD04A0">
              <w:rPr>
                <w:rFonts w:cs="Arial"/>
                <w:sz w:val="18"/>
                <w:szCs w:val="18"/>
                <w:cs/>
              </w:rPr>
              <w:t>204</w:t>
            </w:r>
            <w:r w:rsidRPr="00FD04A0">
              <w:rPr>
                <w:rFonts w:cs="Arial"/>
                <w:sz w:val="18"/>
                <w:szCs w:val="18"/>
              </w:rPr>
              <w:t>,</w:t>
            </w:r>
            <w:r w:rsidRPr="00FD04A0">
              <w:rPr>
                <w:rFonts w:cs="Arial"/>
                <w:sz w:val="18"/>
                <w:szCs w:val="18"/>
                <w:cs/>
              </w:rPr>
              <w:t>889</w:t>
            </w:r>
          </w:p>
        </w:tc>
        <w:tc>
          <w:tcPr>
            <w:tcW w:w="1418" w:type="dxa"/>
            <w:shd w:val="clear" w:color="auto" w:fill="auto"/>
          </w:tcPr>
          <w:p w14:paraId="09C0AFCE" w14:textId="3E003658" w:rsidR="00804DAC" w:rsidRPr="00FD04A0" w:rsidRDefault="00804DAC" w:rsidP="00FD04A0">
            <w:pPr>
              <w:spacing w:line="240" w:lineRule="auto"/>
              <w:ind w:left="-101" w:right="-72"/>
              <w:jc w:val="right"/>
              <w:rPr>
                <w:rFonts w:cs="Arial"/>
                <w:sz w:val="18"/>
                <w:szCs w:val="18"/>
              </w:rPr>
            </w:pPr>
            <w:r w:rsidRPr="00FD04A0">
              <w:rPr>
                <w:rFonts w:cs="Arial"/>
                <w:sz w:val="18"/>
                <w:szCs w:val="18"/>
                <w:cs/>
              </w:rPr>
              <w:t>657</w:t>
            </w:r>
            <w:r w:rsidRPr="00FD04A0">
              <w:rPr>
                <w:rFonts w:cs="Arial"/>
                <w:sz w:val="18"/>
                <w:szCs w:val="18"/>
              </w:rPr>
              <w:t>,</w:t>
            </w:r>
            <w:r w:rsidRPr="00FD04A0">
              <w:rPr>
                <w:rFonts w:cs="Arial"/>
                <w:sz w:val="18"/>
                <w:szCs w:val="18"/>
                <w:cs/>
              </w:rPr>
              <w:t>824</w:t>
            </w:r>
          </w:p>
        </w:tc>
        <w:tc>
          <w:tcPr>
            <w:tcW w:w="1424" w:type="dxa"/>
          </w:tcPr>
          <w:p w14:paraId="5E4CE771" w14:textId="33421F1D"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424" w:type="dxa"/>
            <w:shd w:val="clear" w:color="auto" w:fill="auto"/>
            <w:vAlign w:val="bottom"/>
          </w:tcPr>
          <w:p w14:paraId="40253233" w14:textId="0AB07381" w:rsidR="00804DAC" w:rsidRPr="00FD04A0" w:rsidRDefault="00804DAC" w:rsidP="00FD04A0">
            <w:pPr>
              <w:spacing w:line="240" w:lineRule="auto"/>
              <w:ind w:left="-101" w:right="-72"/>
              <w:jc w:val="right"/>
              <w:rPr>
                <w:rFonts w:cs="Arial"/>
                <w:sz w:val="18"/>
                <w:szCs w:val="18"/>
              </w:rPr>
            </w:pPr>
            <w:r w:rsidRPr="00FD04A0">
              <w:rPr>
                <w:rFonts w:cs="Arial"/>
                <w:sz w:val="18"/>
                <w:szCs w:val="18"/>
              </w:rPr>
              <w:t>3,116,601</w:t>
            </w:r>
          </w:p>
        </w:tc>
      </w:tr>
      <w:tr w:rsidR="00804DAC" w:rsidRPr="00FD04A0" w14:paraId="55A0780F" w14:textId="18808F17" w:rsidTr="00197131">
        <w:tc>
          <w:tcPr>
            <w:tcW w:w="3119" w:type="dxa"/>
            <w:vAlign w:val="bottom"/>
          </w:tcPr>
          <w:p w14:paraId="1D8A0DE2" w14:textId="519DB9E7" w:rsidR="00804DAC" w:rsidRPr="00FD04A0" w:rsidRDefault="00804DAC" w:rsidP="00FD04A0">
            <w:pPr>
              <w:pStyle w:val="Header"/>
              <w:spacing w:line="240" w:lineRule="auto"/>
              <w:ind w:left="-101"/>
              <w:rPr>
                <w:rFonts w:cs="Arial"/>
                <w:sz w:val="18"/>
                <w:szCs w:val="18"/>
                <w:lang w:eastAsia="en-US"/>
              </w:rPr>
            </w:pPr>
            <w:r w:rsidRPr="00FD04A0">
              <w:rPr>
                <w:rFonts w:cs="Arial"/>
                <w:sz w:val="18"/>
                <w:szCs w:val="18"/>
                <w:lang w:val="en-US" w:eastAsia="en-GB"/>
              </w:rPr>
              <w:t>Charged/(credited) to profit or loss</w:t>
            </w:r>
          </w:p>
        </w:tc>
        <w:tc>
          <w:tcPr>
            <w:tcW w:w="1635" w:type="dxa"/>
            <w:tcBorders>
              <w:top w:val="nil"/>
              <w:left w:val="nil"/>
              <w:right w:val="nil"/>
            </w:tcBorders>
            <w:shd w:val="clear" w:color="auto" w:fill="auto"/>
            <w:vAlign w:val="center"/>
          </w:tcPr>
          <w:p w14:paraId="5443591D" w14:textId="2E4BD8C8" w:rsidR="00804DAC" w:rsidRPr="00FD04A0" w:rsidRDefault="00804DAC" w:rsidP="00FD04A0">
            <w:pPr>
              <w:spacing w:line="240" w:lineRule="auto"/>
              <w:ind w:left="-101" w:right="-72"/>
              <w:jc w:val="right"/>
              <w:rPr>
                <w:rFonts w:cs="Arial"/>
                <w:sz w:val="18"/>
                <w:szCs w:val="18"/>
              </w:rPr>
            </w:pPr>
            <w:r w:rsidRPr="00FD04A0">
              <w:rPr>
                <w:rFonts w:cs="Arial"/>
                <w:sz w:val="18"/>
                <w:szCs w:val="18"/>
              </w:rPr>
              <w:t>397,524</w:t>
            </w:r>
          </w:p>
        </w:tc>
        <w:tc>
          <w:tcPr>
            <w:tcW w:w="1559" w:type="dxa"/>
            <w:tcBorders>
              <w:top w:val="nil"/>
              <w:left w:val="nil"/>
              <w:right w:val="nil"/>
            </w:tcBorders>
            <w:shd w:val="clear" w:color="auto" w:fill="auto"/>
            <w:vAlign w:val="center"/>
          </w:tcPr>
          <w:p w14:paraId="36BE8859" w14:textId="2EC83DFC" w:rsidR="00804DAC" w:rsidRPr="00FD04A0" w:rsidRDefault="00804DAC" w:rsidP="00FD04A0">
            <w:pPr>
              <w:spacing w:line="240" w:lineRule="auto"/>
              <w:ind w:left="-101" w:right="-72"/>
              <w:jc w:val="right"/>
              <w:rPr>
                <w:rFonts w:cs="Arial"/>
                <w:sz w:val="18"/>
                <w:szCs w:val="18"/>
              </w:rPr>
            </w:pPr>
            <w:r w:rsidRPr="00FD04A0">
              <w:rPr>
                <w:rFonts w:cs="Arial"/>
                <w:sz w:val="18"/>
                <w:szCs w:val="18"/>
              </w:rPr>
              <w:t>(106,140)</w:t>
            </w:r>
          </w:p>
        </w:tc>
        <w:tc>
          <w:tcPr>
            <w:tcW w:w="1559" w:type="dxa"/>
            <w:shd w:val="clear" w:color="auto" w:fill="auto"/>
            <w:vAlign w:val="center"/>
          </w:tcPr>
          <w:p w14:paraId="46819DDE" w14:textId="52FEB168"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560" w:type="dxa"/>
            <w:shd w:val="clear" w:color="auto" w:fill="auto"/>
            <w:vAlign w:val="center"/>
          </w:tcPr>
          <w:p w14:paraId="759217D3" w14:textId="0FE8B9DA" w:rsidR="00804DAC" w:rsidRPr="00FD04A0" w:rsidRDefault="00804DAC" w:rsidP="00FD04A0">
            <w:pPr>
              <w:spacing w:line="240" w:lineRule="auto"/>
              <w:ind w:left="-101" w:right="-72"/>
              <w:jc w:val="right"/>
              <w:rPr>
                <w:rFonts w:cs="Arial"/>
                <w:sz w:val="18"/>
                <w:szCs w:val="18"/>
              </w:rPr>
            </w:pPr>
            <w:r w:rsidRPr="00FD04A0">
              <w:rPr>
                <w:rFonts w:cs="Arial"/>
                <w:sz w:val="18"/>
                <w:szCs w:val="18"/>
              </w:rPr>
              <w:t>25,337</w:t>
            </w:r>
          </w:p>
        </w:tc>
        <w:tc>
          <w:tcPr>
            <w:tcW w:w="1417" w:type="dxa"/>
            <w:tcBorders>
              <w:top w:val="nil"/>
              <w:left w:val="nil"/>
              <w:right w:val="nil"/>
            </w:tcBorders>
            <w:shd w:val="clear" w:color="auto" w:fill="auto"/>
          </w:tcPr>
          <w:p w14:paraId="00A8F31E" w14:textId="5B7D6D83" w:rsidR="00804DAC" w:rsidRPr="00FD04A0" w:rsidRDefault="00804DAC" w:rsidP="00FD04A0">
            <w:pPr>
              <w:spacing w:line="240" w:lineRule="auto"/>
              <w:ind w:left="-101" w:right="-72"/>
              <w:jc w:val="right"/>
              <w:rPr>
                <w:rFonts w:cs="Arial"/>
                <w:sz w:val="18"/>
                <w:szCs w:val="18"/>
              </w:rPr>
            </w:pPr>
            <w:r w:rsidRPr="00FD04A0">
              <w:rPr>
                <w:rFonts w:cs="Arial"/>
                <w:sz w:val="18"/>
                <w:szCs w:val="18"/>
                <w:cs/>
              </w:rPr>
              <w:t>463</w:t>
            </w:r>
            <w:r w:rsidRPr="00FD04A0">
              <w:rPr>
                <w:rFonts w:cs="Arial"/>
                <w:sz w:val="18"/>
                <w:szCs w:val="18"/>
              </w:rPr>
              <w:t>,</w:t>
            </w:r>
            <w:r w:rsidRPr="00FD04A0">
              <w:rPr>
                <w:rFonts w:cs="Arial"/>
                <w:sz w:val="18"/>
                <w:szCs w:val="18"/>
                <w:cs/>
              </w:rPr>
              <w:t>322</w:t>
            </w:r>
          </w:p>
        </w:tc>
        <w:tc>
          <w:tcPr>
            <w:tcW w:w="1418" w:type="dxa"/>
            <w:shd w:val="clear" w:color="auto" w:fill="auto"/>
            <w:vAlign w:val="center"/>
          </w:tcPr>
          <w:p w14:paraId="6C8363F1" w14:textId="71C01934" w:rsidR="00804DAC" w:rsidRPr="00FD04A0" w:rsidRDefault="00804DAC" w:rsidP="00FD04A0">
            <w:pPr>
              <w:spacing w:line="240" w:lineRule="auto"/>
              <w:ind w:left="-101" w:right="-72"/>
              <w:jc w:val="right"/>
              <w:rPr>
                <w:rFonts w:cs="Arial"/>
                <w:sz w:val="18"/>
                <w:szCs w:val="18"/>
              </w:rPr>
            </w:pPr>
            <w:r w:rsidRPr="00FD04A0">
              <w:rPr>
                <w:rFonts w:cs="Arial"/>
                <w:sz w:val="18"/>
                <w:szCs w:val="18"/>
                <w:cs/>
              </w:rPr>
              <w:t>(611</w:t>
            </w:r>
            <w:r w:rsidRPr="00FD04A0">
              <w:rPr>
                <w:rFonts w:cs="Arial"/>
                <w:sz w:val="18"/>
                <w:szCs w:val="18"/>
              </w:rPr>
              <w:t>,</w:t>
            </w:r>
            <w:r w:rsidRPr="00FD04A0">
              <w:rPr>
                <w:rFonts w:cs="Arial"/>
                <w:sz w:val="18"/>
                <w:szCs w:val="18"/>
                <w:cs/>
              </w:rPr>
              <w:t>238)</w:t>
            </w:r>
          </w:p>
        </w:tc>
        <w:tc>
          <w:tcPr>
            <w:tcW w:w="1424" w:type="dxa"/>
            <w:vAlign w:val="center"/>
          </w:tcPr>
          <w:p w14:paraId="0B4F3B7C" w14:textId="6A1A8B33"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424" w:type="dxa"/>
            <w:shd w:val="clear" w:color="auto" w:fill="auto"/>
            <w:vAlign w:val="center"/>
          </w:tcPr>
          <w:p w14:paraId="079E0E8A" w14:textId="175B24DB" w:rsidR="00804DAC" w:rsidRPr="00FD04A0" w:rsidRDefault="00804DAC" w:rsidP="00FD04A0">
            <w:pPr>
              <w:spacing w:line="240" w:lineRule="auto"/>
              <w:ind w:left="-101" w:right="-72"/>
              <w:jc w:val="right"/>
              <w:rPr>
                <w:rFonts w:cs="Arial"/>
                <w:sz w:val="18"/>
                <w:szCs w:val="18"/>
              </w:rPr>
            </w:pPr>
            <w:r w:rsidRPr="00FD04A0">
              <w:rPr>
                <w:rFonts w:cs="Arial"/>
                <w:sz w:val="18"/>
                <w:szCs w:val="18"/>
              </w:rPr>
              <w:t>168,805</w:t>
            </w:r>
          </w:p>
        </w:tc>
      </w:tr>
      <w:tr w:rsidR="00804DAC" w:rsidRPr="00FD04A0" w14:paraId="305826C7" w14:textId="2EDA403B" w:rsidTr="00723270">
        <w:tc>
          <w:tcPr>
            <w:tcW w:w="3119" w:type="dxa"/>
            <w:vAlign w:val="bottom"/>
          </w:tcPr>
          <w:p w14:paraId="082AAC92" w14:textId="77777777" w:rsidR="00804DAC" w:rsidRPr="00FD04A0" w:rsidRDefault="00804DAC"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auto"/>
          </w:tcPr>
          <w:p w14:paraId="682B1DB3" w14:textId="77777777" w:rsidR="00804DAC" w:rsidRPr="00FD04A0" w:rsidRDefault="00804DAC" w:rsidP="00FD04A0">
            <w:pPr>
              <w:spacing w:line="240" w:lineRule="auto"/>
              <w:ind w:left="-101" w:right="-72"/>
              <w:jc w:val="right"/>
              <w:rPr>
                <w:rFonts w:cs="Arial"/>
                <w:sz w:val="18"/>
                <w:szCs w:val="18"/>
              </w:rPr>
            </w:pPr>
          </w:p>
        </w:tc>
        <w:tc>
          <w:tcPr>
            <w:tcW w:w="1559" w:type="dxa"/>
            <w:tcBorders>
              <w:top w:val="single" w:sz="4" w:space="0" w:color="auto"/>
            </w:tcBorders>
            <w:shd w:val="clear" w:color="auto" w:fill="auto"/>
          </w:tcPr>
          <w:p w14:paraId="591F52DD" w14:textId="77777777" w:rsidR="00804DAC" w:rsidRPr="00FD04A0" w:rsidRDefault="00804DAC" w:rsidP="00FD04A0">
            <w:pPr>
              <w:spacing w:line="240" w:lineRule="auto"/>
              <w:ind w:left="-101" w:right="-72"/>
              <w:jc w:val="right"/>
              <w:rPr>
                <w:rFonts w:cs="Arial"/>
                <w:sz w:val="18"/>
                <w:szCs w:val="18"/>
              </w:rPr>
            </w:pPr>
          </w:p>
        </w:tc>
        <w:tc>
          <w:tcPr>
            <w:tcW w:w="1559" w:type="dxa"/>
            <w:tcBorders>
              <w:top w:val="single" w:sz="4" w:space="0" w:color="auto"/>
            </w:tcBorders>
            <w:shd w:val="clear" w:color="auto" w:fill="auto"/>
          </w:tcPr>
          <w:p w14:paraId="21BAC546" w14:textId="77777777" w:rsidR="00804DAC" w:rsidRPr="00FD04A0" w:rsidRDefault="00804DAC" w:rsidP="00FD04A0">
            <w:pPr>
              <w:spacing w:line="240" w:lineRule="auto"/>
              <w:ind w:left="-101" w:right="-72"/>
              <w:jc w:val="right"/>
              <w:rPr>
                <w:rFonts w:cs="Arial"/>
                <w:sz w:val="18"/>
                <w:szCs w:val="18"/>
              </w:rPr>
            </w:pPr>
          </w:p>
        </w:tc>
        <w:tc>
          <w:tcPr>
            <w:tcW w:w="1560" w:type="dxa"/>
            <w:tcBorders>
              <w:top w:val="single" w:sz="4" w:space="0" w:color="auto"/>
            </w:tcBorders>
            <w:shd w:val="clear" w:color="auto" w:fill="auto"/>
          </w:tcPr>
          <w:p w14:paraId="152ED1DE" w14:textId="77777777" w:rsidR="00804DAC" w:rsidRPr="00FD04A0" w:rsidRDefault="00804DAC" w:rsidP="00FD04A0">
            <w:pPr>
              <w:spacing w:line="240" w:lineRule="auto"/>
              <w:ind w:left="-101" w:right="-72"/>
              <w:jc w:val="right"/>
              <w:rPr>
                <w:rFonts w:cs="Arial"/>
                <w:sz w:val="18"/>
                <w:szCs w:val="18"/>
              </w:rPr>
            </w:pPr>
          </w:p>
        </w:tc>
        <w:tc>
          <w:tcPr>
            <w:tcW w:w="1417" w:type="dxa"/>
            <w:tcBorders>
              <w:top w:val="single" w:sz="4" w:space="0" w:color="auto"/>
            </w:tcBorders>
            <w:shd w:val="clear" w:color="auto" w:fill="auto"/>
          </w:tcPr>
          <w:p w14:paraId="4035F768" w14:textId="77777777" w:rsidR="00804DAC" w:rsidRPr="00FD04A0" w:rsidRDefault="00804DAC" w:rsidP="00FD04A0">
            <w:pPr>
              <w:spacing w:line="240" w:lineRule="auto"/>
              <w:ind w:left="-101" w:right="-72"/>
              <w:jc w:val="right"/>
              <w:rPr>
                <w:rFonts w:cs="Arial"/>
                <w:sz w:val="18"/>
                <w:szCs w:val="18"/>
              </w:rPr>
            </w:pPr>
          </w:p>
        </w:tc>
        <w:tc>
          <w:tcPr>
            <w:tcW w:w="1418" w:type="dxa"/>
            <w:tcBorders>
              <w:top w:val="single" w:sz="4" w:space="0" w:color="auto"/>
            </w:tcBorders>
            <w:shd w:val="clear" w:color="auto" w:fill="auto"/>
          </w:tcPr>
          <w:p w14:paraId="71612EBD" w14:textId="77777777" w:rsidR="00804DAC" w:rsidRPr="00FD04A0" w:rsidRDefault="00804DAC" w:rsidP="00FD04A0">
            <w:pPr>
              <w:spacing w:line="240" w:lineRule="auto"/>
              <w:ind w:left="-101" w:right="-72"/>
              <w:jc w:val="right"/>
              <w:rPr>
                <w:rFonts w:cs="Arial"/>
                <w:sz w:val="18"/>
                <w:szCs w:val="18"/>
              </w:rPr>
            </w:pPr>
          </w:p>
        </w:tc>
        <w:tc>
          <w:tcPr>
            <w:tcW w:w="1424" w:type="dxa"/>
            <w:tcBorders>
              <w:top w:val="single" w:sz="4" w:space="0" w:color="auto"/>
            </w:tcBorders>
          </w:tcPr>
          <w:p w14:paraId="00D54BA1" w14:textId="77777777" w:rsidR="00804DAC" w:rsidRPr="00FD04A0" w:rsidRDefault="00804DAC" w:rsidP="00FD04A0">
            <w:pPr>
              <w:spacing w:line="240" w:lineRule="auto"/>
              <w:ind w:left="-101" w:right="-72"/>
              <w:jc w:val="right"/>
              <w:rPr>
                <w:rFonts w:cs="Arial"/>
                <w:sz w:val="18"/>
                <w:szCs w:val="18"/>
              </w:rPr>
            </w:pPr>
          </w:p>
        </w:tc>
        <w:tc>
          <w:tcPr>
            <w:tcW w:w="1424" w:type="dxa"/>
            <w:tcBorders>
              <w:top w:val="single" w:sz="4" w:space="0" w:color="auto"/>
            </w:tcBorders>
            <w:shd w:val="clear" w:color="auto" w:fill="auto"/>
          </w:tcPr>
          <w:p w14:paraId="384B0052" w14:textId="79A9C41B" w:rsidR="00804DAC" w:rsidRPr="00FD04A0" w:rsidRDefault="00804DAC" w:rsidP="00FD04A0">
            <w:pPr>
              <w:spacing w:line="240" w:lineRule="auto"/>
              <w:ind w:left="-101" w:right="-72"/>
              <w:jc w:val="right"/>
              <w:rPr>
                <w:rFonts w:cs="Arial"/>
                <w:sz w:val="18"/>
                <w:szCs w:val="18"/>
              </w:rPr>
            </w:pPr>
          </w:p>
        </w:tc>
      </w:tr>
      <w:tr w:rsidR="00804DAC" w:rsidRPr="00FD04A0" w14:paraId="021F3312" w14:textId="53179068" w:rsidTr="00197131">
        <w:tc>
          <w:tcPr>
            <w:tcW w:w="3119" w:type="dxa"/>
            <w:vAlign w:val="bottom"/>
          </w:tcPr>
          <w:p w14:paraId="40D463BB" w14:textId="30327CE9" w:rsidR="00804DAC" w:rsidRPr="00FD04A0" w:rsidRDefault="00804DAC" w:rsidP="00FD04A0">
            <w:pPr>
              <w:pStyle w:val="Header"/>
              <w:spacing w:line="240" w:lineRule="auto"/>
              <w:ind w:left="-101"/>
              <w:rPr>
                <w:rFonts w:cs="Arial"/>
                <w:sz w:val="18"/>
                <w:szCs w:val="18"/>
                <w:cs/>
                <w:lang w:eastAsia="en-US"/>
              </w:rPr>
            </w:pPr>
            <w:r w:rsidRPr="00FD04A0">
              <w:rPr>
                <w:rFonts w:cs="Arial"/>
                <w:sz w:val="18"/>
                <w:szCs w:val="18"/>
                <w:lang w:eastAsia="en-US"/>
              </w:rPr>
              <w:t>At 31 December 2019</w:t>
            </w:r>
          </w:p>
        </w:tc>
        <w:tc>
          <w:tcPr>
            <w:tcW w:w="1635" w:type="dxa"/>
            <w:tcBorders>
              <w:bottom w:val="single" w:sz="4" w:space="0" w:color="auto"/>
            </w:tcBorders>
            <w:shd w:val="clear" w:color="auto" w:fill="auto"/>
            <w:vAlign w:val="center"/>
          </w:tcPr>
          <w:p w14:paraId="2F02C2B1" w14:textId="114506DD" w:rsidR="00804DAC" w:rsidRPr="00FD04A0" w:rsidRDefault="00804DAC" w:rsidP="00FD04A0">
            <w:pPr>
              <w:spacing w:line="240" w:lineRule="auto"/>
              <w:ind w:left="-101" w:right="-72"/>
              <w:jc w:val="right"/>
              <w:rPr>
                <w:rFonts w:cs="Arial"/>
                <w:sz w:val="18"/>
                <w:szCs w:val="18"/>
              </w:rPr>
            </w:pPr>
            <w:r w:rsidRPr="00FD04A0">
              <w:rPr>
                <w:rFonts w:cs="Arial"/>
                <w:sz w:val="18"/>
                <w:szCs w:val="18"/>
              </w:rPr>
              <w:t>1,567,261</w:t>
            </w:r>
          </w:p>
        </w:tc>
        <w:tc>
          <w:tcPr>
            <w:tcW w:w="1559" w:type="dxa"/>
            <w:tcBorders>
              <w:bottom w:val="single" w:sz="4" w:space="0" w:color="auto"/>
            </w:tcBorders>
            <w:shd w:val="clear" w:color="auto" w:fill="auto"/>
            <w:vAlign w:val="center"/>
          </w:tcPr>
          <w:p w14:paraId="17F3DE43" w14:textId="20250E26" w:rsidR="00804DAC" w:rsidRPr="00FD04A0" w:rsidRDefault="00804DAC" w:rsidP="00FD04A0">
            <w:pPr>
              <w:spacing w:line="240" w:lineRule="auto"/>
              <w:ind w:left="-101" w:right="-72"/>
              <w:jc w:val="right"/>
              <w:rPr>
                <w:rFonts w:cs="Arial"/>
                <w:sz w:val="18"/>
                <w:szCs w:val="18"/>
              </w:rPr>
            </w:pPr>
            <w:r w:rsidRPr="00FD04A0">
              <w:rPr>
                <w:rFonts w:cs="Arial"/>
                <w:sz w:val="18"/>
                <w:szCs w:val="18"/>
              </w:rPr>
              <w:t>737,020</w:t>
            </w:r>
          </w:p>
        </w:tc>
        <w:tc>
          <w:tcPr>
            <w:tcW w:w="1559" w:type="dxa"/>
            <w:tcBorders>
              <w:bottom w:val="single" w:sz="4" w:space="0" w:color="auto"/>
            </w:tcBorders>
            <w:shd w:val="clear" w:color="auto" w:fill="auto"/>
            <w:vAlign w:val="center"/>
          </w:tcPr>
          <w:p w14:paraId="01A281A4" w14:textId="2D33E43B" w:rsidR="00804DAC" w:rsidRPr="00FD04A0" w:rsidRDefault="00804DAC" w:rsidP="00FD04A0">
            <w:pPr>
              <w:spacing w:line="240" w:lineRule="auto"/>
              <w:ind w:left="-101" w:right="-72"/>
              <w:jc w:val="right"/>
              <w:rPr>
                <w:rFonts w:cs="Arial"/>
                <w:sz w:val="18"/>
                <w:szCs w:val="18"/>
              </w:rPr>
            </w:pPr>
            <w:r w:rsidRPr="00FD04A0">
              <w:rPr>
                <w:rFonts w:cs="Arial"/>
                <w:sz w:val="18"/>
                <w:szCs w:val="18"/>
              </w:rPr>
              <w:t>20,000</w:t>
            </w:r>
          </w:p>
        </w:tc>
        <w:tc>
          <w:tcPr>
            <w:tcW w:w="1560" w:type="dxa"/>
            <w:tcBorders>
              <w:bottom w:val="single" w:sz="4" w:space="0" w:color="auto"/>
            </w:tcBorders>
            <w:shd w:val="clear" w:color="auto" w:fill="auto"/>
            <w:vAlign w:val="center"/>
          </w:tcPr>
          <w:p w14:paraId="52542720" w14:textId="3A00BEFD" w:rsidR="00804DAC" w:rsidRPr="00FD04A0" w:rsidRDefault="00804DAC" w:rsidP="00FD04A0">
            <w:pPr>
              <w:spacing w:line="240" w:lineRule="auto"/>
              <w:ind w:left="-101" w:right="-72"/>
              <w:jc w:val="right"/>
              <w:rPr>
                <w:rFonts w:cs="Arial"/>
                <w:sz w:val="18"/>
                <w:szCs w:val="18"/>
              </w:rPr>
            </w:pPr>
            <w:r w:rsidRPr="00FD04A0">
              <w:rPr>
                <w:rFonts w:cs="Arial"/>
                <w:sz w:val="18"/>
                <w:szCs w:val="18"/>
              </w:rPr>
              <w:t>246,328</w:t>
            </w:r>
          </w:p>
        </w:tc>
        <w:tc>
          <w:tcPr>
            <w:tcW w:w="1417" w:type="dxa"/>
            <w:tcBorders>
              <w:bottom w:val="single" w:sz="4" w:space="0" w:color="auto"/>
            </w:tcBorders>
            <w:shd w:val="clear" w:color="auto" w:fill="auto"/>
          </w:tcPr>
          <w:p w14:paraId="016DD976" w14:textId="0A5ECECB" w:rsidR="00804DAC" w:rsidRPr="00FD04A0" w:rsidRDefault="00804DAC" w:rsidP="00FD04A0">
            <w:pPr>
              <w:spacing w:line="240" w:lineRule="auto"/>
              <w:ind w:left="-101" w:right="-72"/>
              <w:jc w:val="right"/>
              <w:rPr>
                <w:rFonts w:cs="Arial"/>
                <w:sz w:val="18"/>
                <w:szCs w:val="18"/>
              </w:rPr>
            </w:pPr>
            <w:r w:rsidRPr="00FD04A0">
              <w:rPr>
                <w:rFonts w:cs="Arial"/>
                <w:sz w:val="18"/>
                <w:szCs w:val="18"/>
                <w:cs/>
              </w:rPr>
              <w:t>668</w:t>
            </w:r>
            <w:r w:rsidRPr="00FD04A0">
              <w:rPr>
                <w:rFonts w:cs="Arial"/>
                <w:sz w:val="18"/>
                <w:szCs w:val="18"/>
              </w:rPr>
              <w:t>,</w:t>
            </w:r>
            <w:r w:rsidRPr="00FD04A0">
              <w:rPr>
                <w:rFonts w:cs="Arial"/>
                <w:sz w:val="18"/>
                <w:szCs w:val="18"/>
                <w:cs/>
              </w:rPr>
              <w:t>211</w:t>
            </w:r>
          </w:p>
        </w:tc>
        <w:tc>
          <w:tcPr>
            <w:tcW w:w="1418" w:type="dxa"/>
            <w:tcBorders>
              <w:bottom w:val="single" w:sz="4" w:space="0" w:color="auto"/>
            </w:tcBorders>
            <w:shd w:val="clear" w:color="auto" w:fill="auto"/>
            <w:vAlign w:val="center"/>
          </w:tcPr>
          <w:p w14:paraId="6E3C32D8" w14:textId="4FD5383A" w:rsidR="00804DAC" w:rsidRPr="00FD04A0" w:rsidRDefault="00804DAC" w:rsidP="00FD04A0">
            <w:pPr>
              <w:spacing w:line="240" w:lineRule="auto"/>
              <w:ind w:left="-101" w:right="-72"/>
              <w:jc w:val="right"/>
              <w:rPr>
                <w:rFonts w:cs="Arial"/>
                <w:sz w:val="18"/>
                <w:szCs w:val="18"/>
              </w:rPr>
            </w:pPr>
            <w:r w:rsidRPr="00FD04A0">
              <w:rPr>
                <w:rFonts w:cs="Arial"/>
                <w:sz w:val="18"/>
                <w:szCs w:val="18"/>
                <w:cs/>
              </w:rPr>
              <w:t>46</w:t>
            </w:r>
            <w:r w:rsidRPr="00FD04A0">
              <w:rPr>
                <w:rFonts w:cs="Arial"/>
                <w:sz w:val="18"/>
                <w:szCs w:val="18"/>
              </w:rPr>
              <w:t>,</w:t>
            </w:r>
            <w:r w:rsidRPr="00FD04A0">
              <w:rPr>
                <w:rFonts w:cs="Arial"/>
                <w:sz w:val="18"/>
                <w:szCs w:val="18"/>
                <w:cs/>
              </w:rPr>
              <w:t>586</w:t>
            </w:r>
          </w:p>
        </w:tc>
        <w:tc>
          <w:tcPr>
            <w:tcW w:w="1424" w:type="dxa"/>
            <w:tcBorders>
              <w:bottom w:val="single" w:sz="4" w:space="0" w:color="auto"/>
            </w:tcBorders>
            <w:vAlign w:val="center"/>
          </w:tcPr>
          <w:p w14:paraId="036AE307" w14:textId="71AC1E91"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424" w:type="dxa"/>
            <w:tcBorders>
              <w:bottom w:val="single" w:sz="4" w:space="0" w:color="auto"/>
            </w:tcBorders>
            <w:shd w:val="clear" w:color="auto" w:fill="auto"/>
            <w:vAlign w:val="center"/>
          </w:tcPr>
          <w:p w14:paraId="16778467" w14:textId="731D8FF1" w:rsidR="00804DAC" w:rsidRPr="00FD04A0" w:rsidRDefault="00804DAC" w:rsidP="00FD04A0">
            <w:pPr>
              <w:spacing w:line="240" w:lineRule="auto"/>
              <w:ind w:left="-101" w:right="-72"/>
              <w:jc w:val="right"/>
              <w:rPr>
                <w:rFonts w:cs="Arial"/>
                <w:sz w:val="18"/>
                <w:szCs w:val="18"/>
              </w:rPr>
            </w:pPr>
            <w:r w:rsidRPr="00FD04A0">
              <w:rPr>
                <w:rFonts w:cs="Arial"/>
                <w:sz w:val="18"/>
                <w:szCs w:val="18"/>
              </w:rPr>
              <w:t>3,285,406</w:t>
            </w:r>
          </w:p>
        </w:tc>
      </w:tr>
      <w:tr w:rsidR="00804DAC" w:rsidRPr="00FD04A0" w14:paraId="279A70E9" w14:textId="3EEB7222" w:rsidTr="00723270">
        <w:tc>
          <w:tcPr>
            <w:tcW w:w="3119" w:type="dxa"/>
            <w:vAlign w:val="bottom"/>
          </w:tcPr>
          <w:p w14:paraId="01F6F03E" w14:textId="77777777" w:rsidR="00804DAC" w:rsidRPr="00FD04A0" w:rsidRDefault="00804DAC"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vAlign w:val="bottom"/>
          </w:tcPr>
          <w:p w14:paraId="796B1E90" w14:textId="77777777" w:rsidR="00804DAC" w:rsidRPr="00FD04A0" w:rsidRDefault="00804DAC" w:rsidP="00FD04A0">
            <w:pPr>
              <w:spacing w:line="240" w:lineRule="auto"/>
              <w:ind w:right="-72"/>
              <w:jc w:val="right"/>
              <w:rPr>
                <w:rFonts w:cs="Arial"/>
                <w:sz w:val="18"/>
                <w:szCs w:val="18"/>
                <w:lang w:val="en-US" w:eastAsia="en-GB"/>
              </w:rPr>
            </w:pPr>
          </w:p>
        </w:tc>
        <w:tc>
          <w:tcPr>
            <w:tcW w:w="1559" w:type="dxa"/>
            <w:tcBorders>
              <w:top w:val="single" w:sz="4" w:space="0" w:color="auto"/>
            </w:tcBorders>
          </w:tcPr>
          <w:p w14:paraId="1D807950" w14:textId="77777777" w:rsidR="00804DAC" w:rsidRPr="00FD04A0" w:rsidRDefault="00804DAC" w:rsidP="00FD04A0">
            <w:pPr>
              <w:spacing w:line="240" w:lineRule="auto"/>
              <w:ind w:right="-72"/>
              <w:jc w:val="right"/>
              <w:rPr>
                <w:rFonts w:cs="Arial"/>
                <w:sz w:val="18"/>
                <w:szCs w:val="18"/>
                <w:lang w:val="en-US" w:eastAsia="en-GB"/>
              </w:rPr>
            </w:pPr>
          </w:p>
        </w:tc>
        <w:tc>
          <w:tcPr>
            <w:tcW w:w="1559" w:type="dxa"/>
            <w:tcBorders>
              <w:top w:val="single" w:sz="4" w:space="0" w:color="auto"/>
            </w:tcBorders>
            <w:vAlign w:val="bottom"/>
          </w:tcPr>
          <w:p w14:paraId="64BABFC3" w14:textId="77777777" w:rsidR="00804DAC" w:rsidRPr="00FD04A0" w:rsidRDefault="00804DAC" w:rsidP="00FD04A0">
            <w:pPr>
              <w:spacing w:line="240" w:lineRule="auto"/>
              <w:ind w:right="-72"/>
              <w:jc w:val="right"/>
              <w:rPr>
                <w:rFonts w:cs="Arial"/>
                <w:sz w:val="18"/>
                <w:szCs w:val="18"/>
                <w:lang w:val="en-US" w:eastAsia="en-GB"/>
              </w:rPr>
            </w:pPr>
          </w:p>
        </w:tc>
        <w:tc>
          <w:tcPr>
            <w:tcW w:w="1560" w:type="dxa"/>
            <w:tcBorders>
              <w:top w:val="single" w:sz="4" w:space="0" w:color="auto"/>
            </w:tcBorders>
          </w:tcPr>
          <w:p w14:paraId="6B5B838A" w14:textId="77777777" w:rsidR="00804DAC" w:rsidRPr="00FD04A0" w:rsidRDefault="00804DAC" w:rsidP="00FD04A0">
            <w:pPr>
              <w:spacing w:line="240" w:lineRule="auto"/>
              <w:ind w:right="-72"/>
              <w:jc w:val="right"/>
              <w:rPr>
                <w:rFonts w:cs="Arial"/>
                <w:sz w:val="18"/>
                <w:szCs w:val="18"/>
                <w:lang w:val="en-US" w:eastAsia="en-GB"/>
              </w:rPr>
            </w:pPr>
          </w:p>
        </w:tc>
        <w:tc>
          <w:tcPr>
            <w:tcW w:w="1417" w:type="dxa"/>
            <w:tcBorders>
              <w:top w:val="single" w:sz="4" w:space="0" w:color="auto"/>
            </w:tcBorders>
            <w:vAlign w:val="bottom"/>
          </w:tcPr>
          <w:p w14:paraId="30D22DF5" w14:textId="77777777" w:rsidR="00804DAC" w:rsidRPr="00FD04A0" w:rsidRDefault="00804DAC" w:rsidP="00FD04A0">
            <w:pPr>
              <w:spacing w:line="240" w:lineRule="auto"/>
              <w:ind w:right="-72"/>
              <w:jc w:val="right"/>
              <w:rPr>
                <w:rFonts w:cs="Arial"/>
                <w:sz w:val="18"/>
                <w:szCs w:val="18"/>
                <w:lang w:val="en-US" w:eastAsia="en-GB"/>
              </w:rPr>
            </w:pPr>
          </w:p>
        </w:tc>
        <w:tc>
          <w:tcPr>
            <w:tcW w:w="1418" w:type="dxa"/>
            <w:tcBorders>
              <w:top w:val="single" w:sz="4" w:space="0" w:color="auto"/>
            </w:tcBorders>
            <w:vAlign w:val="bottom"/>
          </w:tcPr>
          <w:p w14:paraId="0A39EE58" w14:textId="77777777" w:rsidR="00804DAC" w:rsidRPr="00FD04A0" w:rsidRDefault="00804DAC" w:rsidP="00FD04A0">
            <w:pPr>
              <w:spacing w:line="240" w:lineRule="auto"/>
              <w:ind w:right="-72"/>
              <w:jc w:val="right"/>
              <w:rPr>
                <w:rFonts w:cs="Arial"/>
                <w:sz w:val="18"/>
                <w:szCs w:val="18"/>
                <w:lang w:val="en-US" w:eastAsia="en-GB"/>
              </w:rPr>
            </w:pPr>
          </w:p>
        </w:tc>
        <w:tc>
          <w:tcPr>
            <w:tcW w:w="1424" w:type="dxa"/>
            <w:tcBorders>
              <w:top w:val="single" w:sz="4" w:space="0" w:color="auto"/>
            </w:tcBorders>
          </w:tcPr>
          <w:p w14:paraId="70C308E5" w14:textId="77777777" w:rsidR="00804DAC" w:rsidRPr="00FD04A0" w:rsidRDefault="00804DAC" w:rsidP="00FD04A0">
            <w:pPr>
              <w:spacing w:line="240" w:lineRule="auto"/>
              <w:ind w:right="-72"/>
              <w:jc w:val="right"/>
              <w:rPr>
                <w:rFonts w:cs="Arial"/>
                <w:sz w:val="18"/>
                <w:szCs w:val="18"/>
                <w:lang w:val="en-US" w:eastAsia="en-GB"/>
              </w:rPr>
            </w:pPr>
          </w:p>
        </w:tc>
        <w:tc>
          <w:tcPr>
            <w:tcW w:w="1424" w:type="dxa"/>
            <w:tcBorders>
              <w:top w:val="single" w:sz="4" w:space="0" w:color="auto"/>
            </w:tcBorders>
            <w:vAlign w:val="bottom"/>
          </w:tcPr>
          <w:p w14:paraId="6B794D61" w14:textId="3694425F" w:rsidR="00804DAC" w:rsidRPr="00FD04A0" w:rsidRDefault="00804DAC" w:rsidP="00FD04A0">
            <w:pPr>
              <w:spacing w:line="240" w:lineRule="auto"/>
              <w:ind w:right="-72"/>
              <w:jc w:val="right"/>
              <w:rPr>
                <w:rFonts w:cs="Arial"/>
                <w:sz w:val="18"/>
                <w:szCs w:val="18"/>
                <w:lang w:val="en-US" w:eastAsia="en-GB"/>
              </w:rPr>
            </w:pPr>
          </w:p>
        </w:tc>
      </w:tr>
      <w:tr w:rsidR="00804DAC" w:rsidRPr="00FD04A0" w14:paraId="2C121C8E" w14:textId="62CDB27F" w:rsidTr="00197131">
        <w:tc>
          <w:tcPr>
            <w:tcW w:w="3119" w:type="dxa"/>
            <w:vAlign w:val="bottom"/>
          </w:tcPr>
          <w:p w14:paraId="6AEA590F" w14:textId="77777777" w:rsidR="00804DAC" w:rsidRPr="00FD04A0" w:rsidRDefault="00804DAC" w:rsidP="00FD04A0">
            <w:pPr>
              <w:pStyle w:val="Header"/>
              <w:spacing w:line="240" w:lineRule="auto"/>
              <w:ind w:left="-101"/>
              <w:rPr>
                <w:rFonts w:cs="Arial"/>
                <w:b/>
                <w:bCs/>
                <w:sz w:val="18"/>
                <w:szCs w:val="18"/>
                <w:lang w:eastAsia="en-US"/>
              </w:rPr>
            </w:pPr>
          </w:p>
        </w:tc>
        <w:tc>
          <w:tcPr>
            <w:tcW w:w="1635" w:type="dxa"/>
            <w:shd w:val="clear" w:color="auto" w:fill="FAFAFA"/>
            <w:vAlign w:val="bottom"/>
          </w:tcPr>
          <w:p w14:paraId="3B677A0D" w14:textId="77777777" w:rsidR="00804DAC" w:rsidRPr="00FD04A0" w:rsidRDefault="00804DAC" w:rsidP="00FD04A0">
            <w:pPr>
              <w:pStyle w:val="Header"/>
              <w:spacing w:line="240" w:lineRule="auto"/>
              <w:ind w:left="-101" w:right="-72"/>
              <w:jc w:val="right"/>
              <w:rPr>
                <w:rFonts w:cs="Arial"/>
                <w:sz w:val="18"/>
                <w:szCs w:val="18"/>
                <w:lang w:eastAsia="en-US"/>
              </w:rPr>
            </w:pPr>
          </w:p>
        </w:tc>
        <w:tc>
          <w:tcPr>
            <w:tcW w:w="1559" w:type="dxa"/>
            <w:shd w:val="clear" w:color="auto" w:fill="FAFAFA"/>
          </w:tcPr>
          <w:p w14:paraId="0BC22A41" w14:textId="77777777" w:rsidR="00804DAC" w:rsidRPr="00FD04A0" w:rsidRDefault="00804DAC" w:rsidP="00FD04A0">
            <w:pPr>
              <w:pStyle w:val="Header"/>
              <w:spacing w:line="240" w:lineRule="auto"/>
              <w:ind w:left="-101" w:right="-72"/>
              <w:jc w:val="right"/>
              <w:rPr>
                <w:rFonts w:cs="Arial"/>
                <w:sz w:val="18"/>
                <w:szCs w:val="18"/>
                <w:lang w:eastAsia="en-US"/>
              </w:rPr>
            </w:pPr>
          </w:p>
        </w:tc>
        <w:tc>
          <w:tcPr>
            <w:tcW w:w="1559" w:type="dxa"/>
            <w:shd w:val="clear" w:color="auto" w:fill="FAFAFA"/>
            <w:vAlign w:val="bottom"/>
          </w:tcPr>
          <w:p w14:paraId="32DBB7D0" w14:textId="77777777" w:rsidR="00804DAC" w:rsidRPr="00FD04A0" w:rsidRDefault="00804DAC" w:rsidP="00FD04A0">
            <w:pPr>
              <w:pStyle w:val="Header"/>
              <w:spacing w:line="240" w:lineRule="auto"/>
              <w:ind w:left="-101" w:right="-72"/>
              <w:jc w:val="right"/>
              <w:rPr>
                <w:rFonts w:cs="Arial"/>
                <w:sz w:val="18"/>
                <w:szCs w:val="18"/>
                <w:lang w:eastAsia="en-US"/>
              </w:rPr>
            </w:pPr>
          </w:p>
        </w:tc>
        <w:tc>
          <w:tcPr>
            <w:tcW w:w="1560" w:type="dxa"/>
            <w:shd w:val="clear" w:color="auto" w:fill="FAFAFA"/>
          </w:tcPr>
          <w:p w14:paraId="322762E2" w14:textId="77777777" w:rsidR="00804DAC" w:rsidRPr="00FD04A0" w:rsidRDefault="00804DAC" w:rsidP="00FD04A0">
            <w:pPr>
              <w:pStyle w:val="Header"/>
              <w:spacing w:line="240" w:lineRule="auto"/>
              <w:ind w:left="-101" w:right="-72"/>
              <w:jc w:val="right"/>
              <w:rPr>
                <w:rFonts w:cs="Arial"/>
                <w:sz w:val="18"/>
                <w:szCs w:val="18"/>
                <w:lang w:eastAsia="en-US"/>
              </w:rPr>
            </w:pPr>
          </w:p>
        </w:tc>
        <w:tc>
          <w:tcPr>
            <w:tcW w:w="1417" w:type="dxa"/>
            <w:shd w:val="clear" w:color="auto" w:fill="FAFAFA"/>
          </w:tcPr>
          <w:p w14:paraId="2C09340C"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18" w:type="dxa"/>
            <w:shd w:val="clear" w:color="auto" w:fill="FAFAFA"/>
            <w:vAlign w:val="bottom"/>
          </w:tcPr>
          <w:p w14:paraId="781E6FD2"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24" w:type="dxa"/>
            <w:shd w:val="clear" w:color="auto" w:fill="FAFAFA"/>
          </w:tcPr>
          <w:p w14:paraId="7AD53D7A" w14:textId="77777777"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24" w:type="dxa"/>
            <w:shd w:val="clear" w:color="auto" w:fill="FAFAFA"/>
            <w:vAlign w:val="bottom"/>
          </w:tcPr>
          <w:p w14:paraId="42B4C5B9" w14:textId="05391B34" w:rsidR="00804DAC" w:rsidRPr="00FD04A0" w:rsidRDefault="00804DAC"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r>
      <w:tr w:rsidR="00804DAC" w:rsidRPr="00FD04A0" w14:paraId="3EA78F24" w14:textId="72118538" w:rsidTr="00197131">
        <w:tc>
          <w:tcPr>
            <w:tcW w:w="3119" w:type="dxa"/>
            <w:vAlign w:val="bottom"/>
          </w:tcPr>
          <w:p w14:paraId="4DDE3EF7" w14:textId="631D7F68" w:rsidR="00804DAC" w:rsidRPr="00FD04A0" w:rsidRDefault="00804DAC" w:rsidP="00FD04A0">
            <w:pPr>
              <w:pStyle w:val="Header"/>
              <w:spacing w:line="240" w:lineRule="auto"/>
              <w:ind w:left="-101"/>
              <w:rPr>
                <w:rFonts w:cs="Arial"/>
                <w:sz w:val="18"/>
                <w:szCs w:val="18"/>
                <w:cs/>
                <w:lang w:eastAsia="en-US"/>
              </w:rPr>
            </w:pPr>
            <w:r w:rsidRPr="00FD04A0">
              <w:rPr>
                <w:rFonts w:cs="Arial"/>
                <w:sz w:val="18"/>
                <w:szCs w:val="18"/>
                <w:lang w:eastAsia="en-US"/>
              </w:rPr>
              <w:t>At 1 January 2020</w:t>
            </w:r>
          </w:p>
        </w:tc>
        <w:tc>
          <w:tcPr>
            <w:tcW w:w="1635" w:type="dxa"/>
            <w:shd w:val="clear" w:color="auto" w:fill="FAFAFA"/>
            <w:vAlign w:val="center"/>
          </w:tcPr>
          <w:p w14:paraId="6222593A" w14:textId="2BAB89DB" w:rsidR="00804DAC" w:rsidRPr="00FD04A0" w:rsidRDefault="00804DAC" w:rsidP="00FD04A0">
            <w:pPr>
              <w:spacing w:line="240" w:lineRule="auto"/>
              <w:ind w:left="-101" w:right="-72"/>
              <w:jc w:val="right"/>
              <w:rPr>
                <w:rFonts w:cs="Arial"/>
                <w:sz w:val="18"/>
                <w:szCs w:val="18"/>
              </w:rPr>
            </w:pPr>
            <w:r w:rsidRPr="00FD04A0">
              <w:rPr>
                <w:rFonts w:cs="Arial"/>
                <w:sz w:val="18"/>
                <w:szCs w:val="18"/>
              </w:rPr>
              <w:t>1,567,261</w:t>
            </w:r>
          </w:p>
        </w:tc>
        <w:tc>
          <w:tcPr>
            <w:tcW w:w="1559" w:type="dxa"/>
            <w:shd w:val="clear" w:color="auto" w:fill="FAFAFA"/>
            <w:vAlign w:val="center"/>
          </w:tcPr>
          <w:p w14:paraId="5AC5FB8E" w14:textId="61C725D4" w:rsidR="00804DAC" w:rsidRPr="00FD04A0" w:rsidRDefault="00804DAC" w:rsidP="00FD04A0">
            <w:pPr>
              <w:spacing w:line="240" w:lineRule="auto"/>
              <w:ind w:left="-101" w:right="-72"/>
              <w:jc w:val="right"/>
              <w:rPr>
                <w:rFonts w:cs="Arial"/>
                <w:sz w:val="18"/>
                <w:szCs w:val="18"/>
              </w:rPr>
            </w:pPr>
            <w:r w:rsidRPr="00FD04A0">
              <w:rPr>
                <w:rFonts w:cs="Arial"/>
                <w:sz w:val="18"/>
                <w:szCs w:val="18"/>
              </w:rPr>
              <w:t>737,020</w:t>
            </w:r>
          </w:p>
        </w:tc>
        <w:tc>
          <w:tcPr>
            <w:tcW w:w="1559" w:type="dxa"/>
            <w:shd w:val="clear" w:color="auto" w:fill="FAFAFA"/>
            <w:vAlign w:val="center"/>
          </w:tcPr>
          <w:p w14:paraId="78506F98" w14:textId="00FCD0CE" w:rsidR="00804DAC" w:rsidRPr="00FD04A0" w:rsidRDefault="00804DAC" w:rsidP="00FD04A0">
            <w:pPr>
              <w:spacing w:line="240" w:lineRule="auto"/>
              <w:ind w:left="-101" w:right="-72"/>
              <w:jc w:val="right"/>
              <w:rPr>
                <w:rFonts w:cs="Arial"/>
                <w:sz w:val="18"/>
                <w:szCs w:val="18"/>
              </w:rPr>
            </w:pPr>
            <w:r w:rsidRPr="00FD04A0">
              <w:rPr>
                <w:rFonts w:cs="Arial"/>
                <w:sz w:val="18"/>
                <w:szCs w:val="18"/>
              </w:rPr>
              <w:t>20,000</w:t>
            </w:r>
          </w:p>
        </w:tc>
        <w:tc>
          <w:tcPr>
            <w:tcW w:w="1560" w:type="dxa"/>
            <w:shd w:val="clear" w:color="auto" w:fill="FAFAFA"/>
            <w:vAlign w:val="center"/>
          </w:tcPr>
          <w:p w14:paraId="40D60178" w14:textId="0AA5CB66" w:rsidR="00804DAC" w:rsidRPr="00FD04A0" w:rsidRDefault="00804DAC" w:rsidP="00FD04A0">
            <w:pPr>
              <w:spacing w:line="240" w:lineRule="auto"/>
              <w:ind w:left="-101" w:right="-72"/>
              <w:jc w:val="right"/>
              <w:rPr>
                <w:rFonts w:cs="Arial"/>
                <w:sz w:val="18"/>
                <w:szCs w:val="18"/>
              </w:rPr>
            </w:pPr>
            <w:r w:rsidRPr="00FD04A0">
              <w:rPr>
                <w:rFonts w:cs="Arial"/>
                <w:sz w:val="18"/>
                <w:szCs w:val="18"/>
              </w:rPr>
              <w:t>246,328</w:t>
            </w:r>
          </w:p>
        </w:tc>
        <w:tc>
          <w:tcPr>
            <w:tcW w:w="1417" w:type="dxa"/>
            <w:shd w:val="clear" w:color="auto" w:fill="FAFAFA"/>
          </w:tcPr>
          <w:p w14:paraId="6D033E1F" w14:textId="32B77636" w:rsidR="00804DAC" w:rsidRPr="00FD04A0" w:rsidRDefault="00804DAC" w:rsidP="00FD04A0">
            <w:pPr>
              <w:spacing w:line="240" w:lineRule="auto"/>
              <w:ind w:left="-101" w:right="-72"/>
              <w:jc w:val="right"/>
              <w:rPr>
                <w:rFonts w:cs="Arial"/>
                <w:sz w:val="18"/>
                <w:szCs w:val="18"/>
              </w:rPr>
            </w:pPr>
            <w:r w:rsidRPr="00FD04A0">
              <w:rPr>
                <w:rFonts w:cs="Arial"/>
                <w:sz w:val="18"/>
                <w:szCs w:val="18"/>
              </w:rPr>
              <w:t>668,211</w:t>
            </w:r>
          </w:p>
        </w:tc>
        <w:tc>
          <w:tcPr>
            <w:tcW w:w="1418" w:type="dxa"/>
            <w:shd w:val="clear" w:color="auto" w:fill="FAFAFA"/>
            <w:vAlign w:val="center"/>
          </w:tcPr>
          <w:p w14:paraId="307309D3" w14:textId="0808B63F" w:rsidR="00804DAC" w:rsidRPr="00FD04A0" w:rsidRDefault="00804DAC" w:rsidP="00FD04A0">
            <w:pPr>
              <w:spacing w:line="240" w:lineRule="auto"/>
              <w:ind w:left="-101" w:right="-72"/>
              <w:jc w:val="right"/>
              <w:rPr>
                <w:rFonts w:cs="Arial"/>
                <w:sz w:val="18"/>
                <w:szCs w:val="18"/>
              </w:rPr>
            </w:pPr>
            <w:r w:rsidRPr="00FD04A0">
              <w:rPr>
                <w:rFonts w:cs="Arial"/>
                <w:sz w:val="18"/>
                <w:szCs w:val="18"/>
              </w:rPr>
              <w:t>46,586</w:t>
            </w:r>
          </w:p>
        </w:tc>
        <w:tc>
          <w:tcPr>
            <w:tcW w:w="1424" w:type="dxa"/>
            <w:shd w:val="clear" w:color="auto" w:fill="FAFAFA"/>
            <w:vAlign w:val="center"/>
          </w:tcPr>
          <w:p w14:paraId="7E3F0101" w14:textId="3643E62B"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424" w:type="dxa"/>
            <w:shd w:val="clear" w:color="auto" w:fill="FAFAFA"/>
            <w:vAlign w:val="center"/>
          </w:tcPr>
          <w:p w14:paraId="484CA01F" w14:textId="25298C7D" w:rsidR="00804DAC" w:rsidRPr="00FD04A0" w:rsidRDefault="00804DAC" w:rsidP="00FD04A0">
            <w:pPr>
              <w:spacing w:line="240" w:lineRule="auto"/>
              <w:ind w:left="-101" w:right="-72"/>
              <w:jc w:val="right"/>
              <w:rPr>
                <w:rFonts w:cs="Arial"/>
                <w:sz w:val="18"/>
                <w:szCs w:val="18"/>
              </w:rPr>
            </w:pPr>
            <w:r w:rsidRPr="00FD04A0">
              <w:rPr>
                <w:rFonts w:cs="Arial"/>
                <w:sz w:val="18"/>
                <w:szCs w:val="18"/>
              </w:rPr>
              <w:t>3,285,406</w:t>
            </w:r>
          </w:p>
        </w:tc>
      </w:tr>
      <w:tr w:rsidR="00804DAC" w:rsidRPr="00FD04A0" w14:paraId="6A2E330D" w14:textId="55F14D5D" w:rsidTr="00197131">
        <w:tc>
          <w:tcPr>
            <w:tcW w:w="3119" w:type="dxa"/>
            <w:vAlign w:val="bottom"/>
          </w:tcPr>
          <w:p w14:paraId="3D2B35AA" w14:textId="4B7DE440" w:rsidR="00804DAC" w:rsidRPr="00FD04A0" w:rsidRDefault="00804DAC" w:rsidP="00FD04A0">
            <w:pPr>
              <w:pStyle w:val="Header"/>
              <w:spacing w:line="240" w:lineRule="auto"/>
              <w:ind w:left="-101"/>
              <w:rPr>
                <w:rFonts w:cs="Arial"/>
                <w:sz w:val="18"/>
                <w:szCs w:val="18"/>
                <w:lang w:eastAsia="en-US"/>
              </w:rPr>
            </w:pPr>
            <w:r w:rsidRPr="00FD04A0">
              <w:rPr>
                <w:rFonts w:cs="Arial"/>
                <w:sz w:val="18"/>
                <w:szCs w:val="18"/>
                <w:lang w:val="en-US" w:eastAsia="en-GB"/>
              </w:rPr>
              <w:t>Charged/(credited) to profit or loss</w:t>
            </w:r>
          </w:p>
        </w:tc>
        <w:tc>
          <w:tcPr>
            <w:tcW w:w="1635" w:type="dxa"/>
            <w:shd w:val="clear" w:color="auto" w:fill="FAFAFA"/>
            <w:vAlign w:val="center"/>
          </w:tcPr>
          <w:p w14:paraId="3DB68F94" w14:textId="709A9919" w:rsidR="00804DAC" w:rsidRPr="00FD04A0" w:rsidRDefault="00804DAC" w:rsidP="00FD04A0">
            <w:pPr>
              <w:spacing w:line="240" w:lineRule="auto"/>
              <w:ind w:left="-101" w:right="-72"/>
              <w:jc w:val="right"/>
              <w:rPr>
                <w:rFonts w:cs="Arial"/>
                <w:sz w:val="18"/>
                <w:szCs w:val="18"/>
              </w:rPr>
            </w:pPr>
            <w:r w:rsidRPr="00FD04A0">
              <w:rPr>
                <w:rFonts w:cs="Arial"/>
                <w:sz w:val="18"/>
                <w:szCs w:val="18"/>
              </w:rPr>
              <w:t>172,115</w:t>
            </w:r>
          </w:p>
        </w:tc>
        <w:tc>
          <w:tcPr>
            <w:tcW w:w="1559" w:type="dxa"/>
            <w:shd w:val="clear" w:color="auto" w:fill="FAFAFA"/>
            <w:vAlign w:val="center"/>
          </w:tcPr>
          <w:p w14:paraId="1FAEEBEC" w14:textId="1B4F3AC6" w:rsidR="00804DAC" w:rsidRPr="00FD04A0" w:rsidRDefault="00804DAC" w:rsidP="00FD04A0">
            <w:pPr>
              <w:spacing w:line="240" w:lineRule="auto"/>
              <w:ind w:left="-101" w:right="-72"/>
              <w:jc w:val="right"/>
              <w:rPr>
                <w:rFonts w:cs="Arial"/>
                <w:sz w:val="18"/>
                <w:szCs w:val="18"/>
              </w:rPr>
            </w:pPr>
            <w:r w:rsidRPr="00FD04A0">
              <w:rPr>
                <w:rFonts w:cs="Arial"/>
                <w:sz w:val="18"/>
                <w:szCs w:val="18"/>
              </w:rPr>
              <w:t>40,224</w:t>
            </w:r>
          </w:p>
        </w:tc>
        <w:tc>
          <w:tcPr>
            <w:tcW w:w="1559" w:type="dxa"/>
            <w:shd w:val="clear" w:color="auto" w:fill="FAFAFA"/>
            <w:vAlign w:val="center"/>
          </w:tcPr>
          <w:p w14:paraId="149D7755" w14:textId="7D250076" w:rsidR="00804DAC" w:rsidRPr="00FD04A0" w:rsidRDefault="00804DAC" w:rsidP="00FD04A0">
            <w:pPr>
              <w:spacing w:line="240" w:lineRule="auto"/>
              <w:ind w:left="-101" w:right="-72"/>
              <w:jc w:val="right"/>
              <w:rPr>
                <w:rFonts w:cs="Arial"/>
                <w:sz w:val="18"/>
                <w:szCs w:val="18"/>
              </w:rPr>
            </w:pPr>
            <w:r w:rsidRPr="00FD04A0">
              <w:rPr>
                <w:rFonts w:cs="Arial"/>
                <w:sz w:val="18"/>
                <w:szCs w:val="18"/>
              </w:rPr>
              <w:t>(20,000)</w:t>
            </w:r>
          </w:p>
        </w:tc>
        <w:tc>
          <w:tcPr>
            <w:tcW w:w="1560" w:type="dxa"/>
            <w:shd w:val="clear" w:color="auto" w:fill="FAFAFA"/>
            <w:vAlign w:val="center"/>
          </w:tcPr>
          <w:p w14:paraId="77F7AD00" w14:textId="151CA439" w:rsidR="00804DAC" w:rsidRPr="00FD04A0" w:rsidRDefault="00804DAC" w:rsidP="00FD04A0">
            <w:pPr>
              <w:spacing w:line="240" w:lineRule="auto"/>
              <w:ind w:left="-101" w:right="-72"/>
              <w:jc w:val="right"/>
              <w:rPr>
                <w:rFonts w:cs="Arial"/>
                <w:sz w:val="18"/>
                <w:szCs w:val="18"/>
              </w:rPr>
            </w:pPr>
            <w:r w:rsidRPr="00FD04A0">
              <w:rPr>
                <w:rFonts w:cs="Arial"/>
                <w:sz w:val="18"/>
                <w:szCs w:val="18"/>
              </w:rPr>
              <w:t>(246,328)</w:t>
            </w:r>
          </w:p>
        </w:tc>
        <w:tc>
          <w:tcPr>
            <w:tcW w:w="1417" w:type="dxa"/>
            <w:shd w:val="clear" w:color="auto" w:fill="FAFAFA"/>
          </w:tcPr>
          <w:p w14:paraId="73B4D0E2" w14:textId="59762686" w:rsidR="00804DAC" w:rsidRPr="00FD04A0" w:rsidRDefault="00804DAC" w:rsidP="00FD04A0">
            <w:pPr>
              <w:spacing w:line="240" w:lineRule="auto"/>
              <w:ind w:left="-101" w:right="-72"/>
              <w:jc w:val="right"/>
              <w:rPr>
                <w:rFonts w:cs="Arial"/>
                <w:sz w:val="18"/>
                <w:szCs w:val="18"/>
              </w:rPr>
            </w:pPr>
            <w:r w:rsidRPr="00FD04A0">
              <w:rPr>
                <w:rFonts w:cs="Arial"/>
                <w:sz w:val="18"/>
                <w:szCs w:val="18"/>
              </w:rPr>
              <w:t>535,398</w:t>
            </w:r>
          </w:p>
        </w:tc>
        <w:tc>
          <w:tcPr>
            <w:tcW w:w="1418" w:type="dxa"/>
            <w:shd w:val="clear" w:color="auto" w:fill="FAFAFA"/>
            <w:vAlign w:val="center"/>
          </w:tcPr>
          <w:p w14:paraId="7ABE5FEA" w14:textId="44B26470" w:rsidR="00804DAC" w:rsidRPr="00FD04A0" w:rsidRDefault="00804DAC" w:rsidP="00FD04A0">
            <w:pPr>
              <w:spacing w:line="240" w:lineRule="auto"/>
              <w:ind w:left="-101" w:right="-72"/>
              <w:jc w:val="right"/>
              <w:rPr>
                <w:rFonts w:cs="Arial"/>
                <w:sz w:val="18"/>
                <w:szCs w:val="18"/>
              </w:rPr>
            </w:pPr>
            <w:r w:rsidRPr="00FD04A0">
              <w:rPr>
                <w:rFonts w:cs="Arial"/>
                <w:sz w:val="18"/>
                <w:szCs w:val="18"/>
              </w:rPr>
              <w:t>(323,728)</w:t>
            </w:r>
          </w:p>
        </w:tc>
        <w:tc>
          <w:tcPr>
            <w:tcW w:w="1424" w:type="dxa"/>
            <w:shd w:val="clear" w:color="auto" w:fill="FAFAFA"/>
            <w:vAlign w:val="center"/>
          </w:tcPr>
          <w:p w14:paraId="44B3C425" w14:textId="0BB54BBB" w:rsidR="00804DAC" w:rsidRPr="00FD04A0" w:rsidRDefault="00804DAC" w:rsidP="00FD04A0">
            <w:pPr>
              <w:spacing w:line="240" w:lineRule="auto"/>
              <w:ind w:left="-101" w:right="-72"/>
              <w:jc w:val="right"/>
              <w:rPr>
                <w:rFonts w:cs="Arial"/>
                <w:sz w:val="18"/>
                <w:szCs w:val="18"/>
              </w:rPr>
            </w:pPr>
            <w:r w:rsidRPr="00FD04A0">
              <w:rPr>
                <w:rFonts w:cs="Arial"/>
                <w:sz w:val="18"/>
                <w:szCs w:val="18"/>
              </w:rPr>
              <w:t>178,056</w:t>
            </w:r>
          </w:p>
        </w:tc>
        <w:tc>
          <w:tcPr>
            <w:tcW w:w="1424" w:type="dxa"/>
            <w:shd w:val="clear" w:color="auto" w:fill="FAFAFA"/>
            <w:vAlign w:val="center"/>
          </w:tcPr>
          <w:p w14:paraId="747290E9" w14:textId="03036699" w:rsidR="00804DAC" w:rsidRPr="00FD04A0" w:rsidRDefault="00804DAC" w:rsidP="00FD04A0">
            <w:pPr>
              <w:spacing w:line="240" w:lineRule="auto"/>
              <w:ind w:left="-101" w:right="-72"/>
              <w:jc w:val="right"/>
              <w:rPr>
                <w:rFonts w:cs="Arial"/>
                <w:sz w:val="18"/>
                <w:szCs w:val="18"/>
              </w:rPr>
            </w:pPr>
            <w:r w:rsidRPr="00FD04A0">
              <w:rPr>
                <w:rFonts w:cs="Arial"/>
                <w:sz w:val="18"/>
                <w:szCs w:val="18"/>
              </w:rPr>
              <w:t>335,737</w:t>
            </w:r>
          </w:p>
        </w:tc>
      </w:tr>
      <w:tr w:rsidR="00804DAC" w:rsidRPr="00FD04A0" w14:paraId="7BC6BCFC" w14:textId="04DE3971" w:rsidTr="005712CF">
        <w:tc>
          <w:tcPr>
            <w:tcW w:w="3119" w:type="dxa"/>
            <w:vAlign w:val="bottom"/>
          </w:tcPr>
          <w:p w14:paraId="09697608" w14:textId="77777777" w:rsidR="00804DAC" w:rsidRPr="00FD04A0" w:rsidRDefault="00804DAC"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FAFAFA"/>
          </w:tcPr>
          <w:p w14:paraId="2DE1D17F" w14:textId="77777777" w:rsidR="00804DAC" w:rsidRPr="00FD04A0" w:rsidRDefault="00804DAC" w:rsidP="00FD04A0">
            <w:pPr>
              <w:spacing w:line="240" w:lineRule="auto"/>
              <w:ind w:left="-101" w:right="-72"/>
              <w:jc w:val="right"/>
              <w:rPr>
                <w:rFonts w:cs="Arial"/>
                <w:sz w:val="18"/>
                <w:szCs w:val="18"/>
              </w:rPr>
            </w:pPr>
          </w:p>
        </w:tc>
        <w:tc>
          <w:tcPr>
            <w:tcW w:w="1559" w:type="dxa"/>
            <w:tcBorders>
              <w:top w:val="single" w:sz="4" w:space="0" w:color="auto"/>
            </w:tcBorders>
            <w:shd w:val="clear" w:color="auto" w:fill="FAFAFA"/>
          </w:tcPr>
          <w:p w14:paraId="4B2EBEA4" w14:textId="77777777" w:rsidR="00804DAC" w:rsidRPr="00FD04A0" w:rsidRDefault="00804DAC" w:rsidP="00FD04A0">
            <w:pPr>
              <w:spacing w:line="240" w:lineRule="auto"/>
              <w:ind w:left="-101" w:right="-72"/>
              <w:jc w:val="right"/>
              <w:rPr>
                <w:rFonts w:cs="Arial"/>
                <w:sz w:val="18"/>
                <w:szCs w:val="18"/>
              </w:rPr>
            </w:pPr>
          </w:p>
        </w:tc>
        <w:tc>
          <w:tcPr>
            <w:tcW w:w="1559" w:type="dxa"/>
            <w:tcBorders>
              <w:top w:val="single" w:sz="4" w:space="0" w:color="auto"/>
            </w:tcBorders>
            <w:shd w:val="clear" w:color="auto" w:fill="FAFAFA"/>
          </w:tcPr>
          <w:p w14:paraId="5B547AAF" w14:textId="77777777" w:rsidR="00804DAC" w:rsidRPr="00FD04A0" w:rsidRDefault="00804DAC" w:rsidP="00FD04A0">
            <w:pPr>
              <w:spacing w:line="240" w:lineRule="auto"/>
              <w:ind w:left="-101" w:right="-72"/>
              <w:jc w:val="right"/>
              <w:rPr>
                <w:rFonts w:cs="Arial"/>
                <w:sz w:val="18"/>
                <w:szCs w:val="18"/>
              </w:rPr>
            </w:pPr>
          </w:p>
        </w:tc>
        <w:tc>
          <w:tcPr>
            <w:tcW w:w="1560" w:type="dxa"/>
            <w:tcBorders>
              <w:top w:val="single" w:sz="4" w:space="0" w:color="auto"/>
            </w:tcBorders>
            <w:shd w:val="clear" w:color="auto" w:fill="FAFAFA"/>
          </w:tcPr>
          <w:p w14:paraId="52F374FF" w14:textId="77777777" w:rsidR="00804DAC" w:rsidRPr="00FD04A0" w:rsidRDefault="00804DAC" w:rsidP="00FD04A0">
            <w:pPr>
              <w:spacing w:line="240" w:lineRule="auto"/>
              <w:ind w:left="-101" w:right="-72"/>
              <w:jc w:val="right"/>
              <w:rPr>
                <w:rFonts w:cs="Arial"/>
                <w:sz w:val="18"/>
                <w:szCs w:val="18"/>
              </w:rPr>
            </w:pPr>
          </w:p>
        </w:tc>
        <w:tc>
          <w:tcPr>
            <w:tcW w:w="1417" w:type="dxa"/>
            <w:tcBorders>
              <w:top w:val="single" w:sz="4" w:space="0" w:color="auto"/>
            </w:tcBorders>
            <w:shd w:val="clear" w:color="auto" w:fill="FAFAFA"/>
          </w:tcPr>
          <w:p w14:paraId="60DC4A47" w14:textId="77777777" w:rsidR="00804DAC" w:rsidRPr="00FD04A0" w:rsidRDefault="00804DAC" w:rsidP="00FD04A0">
            <w:pPr>
              <w:spacing w:line="240" w:lineRule="auto"/>
              <w:ind w:left="-101" w:right="-72"/>
              <w:jc w:val="right"/>
              <w:rPr>
                <w:rFonts w:cs="Arial"/>
                <w:sz w:val="18"/>
                <w:szCs w:val="18"/>
              </w:rPr>
            </w:pPr>
          </w:p>
        </w:tc>
        <w:tc>
          <w:tcPr>
            <w:tcW w:w="1418" w:type="dxa"/>
            <w:tcBorders>
              <w:top w:val="single" w:sz="4" w:space="0" w:color="auto"/>
            </w:tcBorders>
            <w:shd w:val="clear" w:color="auto" w:fill="FAFAFA"/>
          </w:tcPr>
          <w:p w14:paraId="7E1A785B" w14:textId="77777777" w:rsidR="00804DAC" w:rsidRPr="00FD04A0" w:rsidRDefault="00804DAC" w:rsidP="00FD04A0">
            <w:pPr>
              <w:spacing w:line="240" w:lineRule="auto"/>
              <w:ind w:left="-101" w:right="-72"/>
              <w:jc w:val="right"/>
              <w:rPr>
                <w:rFonts w:cs="Arial"/>
                <w:sz w:val="18"/>
                <w:szCs w:val="18"/>
              </w:rPr>
            </w:pPr>
          </w:p>
        </w:tc>
        <w:tc>
          <w:tcPr>
            <w:tcW w:w="1424" w:type="dxa"/>
            <w:tcBorders>
              <w:top w:val="single" w:sz="4" w:space="0" w:color="auto"/>
            </w:tcBorders>
            <w:shd w:val="clear" w:color="auto" w:fill="FAFAFA"/>
          </w:tcPr>
          <w:p w14:paraId="0FF95834" w14:textId="77777777" w:rsidR="00804DAC" w:rsidRPr="00FD04A0" w:rsidRDefault="00804DAC" w:rsidP="00FD04A0">
            <w:pPr>
              <w:spacing w:line="240" w:lineRule="auto"/>
              <w:ind w:left="-101" w:right="-72"/>
              <w:jc w:val="right"/>
              <w:rPr>
                <w:rFonts w:cs="Arial"/>
                <w:sz w:val="18"/>
                <w:szCs w:val="18"/>
              </w:rPr>
            </w:pPr>
          </w:p>
        </w:tc>
        <w:tc>
          <w:tcPr>
            <w:tcW w:w="1424" w:type="dxa"/>
            <w:tcBorders>
              <w:top w:val="single" w:sz="4" w:space="0" w:color="auto"/>
            </w:tcBorders>
            <w:shd w:val="clear" w:color="auto" w:fill="FAFAFA"/>
          </w:tcPr>
          <w:p w14:paraId="588830D8" w14:textId="3F789503" w:rsidR="00804DAC" w:rsidRPr="00FD04A0" w:rsidRDefault="00804DAC" w:rsidP="00FD04A0">
            <w:pPr>
              <w:spacing w:line="240" w:lineRule="auto"/>
              <w:ind w:left="-101" w:right="-72"/>
              <w:jc w:val="right"/>
              <w:rPr>
                <w:rFonts w:cs="Arial"/>
                <w:sz w:val="18"/>
                <w:szCs w:val="18"/>
              </w:rPr>
            </w:pPr>
          </w:p>
        </w:tc>
      </w:tr>
      <w:tr w:rsidR="00804DAC" w:rsidRPr="00FD04A0" w14:paraId="656B0FAD" w14:textId="45527E46" w:rsidTr="00197131">
        <w:tc>
          <w:tcPr>
            <w:tcW w:w="3119" w:type="dxa"/>
            <w:vAlign w:val="bottom"/>
          </w:tcPr>
          <w:p w14:paraId="124D0CAE" w14:textId="3F96AB6F" w:rsidR="00804DAC" w:rsidRPr="00FD04A0" w:rsidRDefault="00804DAC" w:rsidP="00FD04A0">
            <w:pPr>
              <w:pStyle w:val="Header"/>
              <w:spacing w:line="240" w:lineRule="auto"/>
              <w:ind w:left="-101"/>
              <w:rPr>
                <w:rFonts w:cs="Arial"/>
                <w:sz w:val="18"/>
                <w:szCs w:val="18"/>
                <w:cs/>
                <w:lang w:eastAsia="en-US"/>
              </w:rPr>
            </w:pPr>
            <w:r w:rsidRPr="00FD04A0">
              <w:rPr>
                <w:rFonts w:cs="Arial"/>
                <w:sz w:val="18"/>
                <w:szCs w:val="18"/>
                <w:lang w:eastAsia="en-US"/>
              </w:rPr>
              <w:t>At 31 December 2020</w:t>
            </w:r>
          </w:p>
        </w:tc>
        <w:tc>
          <w:tcPr>
            <w:tcW w:w="1635" w:type="dxa"/>
            <w:tcBorders>
              <w:bottom w:val="single" w:sz="4" w:space="0" w:color="auto"/>
            </w:tcBorders>
            <w:shd w:val="clear" w:color="auto" w:fill="FAFAFA"/>
            <w:vAlign w:val="center"/>
          </w:tcPr>
          <w:p w14:paraId="30EC2FE0" w14:textId="1390E3C2" w:rsidR="00804DAC" w:rsidRPr="00FD04A0" w:rsidRDefault="00804DAC" w:rsidP="00FD04A0">
            <w:pPr>
              <w:spacing w:line="240" w:lineRule="auto"/>
              <w:ind w:left="-101" w:right="-72"/>
              <w:jc w:val="right"/>
              <w:rPr>
                <w:rFonts w:cs="Arial"/>
                <w:sz w:val="18"/>
                <w:szCs w:val="18"/>
              </w:rPr>
            </w:pPr>
            <w:r w:rsidRPr="00FD04A0">
              <w:rPr>
                <w:rFonts w:cs="Arial"/>
                <w:sz w:val="18"/>
                <w:szCs w:val="18"/>
              </w:rPr>
              <w:t>1,739,376</w:t>
            </w:r>
          </w:p>
        </w:tc>
        <w:tc>
          <w:tcPr>
            <w:tcW w:w="1559" w:type="dxa"/>
            <w:tcBorders>
              <w:bottom w:val="single" w:sz="4" w:space="0" w:color="auto"/>
            </w:tcBorders>
            <w:shd w:val="clear" w:color="auto" w:fill="FAFAFA"/>
            <w:vAlign w:val="center"/>
          </w:tcPr>
          <w:p w14:paraId="6FF574D8" w14:textId="5EE3C394" w:rsidR="00804DAC" w:rsidRPr="00FD04A0" w:rsidRDefault="00804DAC" w:rsidP="00FD04A0">
            <w:pPr>
              <w:spacing w:line="240" w:lineRule="auto"/>
              <w:ind w:left="-101" w:right="-72"/>
              <w:jc w:val="right"/>
              <w:rPr>
                <w:rFonts w:cs="Arial"/>
                <w:sz w:val="18"/>
                <w:szCs w:val="18"/>
              </w:rPr>
            </w:pPr>
            <w:r w:rsidRPr="00FD04A0">
              <w:rPr>
                <w:rFonts w:cs="Arial"/>
                <w:sz w:val="18"/>
                <w:szCs w:val="18"/>
              </w:rPr>
              <w:t>777,244</w:t>
            </w:r>
          </w:p>
        </w:tc>
        <w:tc>
          <w:tcPr>
            <w:tcW w:w="1559" w:type="dxa"/>
            <w:tcBorders>
              <w:bottom w:val="single" w:sz="4" w:space="0" w:color="auto"/>
            </w:tcBorders>
            <w:shd w:val="clear" w:color="auto" w:fill="FAFAFA"/>
            <w:vAlign w:val="center"/>
          </w:tcPr>
          <w:p w14:paraId="369085D2" w14:textId="4F1D0D32"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560" w:type="dxa"/>
            <w:tcBorders>
              <w:bottom w:val="single" w:sz="4" w:space="0" w:color="auto"/>
            </w:tcBorders>
            <w:shd w:val="clear" w:color="auto" w:fill="FAFAFA"/>
            <w:vAlign w:val="center"/>
          </w:tcPr>
          <w:p w14:paraId="616A8CCC" w14:textId="39FD4421" w:rsidR="00804DAC" w:rsidRPr="00FD04A0" w:rsidRDefault="00804DAC" w:rsidP="00FD04A0">
            <w:pPr>
              <w:spacing w:line="240" w:lineRule="auto"/>
              <w:ind w:left="-101" w:right="-72"/>
              <w:jc w:val="right"/>
              <w:rPr>
                <w:rFonts w:cs="Arial"/>
                <w:sz w:val="18"/>
                <w:szCs w:val="18"/>
              </w:rPr>
            </w:pPr>
            <w:r w:rsidRPr="00FD04A0">
              <w:rPr>
                <w:rFonts w:cs="Arial"/>
                <w:sz w:val="18"/>
                <w:szCs w:val="18"/>
              </w:rPr>
              <w:t>-</w:t>
            </w:r>
          </w:p>
        </w:tc>
        <w:tc>
          <w:tcPr>
            <w:tcW w:w="1417" w:type="dxa"/>
            <w:tcBorders>
              <w:bottom w:val="single" w:sz="4" w:space="0" w:color="auto"/>
            </w:tcBorders>
            <w:shd w:val="clear" w:color="auto" w:fill="FAFAFA"/>
          </w:tcPr>
          <w:p w14:paraId="4FA86133" w14:textId="2B7C4925" w:rsidR="00804DAC" w:rsidRPr="00FD04A0" w:rsidRDefault="00804DAC" w:rsidP="00FD04A0">
            <w:pPr>
              <w:spacing w:line="240" w:lineRule="auto"/>
              <w:ind w:left="-101" w:right="-72"/>
              <w:jc w:val="right"/>
              <w:rPr>
                <w:rFonts w:cs="Arial"/>
                <w:sz w:val="18"/>
                <w:szCs w:val="18"/>
              </w:rPr>
            </w:pPr>
            <w:r w:rsidRPr="00FD04A0">
              <w:rPr>
                <w:rFonts w:cs="Arial"/>
                <w:sz w:val="18"/>
                <w:szCs w:val="18"/>
              </w:rPr>
              <w:t>1,203,609</w:t>
            </w:r>
          </w:p>
        </w:tc>
        <w:tc>
          <w:tcPr>
            <w:tcW w:w="1418" w:type="dxa"/>
            <w:tcBorders>
              <w:bottom w:val="single" w:sz="4" w:space="0" w:color="auto"/>
            </w:tcBorders>
            <w:shd w:val="clear" w:color="auto" w:fill="FAFAFA"/>
            <w:vAlign w:val="center"/>
          </w:tcPr>
          <w:p w14:paraId="09A5BB5F" w14:textId="1A11F383" w:rsidR="00804DAC" w:rsidRPr="00FD04A0" w:rsidRDefault="00804DAC" w:rsidP="00FD04A0">
            <w:pPr>
              <w:spacing w:line="240" w:lineRule="auto"/>
              <w:ind w:left="-101" w:right="-72"/>
              <w:jc w:val="right"/>
              <w:rPr>
                <w:rFonts w:cs="Arial"/>
                <w:sz w:val="18"/>
                <w:szCs w:val="18"/>
              </w:rPr>
            </w:pPr>
            <w:r w:rsidRPr="00FD04A0">
              <w:rPr>
                <w:rFonts w:cs="Arial"/>
                <w:sz w:val="18"/>
                <w:szCs w:val="18"/>
              </w:rPr>
              <w:t>(277,142)</w:t>
            </w:r>
          </w:p>
        </w:tc>
        <w:tc>
          <w:tcPr>
            <w:tcW w:w="1424" w:type="dxa"/>
            <w:tcBorders>
              <w:bottom w:val="single" w:sz="4" w:space="0" w:color="auto"/>
            </w:tcBorders>
            <w:shd w:val="clear" w:color="auto" w:fill="FAFAFA"/>
            <w:vAlign w:val="center"/>
          </w:tcPr>
          <w:p w14:paraId="45A29E73" w14:textId="59EE9BF3" w:rsidR="00804DAC" w:rsidRPr="00FD04A0" w:rsidRDefault="00804DAC" w:rsidP="00FD04A0">
            <w:pPr>
              <w:spacing w:line="240" w:lineRule="auto"/>
              <w:ind w:left="-101" w:right="-72"/>
              <w:jc w:val="right"/>
              <w:rPr>
                <w:rFonts w:cs="Arial"/>
                <w:sz w:val="18"/>
                <w:szCs w:val="18"/>
              </w:rPr>
            </w:pPr>
            <w:r w:rsidRPr="00FD04A0">
              <w:rPr>
                <w:rFonts w:cs="Arial"/>
                <w:sz w:val="18"/>
                <w:szCs w:val="18"/>
              </w:rPr>
              <w:t>178,056</w:t>
            </w:r>
          </w:p>
        </w:tc>
        <w:tc>
          <w:tcPr>
            <w:tcW w:w="1424" w:type="dxa"/>
            <w:tcBorders>
              <w:bottom w:val="single" w:sz="4" w:space="0" w:color="auto"/>
            </w:tcBorders>
            <w:shd w:val="clear" w:color="auto" w:fill="FAFAFA"/>
            <w:vAlign w:val="center"/>
          </w:tcPr>
          <w:p w14:paraId="3611D6D2" w14:textId="39CF49CA" w:rsidR="00804DAC" w:rsidRPr="00FD04A0" w:rsidRDefault="00804DAC" w:rsidP="00FD04A0">
            <w:pPr>
              <w:spacing w:line="240" w:lineRule="auto"/>
              <w:ind w:left="-101" w:right="-72"/>
              <w:jc w:val="right"/>
              <w:rPr>
                <w:rFonts w:cs="Arial"/>
                <w:sz w:val="18"/>
                <w:szCs w:val="18"/>
              </w:rPr>
            </w:pPr>
            <w:r w:rsidRPr="00FD04A0">
              <w:rPr>
                <w:rFonts w:cs="Arial"/>
                <w:sz w:val="18"/>
                <w:szCs w:val="18"/>
              </w:rPr>
              <w:t>3,621,143</w:t>
            </w:r>
          </w:p>
        </w:tc>
      </w:tr>
    </w:tbl>
    <w:p w14:paraId="324BAA0C" w14:textId="77777777" w:rsidR="00F45907" w:rsidRPr="00FD04A0" w:rsidRDefault="00F45907" w:rsidP="00FD04A0">
      <w:pPr>
        <w:spacing w:line="240" w:lineRule="auto"/>
        <w:rPr>
          <w:rFonts w:cs="Arial"/>
          <w:b/>
          <w:bCs/>
          <w:sz w:val="16"/>
          <w:szCs w:val="16"/>
        </w:rPr>
      </w:pPr>
    </w:p>
    <w:p w14:paraId="2052EA53" w14:textId="77777777" w:rsidR="00514D1F" w:rsidRPr="00FD04A0" w:rsidRDefault="00514D1F" w:rsidP="00FD04A0">
      <w:pPr>
        <w:spacing w:line="240" w:lineRule="auto"/>
        <w:rPr>
          <w:rFonts w:cs="Arial"/>
          <w:b/>
          <w:bCs/>
          <w:sz w:val="16"/>
          <w:szCs w:val="16"/>
        </w:rPr>
      </w:pPr>
    </w:p>
    <w:p w14:paraId="4FCBDD0C" w14:textId="4BB6010B" w:rsidR="00514D1F" w:rsidRPr="00FD04A0" w:rsidRDefault="00514D1F" w:rsidP="00FD04A0">
      <w:pPr>
        <w:spacing w:line="240" w:lineRule="auto"/>
        <w:rPr>
          <w:rFonts w:cs="Arial"/>
          <w:b/>
          <w:bCs/>
          <w:sz w:val="16"/>
          <w:szCs w:val="16"/>
        </w:rPr>
        <w:sectPr w:rsidR="00514D1F" w:rsidRPr="00FD04A0" w:rsidSect="00C811C9">
          <w:pgSz w:w="16840" w:h="11907" w:orient="landscape" w:code="9"/>
          <w:pgMar w:top="1440" w:right="864" w:bottom="720" w:left="864" w:header="706" w:footer="706" w:gutter="0"/>
          <w:cols w:space="720"/>
        </w:sectPr>
      </w:pPr>
    </w:p>
    <w:tbl>
      <w:tblPr>
        <w:tblW w:w="9448" w:type="dxa"/>
        <w:tblLayout w:type="fixed"/>
        <w:tblLook w:val="0000" w:firstRow="0" w:lastRow="0" w:firstColumn="0" w:lastColumn="0" w:noHBand="0" w:noVBand="0"/>
      </w:tblPr>
      <w:tblGrid>
        <w:gridCol w:w="7038"/>
        <w:gridCol w:w="2410"/>
      </w:tblGrid>
      <w:tr w:rsidR="009A0848" w:rsidRPr="00FD04A0" w14:paraId="6B797497" w14:textId="77777777" w:rsidTr="00C92745">
        <w:tc>
          <w:tcPr>
            <w:tcW w:w="7038" w:type="dxa"/>
            <w:vAlign w:val="bottom"/>
          </w:tcPr>
          <w:p w14:paraId="38312DB6"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2410" w:type="dxa"/>
            <w:tcBorders>
              <w:top w:val="single" w:sz="4" w:space="0" w:color="auto"/>
              <w:bottom w:val="single" w:sz="4" w:space="0" w:color="auto"/>
            </w:tcBorders>
            <w:vAlign w:val="center"/>
          </w:tcPr>
          <w:p w14:paraId="41CD7EDC" w14:textId="77777777" w:rsidR="009A0848" w:rsidRPr="00FD04A0" w:rsidRDefault="009A0848" w:rsidP="00FD04A0">
            <w:pPr>
              <w:pStyle w:val="Header"/>
              <w:tabs>
                <w:tab w:val="left" w:pos="528"/>
              </w:tabs>
              <w:spacing w:line="240" w:lineRule="auto"/>
              <w:ind w:right="-72"/>
              <w:jc w:val="center"/>
              <w:rPr>
                <w:rFonts w:cs="Arial"/>
                <w:b/>
                <w:bCs/>
                <w:sz w:val="18"/>
                <w:szCs w:val="18"/>
                <w:lang w:val="en-US"/>
              </w:rPr>
            </w:pPr>
            <w:r w:rsidRPr="00FD04A0">
              <w:rPr>
                <w:rFonts w:cs="Arial"/>
                <w:b/>
                <w:bCs/>
                <w:sz w:val="18"/>
                <w:szCs w:val="18"/>
                <w:lang w:val="en-US"/>
              </w:rPr>
              <w:t>Consolidated financial statements</w:t>
            </w:r>
          </w:p>
        </w:tc>
      </w:tr>
      <w:tr w:rsidR="009A0848" w:rsidRPr="00FD04A0" w14:paraId="06AF85B8" w14:textId="77777777" w:rsidTr="00C92745">
        <w:tc>
          <w:tcPr>
            <w:tcW w:w="7038" w:type="dxa"/>
            <w:vAlign w:val="bottom"/>
          </w:tcPr>
          <w:p w14:paraId="2D7AB314"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2410" w:type="dxa"/>
            <w:tcBorders>
              <w:top w:val="single" w:sz="4" w:space="0" w:color="auto"/>
            </w:tcBorders>
            <w:vAlign w:val="bottom"/>
          </w:tcPr>
          <w:p w14:paraId="5734C13C" w14:textId="77777777" w:rsidR="009A0848" w:rsidRPr="00FD04A0" w:rsidRDefault="009A0848"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Finance lease liabilities</w:t>
            </w:r>
          </w:p>
        </w:tc>
      </w:tr>
      <w:tr w:rsidR="009A0848" w:rsidRPr="00FD04A0" w14:paraId="2AABCCFF" w14:textId="77777777" w:rsidTr="00C92745">
        <w:tc>
          <w:tcPr>
            <w:tcW w:w="7038" w:type="dxa"/>
            <w:vAlign w:val="bottom"/>
          </w:tcPr>
          <w:p w14:paraId="16A9948D"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2410" w:type="dxa"/>
            <w:tcBorders>
              <w:bottom w:val="single" w:sz="4" w:space="0" w:color="auto"/>
            </w:tcBorders>
            <w:vAlign w:val="bottom"/>
          </w:tcPr>
          <w:p w14:paraId="02B49B40"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9A0848" w:rsidRPr="00FD04A0" w14:paraId="54A9967A" w14:textId="77777777" w:rsidTr="00C92745">
        <w:tc>
          <w:tcPr>
            <w:tcW w:w="7038" w:type="dxa"/>
            <w:vAlign w:val="bottom"/>
          </w:tcPr>
          <w:p w14:paraId="1BE410AE" w14:textId="77777777" w:rsidR="009A0848" w:rsidRPr="00FD04A0" w:rsidRDefault="009A0848"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2410" w:type="dxa"/>
            <w:tcBorders>
              <w:top w:val="single" w:sz="4" w:space="0" w:color="auto"/>
            </w:tcBorders>
            <w:shd w:val="clear" w:color="auto" w:fill="auto"/>
            <w:vAlign w:val="bottom"/>
          </w:tcPr>
          <w:p w14:paraId="1760A5FA" w14:textId="77777777" w:rsidR="009A0848" w:rsidRPr="00FD04A0" w:rsidRDefault="009A0848"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A0848" w:rsidRPr="00FD04A0" w14:paraId="068B6AC7" w14:textId="77777777" w:rsidTr="00C92745">
        <w:trPr>
          <w:trHeight w:val="70"/>
        </w:trPr>
        <w:tc>
          <w:tcPr>
            <w:tcW w:w="7038" w:type="dxa"/>
            <w:vAlign w:val="bottom"/>
          </w:tcPr>
          <w:p w14:paraId="08FEA389" w14:textId="77777777" w:rsidR="009A0848" w:rsidRPr="00FD04A0" w:rsidRDefault="009A0848" w:rsidP="00FD04A0">
            <w:pPr>
              <w:pStyle w:val="Header"/>
              <w:spacing w:line="240" w:lineRule="auto"/>
              <w:ind w:left="-101"/>
              <w:rPr>
                <w:rFonts w:cs="Arial"/>
                <w:b/>
                <w:bCs/>
                <w:sz w:val="18"/>
                <w:szCs w:val="18"/>
                <w:lang w:eastAsia="en-US"/>
              </w:rPr>
            </w:pPr>
            <w:r w:rsidRPr="00FD04A0">
              <w:rPr>
                <w:rFonts w:cs="Arial"/>
                <w:b/>
                <w:bCs/>
                <w:sz w:val="18"/>
                <w:szCs w:val="18"/>
                <w:lang w:eastAsia="en-US"/>
              </w:rPr>
              <w:t>Deferred tax liabilities</w:t>
            </w:r>
          </w:p>
        </w:tc>
        <w:tc>
          <w:tcPr>
            <w:tcW w:w="2410" w:type="dxa"/>
            <w:shd w:val="clear" w:color="auto" w:fill="auto"/>
            <w:vAlign w:val="bottom"/>
          </w:tcPr>
          <w:p w14:paraId="2BD470C0" w14:textId="77777777" w:rsidR="009A0848" w:rsidRPr="00FD04A0" w:rsidRDefault="009A0848" w:rsidP="00FD04A0">
            <w:pPr>
              <w:pStyle w:val="Header"/>
              <w:spacing w:line="240" w:lineRule="auto"/>
              <w:ind w:right="-72"/>
              <w:jc w:val="right"/>
              <w:rPr>
                <w:rFonts w:cs="Arial"/>
                <w:sz w:val="18"/>
                <w:szCs w:val="18"/>
                <w:lang w:eastAsia="en-US"/>
              </w:rPr>
            </w:pPr>
          </w:p>
        </w:tc>
      </w:tr>
      <w:tr w:rsidR="009A0848" w:rsidRPr="00FD04A0" w14:paraId="30B3B1F6" w14:textId="77777777" w:rsidTr="00C92745">
        <w:tc>
          <w:tcPr>
            <w:tcW w:w="7038" w:type="dxa"/>
            <w:vAlign w:val="bottom"/>
          </w:tcPr>
          <w:p w14:paraId="2D8C19C1" w14:textId="189D0C7F" w:rsidR="009A0848" w:rsidRPr="00FD04A0" w:rsidRDefault="009A0848" w:rsidP="00FD04A0">
            <w:pPr>
              <w:pStyle w:val="Header"/>
              <w:spacing w:line="240" w:lineRule="auto"/>
              <w:ind w:left="-101"/>
              <w:rPr>
                <w:rFonts w:cs="Arial"/>
                <w:sz w:val="18"/>
                <w:szCs w:val="18"/>
                <w:cs/>
                <w:lang w:eastAsia="en-US"/>
              </w:rPr>
            </w:pPr>
            <w:r w:rsidRPr="00FD04A0">
              <w:rPr>
                <w:rFonts w:cs="Arial"/>
                <w:sz w:val="18"/>
                <w:szCs w:val="18"/>
                <w:lang w:eastAsia="en-US"/>
              </w:rPr>
              <w:t>At 1 January 2019</w:t>
            </w:r>
          </w:p>
        </w:tc>
        <w:tc>
          <w:tcPr>
            <w:tcW w:w="2410" w:type="dxa"/>
            <w:tcBorders>
              <w:top w:val="nil"/>
              <w:left w:val="nil"/>
            </w:tcBorders>
            <w:shd w:val="clear" w:color="auto" w:fill="auto"/>
          </w:tcPr>
          <w:p w14:paraId="72C4C332" w14:textId="6549EBB0"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(1,526,314)</w:t>
            </w:r>
          </w:p>
        </w:tc>
      </w:tr>
      <w:tr w:rsidR="009A0848" w:rsidRPr="00FD04A0" w14:paraId="13DDAB78" w14:textId="77777777" w:rsidTr="00C92745">
        <w:tc>
          <w:tcPr>
            <w:tcW w:w="7038" w:type="dxa"/>
            <w:vAlign w:val="bottom"/>
          </w:tcPr>
          <w:p w14:paraId="78BF0148" w14:textId="28A07198" w:rsidR="009A0848" w:rsidRPr="00FD04A0" w:rsidRDefault="009A0848" w:rsidP="00FD04A0">
            <w:pPr>
              <w:pStyle w:val="Header"/>
              <w:spacing w:line="240" w:lineRule="auto"/>
              <w:ind w:left="-101"/>
              <w:rPr>
                <w:rFonts w:cs="Arial"/>
                <w:sz w:val="18"/>
                <w:szCs w:val="18"/>
                <w:lang w:eastAsia="en-US"/>
              </w:rPr>
            </w:pPr>
            <w:r w:rsidRPr="00FD04A0">
              <w:rPr>
                <w:rFonts w:cs="Arial"/>
                <w:sz w:val="18"/>
                <w:szCs w:val="18"/>
                <w:lang w:val="en-US" w:eastAsia="en-GB"/>
              </w:rPr>
              <w:t>Credited to profit or loss</w:t>
            </w:r>
          </w:p>
        </w:tc>
        <w:tc>
          <w:tcPr>
            <w:tcW w:w="2410" w:type="dxa"/>
            <w:tcBorders>
              <w:top w:val="nil"/>
              <w:left w:val="nil"/>
              <w:bottom w:val="single" w:sz="4" w:space="0" w:color="auto"/>
            </w:tcBorders>
            <w:shd w:val="clear" w:color="auto" w:fill="auto"/>
          </w:tcPr>
          <w:p w14:paraId="52A11BF8" w14:textId="66D3E392"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(1,333,103)</w:t>
            </w:r>
          </w:p>
        </w:tc>
      </w:tr>
      <w:tr w:rsidR="009A0848" w:rsidRPr="00FD04A0" w14:paraId="057D60F1" w14:textId="77777777" w:rsidTr="00C92745">
        <w:tc>
          <w:tcPr>
            <w:tcW w:w="7038" w:type="dxa"/>
            <w:vAlign w:val="bottom"/>
          </w:tcPr>
          <w:p w14:paraId="3A07E4EC" w14:textId="77777777" w:rsidR="009A0848" w:rsidRPr="00FD04A0" w:rsidRDefault="009A0848"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2410" w:type="dxa"/>
            <w:tcBorders>
              <w:top w:val="single" w:sz="4" w:space="0" w:color="auto"/>
            </w:tcBorders>
            <w:shd w:val="clear" w:color="auto" w:fill="auto"/>
          </w:tcPr>
          <w:p w14:paraId="5BE612C4" w14:textId="77777777" w:rsidR="009A0848" w:rsidRPr="00FD04A0" w:rsidRDefault="009A0848" w:rsidP="00FD04A0">
            <w:pPr>
              <w:spacing w:line="240" w:lineRule="auto"/>
              <w:ind w:right="-72"/>
              <w:jc w:val="right"/>
              <w:rPr>
                <w:rFonts w:cs="Arial"/>
                <w:sz w:val="18"/>
                <w:szCs w:val="18"/>
                <w:lang w:eastAsia="en-GB"/>
              </w:rPr>
            </w:pPr>
          </w:p>
        </w:tc>
      </w:tr>
      <w:tr w:rsidR="009A0848" w:rsidRPr="00FD04A0" w14:paraId="496D4077" w14:textId="77777777" w:rsidTr="00C92745">
        <w:tc>
          <w:tcPr>
            <w:tcW w:w="7038" w:type="dxa"/>
            <w:vAlign w:val="bottom"/>
          </w:tcPr>
          <w:p w14:paraId="35FCAA22" w14:textId="34D67A8E" w:rsidR="009A0848" w:rsidRPr="00FD04A0" w:rsidRDefault="009A0848" w:rsidP="00FD04A0">
            <w:pPr>
              <w:pStyle w:val="Header"/>
              <w:spacing w:line="240" w:lineRule="auto"/>
              <w:ind w:left="-101"/>
              <w:rPr>
                <w:rFonts w:cs="Arial"/>
                <w:sz w:val="18"/>
                <w:szCs w:val="18"/>
                <w:cs/>
                <w:lang w:eastAsia="en-US"/>
              </w:rPr>
            </w:pPr>
            <w:r w:rsidRPr="00FD04A0">
              <w:rPr>
                <w:rFonts w:cs="Arial"/>
                <w:sz w:val="18"/>
                <w:szCs w:val="18"/>
                <w:lang w:eastAsia="en-US"/>
              </w:rPr>
              <w:t>At 31 December 2019</w:t>
            </w:r>
          </w:p>
        </w:tc>
        <w:tc>
          <w:tcPr>
            <w:tcW w:w="2410" w:type="dxa"/>
            <w:tcBorders>
              <w:bottom w:val="single" w:sz="4" w:space="0" w:color="auto"/>
            </w:tcBorders>
            <w:shd w:val="clear" w:color="auto" w:fill="auto"/>
          </w:tcPr>
          <w:p w14:paraId="3917B71D" w14:textId="60378168"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(2,859,417)</w:t>
            </w:r>
          </w:p>
        </w:tc>
      </w:tr>
      <w:tr w:rsidR="009A0848" w:rsidRPr="00FD04A0" w14:paraId="0E72DB40" w14:textId="77777777" w:rsidTr="00C92745">
        <w:tc>
          <w:tcPr>
            <w:tcW w:w="7038" w:type="dxa"/>
            <w:vAlign w:val="bottom"/>
          </w:tcPr>
          <w:p w14:paraId="7F4EF117" w14:textId="77777777" w:rsidR="009A0848" w:rsidRPr="00FD04A0" w:rsidRDefault="009A0848"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2410" w:type="dxa"/>
            <w:tcBorders>
              <w:top w:val="single" w:sz="4" w:space="0" w:color="auto"/>
            </w:tcBorders>
            <w:shd w:val="clear" w:color="auto" w:fill="auto"/>
            <w:vAlign w:val="bottom"/>
          </w:tcPr>
          <w:p w14:paraId="1283F3B9" w14:textId="77777777" w:rsidR="009A0848" w:rsidRPr="00FD04A0" w:rsidRDefault="009A0848" w:rsidP="00FD04A0">
            <w:pPr>
              <w:spacing w:line="240" w:lineRule="auto"/>
              <w:ind w:right="-72"/>
              <w:jc w:val="right"/>
              <w:rPr>
                <w:rFonts w:cs="Arial"/>
                <w:sz w:val="18"/>
                <w:szCs w:val="18"/>
                <w:lang w:val="en-US" w:eastAsia="en-GB"/>
              </w:rPr>
            </w:pPr>
          </w:p>
        </w:tc>
      </w:tr>
      <w:tr w:rsidR="009A0848" w:rsidRPr="00FD04A0" w14:paraId="5E1FFE39" w14:textId="77777777" w:rsidTr="00C92745">
        <w:tc>
          <w:tcPr>
            <w:tcW w:w="7038" w:type="dxa"/>
            <w:vAlign w:val="bottom"/>
          </w:tcPr>
          <w:p w14:paraId="6751DF58" w14:textId="77777777" w:rsidR="009A0848" w:rsidRPr="00FD04A0" w:rsidRDefault="009A0848" w:rsidP="00FD04A0">
            <w:pPr>
              <w:pStyle w:val="Header"/>
              <w:spacing w:line="240" w:lineRule="auto"/>
              <w:ind w:left="-101"/>
              <w:rPr>
                <w:rFonts w:cs="Arial"/>
                <w:b/>
                <w:bCs/>
                <w:sz w:val="18"/>
                <w:szCs w:val="18"/>
                <w:lang w:eastAsia="en-US"/>
              </w:rPr>
            </w:pPr>
          </w:p>
        </w:tc>
        <w:tc>
          <w:tcPr>
            <w:tcW w:w="2410" w:type="dxa"/>
            <w:shd w:val="clear" w:color="auto" w:fill="FAFAFA"/>
            <w:vAlign w:val="bottom"/>
          </w:tcPr>
          <w:p w14:paraId="4AF21C8B" w14:textId="77777777" w:rsidR="009A0848" w:rsidRPr="00FD04A0" w:rsidRDefault="009A0848" w:rsidP="00FD04A0">
            <w:pPr>
              <w:pStyle w:val="Header"/>
              <w:spacing w:line="240" w:lineRule="auto"/>
              <w:ind w:right="-72"/>
              <w:jc w:val="right"/>
              <w:rPr>
                <w:rFonts w:cs="Arial"/>
                <w:sz w:val="18"/>
                <w:szCs w:val="18"/>
                <w:lang w:eastAsia="en-US"/>
              </w:rPr>
            </w:pPr>
          </w:p>
        </w:tc>
      </w:tr>
      <w:tr w:rsidR="009A0848" w:rsidRPr="00FD04A0" w14:paraId="5980AAE3" w14:textId="77777777" w:rsidTr="00C92745">
        <w:tc>
          <w:tcPr>
            <w:tcW w:w="7038" w:type="dxa"/>
            <w:vAlign w:val="bottom"/>
          </w:tcPr>
          <w:p w14:paraId="0C68B856" w14:textId="4505FC0C" w:rsidR="009A0848" w:rsidRPr="00FD04A0" w:rsidRDefault="009A0848" w:rsidP="00FD04A0">
            <w:pPr>
              <w:pStyle w:val="Header"/>
              <w:spacing w:line="240" w:lineRule="auto"/>
              <w:ind w:left="-101"/>
              <w:rPr>
                <w:rFonts w:cs="Arial"/>
                <w:sz w:val="18"/>
                <w:szCs w:val="18"/>
                <w:cs/>
                <w:lang w:eastAsia="en-US"/>
              </w:rPr>
            </w:pPr>
            <w:r w:rsidRPr="00FD04A0">
              <w:rPr>
                <w:rFonts w:cs="Arial"/>
                <w:sz w:val="18"/>
                <w:szCs w:val="18"/>
                <w:lang w:eastAsia="en-US"/>
              </w:rPr>
              <w:t>At 1 January 2020</w:t>
            </w:r>
          </w:p>
        </w:tc>
        <w:tc>
          <w:tcPr>
            <w:tcW w:w="2410" w:type="dxa"/>
            <w:shd w:val="clear" w:color="auto" w:fill="FAFAFA"/>
          </w:tcPr>
          <w:p w14:paraId="287476BD" w14:textId="11A33ABE"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(2,859,417)</w:t>
            </w:r>
          </w:p>
        </w:tc>
      </w:tr>
      <w:tr w:rsidR="009A0848" w:rsidRPr="00FD04A0" w14:paraId="117BB284" w14:textId="77777777" w:rsidTr="00C92745">
        <w:tc>
          <w:tcPr>
            <w:tcW w:w="7038" w:type="dxa"/>
            <w:vAlign w:val="bottom"/>
          </w:tcPr>
          <w:p w14:paraId="3828BF66" w14:textId="6999C5B6" w:rsidR="009A0848" w:rsidRPr="00FD04A0" w:rsidRDefault="009A0848" w:rsidP="00FD04A0">
            <w:pPr>
              <w:pStyle w:val="Header"/>
              <w:spacing w:line="240" w:lineRule="auto"/>
              <w:ind w:left="-101"/>
              <w:rPr>
                <w:rFonts w:cs="Arial"/>
                <w:sz w:val="18"/>
                <w:szCs w:val="18"/>
                <w:lang w:eastAsia="en-US"/>
              </w:rPr>
            </w:pPr>
            <w:r w:rsidRPr="00FD04A0">
              <w:rPr>
                <w:rFonts w:cs="Arial"/>
                <w:sz w:val="18"/>
                <w:szCs w:val="18"/>
                <w:lang w:val="en-US" w:eastAsia="en-GB"/>
              </w:rPr>
              <w:t>Credited to profit or loss</w:t>
            </w:r>
          </w:p>
        </w:tc>
        <w:tc>
          <w:tcPr>
            <w:tcW w:w="2410" w:type="dxa"/>
            <w:tcBorders>
              <w:bottom w:val="single" w:sz="4" w:space="0" w:color="auto"/>
            </w:tcBorders>
            <w:shd w:val="clear" w:color="auto" w:fill="FAFAFA"/>
          </w:tcPr>
          <w:p w14:paraId="0E438C57" w14:textId="4B42B766"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(1,366,326)</w:t>
            </w:r>
          </w:p>
        </w:tc>
      </w:tr>
      <w:tr w:rsidR="009A0848" w:rsidRPr="00FD04A0" w14:paraId="564D640E" w14:textId="77777777" w:rsidTr="00C92745">
        <w:tc>
          <w:tcPr>
            <w:tcW w:w="7038" w:type="dxa"/>
            <w:vAlign w:val="bottom"/>
          </w:tcPr>
          <w:p w14:paraId="517C1B63" w14:textId="77777777" w:rsidR="009A0848" w:rsidRPr="00FD04A0" w:rsidRDefault="009A0848"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2410" w:type="dxa"/>
            <w:tcBorders>
              <w:top w:val="single" w:sz="4" w:space="0" w:color="auto"/>
            </w:tcBorders>
            <w:shd w:val="clear" w:color="auto" w:fill="FAFAFA"/>
          </w:tcPr>
          <w:p w14:paraId="21338FF7" w14:textId="77777777" w:rsidR="009A0848" w:rsidRPr="00FD04A0" w:rsidRDefault="009A0848" w:rsidP="00FD04A0">
            <w:pPr>
              <w:spacing w:line="240" w:lineRule="auto"/>
              <w:ind w:right="-72"/>
              <w:jc w:val="right"/>
              <w:rPr>
                <w:rFonts w:eastAsia="Arial Unicode MS" w:cs="Arial"/>
                <w:sz w:val="18"/>
                <w:szCs w:val="18"/>
              </w:rPr>
            </w:pPr>
          </w:p>
        </w:tc>
      </w:tr>
      <w:tr w:rsidR="009A0848" w:rsidRPr="00FD04A0" w14:paraId="03694D94" w14:textId="77777777" w:rsidTr="00C92745">
        <w:tc>
          <w:tcPr>
            <w:tcW w:w="7038" w:type="dxa"/>
            <w:vAlign w:val="bottom"/>
          </w:tcPr>
          <w:p w14:paraId="72045E60" w14:textId="5A4C09D2" w:rsidR="009A0848" w:rsidRPr="00FD04A0" w:rsidRDefault="009A0848" w:rsidP="00FD04A0">
            <w:pPr>
              <w:pStyle w:val="Header"/>
              <w:spacing w:line="240" w:lineRule="auto"/>
              <w:ind w:left="-101"/>
              <w:rPr>
                <w:rFonts w:cs="Arial"/>
                <w:sz w:val="18"/>
                <w:szCs w:val="18"/>
                <w:cs/>
                <w:lang w:eastAsia="en-US"/>
              </w:rPr>
            </w:pPr>
            <w:r w:rsidRPr="00FD04A0">
              <w:rPr>
                <w:rFonts w:cs="Arial"/>
                <w:sz w:val="18"/>
                <w:szCs w:val="18"/>
                <w:lang w:eastAsia="en-US"/>
              </w:rPr>
              <w:t>At 31 December 2020</w:t>
            </w:r>
          </w:p>
        </w:tc>
        <w:tc>
          <w:tcPr>
            <w:tcW w:w="2410" w:type="dxa"/>
            <w:tcBorders>
              <w:bottom w:val="single" w:sz="4" w:space="0" w:color="auto"/>
            </w:tcBorders>
            <w:shd w:val="clear" w:color="auto" w:fill="FAFAFA"/>
          </w:tcPr>
          <w:p w14:paraId="2CA57B4B" w14:textId="3221B374" w:rsidR="009A0848" w:rsidRPr="00FD04A0" w:rsidRDefault="009A0848" w:rsidP="00FD04A0">
            <w:pPr>
              <w:spacing w:line="240" w:lineRule="auto"/>
              <w:ind w:right="-72"/>
              <w:jc w:val="right"/>
              <w:rPr>
                <w:rFonts w:cs="Arial"/>
                <w:sz w:val="18"/>
                <w:szCs w:val="18"/>
                <w:lang w:eastAsia="en-GB"/>
              </w:rPr>
            </w:pPr>
            <w:r w:rsidRPr="00FD04A0">
              <w:rPr>
                <w:rFonts w:cs="Arial"/>
                <w:sz w:val="18"/>
                <w:szCs w:val="18"/>
                <w:lang w:eastAsia="en-GB"/>
              </w:rPr>
              <w:t>(4,225,743)</w:t>
            </w:r>
          </w:p>
        </w:tc>
      </w:tr>
    </w:tbl>
    <w:p w14:paraId="4B33492F" w14:textId="77777777" w:rsidR="001728FD" w:rsidRPr="00FD04A0" w:rsidRDefault="001728FD" w:rsidP="00FD04A0">
      <w:pPr>
        <w:spacing w:line="240" w:lineRule="auto"/>
        <w:rPr>
          <w:rFonts w:cs="Arial"/>
          <w:sz w:val="18"/>
          <w:szCs w:val="18"/>
        </w:rPr>
      </w:pPr>
    </w:p>
    <w:p w14:paraId="30E1FB19" w14:textId="77777777" w:rsidR="001728FD" w:rsidRPr="00FD04A0" w:rsidRDefault="001728FD" w:rsidP="00FD04A0">
      <w:pPr>
        <w:spacing w:line="240" w:lineRule="auto"/>
        <w:rPr>
          <w:rFonts w:cs="Arial"/>
          <w:sz w:val="18"/>
          <w:szCs w:val="18"/>
        </w:rPr>
      </w:pPr>
    </w:p>
    <w:p w14:paraId="114FF9F7" w14:textId="3D2E3632" w:rsidR="00EB44C2" w:rsidRPr="00FD04A0" w:rsidRDefault="00EB44C2" w:rsidP="00FD04A0">
      <w:pPr>
        <w:spacing w:line="240" w:lineRule="auto"/>
        <w:rPr>
          <w:rFonts w:cs="Arial"/>
          <w:sz w:val="18"/>
          <w:szCs w:val="18"/>
        </w:rPr>
        <w:sectPr w:rsidR="00EB44C2" w:rsidRPr="00FD04A0" w:rsidSect="005B0CDB">
          <w:pgSz w:w="11907" w:h="16840" w:code="9"/>
          <w:pgMar w:top="1440" w:right="720" w:bottom="720" w:left="1728" w:header="706" w:footer="706" w:gutter="0"/>
          <w:cols w:space="720"/>
          <w:docGrid w:linePitch="272"/>
        </w:sectPr>
      </w:pPr>
    </w:p>
    <w:p w14:paraId="3480118F" w14:textId="77777777" w:rsidR="00EB44C2" w:rsidRPr="00FD04A0" w:rsidRDefault="00EB44C2" w:rsidP="00FD04A0">
      <w:pPr>
        <w:spacing w:line="240" w:lineRule="auto"/>
        <w:rPr>
          <w:rFonts w:cs="Arial"/>
          <w:sz w:val="18"/>
          <w:szCs w:val="18"/>
        </w:rPr>
      </w:pPr>
      <w:r w:rsidRPr="00FD04A0">
        <w:rPr>
          <w:rFonts w:cs="Arial"/>
          <w:sz w:val="18"/>
          <w:szCs w:val="18"/>
        </w:rPr>
        <w:t>The movements of deferred tax assets and liabilities during the year are as follows:</w:t>
      </w:r>
    </w:p>
    <w:p w14:paraId="302E59BE" w14:textId="77777777" w:rsidR="00EB44C2" w:rsidRPr="00FD04A0" w:rsidRDefault="00EB44C2" w:rsidP="00FD04A0">
      <w:pPr>
        <w:spacing w:line="240" w:lineRule="auto"/>
        <w:rPr>
          <w:rFonts w:cs="Arial"/>
          <w:b/>
          <w:bCs/>
          <w:sz w:val="16"/>
          <w:szCs w:val="16"/>
        </w:rPr>
      </w:pPr>
    </w:p>
    <w:tbl>
      <w:tblPr>
        <w:tblW w:w="15108" w:type="dxa"/>
        <w:tblLayout w:type="fixed"/>
        <w:tblLook w:val="0000" w:firstRow="0" w:lastRow="0" w:firstColumn="0" w:lastColumn="0" w:noHBand="0" w:noVBand="0"/>
      </w:tblPr>
      <w:tblGrid>
        <w:gridCol w:w="4536"/>
        <w:gridCol w:w="1635"/>
        <w:gridCol w:w="1559"/>
        <w:gridCol w:w="1559"/>
        <w:gridCol w:w="1560"/>
        <w:gridCol w:w="1417"/>
        <w:gridCol w:w="1418"/>
        <w:gridCol w:w="1424"/>
      </w:tblGrid>
      <w:tr w:rsidR="00EB44C2" w:rsidRPr="00FD04A0" w14:paraId="26343A59" w14:textId="77777777" w:rsidTr="00397867">
        <w:tc>
          <w:tcPr>
            <w:tcW w:w="4536" w:type="dxa"/>
            <w:vAlign w:val="bottom"/>
          </w:tcPr>
          <w:p w14:paraId="7D3589BD"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0572" w:type="dxa"/>
            <w:gridSpan w:val="7"/>
            <w:tcBorders>
              <w:top w:val="single" w:sz="4" w:space="0" w:color="auto"/>
            </w:tcBorders>
            <w:vAlign w:val="bottom"/>
          </w:tcPr>
          <w:p w14:paraId="09F20EF3" w14:textId="769FBEAE"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D04A0">
              <w:rPr>
                <w:rFonts w:cs="Arial"/>
                <w:b/>
                <w:bCs/>
                <w:sz w:val="18"/>
                <w:szCs w:val="18"/>
              </w:rPr>
              <w:t>Separate financial statements</w:t>
            </w:r>
          </w:p>
        </w:tc>
      </w:tr>
      <w:tr w:rsidR="00EB44C2" w:rsidRPr="00FD04A0" w14:paraId="6FFD852A" w14:textId="77777777" w:rsidTr="00397867">
        <w:tc>
          <w:tcPr>
            <w:tcW w:w="4536" w:type="dxa"/>
            <w:vAlign w:val="bottom"/>
          </w:tcPr>
          <w:p w14:paraId="3CAF3968"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top w:val="single" w:sz="4" w:space="0" w:color="auto"/>
            </w:tcBorders>
            <w:vAlign w:val="bottom"/>
          </w:tcPr>
          <w:p w14:paraId="293A12CA" w14:textId="77777777" w:rsidR="00EB44C2" w:rsidRPr="00FD04A0" w:rsidRDefault="00EB44C2"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Employee benefit obligations</w:t>
            </w:r>
          </w:p>
        </w:tc>
        <w:tc>
          <w:tcPr>
            <w:tcW w:w="1559" w:type="dxa"/>
            <w:tcBorders>
              <w:top w:val="single" w:sz="4" w:space="0" w:color="auto"/>
            </w:tcBorders>
            <w:vAlign w:val="bottom"/>
          </w:tcPr>
          <w:p w14:paraId="33EF9837" w14:textId="77777777" w:rsidR="00EB44C2" w:rsidRPr="00FD04A0" w:rsidRDefault="00EB44C2"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Loss allowance (2019: allowance for doubtful accounts)</w:t>
            </w:r>
          </w:p>
        </w:tc>
        <w:tc>
          <w:tcPr>
            <w:tcW w:w="1559" w:type="dxa"/>
            <w:tcBorders>
              <w:top w:val="single" w:sz="4" w:space="0" w:color="auto"/>
            </w:tcBorders>
            <w:vAlign w:val="bottom"/>
          </w:tcPr>
          <w:p w14:paraId="09AF3EBD" w14:textId="77777777" w:rsidR="00EB44C2" w:rsidRPr="00FD04A0" w:rsidRDefault="00EB44C2"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 xml:space="preserve">(2019: Allowance for impairment </w:t>
            </w:r>
          </w:p>
          <w:p w14:paraId="23069A73" w14:textId="77777777" w:rsidR="00EB44C2" w:rsidRPr="00FD04A0" w:rsidRDefault="00EB44C2" w:rsidP="00FD04A0">
            <w:pPr>
              <w:pStyle w:val="Header"/>
              <w:spacing w:line="240" w:lineRule="auto"/>
              <w:ind w:right="-72"/>
              <w:jc w:val="right"/>
              <w:rPr>
                <w:rFonts w:cs="Arial"/>
                <w:b/>
                <w:bCs/>
                <w:sz w:val="18"/>
                <w:szCs w:val="18"/>
                <w:cs/>
                <w:lang w:eastAsia="en-US"/>
              </w:rPr>
            </w:pPr>
            <w:r w:rsidRPr="00FD04A0">
              <w:rPr>
                <w:rFonts w:cs="Arial"/>
                <w:b/>
                <w:bCs/>
                <w:sz w:val="18"/>
                <w:szCs w:val="18"/>
                <w:lang w:eastAsia="en-US"/>
              </w:rPr>
              <w:t xml:space="preserve">of other </w:t>
            </w:r>
            <w:r w:rsidRPr="00FD04A0">
              <w:rPr>
                <w:rFonts w:cs="Arial"/>
                <w:b/>
                <w:bCs/>
                <w:sz w:val="18"/>
                <w:szCs w:val="18"/>
                <w:lang w:eastAsia="en-US"/>
              </w:rPr>
              <w:br/>
              <w:t>long-term investments)</w:t>
            </w:r>
          </w:p>
        </w:tc>
        <w:tc>
          <w:tcPr>
            <w:tcW w:w="1560" w:type="dxa"/>
            <w:tcBorders>
              <w:top w:val="single" w:sz="4" w:space="0" w:color="auto"/>
            </w:tcBorders>
            <w:vAlign w:val="bottom"/>
          </w:tcPr>
          <w:p w14:paraId="4F5FF3AF" w14:textId="77777777" w:rsidR="00EB44C2" w:rsidRPr="00FD04A0" w:rsidRDefault="00EB44C2" w:rsidP="00FD04A0">
            <w:pPr>
              <w:pStyle w:val="Header"/>
              <w:spacing w:line="240" w:lineRule="auto"/>
              <w:ind w:right="-72"/>
              <w:jc w:val="right"/>
              <w:rPr>
                <w:rFonts w:cs="Arial"/>
                <w:b/>
                <w:bCs/>
                <w:sz w:val="18"/>
                <w:szCs w:val="18"/>
                <w:lang w:eastAsia="en-US"/>
              </w:rPr>
            </w:pPr>
            <w:r w:rsidRPr="00FD04A0">
              <w:rPr>
                <w:rFonts w:cs="Arial"/>
                <w:b/>
                <w:bCs/>
                <w:sz w:val="18"/>
                <w:szCs w:val="18"/>
                <w:lang w:eastAsia="en-US"/>
              </w:rPr>
              <w:t xml:space="preserve">Allowance for impairment </w:t>
            </w:r>
          </w:p>
          <w:p w14:paraId="2F146C79" w14:textId="77777777" w:rsidR="00EB44C2" w:rsidRPr="00FD04A0" w:rsidRDefault="00EB44C2"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of investment in associate</w:t>
            </w:r>
          </w:p>
        </w:tc>
        <w:tc>
          <w:tcPr>
            <w:tcW w:w="1417" w:type="dxa"/>
            <w:tcBorders>
              <w:top w:val="single" w:sz="4" w:space="0" w:color="auto"/>
            </w:tcBorders>
            <w:vAlign w:val="bottom"/>
          </w:tcPr>
          <w:p w14:paraId="3D922703" w14:textId="77777777" w:rsidR="00EB44C2" w:rsidRPr="00FD04A0" w:rsidRDefault="00EB44C2" w:rsidP="00FD04A0">
            <w:pPr>
              <w:pStyle w:val="Header"/>
              <w:spacing w:line="240" w:lineRule="auto"/>
              <w:ind w:right="-72"/>
              <w:jc w:val="right"/>
              <w:rPr>
                <w:rFonts w:cs="Arial"/>
                <w:b/>
                <w:bCs/>
                <w:sz w:val="18"/>
                <w:szCs w:val="18"/>
                <w:lang w:eastAsia="en-US"/>
              </w:rPr>
            </w:pPr>
            <w:r w:rsidRPr="00FD04A0">
              <w:rPr>
                <w:rFonts w:cs="Arial"/>
                <w:b/>
                <w:bCs/>
                <w:sz w:val="18"/>
                <w:szCs w:val="18"/>
              </w:rPr>
              <w:t>Share-based payment</w:t>
            </w:r>
          </w:p>
        </w:tc>
        <w:tc>
          <w:tcPr>
            <w:tcW w:w="1418" w:type="dxa"/>
            <w:tcBorders>
              <w:top w:val="single" w:sz="4" w:space="0" w:color="auto"/>
            </w:tcBorders>
            <w:vAlign w:val="bottom"/>
          </w:tcPr>
          <w:p w14:paraId="2AEF7BC0" w14:textId="77777777" w:rsidR="00EB44C2" w:rsidRPr="00FD04A0" w:rsidRDefault="00EB44C2" w:rsidP="00FD04A0">
            <w:pPr>
              <w:spacing w:line="240" w:lineRule="auto"/>
              <w:ind w:right="-72"/>
              <w:jc w:val="right"/>
              <w:rPr>
                <w:rFonts w:cs="Arial"/>
                <w:b/>
                <w:bCs/>
                <w:sz w:val="18"/>
                <w:szCs w:val="18"/>
              </w:rPr>
            </w:pPr>
            <w:r w:rsidRPr="00FD04A0">
              <w:rPr>
                <w:rFonts w:cs="Arial"/>
                <w:b/>
                <w:bCs/>
                <w:sz w:val="18"/>
                <w:szCs w:val="18"/>
              </w:rPr>
              <w:t>Provision for litigations</w:t>
            </w:r>
          </w:p>
        </w:tc>
        <w:tc>
          <w:tcPr>
            <w:tcW w:w="1424" w:type="dxa"/>
            <w:tcBorders>
              <w:top w:val="single" w:sz="4" w:space="0" w:color="auto"/>
            </w:tcBorders>
            <w:vAlign w:val="bottom"/>
          </w:tcPr>
          <w:p w14:paraId="406B508A"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Total</w:t>
            </w:r>
          </w:p>
        </w:tc>
      </w:tr>
      <w:tr w:rsidR="00EB44C2" w:rsidRPr="00FD04A0" w14:paraId="00435303" w14:textId="77777777" w:rsidTr="00397867">
        <w:tc>
          <w:tcPr>
            <w:tcW w:w="4536" w:type="dxa"/>
            <w:vAlign w:val="bottom"/>
          </w:tcPr>
          <w:p w14:paraId="6BEA7D96"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635" w:type="dxa"/>
            <w:tcBorders>
              <w:bottom w:val="single" w:sz="4" w:space="0" w:color="auto"/>
            </w:tcBorders>
            <w:vAlign w:val="bottom"/>
          </w:tcPr>
          <w:p w14:paraId="1DE0E1E6"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59" w:type="dxa"/>
            <w:tcBorders>
              <w:bottom w:val="single" w:sz="4" w:space="0" w:color="auto"/>
            </w:tcBorders>
          </w:tcPr>
          <w:p w14:paraId="5746F883"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559" w:type="dxa"/>
            <w:tcBorders>
              <w:bottom w:val="single" w:sz="4" w:space="0" w:color="auto"/>
            </w:tcBorders>
            <w:vAlign w:val="bottom"/>
          </w:tcPr>
          <w:p w14:paraId="58B8B020"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FD04A0">
              <w:rPr>
                <w:rFonts w:cs="Arial"/>
                <w:b/>
                <w:bCs/>
                <w:sz w:val="18"/>
                <w:szCs w:val="18"/>
              </w:rPr>
              <w:t>Baht</w:t>
            </w:r>
          </w:p>
        </w:tc>
        <w:tc>
          <w:tcPr>
            <w:tcW w:w="1560" w:type="dxa"/>
            <w:tcBorders>
              <w:bottom w:val="single" w:sz="4" w:space="0" w:color="auto"/>
            </w:tcBorders>
          </w:tcPr>
          <w:p w14:paraId="4049A31A"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7" w:type="dxa"/>
            <w:tcBorders>
              <w:bottom w:val="single" w:sz="4" w:space="0" w:color="auto"/>
            </w:tcBorders>
            <w:vAlign w:val="bottom"/>
          </w:tcPr>
          <w:p w14:paraId="6402F05D"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5FCC0A68"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24" w:type="dxa"/>
            <w:tcBorders>
              <w:bottom w:val="single" w:sz="4" w:space="0" w:color="auto"/>
            </w:tcBorders>
            <w:vAlign w:val="bottom"/>
          </w:tcPr>
          <w:p w14:paraId="31B823D4"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EB44C2" w:rsidRPr="00FD04A0" w14:paraId="2532E392" w14:textId="77777777" w:rsidTr="00397867">
        <w:tc>
          <w:tcPr>
            <w:tcW w:w="4536" w:type="dxa"/>
            <w:vAlign w:val="bottom"/>
          </w:tcPr>
          <w:p w14:paraId="31D44925" w14:textId="77777777" w:rsidR="00EB44C2" w:rsidRPr="00FD04A0" w:rsidRDefault="00EB44C2"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auto"/>
            <w:vAlign w:val="bottom"/>
          </w:tcPr>
          <w:p w14:paraId="3806ECFB"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auto"/>
          </w:tcPr>
          <w:p w14:paraId="7CBE278E"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59" w:type="dxa"/>
            <w:tcBorders>
              <w:top w:val="single" w:sz="4" w:space="0" w:color="auto"/>
            </w:tcBorders>
            <w:shd w:val="clear" w:color="auto" w:fill="auto"/>
            <w:vAlign w:val="bottom"/>
          </w:tcPr>
          <w:p w14:paraId="260072A4"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60" w:type="dxa"/>
            <w:tcBorders>
              <w:top w:val="single" w:sz="4" w:space="0" w:color="auto"/>
            </w:tcBorders>
            <w:shd w:val="clear" w:color="auto" w:fill="auto"/>
          </w:tcPr>
          <w:p w14:paraId="7A3AC163"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7" w:type="dxa"/>
            <w:tcBorders>
              <w:top w:val="single" w:sz="4" w:space="0" w:color="auto"/>
            </w:tcBorders>
            <w:shd w:val="clear" w:color="auto" w:fill="auto"/>
            <w:vAlign w:val="bottom"/>
          </w:tcPr>
          <w:p w14:paraId="3B19DB91"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tcBorders>
              <w:top w:val="single" w:sz="4" w:space="0" w:color="auto"/>
            </w:tcBorders>
            <w:shd w:val="clear" w:color="auto" w:fill="auto"/>
          </w:tcPr>
          <w:p w14:paraId="6A091307"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tcBorders>
              <w:top w:val="single" w:sz="4" w:space="0" w:color="auto"/>
            </w:tcBorders>
            <w:shd w:val="clear" w:color="auto" w:fill="auto"/>
            <w:vAlign w:val="bottom"/>
          </w:tcPr>
          <w:p w14:paraId="792BED13"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B44C2" w:rsidRPr="00FD04A0" w14:paraId="01F390EF" w14:textId="77777777" w:rsidTr="00397867">
        <w:tc>
          <w:tcPr>
            <w:tcW w:w="4536" w:type="dxa"/>
            <w:vAlign w:val="bottom"/>
          </w:tcPr>
          <w:p w14:paraId="2C5120A5" w14:textId="77777777" w:rsidR="00EB44C2" w:rsidRPr="00FD04A0" w:rsidRDefault="00EB44C2" w:rsidP="00FD04A0">
            <w:pPr>
              <w:pStyle w:val="Header"/>
              <w:spacing w:line="240" w:lineRule="auto"/>
              <w:ind w:left="-101"/>
              <w:rPr>
                <w:rFonts w:cs="Arial"/>
                <w:b/>
                <w:bCs/>
                <w:sz w:val="18"/>
                <w:szCs w:val="18"/>
                <w:lang w:eastAsia="en-US"/>
              </w:rPr>
            </w:pPr>
            <w:r w:rsidRPr="00FD04A0">
              <w:rPr>
                <w:rFonts w:cs="Arial"/>
                <w:b/>
                <w:bCs/>
                <w:sz w:val="18"/>
                <w:szCs w:val="18"/>
                <w:lang w:eastAsia="en-US"/>
              </w:rPr>
              <w:t>Deferred tax assets</w:t>
            </w:r>
          </w:p>
        </w:tc>
        <w:tc>
          <w:tcPr>
            <w:tcW w:w="1635" w:type="dxa"/>
            <w:shd w:val="clear" w:color="auto" w:fill="auto"/>
            <w:vAlign w:val="bottom"/>
          </w:tcPr>
          <w:p w14:paraId="3F5E3428" w14:textId="77777777" w:rsidR="00EB44C2" w:rsidRPr="00FD04A0" w:rsidRDefault="00EB44C2" w:rsidP="00FD04A0">
            <w:pPr>
              <w:pStyle w:val="Header"/>
              <w:spacing w:line="240" w:lineRule="auto"/>
              <w:ind w:right="-72"/>
              <w:jc w:val="right"/>
              <w:rPr>
                <w:rFonts w:cs="Arial"/>
                <w:sz w:val="18"/>
                <w:szCs w:val="18"/>
                <w:lang w:eastAsia="en-US"/>
              </w:rPr>
            </w:pPr>
          </w:p>
        </w:tc>
        <w:tc>
          <w:tcPr>
            <w:tcW w:w="1559" w:type="dxa"/>
            <w:shd w:val="clear" w:color="auto" w:fill="auto"/>
          </w:tcPr>
          <w:p w14:paraId="1C03B0AF" w14:textId="77777777" w:rsidR="00EB44C2" w:rsidRPr="00FD04A0" w:rsidRDefault="00EB44C2" w:rsidP="00FD04A0">
            <w:pPr>
              <w:pStyle w:val="Header"/>
              <w:spacing w:line="240" w:lineRule="auto"/>
              <w:ind w:right="-72"/>
              <w:jc w:val="right"/>
              <w:rPr>
                <w:rFonts w:cs="Arial"/>
                <w:sz w:val="18"/>
                <w:szCs w:val="18"/>
                <w:lang w:eastAsia="en-US"/>
              </w:rPr>
            </w:pPr>
          </w:p>
        </w:tc>
        <w:tc>
          <w:tcPr>
            <w:tcW w:w="1559" w:type="dxa"/>
            <w:shd w:val="clear" w:color="auto" w:fill="auto"/>
            <w:vAlign w:val="bottom"/>
          </w:tcPr>
          <w:p w14:paraId="549DEE5C" w14:textId="77777777" w:rsidR="00EB44C2" w:rsidRPr="00FD04A0" w:rsidRDefault="00EB44C2" w:rsidP="00FD04A0">
            <w:pPr>
              <w:pStyle w:val="Header"/>
              <w:spacing w:line="240" w:lineRule="auto"/>
              <w:ind w:right="-72"/>
              <w:jc w:val="right"/>
              <w:rPr>
                <w:rFonts w:cs="Arial"/>
                <w:sz w:val="18"/>
                <w:szCs w:val="18"/>
                <w:lang w:eastAsia="en-US"/>
              </w:rPr>
            </w:pPr>
          </w:p>
        </w:tc>
        <w:tc>
          <w:tcPr>
            <w:tcW w:w="1560" w:type="dxa"/>
            <w:shd w:val="clear" w:color="auto" w:fill="auto"/>
          </w:tcPr>
          <w:p w14:paraId="49CE0F85" w14:textId="77777777" w:rsidR="00EB44C2" w:rsidRPr="00FD04A0" w:rsidRDefault="00EB44C2" w:rsidP="00FD04A0">
            <w:pPr>
              <w:pStyle w:val="Header"/>
              <w:spacing w:line="240" w:lineRule="auto"/>
              <w:ind w:right="-72"/>
              <w:jc w:val="right"/>
              <w:rPr>
                <w:rFonts w:cs="Arial"/>
                <w:sz w:val="18"/>
                <w:szCs w:val="18"/>
                <w:lang w:eastAsia="en-US"/>
              </w:rPr>
            </w:pPr>
          </w:p>
        </w:tc>
        <w:tc>
          <w:tcPr>
            <w:tcW w:w="1417" w:type="dxa"/>
            <w:shd w:val="clear" w:color="auto" w:fill="auto"/>
            <w:vAlign w:val="bottom"/>
          </w:tcPr>
          <w:p w14:paraId="013641D4"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auto"/>
          </w:tcPr>
          <w:p w14:paraId="198813B2"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shd w:val="clear" w:color="auto" w:fill="auto"/>
            <w:vAlign w:val="bottom"/>
          </w:tcPr>
          <w:p w14:paraId="1468578E"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B44C2" w:rsidRPr="00FD04A0" w14:paraId="1FFBCDB2" w14:textId="77777777" w:rsidTr="00397867">
        <w:trPr>
          <w:trHeight w:val="70"/>
        </w:trPr>
        <w:tc>
          <w:tcPr>
            <w:tcW w:w="4536" w:type="dxa"/>
            <w:vAlign w:val="bottom"/>
          </w:tcPr>
          <w:p w14:paraId="780BCE57" w14:textId="7341234C" w:rsidR="00EB44C2" w:rsidRPr="00FD04A0" w:rsidRDefault="00EB44C2" w:rsidP="00FD04A0">
            <w:pPr>
              <w:pStyle w:val="Header"/>
              <w:spacing w:line="240" w:lineRule="auto"/>
              <w:ind w:left="-101"/>
              <w:rPr>
                <w:rFonts w:cs="Arial"/>
                <w:sz w:val="18"/>
                <w:szCs w:val="18"/>
                <w:cs/>
                <w:lang w:eastAsia="en-US"/>
              </w:rPr>
            </w:pPr>
            <w:r w:rsidRPr="00FD04A0">
              <w:rPr>
                <w:rFonts w:cs="Arial"/>
                <w:sz w:val="18"/>
                <w:szCs w:val="18"/>
                <w:lang w:eastAsia="en-US"/>
              </w:rPr>
              <w:t>At 1 January 2019</w:t>
            </w:r>
          </w:p>
        </w:tc>
        <w:tc>
          <w:tcPr>
            <w:tcW w:w="1635" w:type="dxa"/>
            <w:tcBorders>
              <w:top w:val="nil"/>
              <w:left w:val="nil"/>
              <w:bottom w:val="nil"/>
              <w:right w:val="nil"/>
            </w:tcBorders>
            <w:shd w:val="clear" w:color="auto" w:fill="auto"/>
            <w:vAlign w:val="bottom"/>
          </w:tcPr>
          <w:p w14:paraId="77F7D9ED" w14:textId="42DAF923"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962,655</w:t>
            </w:r>
          </w:p>
        </w:tc>
        <w:tc>
          <w:tcPr>
            <w:tcW w:w="1559" w:type="dxa"/>
            <w:tcBorders>
              <w:top w:val="nil"/>
              <w:left w:val="nil"/>
              <w:bottom w:val="nil"/>
              <w:right w:val="nil"/>
            </w:tcBorders>
            <w:shd w:val="clear" w:color="auto" w:fill="auto"/>
            <w:vAlign w:val="bottom"/>
          </w:tcPr>
          <w:p w14:paraId="7A704B0F" w14:textId="10F2DC25"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239,092</w:t>
            </w:r>
          </w:p>
        </w:tc>
        <w:tc>
          <w:tcPr>
            <w:tcW w:w="1559" w:type="dxa"/>
            <w:shd w:val="clear" w:color="auto" w:fill="auto"/>
            <w:vAlign w:val="bottom"/>
          </w:tcPr>
          <w:p w14:paraId="40FC894B" w14:textId="68AE820B"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20,000</w:t>
            </w:r>
          </w:p>
        </w:tc>
        <w:tc>
          <w:tcPr>
            <w:tcW w:w="1560" w:type="dxa"/>
            <w:shd w:val="clear" w:color="auto" w:fill="auto"/>
            <w:vAlign w:val="bottom"/>
          </w:tcPr>
          <w:p w14:paraId="332BCC0D" w14:textId="20A9FA78"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220,991</w:t>
            </w:r>
          </w:p>
        </w:tc>
        <w:tc>
          <w:tcPr>
            <w:tcW w:w="1417" w:type="dxa"/>
            <w:tcBorders>
              <w:top w:val="nil"/>
              <w:left w:val="nil"/>
              <w:bottom w:val="nil"/>
              <w:right w:val="nil"/>
            </w:tcBorders>
            <w:shd w:val="clear" w:color="auto" w:fill="auto"/>
            <w:vAlign w:val="bottom"/>
          </w:tcPr>
          <w:p w14:paraId="323FE557" w14:textId="2F471DE8"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204,889</w:t>
            </w:r>
          </w:p>
        </w:tc>
        <w:tc>
          <w:tcPr>
            <w:tcW w:w="1418" w:type="dxa"/>
            <w:shd w:val="clear" w:color="auto" w:fill="auto"/>
          </w:tcPr>
          <w:p w14:paraId="584E138B" w14:textId="4D1F584E"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w:t>
            </w:r>
          </w:p>
        </w:tc>
        <w:tc>
          <w:tcPr>
            <w:tcW w:w="1424" w:type="dxa"/>
            <w:shd w:val="clear" w:color="auto" w:fill="auto"/>
            <w:vAlign w:val="bottom"/>
          </w:tcPr>
          <w:p w14:paraId="4650ACA3" w14:textId="74580420"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eastAsia="SimSun" w:cs="Arial"/>
                <w:sz w:val="18"/>
                <w:szCs w:val="18"/>
              </w:rPr>
              <w:t>1,647,627</w:t>
            </w:r>
          </w:p>
        </w:tc>
      </w:tr>
      <w:tr w:rsidR="00EB44C2" w:rsidRPr="00FD04A0" w14:paraId="182A8767" w14:textId="77777777" w:rsidTr="00397867">
        <w:tc>
          <w:tcPr>
            <w:tcW w:w="4536" w:type="dxa"/>
            <w:vAlign w:val="center"/>
          </w:tcPr>
          <w:p w14:paraId="5E55FC04" w14:textId="6FA32D2B" w:rsidR="00EB44C2" w:rsidRPr="00FD04A0" w:rsidRDefault="00EB44C2" w:rsidP="00FD04A0">
            <w:pPr>
              <w:pStyle w:val="Header"/>
              <w:spacing w:line="240" w:lineRule="auto"/>
              <w:ind w:left="-101"/>
              <w:rPr>
                <w:rFonts w:cs="Arial"/>
                <w:sz w:val="18"/>
                <w:szCs w:val="18"/>
                <w:lang w:val="en-US" w:eastAsia="en-GB"/>
              </w:rPr>
            </w:pPr>
            <w:r w:rsidRPr="00FD04A0">
              <w:rPr>
                <w:rFonts w:cs="Arial"/>
                <w:sz w:val="18"/>
                <w:szCs w:val="18"/>
                <w:lang w:val="en-US" w:eastAsia="en-GB"/>
              </w:rPr>
              <w:t>Charged to profit or loss</w:t>
            </w:r>
          </w:p>
        </w:tc>
        <w:tc>
          <w:tcPr>
            <w:tcW w:w="1635" w:type="dxa"/>
            <w:tcBorders>
              <w:top w:val="nil"/>
              <w:left w:val="nil"/>
              <w:right w:val="nil"/>
            </w:tcBorders>
            <w:shd w:val="clear" w:color="auto" w:fill="auto"/>
          </w:tcPr>
          <w:p w14:paraId="23B215FF" w14:textId="6208BA0A"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298,211 </w:t>
            </w:r>
          </w:p>
        </w:tc>
        <w:tc>
          <w:tcPr>
            <w:tcW w:w="1559" w:type="dxa"/>
            <w:tcBorders>
              <w:top w:val="nil"/>
              <w:left w:val="nil"/>
              <w:right w:val="nil"/>
            </w:tcBorders>
            <w:shd w:val="clear" w:color="auto" w:fill="auto"/>
          </w:tcPr>
          <w:p w14:paraId="0202AABC" w14:textId="03D5EF5F"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88,731 </w:t>
            </w:r>
          </w:p>
        </w:tc>
        <w:tc>
          <w:tcPr>
            <w:tcW w:w="1559" w:type="dxa"/>
            <w:shd w:val="clear" w:color="auto" w:fill="auto"/>
          </w:tcPr>
          <w:p w14:paraId="3B5CB2A2" w14:textId="414CCBE7"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   </w:t>
            </w:r>
          </w:p>
        </w:tc>
        <w:tc>
          <w:tcPr>
            <w:tcW w:w="1560" w:type="dxa"/>
            <w:shd w:val="clear" w:color="auto" w:fill="auto"/>
          </w:tcPr>
          <w:p w14:paraId="6E3DBD81" w14:textId="3A374631"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25,338 </w:t>
            </w:r>
          </w:p>
        </w:tc>
        <w:tc>
          <w:tcPr>
            <w:tcW w:w="1417" w:type="dxa"/>
            <w:tcBorders>
              <w:top w:val="nil"/>
              <w:left w:val="nil"/>
              <w:right w:val="nil"/>
            </w:tcBorders>
            <w:shd w:val="clear" w:color="auto" w:fill="auto"/>
          </w:tcPr>
          <w:p w14:paraId="519BE7BC" w14:textId="758CA781"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555,522 </w:t>
            </w:r>
          </w:p>
        </w:tc>
        <w:tc>
          <w:tcPr>
            <w:tcW w:w="1418" w:type="dxa"/>
            <w:shd w:val="clear" w:color="auto" w:fill="auto"/>
          </w:tcPr>
          <w:p w14:paraId="65160A76" w14:textId="3002FAAC"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w:t>
            </w:r>
          </w:p>
        </w:tc>
        <w:tc>
          <w:tcPr>
            <w:tcW w:w="1424" w:type="dxa"/>
            <w:shd w:val="clear" w:color="auto" w:fill="auto"/>
          </w:tcPr>
          <w:p w14:paraId="199C31AD" w14:textId="7D57673B" w:rsidR="00EB44C2" w:rsidRPr="00FD04A0" w:rsidRDefault="00EB44C2" w:rsidP="00FD04A0">
            <w:pPr>
              <w:pStyle w:val="Header"/>
              <w:spacing w:line="240" w:lineRule="auto"/>
              <w:ind w:right="-72"/>
              <w:jc w:val="right"/>
              <w:rPr>
                <w:rFonts w:cs="Arial"/>
                <w:sz w:val="18"/>
                <w:szCs w:val="18"/>
              </w:rPr>
            </w:pPr>
            <w:r w:rsidRPr="00FD04A0">
              <w:rPr>
                <w:rFonts w:cs="Arial"/>
                <w:sz w:val="18"/>
                <w:szCs w:val="18"/>
                <w:lang w:eastAsia="en-US"/>
              </w:rPr>
              <w:t xml:space="preserve">967,802 </w:t>
            </w:r>
          </w:p>
        </w:tc>
      </w:tr>
      <w:tr w:rsidR="00EB44C2" w:rsidRPr="00FD04A0" w14:paraId="75E24E04" w14:textId="77777777" w:rsidTr="00397867">
        <w:tc>
          <w:tcPr>
            <w:tcW w:w="4536" w:type="dxa"/>
            <w:vAlign w:val="center"/>
          </w:tcPr>
          <w:p w14:paraId="1A0EEF65" w14:textId="166FD824" w:rsidR="00EB44C2" w:rsidRPr="00FD04A0" w:rsidRDefault="00EB44C2" w:rsidP="00FD04A0">
            <w:pPr>
              <w:pStyle w:val="Header"/>
              <w:spacing w:line="240" w:lineRule="auto"/>
              <w:ind w:left="-101"/>
              <w:rPr>
                <w:rFonts w:cs="Arial"/>
                <w:sz w:val="18"/>
                <w:szCs w:val="18"/>
                <w:lang w:eastAsia="en-US"/>
              </w:rPr>
            </w:pPr>
            <w:r w:rsidRPr="00FD04A0">
              <w:rPr>
                <w:rFonts w:cs="Arial"/>
                <w:sz w:val="18"/>
                <w:szCs w:val="22"/>
                <w:lang w:eastAsia="en-GB"/>
              </w:rPr>
              <w:t>Credited</w:t>
            </w:r>
            <w:r w:rsidRPr="00FD04A0">
              <w:rPr>
                <w:rFonts w:cs="Arial"/>
                <w:sz w:val="18"/>
                <w:szCs w:val="18"/>
                <w:lang w:val="en-US" w:eastAsia="en-GB"/>
              </w:rPr>
              <w:t xml:space="preserve"> directly to investment in subsidiaries</w:t>
            </w:r>
          </w:p>
        </w:tc>
        <w:tc>
          <w:tcPr>
            <w:tcW w:w="1635" w:type="dxa"/>
            <w:tcBorders>
              <w:top w:val="nil"/>
              <w:left w:val="nil"/>
              <w:right w:val="nil"/>
            </w:tcBorders>
            <w:shd w:val="clear" w:color="auto" w:fill="auto"/>
          </w:tcPr>
          <w:p w14:paraId="4A02C557" w14:textId="122F71D7"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559" w:type="dxa"/>
            <w:tcBorders>
              <w:top w:val="nil"/>
              <w:left w:val="nil"/>
              <w:right w:val="nil"/>
            </w:tcBorders>
            <w:shd w:val="clear" w:color="auto" w:fill="auto"/>
          </w:tcPr>
          <w:p w14:paraId="675977AA" w14:textId="44110798"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559" w:type="dxa"/>
            <w:shd w:val="clear" w:color="auto" w:fill="auto"/>
          </w:tcPr>
          <w:p w14:paraId="6E50A586" w14:textId="60EA4230"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560" w:type="dxa"/>
            <w:shd w:val="clear" w:color="auto" w:fill="auto"/>
          </w:tcPr>
          <w:p w14:paraId="26EAEDAF" w14:textId="3CE88C50"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417" w:type="dxa"/>
            <w:tcBorders>
              <w:top w:val="nil"/>
              <w:left w:val="nil"/>
              <w:right w:val="nil"/>
            </w:tcBorders>
            <w:shd w:val="clear" w:color="auto" w:fill="auto"/>
          </w:tcPr>
          <w:p w14:paraId="1DAD0A8C" w14:textId="6D50D89F"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(92,200)</w:t>
            </w:r>
          </w:p>
        </w:tc>
        <w:tc>
          <w:tcPr>
            <w:tcW w:w="1418" w:type="dxa"/>
            <w:shd w:val="clear" w:color="auto" w:fill="auto"/>
          </w:tcPr>
          <w:p w14:paraId="127A6AA3" w14:textId="5F021695"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424" w:type="dxa"/>
            <w:shd w:val="clear" w:color="auto" w:fill="auto"/>
          </w:tcPr>
          <w:p w14:paraId="7D59B784" w14:textId="2873673F"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(92,200)</w:t>
            </w:r>
          </w:p>
        </w:tc>
      </w:tr>
      <w:tr w:rsidR="00EB44C2" w:rsidRPr="00FD04A0" w14:paraId="4041EDE3" w14:textId="77777777" w:rsidTr="00397867">
        <w:tc>
          <w:tcPr>
            <w:tcW w:w="4536" w:type="dxa"/>
            <w:vAlign w:val="bottom"/>
          </w:tcPr>
          <w:p w14:paraId="05D7F474" w14:textId="77777777" w:rsidR="00EB44C2" w:rsidRPr="00FD04A0" w:rsidRDefault="00EB44C2"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auto"/>
            <w:vAlign w:val="bottom"/>
          </w:tcPr>
          <w:p w14:paraId="48C9C980" w14:textId="77777777" w:rsidR="00EB44C2" w:rsidRPr="00FD04A0" w:rsidRDefault="00EB44C2" w:rsidP="00FD04A0">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auto"/>
            <w:vAlign w:val="bottom"/>
          </w:tcPr>
          <w:p w14:paraId="004418A8" w14:textId="77777777" w:rsidR="00EB44C2" w:rsidRPr="00FD04A0" w:rsidRDefault="00EB44C2" w:rsidP="00FD04A0">
            <w:pPr>
              <w:pStyle w:val="Header"/>
              <w:spacing w:line="240" w:lineRule="auto"/>
              <w:ind w:right="-72"/>
              <w:jc w:val="right"/>
              <w:rPr>
                <w:rFonts w:cs="Arial"/>
                <w:sz w:val="18"/>
                <w:szCs w:val="18"/>
                <w:lang w:eastAsia="en-US"/>
              </w:rPr>
            </w:pPr>
          </w:p>
        </w:tc>
        <w:tc>
          <w:tcPr>
            <w:tcW w:w="1559" w:type="dxa"/>
            <w:tcBorders>
              <w:top w:val="single" w:sz="4" w:space="0" w:color="auto"/>
            </w:tcBorders>
            <w:shd w:val="clear" w:color="auto" w:fill="auto"/>
            <w:vAlign w:val="bottom"/>
          </w:tcPr>
          <w:p w14:paraId="4F72A0C0" w14:textId="77777777" w:rsidR="00EB44C2" w:rsidRPr="00FD04A0" w:rsidRDefault="00EB44C2" w:rsidP="00FD04A0">
            <w:pPr>
              <w:pStyle w:val="Header"/>
              <w:spacing w:line="240" w:lineRule="auto"/>
              <w:ind w:right="-72"/>
              <w:jc w:val="right"/>
              <w:rPr>
                <w:rFonts w:cs="Arial"/>
                <w:sz w:val="18"/>
                <w:szCs w:val="18"/>
                <w:lang w:eastAsia="en-US"/>
              </w:rPr>
            </w:pPr>
          </w:p>
        </w:tc>
        <w:tc>
          <w:tcPr>
            <w:tcW w:w="1560" w:type="dxa"/>
            <w:tcBorders>
              <w:top w:val="single" w:sz="4" w:space="0" w:color="auto"/>
            </w:tcBorders>
            <w:shd w:val="clear" w:color="auto" w:fill="auto"/>
            <w:vAlign w:val="bottom"/>
          </w:tcPr>
          <w:p w14:paraId="7B8DB6AC" w14:textId="77777777" w:rsidR="00EB44C2" w:rsidRPr="00FD04A0" w:rsidRDefault="00EB44C2" w:rsidP="00FD04A0">
            <w:pPr>
              <w:pStyle w:val="Header"/>
              <w:spacing w:line="240" w:lineRule="auto"/>
              <w:ind w:right="-72"/>
              <w:jc w:val="right"/>
              <w:rPr>
                <w:rFonts w:cs="Arial"/>
                <w:sz w:val="18"/>
                <w:szCs w:val="18"/>
                <w:lang w:eastAsia="en-US"/>
              </w:rPr>
            </w:pPr>
          </w:p>
        </w:tc>
        <w:tc>
          <w:tcPr>
            <w:tcW w:w="1417" w:type="dxa"/>
            <w:tcBorders>
              <w:top w:val="single" w:sz="4" w:space="0" w:color="auto"/>
            </w:tcBorders>
            <w:shd w:val="clear" w:color="auto" w:fill="auto"/>
            <w:vAlign w:val="bottom"/>
          </w:tcPr>
          <w:p w14:paraId="06A5D34F" w14:textId="77777777" w:rsidR="00EB44C2" w:rsidRPr="00FD04A0" w:rsidRDefault="00EB44C2" w:rsidP="00FD04A0">
            <w:pPr>
              <w:pStyle w:val="Header"/>
              <w:spacing w:line="240" w:lineRule="auto"/>
              <w:ind w:right="-72"/>
              <w:jc w:val="right"/>
              <w:rPr>
                <w:rFonts w:cs="Arial"/>
                <w:sz w:val="18"/>
                <w:szCs w:val="18"/>
                <w:lang w:eastAsia="en-US"/>
              </w:rPr>
            </w:pPr>
          </w:p>
        </w:tc>
        <w:tc>
          <w:tcPr>
            <w:tcW w:w="1418" w:type="dxa"/>
            <w:tcBorders>
              <w:top w:val="single" w:sz="4" w:space="0" w:color="auto"/>
            </w:tcBorders>
            <w:shd w:val="clear" w:color="auto" w:fill="auto"/>
            <w:vAlign w:val="bottom"/>
          </w:tcPr>
          <w:p w14:paraId="22A823B1" w14:textId="77777777" w:rsidR="00EB44C2" w:rsidRPr="00FD04A0" w:rsidRDefault="00EB44C2" w:rsidP="00FD04A0">
            <w:pPr>
              <w:pStyle w:val="Header"/>
              <w:spacing w:line="240" w:lineRule="auto"/>
              <w:ind w:right="-72"/>
              <w:jc w:val="right"/>
              <w:rPr>
                <w:rFonts w:cs="Arial"/>
                <w:sz w:val="18"/>
                <w:szCs w:val="18"/>
                <w:lang w:eastAsia="en-US"/>
              </w:rPr>
            </w:pPr>
          </w:p>
        </w:tc>
        <w:tc>
          <w:tcPr>
            <w:tcW w:w="1424" w:type="dxa"/>
            <w:tcBorders>
              <w:top w:val="single" w:sz="4" w:space="0" w:color="auto"/>
            </w:tcBorders>
            <w:shd w:val="clear" w:color="auto" w:fill="auto"/>
            <w:vAlign w:val="bottom"/>
          </w:tcPr>
          <w:p w14:paraId="276DF44D" w14:textId="77777777" w:rsidR="00EB44C2" w:rsidRPr="00FD04A0" w:rsidRDefault="00EB44C2" w:rsidP="00FD04A0">
            <w:pPr>
              <w:pStyle w:val="Header"/>
              <w:spacing w:line="240" w:lineRule="auto"/>
              <w:ind w:right="-72"/>
              <w:jc w:val="right"/>
              <w:rPr>
                <w:rFonts w:cs="Arial"/>
                <w:sz w:val="18"/>
                <w:szCs w:val="18"/>
                <w:lang w:eastAsia="en-US"/>
              </w:rPr>
            </w:pPr>
          </w:p>
        </w:tc>
      </w:tr>
      <w:tr w:rsidR="00EB44C2" w:rsidRPr="00FD04A0" w14:paraId="4DDD48BF" w14:textId="77777777" w:rsidTr="00397867">
        <w:tc>
          <w:tcPr>
            <w:tcW w:w="4536" w:type="dxa"/>
            <w:vAlign w:val="bottom"/>
          </w:tcPr>
          <w:p w14:paraId="3C4FF4FB" w14:textId="0C49BBC2" w:rsidR="00EB44C2" w:rsidRPr="00FD04A0" w:rsidRDefault="00EB44C2" w:rsidP="00FD04A0">
            <w:pPr>
              <w:pStyle w:val="Header"/>
              <w:spacing w:line="240" w:lineRule="auto"/>
              <w:ind w:left="-101"/>
              <w:rPr>
                <w:rFonts w:cs="Arial"/>
                <w:sz w:val="18"/>
                <w:szCs w:val="18"/>
                <w:cs/>
                <w:lang w:eastAsia="en-US"/>
              </w:rPr>
            </w:pPr>
            <w:r w:rsidRPr="00FD04A0">
              <w:rPr>
                <w:rFonts w:cs="Arial"/>
                <w:sz w:val="18"/>
                <w:szCs w:val="18"/>
                <w:lang w:eastAsia="en-US"/>
              </w:rPr>
              <w:t>At 31 December 2019</w:t>
            </w:r>
          </w:p>
        </w:tc>
        <w:tc>
          <w:tcPr>
            <w:tcW w:w="1635" w:type="dxa"/>
            <w:tcBorders>
              <w:bottom w:val="single" w:sz="4" w:space="0" w:color="auto"/>
            </w:tcBorders>
            <w:shd w:val="clear" w:color="auto" w:fill="auto"/>
          </w:tcPr>
          <w:p w14:paraId="62762104" w14:textId="49466704"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1,260,866 </w:t>
            </w:r>
          </w:p>
        </w:tc>
        <w:tc>
          <w:tcPr>
            <w:tcW w:w="1559" w:type="dxa"/>
            <w:tcBorders>
              <w:bottom w:val="single" w:sz="4" w:space="0" w:color="auto"/>
            </w:tcBorders>
            <w:shd w:val="clear" w:color="auto" w:fill="auto"/>
          </w:tcPr>
          <w:p w14:paraId="68DD7C81" w14:textId="4953356F"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327,823 </w:t>
            </w:r>
          </w:p>
        </w:tc>
        <w:tc>
          <w:tcPr>
            <w:tcW w:w="1559" w:type="dxa"/>
            <w:tcBorders>
              <w:bottom w:val="single" w:sz="4" w:space="0" w:color="auto"/>
            </w:tcBorders>
            <w:shd w:val="clear" w:color="auto" w:fill="auto"/>
          </w:tcPr>
          <w:p w14:paraId="13FE49D7" w14:textId="630DEA41"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20,000 </w:t>
            </w:r>
          </w:p>
        </w:tc>
        <w:tc>
          <w:tcPr>
            <w:tcW w:w="1560" w:type="dxa"/>
            <w:tcBorders>
              <w:bottom w:val="single" w:sz="4" w:space="0" w:color="auto"/>
            </w:tcBorders>
            <w:shd w:val="clear" w:color="auto" w:fill="auto"/>
          </w:tcPr>
          <w:p w14:paraId="1D6382F1" w14:textId="6E6BC8CF"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246,329 </w:t>
            </w:r>
          </w:p>
        </w:tc>
        <w:tc>
          <w:tcPr>
            <w:tcW w:w="1417" w:type="dxa"/>
            <w:tcBorders>
              <w:bottom w:val="single" w:sz="4" w:space="0" w:color="auto"/>
            </w:tcBorders>
            <w:shd w:val="clear" w:color="auto" w:fill="auto"/>
          </w:tcPr>
          <w:p w14:paraId="0DA3161F" w14:textId="000EDAF2"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668,211 </w:t>
            </w:r>
          </w:p>
        </w:tc>
        <w:tc>
          <w:tcPr>
            <w:tcW w:w="1418" w:type="dxa"/>
            <w:tcBorders>
              <w:bottom w:val="single" w:sz="4" w:space="0" w:color="auto"/>
            </w:tcBorders>
            <w:shd w:val="clear" w:color="auto" w:fill="auto"/>
          </w:tcPr>
          <w:p w14:paraId="44944A13" w14:textId="68199F49"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w:t>
            </w:r>
          </w:p>
        </w:tc>
        <w:tc>
          <w:tcPr>
            <w:tcW w:w="1424" w:type="dxa"/>
            <w:tcBorders>
              <w:bottom w:val="single" w:sz="4" w:space="0" w:color="auto"/>
            </w:tcBorders>
            <w:shd w:val="clear" w:color="auto" w:fill="auto"/>
          </w:tcPr>
          <w:p w14:paraId="07EA9831" w14:textId="45638FC1" w:rsidR="00EB44C2" w:rsidRPr="00FD04A0" w:rsidRDefault="00EB44C2" w:rsidP="00FD04A0">
            <w:pPr>
              <w:pStyle w:val="Header"/>
              <w:spacing w:line="240" w:lineRule="auto"/>
              <w:ind w:right="-72"/>
              <w:jc w:val="right"/>
              <w:rPr>
                <w:rFonts w:cs="Arial"/>
                <w:sz w:val="18"/>
                <w:szCs w:val="18"/>
                <w:lang w:eastAsia="en-US"/>
              </w:rPr>
            </w:pPr>
            <w:r w:rsidRPr="00FD04A0">
              <w:rPr>
                <w:rFonts w:cs="Arial"/>
                <w:sz w:val="18"/>
                <w:szCs w:val="18"/>
                <w:lang w:eastAsia="en-US"/>
              </w:rPr>
              <w:t xml:space="preserve">2,523,229 </w:t>
            </w:r>
          </w:p>
        </w:tc>
      </w:tr>
      <w:tr w:rsidR="00EB44C2" w:rsidRPr="00FD04A0" w14:paraId="7514A50C" w14:textId="77777777" w:rsidTr="00397867">
        <w:tc>
          <w:tcPr>
            <w:tcW w:w="4536" w:type="dxa"/>
            <w:vAlign w:val="bottom"/>
          </w:tcPr>
          <w:p w14:paraId="3D3CA306" w14:textId="77777777" w:rsidR="00EB44C2" w:rsidRPr="00FD04A0" w:rsidRDefault="00EB44C2"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vAlign w:val="bottom"/>
          </w:tcPr>
          <w:p w14:paraId="5A46FCA3" w14:textId="77777777" w:rsidR="00EB44C2" w:rsidRPr="00FD04A0" w:rsidRDefault="00EB44C2" w:rsidP="00FD04A0">
            <w:pPr>
              <w:spacing w:line="240" w:lineRule="auto"/>
              <w:ind w:right="-72"/>
              <w:jc w:val="right"/>
              <w:rPr>
                <w:rFonts w:cs="Arial"/>
                <w:sz w:val="18"/>
                <w:szCs w:val="18"/>
                <w:lang w:val="en-US" w:eastAsia="en-GB"/>
              </w:rPr>
            </w:pPr>
          </w:p>
        </w:tc>
        <w:tc>
          <w:tcPr>
            <w:tcW w:w="1559" w:type="dxa"/>
            <w:tcBorders>
              <w:top w:val="single" w:sz="4" w:space="0" w:color="auto"/>
            </w:tcBorders>
            <w:vAlign w:val="bottom"/>
          </w:tcPr>
          <w:p w14:paraId="7056E2C9" w14:textId="77777777" w:rsidR="00EB44C2" w:rsidRPr="00FD04A0" w:rsidRDefault="00EB44C2" w:rsidP="00FD04A0">
            <w:pPr>
              <w:spacing w:line="240" w:lineRule="auto"/>
              <w:ind w:right="-72"/>
              <w:jc w:val="right"/>
              <w:rPr>
                <w:rFonts w:cs="Arial"/>
                <w:sz w:val="18"/>
                <w:szCs w:val="18"/>
                <w:lang w:val="en-US" w:eastAsia="en-GB"/>
              </w:rPr>
            </w:pPr>
          </w:p>
        </w:tc>
        <w:tc>
          <w:tcPr>
            <w:tcW w:w="1559" w:type="dxa"/>
            <w:tcBorders>
              <w:top w:val="single" w:sz="4" w:space="0" w:color="auto"/>
            </w:tcBorders>
            <w:vAlign w:val="bottom"/>
          </w:tcPr>
          <w:p w14:paraId="50473699" w14:textId="77777777" w:rsidR="00EB44C2" w:rsidRPr="00FD04A0" w:rsidRDefault="00EB44C2" w:rsidP="00FD04A0">
            <w:pPr>
              <w:spacing w:line="240" w:lineRule="auto"/>
              <w:ind w:right="-72"/>
              <w:jc w:val="right"/>
              <w:rPr>
                <w:rFonts w:cs="Arial"/>
                <w:sz w:val="18"/>
                <w:szCs w:val="18"/>
                <w:lang w:val="en-US" w:eastAsia="en-GB"/>
              </w:rPr>
            </w:pPr>
          </w:p>
        </w:tc>
        <w:tc>
          <w:tcPr>
            <w:tcW w:w="1560" w:type="dxa"/>
            <w:tcBorders>
              <w:top w:val="single" w:sz="4" w:space="0" w:color="auto"/>
            </w:tcBorders>
            <w:vAlign w:val="bottom"/>
          </w:tcPr>
          <w:p w14:paraId="570675E7" w14:textId="77777777" w:rsidR="00EB44C2" w:rsidRPr="00FD04A0" w:rsidRDefault="00EB44C2" w:rsidP="00FD04A0">
            <w:pPr>
              <w:spacing w:line="240" w:lineRule="auto"/>
              <w:ind w:right="-72"/>
              <w:jc w:val="right"/>
              <w:rPr>
                <w:rFonts w:cs="Arial"/>
                <w:sz w:val="18"/>
                <w:szCs w:val="18"/>
                <w:lang w:val="en-US" w:eastAsia="en-GB"/>
              </w:rPr>
            </w:pPr>
          </w:p>
        </w:tc>
        <w:tc>
          <w:tcPr>
            <w:tcW w:w="1417" w:type="dxa"/>
            <w:tcBorders>
              <w:top w:val="single" w:sz="4" w:space="0" w:color="auto"/>
            </w:tcBorders>
            <w:vAlign w:val="bottom"/>
          </w:tcPr>
          <w:p w14:paraId="2DE61575" w14:textId="77777777" w:rsidR="00EB44C2" w:rsidRPr="00FD04A0" w:rsidRDefault="00EB44C2" w:rsidP="00FD04A0">
            <w:pPr>
              <w:spacing w:line="240" w:lineRule="auto"/>
              <w:ind w:right="-72"/>
              <w:jc w:val="right"/>
              <w:rPr>
                <w:rFonts w:cs="Arial"/>
                <w:sz w:val="18"/>
                <w:szCs w:val="18"/>
                <w:lang w:val="en-US" w:eastAsia="en-GB"/>
              </w:rPr>
            </w:pPr>
          </w:p>
        </w:tc>
        <w:tc>
          <w:tcPr>
            <w:tcW w:w="1418" w:type="dxa"/>
            <w:tcBorders>
              <w:top w:val="single" w:sz="4" w:space="0" w:color="auto"/>
            </w:tcBorders>
            <w:vAlign w:val="bottom"/>
          </w:tcPr>
          <w:p w14:paraId="6ED1EA9D" w14:textId="77777777" w:rsidR="00EB44C2" w:rsidRPr="00FD04A0" w:rsidRDefault="00EB44C2" w:rsidP="00FD04A0">
            <w:pPr>
              <w:spacing w:line="240" w:lineRule="auto"/>
              <w:ind w:right="-72"/>
              <w:jc w:val="right"/>
              <w:rPr>
                <w:rFonts w:cs="Arial"/>
                <w:sz w:val="18"/>
                <w:szCs w:val="18"/>
                <w:lang w:val="en-US" w:eastAsia="en-GB"/>
              </w:rPr>
            </w:pPr>
          </w:p>
        </w:tc>
        <w:tc>
          <w:tcPr>
            <w:tcW w:w="1424" w:type="dxa"/>
            <w:tcBorders>
              <w:top w:val="single" w:sz="4" w:space="0" w:color="auto"/>
            </w:tcBorders>
          </w:tcPr>
          <w:p w14:paraId="06228352" w14:textId="77777777" w:rsidR="00EB44C2" w:rsidRPr="00FD04A0" w:rsidRDefault="00EB44C2" w:rsidP="00FD04A0">
            <w:pPr>
              <w:spacing w:line="240" w:lineRule="auto"/>
              <w:ind w:right="-72"/>
              <w:jc w:val="right"/>
              <w:rPr>
                <w:rFonts w:cs="Arial"/>
                <w:sz w:val="18"/>
                <w:szCs w:val="18"/>
                <w:lang w:val="en-US" w:eastAsia="en-GB"/>
              </w:rPr>
            </w:pPr>
          </w:p>
        </w:tc>
      </w:tr>
      <w:tr w:rsidR="00EB44C2" w:rsidRPr="00FD04A0" w14:paraId="44323596" w14:textId="77777777" w:rsidTr="00397867">
        <w:tc>
          <w:tcPr>
            <w:tcW w:w="4536" w:type="dxa"/>
            <w:vAlign w:val="bottom"/>
          </w:tcPr>
          <w:p w14:paraId="340CA968" w14:textId="77777777" w:rsidR="00EB44C2" w:rsidRPr="00FD04A0" w:rsidRDefault="00EB44C2" w:rsidP="00FD04A0">
            <w:pPr>
              <w:pStyle w:val="Header"/>
              <w:spacing w:line="240" w:lineRule="auto"/>
              <w:ind w:left="-101"/>
              <w:rPr>
                <w:rFonts w:cs="Arial"/>
                <w:b/>
                <w:bCs/>
                <w:sz w:val="18"/>
                <w:szCs w:val="18"/>
                <w:lang w:eastAsia="en-US"/>
              </w:rPr>
            </w:pPr>
          </w:p>
        </w:tc>
        <w:tc>
          <w:tcPr>
            <w:tcW w:w="1635" w:type="dxa"/>
            <w:shd w:val="clear" w:color="auto" w:fill="FAFAFA"/>
            <w:vAlign w:val="bottom"/>
          </w:tcPr>
          <w:p w14:paraId="64CBD1EC" w14:textId="77777777" w:rsidR="00EB44C2" w:rsidRPr="00FD04A0" w:rsidRDefault="00EB44C2" w:rsidP="00FD04A0">
            <w:pPr>
              <w:pStyle w:val="Header"/>
              <w:spacing w:line="240" w:lineRule="auto"/>
              <w:ind w:left="-101" w:right="-72"/>
              <w:jc w:val="right"/>
              <w:rPr>
                <w:rFonts w:cs="Arial"/>
                <w:sz w:val="18"/>
                <w:szCs w:val="18"/>
                <w:lang w:eastAsia="en-US"/>
              </w:rPr>
            </w:pPr>
          </w:p>
        </w:tc>
        <w:tc>
          <w:tcPr>
            <w:tcW w:w="1559" w:type="dxa"/>
            <w:shd w:val="clear" w:color="auto" w:fill="FAFAFA"/>
            <w:vAlign w:val="bottom"/>
          </w:tcPr>
          <w:p w14:paraId="7A412E16" w14:textId="77777777" w:rsidR="00EB44C2" w:rsidRPr="00FD04A0" w:rsidRDefault="00EB44C2" w:rsidP="00FD04A0">
            <w:pPr>
              <w:pStyle w:val="Header"/>
              <w:spacing w:line="240" w:lineRule="auto"/>
              <w:ind w:left="-101" w:right="-72"/>
              <w:jc w:val="right"/>
              <w:rPr>
                <w:rFonts w:cs="Arial"/>
                <w:sz w:val="18"/>
                <w:szCs w:val="18"/>
                <w:lang w:eastAsia="en-US"/>
              </w:rPr>
            </w:pPr>
          </w:p>
        </w:tc>
        <w:tc>
          <w:tcPr>
            <w:tcW w:w="1559" w:type="dxa"/>
            <w:shd w:val="clear" w:color="auto" w:fill="FAFAFA"/>
            <w:vAlign w:val="bottom"/>
          </w:tcPr>
          <w:p w14:paraId="3191FCA7" w14:textId="77777777" w:rsidR="00EB44C2" w:rsidRPr="00FD04A0" w:rsidRDefault="00EB44C2" w:rsidP="00FD04A0">
            <w:pPr>
              <w:pStyle w:val="Header"/>
              <w:spacing w:line="240" w:lineRule="auto"/>
              <w:ind w:left="-101" w:right="-72"/>
              <w:jc w:val="right"/>
              <w:rPr>
                <w:rFonts w:cs="Arial"/>
                <w:sz w:val="18"/>
                <w:szCs w:val="18"/>
                <w:lang w:eastAsia="en-US"/>
              </w:rPr>
            </w:pPr>
          </w:p>
        </w:tc>
        <w:tc>
          <w:tcPr>
            <w:tcW w:w="1560" w:type="dxa"/>
            <w:shd w:val="clear" w:color="auto" w:fill="FAFAFA"/>
            <w:vAlign w:val="bottom"/>
          </w:tcPr>
          <w:p w14:paraId="4896537B" w14:textId="77777777" w:rsidR="00EB44C2" w:rsidRPr="00FD04A0" w:rsidRDefault="00EB44C2" w:rsidP="00FD04A0">
            <w:pPr>
              <w:pStyle w:val="Header"/>
              <w:spacing w:line="240" w:lineRule="auto"/>
              <w:ind w:left="-101" w:right="-72"/>
              <w:jc w:val="right"/>
              <w:rPr>
                <w:rFonts w:cs="Arial"/>
                <w:sz w:val="18"/>
                <w:szCs w:val="18"/>
                <w:lang w:eastAsia="en-US"/>
              </w:rPr>
            </w:pPr>
          </w:p>
        </w:tc>
        <w:tc>
          <w:tcPr>
            <w:tcW w:w="1417" w:type="dxa"/>
            <w:shd w:val="clear" w:color="auto" w:fill="FAFAFA"/>
            <w:vAlign w:val="bottom"/>
          </w:tcPr>
          <w:p w14:paraId="4A0D7418"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18" w:type="dxa"/>
            <w:shd w:val="clear" w:color="auto" w:fill="FAFAFA"/>
            <w:vAlign w:val="bottom"/>
          </w:tcPr>
          <w:p w14:paraId="012B9178"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c>
          <w:tcPr>
            <w:tcW w:w="1424" w:type="dxa"/>
            <w:shd w:val="clear" w:color="auto" w:fill="FAFAFA"/>
          </w:tcPr>
          <w:p w14:paraId="7F784669"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ight="-72"/>
              <w:jc w:val="right"/>
              <w:rPr>
                <w:rFonts w:cs="Arial"/>
                <w:sz w:val="18"/>
                <w:szCs w:val="18"/>
              </w:rPr>
            </w:pPr>
          </w:p>
        </w:tc>
      </w:tr>
      <w:tr w:rsidR="00EB44C2" w:rsidRPr="00FD04A0" w14:paraId="6C60ABFA" w14:textId="77777777" w:rsidTr="00397867">
        <w:tc>
          <w:tcPr>
            <w:tcW w:w="4536" w:type="dxa"/>
            <w:vAlign w:val="bottom"/>
          </w:tcPr>
          <w:p w14:paraId="553EA238" w14:textId="5837E760" w:rsidR="00EB44C2" w:rsidRPr="00FD04A0" w:rsidRDefault="00EB44C2" w:rsidP="00FD04A0">
            <w:pPr>
              <w:pStyle w:val="Header"/>
              <w:spacing w:line="240" w:lineRule="auto"/>
              <w:ind w:left="-101"/>
              <w:rPr>
                <w:rFonts w:cs="Arial"/>
                <w:sz w:val="18"/>
                <w:szCs w:val="18"/>
                <w:cs/>
                <w:lang w:eastAsia="en-US"/>
              </w:rPr>
            </w:pPr>
            <w:r w:rsidRPr="00FD04A0">
              <w:rPr>
                <w:rFonts w:cs="Arial"/>
                <w:sz w:val="18"/>
                <w:szCs w:val="18"/>
                <w:lang w:eastAsia="en-US"/>
              </w:rPr>
              <w:t>At 1 January 2020</w:t>
            </w:r>
          </w:p>
        </w:tc>
        <w:tc>
          <w:tcPr>
            <w:tcW w:w="1635" w:type="dxa"/>
            <w:shd w:val="clear" w:color="auto" w:fill="FAFAFA"/>
            <w:vAlign w:val="bottom"/>
          </w:tcPr>
          <w:p w14:paraId="5EE2194E" w14:textId="6075D3E2"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1,260,866</w:t>
            </w:r>
          </w:p>
        </w:tc>
        <w:tc>
          <w:tcPr>
            <w:tcW w:w="1559" w:type="dxa"/>
            <w:shd w:val="clear" w:color="auto" w:fill="FAFAFA"/>
            <w:vAlign w:val="bottom"/>
          </w:tcPr>
          <w:p w14:paraId="22F1B2CF" w14:textId="15D2D938"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327,823</w:t>
            </w:r>
          </w:p>
        </w:tc>
        <w:tc>
          <w:tcPr>
            <w:tcW w:w="1559" w:type="dxa"/>
            <w:shd w:val="clear" w:color="auto" w:fill="FAFAFA"/>
            <w:vAlign w:val="bottom"/>
          </w:tcPr>
          <w:p w14:paraId="2D657123" w14:textId="47D5BC64"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20,000</w:t>
            </w:r>
          </w:p>
        </w:tc>
        <w:tc>
          <w:tcPr>
            <w:tcW w:w="1560" w:type="dxa"/>
            <w:shd w:val="clear" w:color="auto" w:fill="FAFAFA"/>
            <w:vAlign w:val="bottom"/>
          </w:tcPr>
          <w:p w14:paraId="27B21F90" w14:textId="0CCA1AB6"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246,329</w:t>
            </w:r>
          </w:p>
        </w:tc>
        <w:tc>
          <w:tcPr>
            <w:tcW w:w="1417" w:type="dxa"/>
            <w:shd w:val="clear" w:color="auto" w:fill="FAFAFA"/>
            <w:vAlign w:val="bottom"/>
          </w:tcPr>
          <w:p w14:paraId="7771949A" w14:textId="0C99823D"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668,211</w:t>
            </w:r>
          </w:p>
        </w:tc>
        <w:tc>
          <w:tcPr>
            <w:tcW w:w="1418" w:type="dxa"/>
            <w:shd w:val="clear" w:color="auto" w:fill="FAFAFA"/>
            <w:vAlign w:val="bottom"/>
          </w:tcPr>
          <w:p w14:paraId="5B5EC81D" w14:textId="6AD80558"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w:t>
            </w:r>
          </w:p>
        </w:tc>
        <w:tc>
          <w:tcPr>
            <w:tcW w:w="1424" w:type="dxa"/>
            <w:shd w:val="clear" w:color="auto" w:fill="FAFAFA"/>
          </w:tcPr>
          <w:p w14:paraId="5E2FD73A" w14:textId="70E14848" w:rsidR="00EB44C2" w:rsidRPr="00FD04A0" w:rsidRDefault="00EB44C2" w:rsidP="00FD04A0">
            <w:pPr>
              <w:spacing w:line="240" w:lineRule="auto"/>
              <w:ind w:left="-101" w:right="-72"/>
              <w:jc w:val="right"/>
              <w:rPr>
                <w:rFonts w:cs="Arial"/>
                <w:sz w:val="18"/>
                <w:szCs w:val="18"/>
                <w:lang w:eastAsia="en-GB"/>
              </w:rPr>
            </w:pPr>
            <w:r w:rsidRPr="00FD04A0">
              <w:rPr>
                <w:rFonts w:eastAsia="SimSun" w:cs="Arial"/>
                <w:sz w:val="18"/>
                <w:szCs w:val="18"/>
              </w:rPr>
              <w:t>2,523,229</w:t>
            </w:r>
          </w:p>
        </w:tc>
      </w:tr>
      <w:tr w:rsidR="00EB44C2" w:rsidRPr="00FD04A0" w14:paraId="0312552A" w14:textId="77777777" w:rsidTr="00397867">
        <w:tc>
          <w:tcPr>
            <w:tcW w:w="4536" w:type="dxa"/>
            <w:vAlign w:val="center"/>
          </w:tcPr>
          <w:p w14:paraId="53B282D7" w14:textId="576AD371" w:rsidR="00EB44C2" w:rsidRPr="00FD04A0" w:rsidRDefault="00EB44C2" w:rsidP="00FD04A0">
            <w:pPr>
              <w:pStyle w:val="Header"/>
              <w:spacing w:line="240" w:lineRule="auto"/>
              <w:ind w:left="-101"/>
              <w:rPr>
                <w:rFonts w:cs="Arial"/>
                <w:sz w:val="18"/>
                <w:szCs w:val="18"/>
                <w:lang w:eastAsia="en-US"/>
              </w:rPr>
            </w:pPr>
            <w:r w:rsidRPr="00FD04A0">
              <w:rPr>
                <w:rFonts w:cs="Arial"/>
                <w:sz w:val="18"/>
                <w:szCs w:val="18"/>
                <w:lang w:val="en-US" w:eastAsia="en-GB"/>
              </w:rPr>
              <w:t>Charged / (credited) to profit or loss</w:t>
            </w:r>
          </w:p>
        </w:tc>
        <w:tc>
          <w:tcPr>
            <w:tcW w:w="1635" w:type="dxa"/>
            <w:shd w:val="clear" w:color="auto" w:fill="FAFAFA"/>
          </w:tcPr>
          <w:p w14:paraId="0252570A" w14:textId="3973C953"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137,716</w:t>
            </w:r>
          </w:p>
        </w:tc>
        <w:tc>
          <w:tcPr>
            <w:tcW w:w="1559" w:type="dxa"/>
            <w:shd w:val="clear" w:color="auto" w:fill="FAFAFA"/>
          </w:tcPr>
          <w:p w14:paraId="2BE1C172" w14:textId="4266995E"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(9,641)</w:t>
            </w:r>
          </w:p>
        </w:tc>
        <w:tc>
          <w:tcPr>
            <w:tcW w:w="1559" w:type="dxa"/>
            <w:shd w:val="clear" w:color="auto" w:fill="FAFAFA"/>
          </w:tcPr>
          <w:p w14:paraId="0EC70FB5" w14:textId="7CF2C454"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(20,000)</w:t>
            </w:r>
          </w:p>
        </w:tc>
        <w:tc>
          <w:tcPr>
            <w:tcW w:w="1560" w:type="dxa"/>
            <w:shd w:val="clear" w:color="auto" w:fill="FAFAFA"/>
          </w:tcPr>
          <w:p w14:paraId="05B23C58" w14:textId="4EFC9E21"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(246,329)</w:t>
            </w:r>
          </w:p>
        </w:tc>
        <w:tc>
          <w:tcPr>
            <w:tcW w:w="1417" w:type="dxa"/>
            <w:shd w:val="clear" w:color="auto" w:fill="FAFAFA"/>
          </w:tcPr>
          <w:p w14:paraId="21C1A82E" w14:textId="7A28562E"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535,397</w:t>
            </w:r>
          </w:p>
        </w:tc>
        <w:tc>
          <w:tcPr>
            <w:tcW w:w="1418" w:type="dxa"/>
            <w:shd w:val="clear" w:color="auto" w:fill="FAFAFA"/>
          </w:tcPr>
          <w:p w14:paraId="1D5DA6A2" w14:textId="3CAE07E5"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178,056</w:t>
            </w:r>
          </w:p>
        </w:tc>
        <w:tc>
          <w:tcPr>
            <w:tcW w:w="1424" w:type="dxa"/>
            <w:shd w:val="clear" w:color="auto" w:fill="FAFAFA"/>
          </w:tcPr>
          <w:p w14:paraId="2CCE57FD" w14:textId="55191A4D" w:rsidR="00EB44C2" w:rsidRPr="00FD04A0" w:rsidRDefault="00EB44C2" w:rsidP="00FD04A0">
            <w:pPr>
              <w:spacing w:line="240" w:lineRule="auto"/>
              <w:ind w:left="-101" w:right="-72"/>
              <w:jc w:val="right"/>
              <w:rPr>
                <w:rFonts w:cs="Arial"/>
                <w:sz w:val="18"/>
                <w:szCs w:val="18"/>
                <w:lang w:eastAsia="en-GB"/>
              </w:rPr>
            </w:pPr>
            <w:r w:rsidRPr="00FD04A0">
              <w:rPr>
                <w:rFonts w:cs="Arial"/>
                <w:sz w:val="18"/>
                <w:szCs w:val="18"/>
              </w:rPr>
              <w:t>575,199</w:t>
            </w:r>
          </w:p>
        </w:tc>
      </w:tr>
      <w:tr w:rsidR="00EB44C2" w:rsidRPr="00FD04A0" w14:paraId="27E11B32" w14:textId="77777777" w:rsidTr="00397867">
        <w:tc>
          <w:tcPr>
            <w:tcW w:w="4536" w:type="dxa"/>
            <w:vAlign w:val="bottom"/>
          </w:tcPr>
          <w:p w14:paraId="7159CDF9" w14:textId="77777777" w:rsidR="00EB44C2" w:rsidRPr="00FD04A0" w:rsidRDefault="00EB44C2"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635" w:type="dxa"/>
            <w:tcBorders>
              <w:top w:val="single" w:sz="4" w:space="0" w:color="auto"/>
            </w:tcBorders>
            <w:shd w:val="clear" w:color="auto" w:fill="FAFAFA"/>
            <w:vAlign w:val="bottom"/>
          </w:tcPr>
          <w:p w14:paraId="1D3FBFA0" w14:textId="77777777" w:rsidR="00EB44C2" w:rsidRPr="00FD04A0" w:rsidRDefault="00EB44C2" w:rsidP="00FD04A0">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vAlign w:val="bottom"/>
          </w:tcPr>
          <w:p w14:paraId="31A71266" w14:textId="77777777" w:rsidR="00EB44C2" w:rsidRPr="00FD04A0" w:rsidRDefault="00EB44C2" w:rsidP="00FD04A0">
            <w:pPr>
              <w:spacing w:line="240" w:lineRule="auto"/>
              <w:ind w:right="-72"/>
              <w:jc w:val="right"/>
              <w:rPr>
                <w:rFonts w:eastAsia="Arial Unicode MS" w:cs="Arial"/>
                <w:sz w:val="18"/>
                <w:szCs w:val="18"/>
              </w:rPr>
            </w:pPr>
          </w:p>
        </w:tc>
        <w:tc>
          <w:tcPr>
            <w:tcW w:w="1559" w:type="dxa"/>
            <w:tcBorders>
              <w:top w:val="single" w:sz="4" w:space="0" w:color="auto"/>
            </w:tcBorders>
            <w:shd w:val="clear" w:color="auto" w:fill="FAFAFA"/>
            <w:vAlign w:val="bottom"/>
          </w:tcPr>
          <w:p w14:paraId="7179B283" w14:textId="77777777" w:rsidR="00EB44C2" w:rsidRPr="00FD04A0" w:rsidRDefault="00EB44C2" w:rsidP="00FD04A0">
            <w:pPr>
              <w:spacing w:line="240" w:lineRule="auto"/>
              <w:ind w:right="-72"/>
              <w:jc w:val="right"/>
              <w:rPr>
                <w:rFonts w:eastAsia="Arial Unicode MS" w:cs="Arial"/>
                <w:sz w:val="18"/>
                <w:szCs w:val="18"/>
              </w:rPr>
            </w:pPr>
          </w:p>
        </w:tc>
        <w:tc>
          <w:tcPr>
            <w:tcW w:w="1560" w:type="dxa"/>
            <w:tcBorders>
              <w:top w:val="single" w:sz="4" w:space="0" w:color="auto"/>
            </w:tcBorders>
            <w:shd w:val="clear" w:color="auto" w:fill="FAFAFA"/>
            <w:vAlign w:val="bottom"/>
          </w:tcPr>
          <w:p w14:paraId="64C23529" w14:textId="77777777" w:rsidR="00EB44C2" w:rsidRPr="00FD04A0" w:rsidRDefault="00EB44C2" w:rsidP="00FD04A0">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vAlign w:val="bottom"/>
          </w:tcPr>
          <w:p w14:paraId="097E638E" w14:textId="77777777" w:rsidR="00EB44C2" w:rsidRPr="00FD04A0" w:rsidRDefault="00EB44C2" w:rsidP="00FD04A0">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vAlign w:val="bottom"/>
          </w:tcPr>
          <w:p w14:paraId="50BDE326" w14:textId="77777777" w:rsidR="00EB44C2" w:rsidRPr="00FD04A0" w:rsidRDefault="00EB44C2" w:rsidP="00FD04A0">
            <w:pPr>
              <w:spacing w:line="240" w:lineRule="auto"/>
              <w:ind w:right="-72"/>
              <w:jc w:val="right"/>
              <w:rPr>
                <w:rFonts w:eastAsia="Arial Unicode MS" w:cs="Arial"/>
                <w:sz w:val="18"/>
                <w:szCs w:val="18"/>
              </w:rPr>
            </w:pPr>
          </w:p>
        </w:tc>
        <w:tc>
          <w:tcPr>
            <w:tcW w:w="1424" w:type="dxa"/>
            <w:tcBorders>
              <w:top w:val="single" w:sz="4" w:space="0" w:color="auto"/>
            </w:tcBorders>
            <w:shd w:val="clear" w:color="auto" w:fill="FAFAFA"/>
          </w:tcPr>
          <w:p w14:paraId="1FC01B39" w14:textId="77777777" w:rsidR="00EB44C2" w:rsidRPr="00FD04A0" w:rsidRDefault="00EB44C2" w:rsidP="00FD04A0">
            <w:pPr>
              <w:spacing w:line="240" w:lineRule="auto"/>
              <w:ind w:right="-72"/>
              <w:jc w:val="right"/>
              <w:rPr>
                <w:rFonts w:eastAsia="Arial Unicode MS" w:cs="Arial"/>
                <w:sz w:val="18"/>
                <w:szCs w:val="18"/>
              </w:rPr>
            </w:pPr>
          </w:p>
        </w:tc>
      </w:tr>
      <w:tr w:rsidR="00EB44C2" w:rsidRPr="00FD04A0" w14:paraId="364B45E1" w14:textId="77777777" w:rsidTr="00397867">
        <w:tc>
          <w:tcPr>
            <w:tcW w:w="4536" w:type="dxa"/>
            <w:vAlign w:val="bottom"/>
          </w:tcPr>
          <w:p w14:paraId="01DD1D91" w14:textId="514DD679" w:rsidR="00EB44C2" w:rsidRPr="00FD04A0" w:rsidRDefault="00EB44C2" w:rsidP="00FD04A0">
            <w:pPr>
              <w:pStyle w:val="Header"/>
              <w:spacing w:line="240" w:lineRule="auto"/>
              <w:ind w:left="-101"/>
              <w:rPr>
                <w:rFonts w:cs="Arial"/>
                <w:sz w:val="18"/>
                <w:szCs w:val="18"/>
                <w:cs/>
                <w:lang w:eastAsia="en-US"/>
              </w:rPr>
            </w:pPr>
            <w:r w:rsidRPr="00FD04A0">
              <w:rPr>
                <w:rFonts w:cs="Arial"/>
                <w:sz w:val="18"/>
                <w:szCs w:val="18"/>
                <w:lang w:eastAsia="en-US"/>
              </w:rPr>
              <w:t>At 31 December 2020</w:t>
            </w:r>
          </w:p>
        </w:tc>
        <w:tc>
          <w:tcPr>
            <w:tcW w:w="1635" w:type="dxa"/>
            <w:tcBorders>
              <w:bottom w:val="single" w:sz="4" w:space="0" w:color="auto"/>
            </w:tcBorders>
            <w:shd w:val="clear" w:color="auto" w:fill="FAFAFA"/>
          </w:tcPr>
          <w:p w14:paraId="1AC3F355" w14:textId="08E8B4D5"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1,398,582</w:t>
            </w:r>
          </w:p>
        </w:tc>
        <w:tc>
          <w:tcPr>
            <w:tcW w:w="1559" w:type="dxa"/>
            <w:tcBorders>
              <w:bottom w:val="single" w:sz="4" w:space="0" w:color="auto"/>
            </w:tcBorders>
            <w:shd w:val="clear" w:color="auto" w:fill="FAFAFA"/>
          </w:tcPr>
          <w:p w14:paraId="6A5ACB6F" w14:textId="322854F4"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318,182</w:t>
            </w:r>
          </w:p>
        </w:tc>
        <w:tc>
          <w:tcPr>
            <w:tcW w:w="1559" w:type="dxa"/>
            <w:tcBorders>
              <w:bottom w:val="single" w:sz="4" w:space="0" w:color="auto"/>
            </w:tcBorders>
            <w:shd w:val="clear" w:color="auto" w:fill="FAFAFA"/>
          </w:tcPr>
          <w:p w14:paraId="383B6413" w14:textId="26236EDB"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w:t>
            </w:r>
          </w:p>
        </w:tc>
        <w:tc>
          <w:tcPr>
            <w:tcW w:w="1560" w:type="dxa"/>
            <w:tcBorders>
              <w:bottom w:val="single" w:sz="4" w:space="0" w:color="auto"/>
            </w:tcBorders>
            <w:shd w:val="clear" w:color="auto" w:fill="FAFAFA"/>
          </w:tcPr>
          <w:p w14:paraId="597B0551" w14:textId="6CB827C3"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w:t>
            </w:r>
          </w:p>
        </w:tc>
        <w:tc>
          <w:tcPr>
            <w:tcW w:w="1417" w:type="dxa"/>
            <w:tcBorders>
              <w:bottom w:val="single" w:sz="4" w:space="0" w:color="auto"/>
            </w:tcBorders>
            <w:shd w:val="clear" w:color="auto" w:fill="FAFAFA"/>
          </w:tcPr>
          <w:p w14:paraId="5F87DB27" w14:textId="2443398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1,203,608</w:t>
            </w:r>
          </w:p>
        </w:tc>
        <w:tc>
          <w:tcPr>
            <w:tcW w:w="1418" w:type="dxa"/>
            <w:tcBorders>
              <w:bottom w:val="single" w:sz="4" w:space="0" w:color="auto"/>
            </w:tcBorders>
            <w:shd w:val="clear" w:color="auto" w:fill="FAFAFA"/>
          </w:tcPr>
          <w:p w14:paraId="79EF4221" w14:textId="7B6D29CB"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178,056</w:t>
            </w:r>
          </w:p>
        </w:tc>
        <w:tc>
          <w:tcPr>
            <w:tcW w:w="1424" w:type="dxa"/>
            <w:tcBorders>
              <w:bottom w:val="single" w:sz="4" w:space="0" w:color="auto"/>
            </w:tcBorders>
            <w:shd w:val="clear" w:color="auto" w:fill="FAFAFA"/>
          </w:tcPr>
          <w:p w14:paraId="6AC8D975" w14:textId="030149F5"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3,098,428</w:t>
            </w:r>
          </w:p>
        </w:tc>
      </w:tr>
    </w:tbl>
    <w:p w14:paraId="00C4A3A1" w14:textId="77777777" w:rsidR="00EB44C2" w:rsidRPr="00FD04A0" w:rsidRDefault="00EB44C2" w:rsidP="00FD04A0">
      <w:pPr>
        <w:spacing w:line="240" w:lineRule="auto"/>
        <w:rPr>
          <w:rFonts w:cs="Arial"/>
          <w:b/>
          <w:bCs/>
          <w:sz w:val="16"/>
          <w:szCs w:val="16"/>
        </w:rPr>
      </w:pPr>
    </w:p>
    <w:p w14:paraId="12C617A1" w14:textId="77777777" w:rsidR="00EB44C2" w:rsidRPr="00FD04A0" w:rsidRDefault="00EB44C2" w:rsidP="00FD04A0">
      <w:pPr>
        <w:spacing w:line="240" w:lineRule="auto"/>
        <w:rPr>
          <w:rFonts w:cs="Arial"/>
          <w:b/>
          <w:bCs/>
          <w:sz w:val="16"/>
          <w:szCs w:val="16"/>
        </w:rPr>
      </w:pPr>
    </w:p>
    <w:p w14:paraId="5485418C" w14:textId="77777777" w:rsidR="00EB44C2" w:rsidRPr="00FD04A0" w:rsidRDefault="00EB44C2" w:rsidP="00FD04A0">
      <w:pPr>
        <w:spacing w:line="240" w:lineRule="auto"/>
        <w:rPr>
          <w:rFonts w:cs="Arial"/>
          <w:b/>
          <w:bCs/>
          <w:sz w:val="16"/>
          <w:szCs w:val="16"/>
        </w:rPr>
        <w:sectPr w:rsidR="00EB44C2" w:rsidRPr="00FD04A0" w:rsidSect="00C811C9">
          <w:pgSz w:w="16840" w:h="11907" w:orient="landscape" w:code="9"/>
          <w:pgMar w:top="1440" w:right="864" w:bottom="720" w:left="864" w:header="706" w:footer="706" w:gutter="0"/>
          <w:cols w:space="720"/>
        </w:sectPr>
      </w:pPr>
    </w:p>
    <w:tbl>
      <w:tblPr>
        <w:tblW w:w="9449" w:type="dxa"/>
        <w:tblLayout w:type="fixed"/>
        <w:tblLook w:val="0000" w:firstRow="0" w:lastRow="0" w:firstColumn="0" w:lastColumn="0" w:noHBand="0" w:noVBand="0"/>
      </w:tblPr>
      <w:tblGrid>
        <w:gridCol w:w="4581"/>
        <w:gridCol w:w="1701"/>
        <w:gridCol w:w="1701"/>
        <w:gridCol w:w="1466"/>
      </w:tblGrid>
      <w:tr w:rsidR="00EB44C2" w:rsidRPr="00FD04A0" w14:paraId="2431DEFE" w14:textId="77777777" w:rsidTr="00C92745">
        <w:tc>
          <w:tcPr>
            <w:tcW w:w="4581" w:type="dxa"/>
            <w:vAlign w:val="bottom"/>
          </w:tcPr>
          <w:p w14:paraId="173076D5"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4868" w:type="dxa"/>
            <w:gridSpan w:val="3"/>
            <w:tcBorders>
              <w:top w:val="single" w:sz="4" w:space="0" w:color="auto"/>
              <w:bottom w:val="single" w:sz="4" w:space="0" w:color="auto"/>
            </w:tcBorders>
            <w:vAlign w:val="center"/>
          </w:tcPr>
          <w:p w14:paraId="394B98CE" w14:textId="552BEFCF" w:rsidR="00EB44C2" w:rsidRPr="00FD04A0" w:rsidRDefault="005A5755" w:rsidP="00FD04A0">
            <w:pPr>
              <w:pStyle w:val="Header"/>
              <w:tabs>
                <w:tab w:val="left" w:pos="528"/>
              </w:tabs>
              <w:spacing w:line="240" w:lineRule="auto"/>
              <w:ind w:right="-72"/>
              <w:jc w:val="center"/>
              <w:rPr>
                <w:rFonts w:cs="Arial"/>
                <w:b/>
                <w:bCs/>
                <w:sz w:val="18"/>
                <w:szCs w:val="18"/>
                <w:lang w:val="en-US"/>
              </w:rPr>
            </w:pPr>
            <w:r w:rsidRPr="00FD04A0">
              <w:rPr>
                <w:rFonts w:cs="Arial"/>
                <w:b/>
                <w:bCs/>
                <w:sz w:val="18"/>
                <w:szCs w:val="18"/>
              </w:rPr>
              <w:t>Separate financial statements</w:t>
            </w:r>
          </w:p>
        </w:tc>
      </w:tr>
      <w:tr w:rsidR="00EB44C2" w:rsidRPr="00FD04A0" w14:paraId="3702D48F" w14:textId="77777777" w:rsidTr="00C92745">
        <w:tc>
          <w:tcPr>
            <w:tcW w:w="4581" w:type="dxa"/>
            <w:vAlign w:val="bottom"/>
          </w:tcPr>
          <w:p w14:paraId="28448D0B"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701" w:type="dxa"/>
            <w:tcBorders>
              <w:top w:val="single" w:sz="4" w:space="0" w:color="auto"/>
            </w:tcBorders>
            <w:vAlign w:val="bottom"/>
          </w:tcPr>
          <w:p w14:paraId="68E39F82" w14:textId="77777777" w:rsidR="00EB44C2" w:rsidRPr="00FD04A0" w:rsidRDefault="00EB44C2"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Finance lease liabilities</w:t>
            </w:r>
          </w:p>
        </w:tc>
        <w:tc>
          <w:tcPr>
            <w:tcW w:w="1701" w:type="dxa"/>
          </w:tcPr>
          <w:p w14:paraId="7F6B271F" w14:textId="77777777" w:rsidR="00EB44C2" w:rsidRPr="00FD04A0" w:rsidRDefault="00EB44C2"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 xml:space="preserve">Depreciation </w:t>
            </w:r>
          </w:p>
          <w:p w14:paraId="4CC8DBDA" w14:textId="77777777" w:rsidR="00EB44C2" w:rsidRPr="00FD04A0" w:rsidRDefault="00EB44C2"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expenses</w:t>
            </w:r>
          </w:p>
        </w:tc>
        <w:tc>
          <w:tcPr>
            <w:tcW w:w="1466" w:type="dxa"/>
          </w:tcPr>
          <w:p w14:paraId="50A72352" w14:textId="77777777" w:rsidR="00EB44C2" w:rsidRPr="00FD04A0" w:rsidRDefault="00EB44C2" w:rsidP="00FD04A0">
            <w:pPr>
              <w:pStyle w:val="Header"/>
              <w:tabs>
                <w:tab w:val="left" w:pos="528"/>
              </w:tabs>
              <w:spacing w:line="240" w:lineRule="auto"/>
              <w:ind w:right="-72"/>
              <w:jc w:val="right"/>
              <w:rPr>
                <w:rFonts w:cs="Arial"/>
                <w:b/>
                <w:bCs/>
                <w:sz w:val="18"/>
                <w:szCs w:val="18"/>
                <w:lang w:eastAsia="en-US"/>
              </w:rPr>
            </w:pPr>
            <w:r w:rsidRPr="00FD04A0">
              <w:rPr>
                <w:rFonts w:cs="Arial"/>
                <w:b/>
                <w:bCs/>
                <w:sz w:val="18"/>
                <w:szCs w:val="18"/>
                <w:lang w:eastAsia="en-US"/>
              </w:rPr>
              <w:t>Total</w:t>
            </w:r>
          </w:p>
        </w:tc>
      </w:tr>
      <w:tr w:rsidR="00EB44C2" w:rsidRPr="00FD04A0" w14:paraId="7913AB75" w14:textId="77777777" w:rsidTr="00C92745">
        <w:tc>
          <w:tcPr>
            <w:tcW w:w="4581" w:type="dxa"/>
            <w:vAlign w:val="bottom"/>
          </w:tcPr>
          <w:p w14:paraId="02A14EA4"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701" w:type="dxa"/>
            <w:tcBorders>
              <w:bottom w:val="single" w:sz="4" w:space="0" w:color="auto"/>
            </w:tcBorders>
            <w:vAlign w:val="bottom"/>
          </w:tcPr>
          <w:p w14:paraId="01529125"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701" w:type="dxa"/>
            <w:tcBorders>
              <w:bottom w:val="single" w:sz="4" w:space="0" w:color="auto"/>
            </w:tcBorders>
            <w:vAlign w:val="bottom"/>
          </w:tcPr>
          <w:p w14:paraId="5796E852" w14:textId="77777777" w:rsidR="00EB44C2" w:rsidRPr="00FD04A0" w:rsidRDefault="00EB44C2" w:rsidP="00FD04A0">
            <w:pPr>
              <w:tabs>
                <w:tab w:val="center" w:pos="1062"/>
                <w:tab w:val="left" w:pos="1134"/>
                <w:tab w:val="left" w:pos="1276"/>
                <w:tab w:val="right" w:pos="2124"/>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c>
          <w:tcPr>
            <w:tcW w:w="1466" w:type="dxa"/>
            <w:tcBorders>
              <w:bottom w:val="single" w:sz="4" w:space="0" w:color="auto"/>
            </w:tcBorders>
          </w:tcPr>
          <w:p w14:paraId="535B853F"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EB44C2" w:rsidRPr="00FD04A0" w14:paraId="54A112D9" w14:textId="77777777" w:rsidTr="00C92745">
        <w:tc>
          <w:tcPr>
            <w:tcW w:w="4581" w:type="dxa"/>
            <w:vAlign w:val="bottom"/>
          </w:tcPr>
          <w:p w14:paraId="02A5A516" w14:textId="77777777" w:rsidR="00EB44C2" w:rsidRPr="00FD04A0" w:rsidRDefault="00EB44C2"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shd w:val="clear" w:color="auto" w:fill="auto"/>
            <w:vAlign w:val="bottom"/>
          </w:tcPr>
          <w:p w14:paraId="27BB00F4"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701" w:type="dxa"/>
            <w:tcBorders>
              <w:top w:val="single" w:sz="4" w:space="0" w:color="auto"/>
            </w:tcBorders>
            <w:shd w:val="clear" w:color="auto" w:fill="auto"/>
          </w:tcPr>
          <w:p w14:paraId="4C2060D1"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66" w:type="dxa"/>
            <w:tcBorders>
              <w:top w:val="single" w:sz="4" w:space="0" w:color="auto"/>
            </w:tcBorders>
            <w:shd w:val="clear" w:color="auto" w:fill="auto"/>
          </w:tcPr>
          <w:p w14:paraId="112F0A0B" w14:textId="77777777" w:rsidR="00EB44C2" w:rsidRPr="00FD04A0" w:rsidRDefault="00EB44C2"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B44C2" w:rsidRPr="00FD04A0" w14:paraId="50F12AD5" w14:textId="77777777" w:rsidTr="00C92745">
        <w:trPr>
          <w:trHeight w:val="70"/>
        </w:trPr>
        <w:tc>
          <w:tcPr>
            <w:tcW w:w="4581" w:type="dxa"/>
            <w:vAlign w:val="bottom"/>
          </w:tcPr>
          <w:p w14:paraId="425CFA48" w14:textId="77777777" w:rsidR="00EB44C2" w:rsidRPr="00FD04A0" w:rsidRDefault="00EB44C2" w:rsidP="00FD04A0">
            <w:pPr>
              <w:pStyle w:val="Header"/>
              <w:spacing w:line="240" w:lineRule="auto"/>
              <w:ind w:left="-101"/>
              <w:rPr>
                <w:rFonts w:cs="Arial"/>
                <w:b/>
                <w:bCs/>
                <w:sz w:val="18"/>
                <w:szCs w:val="18"/>
                <w:lang w:eastAsia="en-US"/>
              </w:rPr>
            </w:pPr>
            <w:r w:rsidRPr="00FD04A0">
              <w:rPr>
                <w:rFonts w:cs="Arial"/>
                <w:b/>
                <w:bCs/>
                <w:sz w:val="18"/>
                <w:szCs w:val="18"/>
                <w:lang w:eastAsia="en-US"/>
              </w:rPr>
              <w:t>Deferred tax liabilities</w:t>
            </w:r>
          </w:p>
        </w:tc>
        <w:tc>
          <w:tcPr>
            <w:tcW w:w="1701" w:type="dxa"/>
            <w:shd w:val="clear" w:color="auto" w:fill="auto"/>
            <w:vAlign w:val="bottom"/>
          </w:tcPr>
          <w:p w14:paraId="03FA61C5" w14:textId="77777777" w:rsidR="00EB44C2" w:rsidRPr="00FD04A0" w:rsidRDefault="00EB44C2" w:rsidP="00FD04A0">
            <w:pPr>
              <w:pStyle w:val="Header"/>
              <w:spacing w:line="240" w:lineRule="auto"/>
              <w:ind w:right="-72"/>
              <w:jc w:val="right"/>
              <w:rPr>
                <w:rFonts w:cs="Arial"/>
                <w:sz w:val="18"/>
                <w:szCs w:val="18"/>
                <w:lang w:eastAsia="en-US"/>
              </w:rPr>
            </w:pPr>
          </w:p>
        </w:tc>
        <w:tc>
          <w:tcPr>
            <w:tcW w:w="1701" w:type="dxa"/>
            <w:shd w:val="clear" w:color="auto" w:fill="auto"/>
          </w:tcPr>
          <w:p w14:paraId="37856C3A" w14:textId="77777777" w:rsidR="00EB44C2" w:rsidRPr="00FD04A0" w:rsidRDefault="00EB44C2" w:rsidP="00FD04A0">
            <w:pPr>
              <w:pStyle w:val="Header"/>
              <w:spacing w:line="240" w:lineRule="auto"/>
              <w:ind w:right="-72"/>
              <w:jc w:val="right"/>
              <w:rPr>
                <w:rFonts w:cs="Arial"/>
                <w:sz w:val="18"/>
                <w:szCs w:val="18"/>
                <w:lang w:eastAsia="en-US"/>
              </w:rPr>
            </w:pPr>
          </w:p>
        </w:tc>
        <w:tc>
          <w:tcPr>
            <w:tcW w:w="1466" w:type="dxa"/>
            <w:shd w:val="clear" w:color="auto" w:fill="auto"/>
          </w:tcPr>
          <w:p w14:paraId="1495C69D" w14:textId="77777777" w:rsidR="00EB44C2" w:rsidRPr="00FD04A0" w:rsidRDefault="00EB44C2" w:rsidP="00FD04A0">
            <w:pPr>
              <w:pStyle w:val="Header"/>
              <w:spacing w:line="240" w:lineRule="auto"/>
              <w:ind w:right="-72"/>
              <w:jc w:val="right"/>
              <w:rPr>
                <w:rFonts w:cs="Arial"/>
                <w:sz w:val="18"/>
                <w:szCs w:val="18"/>
                <w:lang w:eastAsia="en-US"/>
              </w:rPr>
            </w:pPr>
          </w:p>
        </w:tc>
      </w:tr>
      <w:tr w:rsidR="005A5755" w:rsidRPr="00FD04A0" w14:paraId="76CAC461" w14:textId="77777777" w:rsidTr="00C92745">
        <w:tc>
          <w:tcPr>
            <w:tcW w:w="4581" w:type="dxa"/>
            <w:vAlign w:val="bottom"/>
          </w:tcPr>
          <w:p w14:paraId="4F051741" w14:textId="77777777" w:rsidR="005A5755" w:rsidRPr="00FD04A0" w:rsidRDefault="005A5755" w:rsidP="00FD04A0">
            <w:pPr>
              <w:pStyle w:val="Header"/>
              <w:spacing w:line="240" w:lineRule="auto"/>
              <w:ind w:left="-101"/>
              <w:rPr>
                <w:rFonts w:cs="Arial"/>
                <w:sz w:val="18"/>
                <w:szCs w:val="18"/>
                <w:cs/>
                <w:lang w:eastAsia="en-US"/>
              </w:rPr>
            </w:pPr>
            <w:r w:rsidRPr="00FD04A0">
              <w:rPr>
                <w:rFonts w:cs="Arial"/>
                <w:sz w:val="18"/>
                <w:szCs w:val="18"/>
                <w:lang w:eastAsia="en-US"/>
              </w:rPr>
              <w:t>At 1 January 2019</w:t>
            </w:r>
          </w:p>
        </w:tc>
        <w:tc>
          <w:tcPr>
            <w:tcW w:w="1701" w:type="dxa"/>
            <w:tcBorders>
              <w:top w:val="nil"/>
              <w:left w:val="nil"/>
            </w:tcBorders>
            <w:shd w:val="clear" w:color="auto" w:fill="auto"/>
          </w:tcPr>
          <w:p w14:paraId="1159E558" w14:textId="26474244"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(1,526,314)</w:t>
            </w:r>
          </w:p>
        </w:tc>
        <w:tc>
          <w:tcPr>
            <w:tcW w:w="1701" w:type="dxa"/>
            <w:shd w:val="clear" w:color="auto" w:fill="auto"/>
            <w:vAlign w:val="bottom"/>
          </w:tcPr>
          <w:p w14:paraId="40C01472" w14:textId="405F3715"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(181,980)</w:t>
            </w:r>
          </w:p>
        </w:tc>
        <w:tc>
          <w:tcPr>
            <w:tcW w:w="1466" w:type="dxa"/>
            <w:shd w:val="clear" w:color="auto" w:fill="auto"/>
            <w:vAlign w:val="center"/>
          </w:tcPr>
          <w:p w14:paraId="23DD2B17" w14:textId="2CC15AD0"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(1,708,294)</w:t>
            </w:r>
          </w:p>
        </w:tc>
      </w:tr>
      <w:tr w:rsidR="005A5755" w:rsidRPr="00FD04A0" w14:paraId="6B0108C1" w14:textId="77777777" w:rsidTr="00C92745">
        <w:tc>
          <w:tcPr>
            <w:tcW w:w="4581" w:type="dxa"/>
            <w:vAlign w:val="bottom"/>
          </w:tcPr>
          <w:p w14:paraId="5BDCB1D3" w14:textId="77777777" w:rsidR="005A5755" w:rsidRPr="00FD04A0" w:rsidRDefault="005A5755" w:rsidP="00FD04A0">
            <w:pPr>
              <w:pStyle w:val="Header"/>
              <w:spacing w:line="240" w:lineRule="auto"/>
              <w:ind w:left="-101"/>
              <w:rPr>
                <w:rFonts w:cs="Arial"/>
                <w:sz w:val="18"/>
                <w:szCs w:val="18"/>
                <w:lang w:eastAsia="en-US"/>
              </w:rPr>
            </w:pPr>
            <w:r w:rsidRPr="00FD04A0">
              <w:rPr>
                <w:rFonts w:cs="Arial"/>
                <w:sz w:val="18"/>
                <w:szCs w:val="18"/>
                <w:lang w:val="en-US" w:eastAsia="en-GB"/>
              </w:rPr>
              <w:t>Credited to profit or loss</w:t>
            </w:r>
          </w:p>
        </w:tc>
        <w:tc>
          <w:tcPr>
            <w:tcW w:w="1701" w:type="dxa"/>
            <w:tcBorders>
              <w:top w:val="nil"/>
              <w:left w:val="nil"/>
              <w:bottom w:val="single" w:sz="4" w:space="0" w:color="auto"/>
            </w:tcBorders>
            <w:shd w:val="clear" w:color="auto" w:fill="auto"/>
          </w:tcPr>
          <w:p w14:paraId="3C9EDDC5" w14:textId="0B5924C2"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(1,333,104)</w:t>
            </w:r>
          </w:p>
        </w:tc>
        <w:tc>
          <w:tcPr>
            <w:tcW w:w="1701" w:type="dxa"/>
            <w:tcBorders>
              <w:bottom w:val="single" w:sz="4" w:space="0" w:color="auto"/>
            </w:tcBorders>
            <w:shd w:val="clear" w:color="auto" w:fill="auto"/>
          </w:tcPr>
          <w:p w14:paraId="35AE9A8B" w14:textId="423E4B07"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(74,776)</w:t>
            </w:r>
          </w:p>
        </w:tc>
        <w:tc>
          <w:tcPr>
            <w:tcW w:w="1466" w:type="dxa"/>
            <w:tcBorders>
              <w:bottom w:val="single" w:sz="4" w:space="0" w:color="auto"/>
            </w:tcBorders>
            <w:shd w:val="clear" w:color="auto" w:fill="auto"/>
          </w:tcPr>
          <w:p w14:paraId="066BA762" w14:textId="7357C07F"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(1,407,880)</w:t>
            </w:r>
          </w:p>
        </w:tc>
      </w:tr>
      <w:tr w:rsidR="005A5755" w:rsidRPr="00FD04A0" w14:paraId="483A2F1B" w14:textId="77777777" w:rsidTr="00C92745">
        <w:tc>
          <w:tcPr>
            <w:tcW w:w="4581" w:type="dxa"/>
            <w:vAlign w:val="bottom"/>
          </w:tcPr>
          <w:p w14:paraId="21B9D01F" w14:textId="77777777" w:rsidR="005A5755" w:rsidRPr="00FD04A0" w:rsidRDefault="005A5755"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shd w:val="clear" w:color="auto" w:fill="auto"/>
          </w:tcPr>
          <w:p w14:paraId="7072006A" w14:textId="77777777" w:rsidR="005A5755" w:rsidRPr="00FD04A0" w:rsidRDefault="005A5755" w:rsidP="00FD04A0">
            <w:pPr>
              <w:spacing w:line="240" w:lineRule="auto"/>
              <w:ind w:right="-72"/>
              <w:jc w:val="right"/>
              <w:rPr>
                <w:rFonts w:cs="Arial"/>
                <w:sz w:val="18"/>
                <w:szCs w:val="18"/>
                <w:lang w:eastAsia="en-GB"/>
              </w:rPr>
            </w:pPr>
          </w:p>
        </w:tc>
        <w:tc>
          <w:tcPr>
            <w:tcW w:w="1701" w:type="dxa"/>
            <w:tcBorders>
              <w:top w:val="single" w:sz="4" w:space="0" w:color="auto"/>
            </w:tcBorders>
            <w:shd w:val="clear" w:color="auto" w:fill="auto"/>
          </w:tcPr>
          <w:p w14:paraId="6086C377" w14:textId="77777777" w:rsidR="005A5755" w:rsidRPr="00FD04A0" w:rsidRDefault="005A5755" w:rsidP="00FD04A0">
            <w:pPr>
              <w:spacing w:line="240" w:lineRule="auto"/>
              <w:ind w:right="-72"/>
              <w:jc w:val="right"/>
              <w:rPr>
                <w:rFonts w:cs="Arial"/>
                <w:sz w:val="18"/>
                <w:szCs w:val="18"/>
                <w:lang w:eastAsia="en-GB"/>
              </w:rPr>
            </w:pPr>
          </w:p>
        </w:tc>
        <w:tc>
          <w:tcPr>
            <w:tcW w:w="1466" w:type="dxa"/>
            <w:tcBorders>
              <w:top w:val="single" w:sz="4" w:space="0" w:color="auto"/>
            </w:tcBorders>
            <w:shd w:val="clear" w:color="auto" w:fill="auto"/>
          </w:tcPr>
          <w:p w14:paraId="2D0587DF" w14:textId="77777777" w:rsidR="005A5755" w:rsidRPr="00FD04A0" w:rsidRDefault="005A5755" w:rsidP="00FD04A0">
            <w:pPr>
              <w:spacing w:line="240" w:lineRule="auto"/>
              <w:ind w:right="-72"/>
              <w:jc w:val="right"/>
              <w:rPr>
                <w:rFonts w:cs="Arial"/>
                <w:sz w:val="18"/>
                <w:szCs w:val="18"/>
                <w:lang w:eastAsia="en-GB"/>
              </w:rPr>
            </w:pPr>
          </w:p>
        </w:tc>
      </w:tr>
      <w:tr w:rsidR="005A5755" w:rsidRPr="00FD04A0" w14:paraId="1797C3B7" w14:textId="77777777" w:rsidTr="00C92745">
        <w:tc>
          <w:tcPr>
            <w:tcW w:w="4581" w:type="dxa"/>
            <w:vAlign w:val="bottom"/>
          </w:tcPr>
          <w:p w14:paraId="7B2E0861" w14:textId="77777777" w:rsidR="005A5755" w:rsidRPr="00FD04A0" w:rsidRDefault="005A5755" w:rsidP="00FD04A0">
            <w:pPr>
              <w:pStyle w:val="Header"/>
              <w:spacing w:line="240" w:lineRule="auto"/>
              <w:ind w:left="-101"/>
              <w:rPr>
                <w:rFonts w:cs="Arial"/>
                <w:sz w:val="18"/>
                <w:szCs w:val="18"/>
                <w:cs/>
                <w:lang w:eastAsia="en-US"/>
              </w:rPr>
            </w:pPr>
            <w:r w:rsidRPr="00FD04A0">
              <w:rPr>
                <w:rFonts w:cs="Arial"/>
                <w:sz w:val="18"/>
                <w:szCs w:val="18"/>
                <w:lang w:eastAsia="en-US"/>
              </w:rPr>
              <w:t>At 31 December 2019</w:t>
            </w:r>
          </w:p>
        </w:tc>
        <w:tc>
          <w:tcPr>
            <w:tcW w:w="1701" w:type="dxa"/>
            <w:tcBorders>
              <w:bottom w:val="single" w:sz="4" w:space="0" w:color="auto"/>
            </w:tcBorders>
            <w:shd w:val="clear" w:color="auto" w:fill="auto"/>
          </w:tcPr>
          <w:p w14:paraId="30046ED2" w14:textId="4E731049"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(2,859,418)</w:t>
            </w:r>
          </w:p>
        </w:tc>
        <w:tc>
          <w:tcPr>
            <w:tcW w:w="1701" w:type="dxa"/>
            <w:tcBorders>
              <w:bottom w:val="single" w:sz="4" w:space="0" w:color="auto"/>
            </w:tcBorders>
            <w:shd w:val="clear" w:color="auto" w:fill="auto"/>
          </w:tcPr>
          <w:p w14:paraId="351C3240" w14:textId="756132E9"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(256,756)</w:t>
            </w:r>
          </w:p>
        </w:tc>
        <w:tc>
          <w:tcPr>
            <w:tcW w:w="1466" w:type="dxa"/>
            <w:tcBorders>
              <w:bottom w:val="single" w:sz="4" w:space="0" w:color="auto"/>
            </w:tcBorders>
            <w:shd w:val="clear" w:color="auto" w:fill="auto"/>
          </w:tcPr>
          <w:p w14:paraId="15C0916D" w14:textId="50860646" w:rsidR="005A5755" w:rsidRPr="00FD04A0" w:rsidRDefault="005A5755" w:rsidP="00FD04A0">
            <w:pPr>
              <w:spacing w:line="240" w:lineRule="auto"/>
              <w:ind w:right="-72"/>
              <w:jc w:val="right"/>
              <w:rPr>
                <w:rFonts w:cs="Arial"/>
                <w:sz w:val="18"/>
                <w:szCs w:val="18"/>
                <w:lang w:eastAsia="en-GB"/>
              </w:rPr>
            </w:pPr>
            <w:r w:rsidRPr="00FD04A0">
              <w:rPr>
                <w:rFonts w:eastAsia="SimSun" w:cs="Arial"/>
                <w:sz w:val="18"/>
                <w:szCs w:val="18"/>
              </w:rPr>
              <w:t>(3,116,174)</w:t>
            </w:r>
          </w:p>
        </w:tc>
      </w:tr>
      <w:tr w:rsidR="005A5755" w:rsidRPr="00FD04A0" w14:paraId="2B28C94F" w14:textId="77777777" w:rsidTr="00C92745">
        <w:tc>
          <w:tcPr>
            <w:tcW w:w="4581" w:type="dxa"/>
            <w:vAlign w:val="bottom"/>
          </w:tcPr>
          <w:p w14:paraId="343BF10A" w14:textId="77777777" w:rsidR="005A5755" w:rsidRPr="00FD04A0" w:rsidRDefault="005A5755"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tcBorders>
              <w:top w:val="single" w:sz="4" w:space="0" w:color="auto"/>
            </w:tcBorders>
            <w:shd w:val="clear" w:color="auto" w:fill="auto"/>
            <w:vAlign w:val="bottom"/>
          </w:tcPr>
          <w:p w14:paraId="7A9AD0E4" w14:textId="77777777" w:rsidR="005A5755" w:rsidRPr="00FD04A0" w:rsidRDefault="005A5755" w:rsidP="00FD04A0">
            <w:pPr>
              <w:spacing w:line="240" w:lineRule="auto"/>
              <w:ind w:right="-72"/>
              <w:jc w:val="right"/>
              <w:rPr>
                <w:rFonts w:cs="Arial"/>
                <w:sz w:val="18"/>
                <w:szCs w:val="18"/>
                <w:lang w:val="en-US" w:eastAsia="en-GB"/>
              </w:rPr>
            </w:pPr>
          </w:p>
        </w:tc>
        <w:tc>
          <w:tcPr>
            <w:tcW w:w="1701" w:type="dxa"/>
            <w:tcBorders>
              <w:top w:val="single" w:sz="4" w:space="0" w:color="auto"/>
            </w:tcBorders>
            <w:shd w:val="clear" w:color="auto" w:fill="auto"/>
            <w:vAlign w:val="bottom"/>
          </w:tcPr>
          <w:p w14:paraId="204CA6E1" w14:textId="77777777" w:rsidR="005A5755" w:rsidRPr="00FD04A0" w:rsidRDefault="005A5755" w:rsidP="00FD04A0">
            <w:pPr>
              <w:spacing w:line="240" w:lineRule="auto"/>
              <w:ind w:right="-72"/>
              <w:jc w:val="right"/>
              <w:rPr>
                <w:rFonts w:cs="Arial"/>
                <w:sz w:val="18"/>
                <w:szCs w:val="18"/>
                <w:lang w:val="en-US" w:eastAsia="en-GB"/>
              </w:rPr>
            </w:pPr>
          </w:p>
        </w:tc>
        <w:tc>
          <w:tcPr>
            <w:tcW w:w="1466" w:type="dxa"/>
            <w:tcBorders>
              <w:top w:val="single" w:sz="4" w:space="0" w:color="auto"/>
            </w:tcBorders>
            <w:shd w:val="clear" w:color="auto" w:fill="auto"/>
            <w:vAlign w:val="bottom"/>
          </w:tcPr>
          <w:p w14:paraId="37AAB684" w14:textId="77777777" w:rsidR="005A5755" w:rsidRPr="00FD04A0" w:rsidRDefault="005A5755" w:rsidP="00FD04A0">
            <w:pPr>
              <w:spacing w:line="240" w:lineRule="auto"/>
              <w:ind w:right="-72"/>
              <w:jc w:val="right"/>
              <w:rPr>
                <w:rFonts w:cs="Arial"/>
                <w:sz w:val="18"/>
                <w:szCs w:val="18"/>
                <w:lang w:val="en-US" w:eastAsia="en-GB"/>
              </w:rPr>
            </w:pPr>
          </w:p>
        </w:tc>
      </w:tr>
      <w:tr w:rsidR="00C11FE2" w:rsidRPr="00FD04A0" w14:paraId="10A3C90F" w14:textId="77777777" w:rsidTr="00C92745">
        <w:tc>
          <w:tcPr>
            <w:tcW w:w="4581" w:type="dxa"/>
            <w:vAlign w:val="bottom"/>
          </w:tcPr>
          <w:p w14:paraId="56BFAFFE" w14:textId="1E1B77E2" w:rsidR="00C11FE2" w:rsidRPr="00FD04A0" w:rsidRDefault="00C11FE2" w:rsidP="00FD04A0">
            <w:pPr>
              <w:pStyle w:val="Header"/>
              <w:spacing w:line="240" w:lineRule="auto"/>
              <w:ind w:left="-101"/>
              <w:rPr>
                <w:rFonts w:cs="Arial"/>
                <w:b/>
                <w:bCs/>
                <w:sz w:val="18"/>
                <w:szCs w:val="18"/>
                <w:lang w:eastAsia="en-US"/>
              </w:rPr>
            </w:pPr>
            <w:r w:rsidRPr="00FD04A0">
              <w:rPr>
                <w:rFonts w:cs="Arial"/>
                <w:sz w:val="18"/>
                <w:szCs w:val="18"/>
                <w:lang w:eastAsia="en-US"/>
              </w:rPr>
              <w:t>At 1 January 2020</w:t>
            </w:r>
          </w:p>
        </w:tc>
        <w:tc>
          <w:tcPr>
            <w:tcW w:w="1701" w:type="dxa"/>
            <w:shd w:val="clear" w:color="auto" w:fill="FAFAFA"/>
          </w:tcPr>
          <w:p w14:paraId="12CF8A61" w14:textId="40AB7C34" w:rsidR="00C11FE2" w:rsidRPr="00FD04A0" w:rsidRDefault="00C11FE2" w:rsidP="00FD04A0">
            <w:pPr>
              <w:pStyle w:val="Header"/>
              <w:spacing w:line="240" w:lineRule="auto"/>
              <w:ind w:right="-72"/>
              <w:jc w:val="right"/>
              <w:rPr>
                <w:rFonts w:cs="Arial"/>
                <w:sz w:val="18"/>
                <w:szCs w:val="18"/>
                <w:lang w:eastAsia="en-US"/>
              </w:rPr>
            </w:pPr>
            <w:r w:rsidRPr="00FD04A0">
              <w:rPr>
                <w:rFonts w:eastAsia="SimSun" w:cs="Arial"/>
                <w:sz w:val="18"/>
                <w:szCs w:val="18"/>
              </w:rPr>
              <w:t>(2,859,418)</w:t>
            </w:r>
          </w:p>
        </w:tc>
        <w:tc>
          <w:tcPr>
            <w:tcW w:w="1701" w:type="dxa"/>
            <w:shd w:val="clear" w:color="auto" w:fill="FAFAFA"/>
            <w:vAlign w:val="bottom"/>
          </w:tcPr>
          <w:p w14:paraId="3EFC5C51" w14:textId="0DC8A964" w:rsidR="00C11FE2" w:rsidRPr="00FD04A0" w:rsidRDefault="00C11FE2" w:rsidP="00FD04A0">
            <w:pPr>
              <w:pStyle w:val="Header"/>
              <w:spacing w:line="240" w:lineRule="auto"/>
              <w:ind w:right="-72"/>
              <w:jc w:val="right"/>
              <w:rPr>
                <w:rFonts w:cs="Arial"/>
                <w:sz w:val="18"/>
                <w:szCs w:val="18"/>
                <w:lang w:eastAsia="en-US"/>
              </w:rPr>
            </w:pPr>
            <w:r w:rsidRPr="00FD04A0">
              <w:rPr>
                <w:rFonts w:eastAsia="SimSun" w:cs="Arial"/>
                <w:sz w:val="18"/>
                <w:szCs w:val="18"/>
              </w:rPr>
              <w:t>(256,756)</w:t>
            </w:r>
          </w:p>
        </w:tc>
        <w:tc>
          <w:tcPr>
            <w:tcW w:w="1466" w:type="dxa"/>
            <w:shd w:val="clear" w:color="auto" w:fill="FAFAFA"/>
            <w:vAlign w:val="center"/>
          </w:tcPr>
          <w:p w14:paraId="726E684A" w14:textId="66171447" w:rsidR="00C11FE2" w:rsidRPr="00FD04A0" w:rsidRDefault="00C11FE2" w:rsidP="00FD04A0">
            <w:pPr>
              <w:pStyle w:val="Header"/>
              <w:spacing w:line="240" w:lineRule="auto"/>
              <w:ind w:right="-72"/>
              <w:jc w:val="right"/>
              <w:rPr>
                <w:rFonts w:cs="Arial"/>
                <w:sz w:val="18"/>
                <w:szCs w:val="18"/>
                <w:lang w:eastAsia="en-US"/>
              </w:rPr>
            </w:pPr>
            <w:r w:rsidRPr="00FD04A0">
              <w:rPr>
                <w:rFonts w:eastAsia="SimSun" w:cs="Arial"/>
                <w:sz w:val="18"/>
                <w:szCs w:val="18"/>
              </w:rPr>
              <w:t>(3,116,174)</w:t>
            </w:r>
          </w:p>
        </w:tc>
      </w:tr>
      <w:tr w:rsidR="00C11FE2" w:rsidRPr="00FD04A0" w14:paraId="3509A540" w14:textId="77777777" w:rsidTr="00C92745">
        <w:tc>
          <w:tcPr>
            <w:tcW w:w="4581" w:type="dxa"/>
            <w:vAlign w:val="bottom"/>
          </w:tcPr>
          <w:p w14:paraId="766506C2" w14:textId="19AB682C" w:rsidR="00C11FE2" w:rsidRPr="00FD04A0" w:rsidRDefault="00C11FE2" w:rsidP="00FD04A0">
            <w:pPr>
              <w:pStyle w:val="Header"/>
              <w:spacing w:line="240" w:lineRule="auto"/>
              <w:ind w:left="-101"/>
              <w:rPr>
                <w:rFonts w:cs="Arial"/>
                <w:sz w:val="18"/>
                <w:szCs w:val="18"/>
                <w:cs/>
                <w:lang w:eastAsia="en-US"/>
              </w:rPr>
            </w:pPr>
            <w:r w:rsidRPr="00FD04A0">
              <w:rPr>
                <w:rFonts w:cs="Arial"/>
                <w:sz w:val="18"/>
                <w:szCs w:val="18"/>
                <w:lang w:val="en-US" w:eastAsia="en-GB"/>
              </w:rPr>
              <w:t>Credited to profit or loss</w:t>
            </w:r>
          </w:p>
        </w:tc>
        <w:tc>
          <w:tcPr>
            <w:tcW w:w="1701" w:type="dxa"/>
            <w:tcBorders>
              <w:bottom w:val="single" w:sz="4" w:space="0" w:color="auto"/>
            </w:tcBorders>
            <w:shd w:val="clear" w:color="auto" w:fill="FAFAFA"/>
          </w:tcPr>
          <w:p w14:paraId="1CC1372A" w14:textId="10151362" w:rsidR="00C11FE2"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(1,366,326)</w:t>
            </w:r>
          </w:p>
        </w:tc>
        <w:tc>
          <w:tcPr>
            <w:tcW w:w="1701" w:type="dxa"/>
            <w:tcBorders>
              <w:bottom w:val="single" w:sz="4" w:space="0" w:color="auto"/>
            </w:tcBorders>
            <w:shd w:val="clear" w:color="auto" w:fill="FAFAFA"/>
          </w:tcPr>
          <w:p w14:paraId="3B6E154F" w14:textId="64E5494B" w:rsidR="00C11FE2"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(106,617)</w:t>
            </w:r>
          </w:p>
        </w:tc>
        <w:tc>
          <w:tcPr>
            <w:tcW w:w="1466" w:type="dxa"/>
            <w:tcBorders>
              <w:bottom w:val="single" w:sz="4" w:space="0" w:color="auto"/>
            </w:tcBorders>
            <w:shd w:val="clear" w:color="auto" w:fill="FAFAFA"/>
          </w:tcPr>
          <w:p w14:paraId="09344361" w14:textId="7E702F47" w:rsidR="00C11FE2"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(1,472,943)</w:t>
            </w:r>
          </w:p>
        </w:tc>
      </w:tr>
      <w:tr w:rsidR="005A5755" w:rsidRPr="00FD04A0" w14:paraId="0F61D135" w14:textId="77777777" w:rsidTr="00C92745">
        <w:tc>
          <w:tcPr>
            <w:tcW w:w="4581" w:type="dxa"/>
            <w:vAlign w:val="bottom"/>
          </w:tcPr>
          <w:p w14:paraId="34D1C943" w14:textId="77777777" w:rsidR="005A5755" w:rsidRPr="00FD04A0" w:rsidRDefault="005A5755" w:rsidP="00FD04A0">
            <w:pPr>
              <w:pStyle w:val="Heade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eastAsia="en-US"/>
              </w:rPr>
            </w:pPr>
          </w:p>
        </w:tc>
        <w:tc>
          <w:tcPr>
            <w:tcW w:w="1701" w:type="dxa"/>
            <w:shd w:val="clear" w:color="auto" w:fill="FAFAFA"/>
          </w:tcPr>
          <w:p w14:paraId="6F22D46C" w14:textId="7B2C1107" w:rsidR="005A5755" w:rsidRPr="00FD04A0" w:rsidRDefault="005A5755" w:rsidP="00FD04A0">
            <w:pPr>
              <w:spacing w:line="240" w:lineRule="auto"/>
              <w:ind w:right="-72"/>
              <w:jc w:val="right"/>
              <w:rPr>
                <w:rFonts w:eastAsia="Arial Unicode MS" w:cs="Arial"/>
                <w:sz w:val="18"/>
                <w:szCs w:val="18"/>
              </w:rPr>
            </w:pPr>
          </w:p>
        </w:tc>
        <w:tc>
          <w:tcPr>
            <w:tcW w:w="1701" w:type="dxa"/>
            <w:shd w:val="clear" w:color="auto" w:fill="FAFAFA"/>
          </w:tcPr>
          <w:p w14:paraId="263C1F35" w14:textId="5705E92B" w:rsidR="005A5755" w:rsidRPr="00FD04A0" w:rsidRDefault="005A5755" w:rsidP="00FD04A0">
            <w:pPr>
              <w:spacing w:line="240" w:lineRule="auto"/>
              <w:ind w:right="-72"/>
              <w:jc w:val="right"/>
              <w:rPr>
                <w:rFonts w:eastAsia="Arial Unicode MS" w:cs="Arial"/>
                <w:sz w:val="18"/>
                <w:szCs w:val="18"/>
              </w:rPr>
            </w:pPr>
          </w:p>
        </w:tc>
        <w:tc>
          <w:tcPr>
            <w:tcW w:w="1466" w:type="dxa"/>
            <w:shd w:val="clear" w:color="auto" w:fill="FAFAFA"/>
          </w:tcPr>
          <w:p w14:paraId="6B86045A" w14:textId="3CF81514" w:rsidR="005A5755" w:rsidRPr="00FD04A0" w:rsidRDefault="005A5755" w:rsidP="00FD04A0">
            <w:pPr>
              <w:spacing w:line="240" w:lineRule="auto"/>
              <w:ind w:right="-72"/>
              <w:jc w:val="right"/>
              <w:rPr>
                <w:rFonts w:eastAsia="Arial Unicode MS" w:cs="Arial"/>
                <w:sz w:val="18"/>
                <w:szCs w:val="18"/>
              </w:rPr>
            </w:pPr>
          </w:p>
        </w:tc>
      </w:tr>
      <w:tr w:rsidR="005A5755" w:rsidRPr="00FD04A0" w14:paraId="094C5483" w14:textId="77777777" w:rsidTr="00C92745">
        <w:tc>
          <w:tcPr>
            <w:tcW w:w="4581" w:type="dxa"/>
            <w:vAlign w:val="bottom"/>
          </w:tcPr>
          <w:p w14:paraId="36A38FEF" w14:textId="77777777" w:rsidR="005A5755" w:rsidRPr="00FD04A0" w:rsidRDefault="005A5755" w:rsidP="00FD04A0">
            <w:pPr>
              <w:pStyle w:val="Header"/>
              <w:spacing w:line="240" w:lineRule="auto"/>
              <w:ind w:left="-101"/>
              <w:rPr>
                <w:rFonts w:cs="Arial"/>
                <w:sz w:val="18"/>
                <w:szCs w:val="18"/>
                <w:cs/>
                <w:lang w:eastAsia="en-US"/>
              </w:rPr>
            </w:pPr>
            <w:r w:rsidRPr="00FD04A0">
              <w:rPr>
                <w:rFonts w:cs="Arial"/>
                <w:sz w:val="18"/>
                <w:szCs w:val="18"/>
                <w:lang w:eastAsia="en-US"/>
              </w:rPr>
              <w:t>At 31 December 2020</w:t>
            </w:r>
          </w:p>
        </w:tc>
        <w:tc>
          <w:tcPr>
            <w:tcW w:w="1701" w:type="dxa"/>
            <w:tcBorders>
              <w:bottom w:val="single" w:sz="4" w:space="0" w:color="auto"/>
            </w:tcBorders>
            <w:shd w:val="clear" w:color="auto" w:fill="FAFAFA"/>
          </w:tcPr>
          <w:p w14:paraId="3BD587B6" w14:textId="64963DCA" w:rsidR="005A5755"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(4,225,744)</w:t>
            </w:r>
          </w:p>
        </w:tc>
        <w:tc>
          <w:tcPr>
            <w:tcW w:w="1701" w:type="dxa"/>
            <w:tcBorders>
              <w:bottom w:val="single" w:sz="4" w:space="0" w:color="auto"/>
            </w:tcBorders>
            <w:shd w:val="clear" w:color="auto" w:fill="FAFAFA"/>
            <w:vAlign w:val="bottom"/>
          </w:tcPr>
          <w:p w14:paraId="09C41A53" w14:textId="18CF0AC3" w:rsidR="005A5755"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(363,373)</w:t>
            </w:r>
          </w:p>
        </w:tc>
        <w:tc>
          <w:tcPr>
            <w:tcW w:w="1466" w:type="dxa"/>
            <w:tcBorders>
              <w:bottom w:val="single" w:sz="4" w:space="0" w:color="auto"/>
            </w:tcBorders>
            <w:shd w:val="clear" w:color="auto" w:fill="FAFAFA"/>
            <w:vAlign w:val="center"/>
          </w:tcPr>
          <w:p w14:paraId="4332A763" w14:textId="144D638E" w:rsidR="005A5755" w:rsidRPr="00FD04A0" w:rsidRDefault="00C11FE2" w:rsidP="00FD04A0">
            <w:pPr>
              <w:spacing w:line="240" w:lineRule="auto"/>
              <w:ind w:right="-72"/>
              <w:jc w:val="right"/>
              <w:rPr>
                <w:rFonts w:cs="Arial"/>
                <w:sz w:val="18"/>
                <w:szCs w:val="18"/>
                <w:lang w:eastAsia="en-GB"/>
              </w:rPr>
            </w:pPr>
            <w:r w:rsidRPr="00FD04A0">
              <w:rPr>
                <w:rFonts w:eastAsia="SimSun" w:cs="Arial"/>
                <w:sz w:val="18"/>
                <w:szCs w:val="18"/>
              </w:rPr>
              <w:t>(4,589,117)</w:t>
            </w:r>
          </w:p>
        </w:tc>
      </w:tr>
    </w:tbl>
    <w:p w14:paraId="5052ED5F" w14:textId="77777777" w:rsidR="00EB44C2" w:rsidRPr="00FD04A0" w:rsidRDefault="00EB44C2" w:rsidP="00FD04A0">
      <w:pPr>
        <w:spacing w:line="240" w:lineRule="auto"/>
        <w:rPr>
          <w:rFonts w:cs="Arial"/>
          <w:sz w:val="18"/>
          <w:szCs w:val="18"/>
        </w:rPr>
      </w:pPr>
    </w:p>
    <w:p w14:paraId="18692FCE" w14:textId="3786FF09" w:rsidR="00EB44C2" w:rsidRDefault="00EB44C2" w:rsidP="00FD04A0">
      <w:pPr>
        <w:spacing w:line="240" w:lineRule="auto"/>
        <w:rPr>
          <w:rFonts w:cs="Arial"/>
          <w:sz w:val="18"/>
          <w:szCs w:val="18"/>
        </w:rPr>
      </w:pPr>
    </w:p>
    <w:tbl>
      <w:tblPr>
        <w:tblW w:w="9455" w:type="dxa"/>
        <w:tblInd w:w="-5" w:type="dxa"/>
        <w:shd w:val="clear" w:color="auto" w:fill="44546A" w:themeFill="text2"/>
        <w:tblLook w:val="04A0" w:firstRow="1" w:lastRow="0" w:firstColumn="1" w:lastColumn="0" w:noHBand="0" w:noVBand="1"/>
      </w:tblPr>
      <w:tblGrid>
        <w:gridCol w:w="9455"/>
      </w:tblGrid>
      <w:tr w:rsidR="00C92745" w:rsidRPr="00FD04A0" w14:paraId="3589ADAA" w14:textId="77777777" w:rsidTr="00831302">
        <w:trPr>
          <w:trHeight w:val="386"/>
        </w:trPr>
        <w:tc>
          <w:tcPr>
            <w:tcW w:w="9455" w:type="dxa"/>
            <w:shd w:val="clear" w:color="auto" w:fill="FFA543"/>
            <w:vAlign w:val="center"/>
          </w:tcPr>
          <w:p w14:paraId="671BEE16" w14:textId="77777777" w:rsidR="00C92745" w:rsidRPr="00FD04A0" w:rsidRDefault="00C92745" w:rsidP="00831302">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20</w:t>
            </w:r>
            <w:r w:rsidRPr="00FD04A0">
              <w:rPr>
                <w:rFonts w:eastAsia="Arial Unicode MS" w:cs="Arial"/>
                <w:b/>
                <w:bCs/>
                <w:color w:val="FFFFFF" w:themeColor="background1"/>
                <w:sz w:val="18"/>
                <w:szCs w:val="18"/>
              </w:rPr>
              <w:tab/>
              <w:t>Borrowings</w:t>
            </w:r>
          </w:p>
        </w:tc>
      </w:tr>
    </w:tbl>
    <w:p w14:paraId="7DD82D45" w14:textId="77777777" w:rsidR="00C92745" w:rsidRPr="00FD04A0" w:rsidRDefault="00C92745" w:rsidP="00C92745">
      <w:pPr>
        <w:spacing w:line="240" w:lineRule="auto"/>
        <w:ind w:left="540" w:hanging="540"/>
        <w:jc w:val="both"/>
        <w:rPr>
          <w:rFonts w:cs="Arial"/>
          <w:sz w:val="18"/>
          <w:szCs w:val="18"/>
          <w:shd w:val="clear" w:color="auto" w:fill="FFFFFF"/>
        </w:rPr>
      </w:pPr>
    </w:p>
    <w:p w14:paraId="694D9A16" w14:textId="77777777" w:rsidR="00C92745" w:rsidRPr="00FD04A0" w:rsidRDefault="00C92745" w:rsidP="00C92745">
      <w:pPr>
        <w:spacing w:line="240" w:lineRule="auto"/>
        <w:ind w:left="540" w:hanging="540"/>
        <w:jc w:val="both"/>
        <w:rPr>
          <w:rFonts w:cs="Arial"/>
          <w:sz w:val="18"/>
          <w:szCs w:val="18"/>
          <w:shd w:val="clear" w:color="auto" w:fill="FFFFFF"/>
        </w:rPr>
      </w:pPr>
    </w:p>
    <w:tbl>
      <w:tblPr>
        <w:tblW w:w="9468" w:type="dxa"/>
        <w:tblLayout w:type="fixed"/>
        <w:tblLook w:val="0000" w:firstRow="0" w:lastRow="0" w:firstColumn="0" w:lastColumn="0" w:noHBand="0" w:noVBand="0"/>
      </w:tblPr>
      <w:tblGrid>
        <w:gridCol w:w="3686"/>
        <w:gridCol w:w="1417"/>
        <w:gridCol w:w="1418"/>
        <w:gridCol w:w="1530"/>
        <w:gridCol w:w="1410"/>
        <w:gridCol w:w="7"/>
      </w:tblGrid>
      <w:tr w:rsidR="00C92745" w:rsidRPr="00FD04A0" w14:paraId="1BE2642C" w14:textId="77777777" w:rsidTr="00831302">
        <w:trPr>
          <w:gridAfter w:val="1"/>
          <w:wAfter w:w="7" w:type="dxa"/>
        </w:trPr>
        <w:tc>
          <w:tcPr>
            <w:tcW w:w="3686" w:type="dxa"/>
            <w:vAlign w:val="bottom"/>
          </w:tcPr>
          <w:p w14:paraId="611D3F18" w14:textId="77777777" w:rsidR="00C92745" w:rsidRPr="00FD04A0" w:rsidRDefault="00C92745" w:rsidP="00831302">
            <w:pPr>
              <w:spacing w:line="240" w:lineRule="auto"/>
              <w:ind w:left="-101"/>
              <w:rPr>
                <w:rFonts w:cs="Arial"/>
                <w:sz w:val="18"/>
                <w:szCs w:val="18"/>
              </w:rPr>
            </w:pPr>
          </w:p>
        </w:tc>
        <w:tc>
          <w:tcPr>
            <w:tcW w:w="2835" w:type="dxa"/>
            <w:gridSpan w:val="2"/>
            <w:tcBorders>
              <w:top w:val="single" w:sz="4" w:space="0" w:color="auto"/>
              <w:bottom w:val="single" w:sz="4" w:space="0" w:color="auto"/>
            </w:tcBorders>
            <w:vAlign w:val="bottom"/>
          </w:tcPr>
          <w:p w14:paraId="3A0A5449" w14:textId="77777777" w:rsidR="00C92745" w:rsidRPr="00FD04A0" w:rsidRDefault="00C92745" w:rsidP="00831302">
            <w:pPr>
              <w:spacing w:line="240" w:lineRule="auto"/>
              <w:ind w:right="-72"/>
              <w:jc w:val="center"/>
              <w:rPr>
                <w:rFonts w:cs="Arial"/>
                <w:b/>
                <w:bCs/>
                <w:sz w:val="18"/>
                <w:szCs w:val="18"/>
              </w:rPr>
            </w:pPr>
            <w:r w:rsidRPr="00FD04A0">
              <w:rPr>
                <w:rFonts w:cs="Arial"/>
                <w:b/>
                <w:bCs/>
                <w:sz w:val="18"/>
                <w:szCs w:val="18"/>
              </w:rPr>
              <w:t xml:space="preserve">Consolidated </w:t>
            </w:r>
          </w:p>
          <w:p w14:paraId="395042D2" w14:textId="77777777" w:rsidR="00C92745" w:rsidRPr="00FD04A0" w:rsidRDefault="00C92745" w:rsidP="00831302">
            <w:pPr>
              <w:spacing w:line="240" w:lineRule="auto"/>
              <w:ind w:right="-72"/>
              <w:jc w:val="center"/>
              <w:rPr>
                <w:rFonts w:cs="Arial"/>
                <w:b/>
                <w:bCs/>
                <w:sz w:val="18"/>
                <w:szCs w:val="18"/>
              </w:rPr>
            </w:pPr>
            <w:r w:rsidRPr="00FD04A0">
              <w:rPr>
                <w:rFonts w:cs="Arial"/>
                <w:b/>
                <w:bCs/>
                <w:sz w:val="18"/>
                <w:szCs w:val="18"/>
              </w:rPr>
              <w:t>financial statements</w:t>
            </w:r>
          </w:p>
        </w:tc>
        <w:tc>
          <w:tcPr>
            <w:tcW w:w="2940" w:type="dxa"/>
            <w:gridSpan w:val="2"/>
            <w:tcBorders>
              <w:top w:val="single" w:sz="4" w:space="0" w:color="auto"/>
              <w:bottom w:val="single" w:sz="4" w:space="0" w:color="auto"/>
            </w:tcBorders>
            <w:vAlign w:val="bottom"/>
          </w:tcPr>
          <w:p w14:paraId="57204502" w14:textId="77777777" w:rsidR="00C92745" w:rsidRPr="00FD04A0" w:rsidRDefault="00C92745" w:rsidP="00831302">
            <w:pPr>
              <w:spacing w:line="240" w:lineRule="auto"/>
              <w:ind w:right="-72"/>
              <w:jc w:val="center"/>
              <w:rPr>
                <w:rFonts w:cs="Arial"/>
                <w:b/>
                <w:bCs/>
                <w:sz w:val="18"/>
                <w:szCs w:val="18"/>
              </w:rPr>
            </w:pPr>
            <w:r w:rsidRPr="00FD04A0">
              <w:rPr>
                <w:rFonts w:cs="Arial"/>
                <w:b/>
                <w:bCs/>
                <w:sz w:val="18"/>
                <w:szCs w:val="18"/>
                <w:lang w:val="en-US"/>
              </w:rPr>
              <w:t>Separate</w:t>
            </w:r>
            <w:r w:rsidRPr="00FD04A0">
              <w:rPr>
                <w:rFonts w:cs="Arial"/>
                <w:b/>
                <w:bCs/>
                <w:sz w:val="18"/>
                <w:szCs w:val="18"/>
              </w:rPr>
              <w:t xml:space="preserve"> </w:t>
            </w:r>
          </w:p>
          <w:p w14:paraId="0C044BF3" w14:textId="77777777" w:rsidR="00C92745" w:rsidRPr="00FD04A0" w:rsidRDefault="00C92745" w:rsidP="00831302">
            <w:pPr>
              <w:spacing w:line="240" w:lineRule="auto"/>
              <w:ind w:right="-72"/>
              <w:jc w:val="center"/>
              <w:rPr>
                <w:rFonts w:cs="Arial"/>
                <w:sz w:val="18"/>
                <w:szCs w:val="18"/>
                <w:lang w:val="en-US"/>
              </w:rPr>
            </w:pPr>
            <w:r w:rsidRPr="00FD04A0">
              <w:rPr>
                <w:rFonts w:cs="Arial"/>
                <w:b/>
                <w:bCs/>
                <w:sz w:val="18"/>
                <w:szCs w:val="18"/>
              </w:rPr>
              <w:t>financial statements</w:t>
            </w:r>
          </w:p>
        </w:tc>
      </w:tr>
      <w:tr w:rsidR="00C92745" w:rsidRPr="00FD04A0" w14:paraId="53DF8025" w14:textId="77777777" w:rsidTr="00831302">
        <w:tc>
          <w:tcPr>
            <w:tcW w:w="3686" w:type="dxa"/>
            <w:vAlign w:val="bottom"/>
          </w:tcPr>
          <w:p w14:paraId="5729BCFB" w14:textId="77777777" w:rsidR="00C92745" w:rsidRPr="00FD04A0" w:rsidRDefault="00C92745" w:rsidP="00831302">
            <w:pPr>
              <w:spacing w:line="240" w:lineRule="auto"/>
              <w:ind w:left="-101"/>
              <w:rPr>
                <w:rFonts w:cs="Arial"/>
                <w:sz w:val="18"/>
                <w:szCs w:val="18"/>
              </w:rPr>
            </w:pPr>
          </w:p>
        </w:tc>
        <w:tc>
          <w:tcPr>
            <w:tcW w:w="1417" w:type="dxa"/>
            <w:tcBorders>
              <w:top w:val="single" w:sz="4" w:space="0" w:color="auto"/>
            </w:tcBorders>
            <w:vAlign w:val="bottom"/>
          </w:tcPr>
          <w:p w14:paraId="7743D095" w14:textId="77777777" w:rsidR="00C92745" w:rsidRPr="00FD04A0" w:rsidRDefault="00C92745" w:rsidP="00831302">
            <w:pPr>
              <w:spacing w:line="240" w:lineRule="auto"/>
              <w:ind w:right="-72"/>
              <w:jc w:val="right"/>
              <w:rPr>
                <w:rFonts w:cs="Arial"/>
                <w:b/>
                <w:bCs/>
                <w:sz w:val="18"/>
                <w:szCs w:val="18"/>
              </w:rPr>
            </w:pPr>
            <w:r w:rsidRPr="00FD04A0">
              <w:rPr>
                <w:rFonts w:cs="Arial"/>
                <w:b/>
                <w:bCs/>
                <w:sz w:val="18"/>
                <w:szCs w:val="18"/>
              </w:rPr>
              <w:t>2020</w:t>
            </w:r>
          </w:p>
        </w:tc>
        <w:tc>
          <w:tcPr>
            <w:tcW w:w="1418" w:type="dxa"/>
            <w:tcBorders>
              <w:top w:val="single" w:sz="4" w:space="0" w:color="auto"/>
            </w:tcBorders>
            <w:vAlign w:val="bottom"/>
          </w:tcPr>
          <w:p w14:paraId="7FA5D771" w14:textId="77777777" w:rsidR="00C92745" w:rsidRPr="00FD04A0" w:rsidRDefault="00C92745" w:rsidP="00831302">
            <w:pPr>
              <w:spacing w:line="240" w:lineRule="auto"/>
              <w:ind w:right="-72"/>
              <w:jc w:val="right"/>
              <w:rPr>
                <w:rFonts w:cs="Arial"/>
                <w:b/>
                <w:bCs/>
                <w:sz w:val="18"/>
                <w:szCs w:val="18"/>
              </w:rPr>
            </w:pPr>
            <w:r w:rsidRPr="00FD04A0">
              <w:rPr>
                <w:rFonts w:cs="Arial"/>
                <w:b/>
                <w:bCs/>
                <w:sz w:val="18"/>
                <w:szCs w:val="18"/>
              </w:rPr>
              <w:t>2019</w:t>
            </w:r>
          </w:p>
        </w:tc>
        <w:tc>
          <w:tcPr>
            <w:tcW w:w="1530" w:type="dxa"/>
            <w:vAlign w:val="bottom"/>
          </w:tcPr>
          <w:p w14:paraId="1846F8DF" w14:textId="77777777" w:rsidR="00C92745" w:rsidRPr="00FD04A0" w:rsidRDefault="00C92745" w:rsidP="00831302">
            <w:pPr>
              <w:spacing w:line="240" w:lineRule="auto"/>
              <w:ind w:right="-72"/>
              <w:jc w:val="right"/>
              <w:rPr>
                <w:rFonts w:cs="Arial"/>
                <w:b/>
                <w:bCs/>
                <w:sz w:val="18"/>
                <w:szCs w:val="18"/>
              </w:rPr>
            </w:pPr>
            <w:r w:rsidRPr="00FD04A0">
              <w:rPr>
                <w:rFonts w:cs="Arial"/>
                <w:b/>
                <w:bCs/>
                <w:sz w:val="18"/>
                <w:szCs w:val="18"/>
              </w:rPr>
              <w:t>2020</w:t>
            </w:r>
          </w:p>
        </w:tc>
        <w:tc>
          <w:tcPr>
            <w:tcW w:w="1417" w:type="dxa"/>
            <w:gridSpan w:val="2"/>
            <w:vAlign w:val="bottom"/>
          </w:tcPr>
          <w:p w14:paraId="75C64F5C" w14:textId="77777777" w:rsidR="00C92745" w:rsidRPr="00FD04A0" w:rsidRDefault="00C92745" w:rsidP="00831302">
            <w:pPr>
              <w:spacing w:line="240" w:lineRule="auto"/>
              <w:ind w:right="-72"/>
              <w:jc w:val="right"/>
              <w:rPr>
                <w:rFonts w:cs="Arial"/>
                <w:b/>
                <w:bCs/>
                <w:sz w:val="18"/>
                <w:szCs w:val="18"/>
              </w:rPr>
            </w:pPr>
            <w:r w:rsidRPr="00FD04A0">
              <w:rPr>
                <w:rFonts w:cs="Arial"/>
                <w:b/>
                <w:bCs/>
                <w:sz w:val="18"/>
                <w:szCs w:val="18"/>
              </w:rPr>
              <w:t>2019</w:t>
            </w:r>
          </w:p>
        </w:tc>
      </w:tr>
      <w:tr w:rsidR="00C92745" w:rsidRPr="00FD04A0" w14:paraId="5AA400F1" w14:textId="77777777" w:rsidTr="00831302">
        <w:tc>
          <w:tcPr>
            <w:tcW w:w="3686" w:type="dxa"/>
            <w:vAlign w:val="bottom"/>
          </w:tcPr>
          <w:p w14:paraId="4043F1DE" w14:textId="77777777" w:rsidR="00C92745" w:rsidRPr="00FD04A0" w:rsidRDefault="00C92745" w:rsidP="00831302">
            <w:pPr>
              <w:spacing w:line="240" w:lineRule="auto"/>
              <w:ind w:left="-101"/>
              <w:rPr>
                <w:rFonts w:cs="Arial"/>
                <w:sz w:val="18"/>
                <w:szCs w:val="18"/>
              </w:rPr>
            </w:pPr>
          </w:p>
        </w:tc>
        <w:tc>
          <w:tcPr>
            <w:tcW w:w="1417" w:type="dxa"/>
            <w:tcBorders>
              <w:bottom w:val="single" w:sz="4" w:space="0" w:color="auto"/>
            </w:tcBorders>
            <w:vAlign w:val="bottom"/>
          </w:tcPr>
          <w:p w14:paraId="09A2B71B" w14:textId="77777777" w:rsidR="00C92745" w:rsidRPr="00FD04A0" w:rsidRDefault="00C92745" w:rsidP="00831302">
            <w:pPr>
              <w:tabs>
                <w:tab w:val="left" w:pos="-14"/>
              </w:tabs>
              <w:spacing w:line="240" w:lineRule="auto"/>
              <w:ind w:right="-72"/>
              <w:jc w:val="right"/>
              <w:rPr>
                <w:rFonts w:cs="Arial"/>
                <w:b/>
                <w:bCs/>
                <w:sz w:val="18"/>
                <w:szCs w:val="18"/>
              </w:rPr>
            </w:pPr>
            <w:r w:rsidRPr="00FD04A0">
              <w:rPr>
                <w:rFonts w:cs="Arial"/>
                <w:b/>
                <w:bCs/>
                <w:sz w:val="18"/>
                <w:szCs w:val="18"/>
              </w:rPr>
              <w:t>Baht</w:t>
            </w:r>
          </w:p>
        </w:tc>
        <w:tc>
          <w:tcPr>
            <w:tcW w:w="1418" w:type="dxa"/>
            <w:tcBorders>
              <w:bottom w:val="single" w:sz="4" w:space="0" w:color="auto"/>
            </w:tcBorders>
            <w:vAlign w:val="bottom"/>
          </w:tcPr>
          <w:p w14:paraId="42573809" w14:textId="77777777" w:rsidR="00C92745" w:rsidRPr="00FD04A0" w:rsidRDefault="00C92745" w:rsidP="00831302">
            <w:pPr>
              <w:tabs>
                <w:tab w:val="left" w:pos="-14"/>
              </w:tabs>
              <w:spacing w:line="240" w:lineRule="auto"/>
              <w:ind w:right="-72"/>
              <w:jc w:val="right"/>
              <w:rPr>
                <w:rFonts w:cs="Arial"/>
                <w:b/>
                <w:bCs/>
                <w:sz w:val="18"/>
                <w:szCs w:val="18"/>
              </w:rPr>
            </w:pPr>
            <w:r w:rsidRPr="00FD04A0">
              <w:rPr>
                <w:rFonts w:cs="Arial"/>
                <w:b/>
                <w:bCs/>
                <w:sz w:val="18"/>
                <w:szCs w:val="18"/>
              </w:rPr>
              <w:t>Baht</w:t>
            </w:r>
          </w:p>
        </w:tc>
        <w:tc>
          <w:tcPr>
            <w:tcW w:w="1530" w:type="dxa"/>
            <w:tcBorders>
              <w:bottom w:val="single" w:sz="4" w:space="0" w:color="auto"/>
            </w:tcBorders>
            <w:vAlign w:val="bottom"/>
          </w:tcPr>
          <w:p w14:paraId="270D9813" w14:textId="77777777" w:rsidR="00C92745" w:rsidRPr="00FD04A0" w:rsidRDefault="00C92745" w:rsidP="00831302">
            <w:pPr>
              <w:tabs>
                <w:tab w:val="left" w:pos="-14"/>
              </w:tabs>
              <w:spacing w:line="240" w:lineRule="auto"/>
              <w:ind w:right="-72" w:hanging="14"/>
              <w:jc w:val="right"/>
              <w:rPr>
                <w:rFonts w:cs="Arial"/>
                <w:b/>
                <w:bCs/>
                <w:sz w:val="18"/>
                <w:szCs w:val="18"/>
              </w:rPr>
            </w:pPr>
            <w:r w:rsidRPr="00FD04A0">
              <w:rPr>
                <w:rFonts w:cs="Arial"/>
                <w:b/>
                <w:bCs/>
                <w:sz w:val="18"/>
                <w:szCs w:val="18"/>
              </w:rPr>
              <w:t>Baht</w:t>
            </w:r>
          </w:p>
        </w:tc>
        <w:tc>
          <w:tcPr>
            <w:tcW w:w="1417" w:type="dxa"/>
            <w:gridSpan w:val="2"/>
            <w:tcBorders>
              <w:bottom w:val="single" w:sz="4" w:space="0" w:color="auto"/>
            </w:tcBorders>
            <w:vAlign w:val="bottom"/>
          </w:tcPr>
          <w:p w14:paraId="4F8FCC78" w14:textId="77777777" w:rsidR="00C92745" w:rsidRPr="00FD04A0" w:rsidRDefault="00C92745" w:rsidP="00831302">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C92745" w:rsidRPr="00FD04A0" w14:paraId="242B683F" w14:textId="77777777" w:rsidTr="00831302">
        <w:trPr>
          <w:trHeight w:val="75"/>
        </w:trPr>
        <w:tc>
          <w:tcPr>
            <w:tcW w:w="3686" w:type="dxa"/>
            <w:vAlign w:val="bottom"/>
          </w:tcPr>
          <w:p w14:paraId="60C50639" w14:textId="77777777" w:rsidR="00C92745" w:rsidRPr="00FD04A0" w:rsidRDefault="00C92745" w:rsidP="00831302">
            <w:pPr>
              <w:spacing w:line="240" w:lineRule="auto"/>
              <w:ind w:left="-101"/>
              <w:rPr>
                <w:rFonts w:cs="Arial"/>
                <w:sz w:val="18"/>
                <w:szCs w:val="18"/>
                <w:cs/>
              </w:rPr>
            </w:pPr>
          </w:p>
        </w:tc>
        <w:tc>
          <w:tcPr>
            <w:tcW w:w="1417" w:type="dxa"/>
            <w:tcBorders>
              <w:top w:val="single" w:sz="4" w:space="0" w:color="auto"/>
            </w:tcBorders>
            <w:shd w:val="clear" w:color="auto" w:fill="FAFAFA"/>
            <w:vAlign w:val="bottom"/>
          </w:tcPr>
          <w:p w14:paraId="018CAF66"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tcBorders>
              <w:top w:val="single" w:sz="4" w:space="0" w:color="auto"/>
            </w:tcBorders>
            <w:shd w:val="clear" w:color="auto" w:fill="FAFAFA"/>
            <w:vAlign w:val="bottom"/>
          </w:tcPr>
          <w:p w14:paraId="0D3184BF"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14:paraId="3FBE38B4"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Borders>
              <w:top w:val="single" w:sz="4" w:space="0" w:color="auto"/>
            </w:tcBorders>
            <w:vAlign w:val="bottom"/>
          </w:tcPr>
          <w:p w14:paraId="7F9221E6"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792FB578" w14:textId="77777777" w:rsidTr="00831302">
        <w:tc>
          <w:tcPr>
            <w:tcW w:w="3686" w:type="dxa"/>
          </w:tcPr>
          <w:p w14:paraId="304AFDBF" w14:textId="77777777" w:rsidR="00C92745" w:rsidRPr="00FD04A0" w:rsidRDefault="00C92745" w:rsidP="00831302">
            <w:pPr>
              <w:spacing w:line="240" w:lineRule="auto"/>
              <w:ind w:left="-101"/>
              <w:rPr>
                <w:rFonts w:cs="Arial"/>
                <w:b/>
                <w:bCs/>
                <w:sz w:val="18"/>
                <w:szCs w:val="18"/>
                <w:cs/>
              </w:rPr>
            </w:pPr>
            <w:r w:rsidRPr="00FD04A0">
              <w:rPr>
                <w:rFonts w:cs="Arial"/>
                <w:b/>
                <w:bCs/>
                <w:sz w:val="18"/>
                <w:szCs w:val="18"/>
              </w:rPr>
              <w:t>Current</w:t>
            </w:r>
          </w:p>
        </w:tc>
        <w:tc>
          <w:tcPr>
            <w:tcW w:w="1417" w:type="dxa"/>
            <w:shd w:val="clear" w:color="auto" w:fill="FAFAFA"/>
          </w:tcPr>
          <w:p w14:paraId="47F55F74" w14:textId="77777777" w:rsidR="00C92745" w:rsidRPr="00FD04A0" w:rsidRDefault="00C92745" w:rsidP="00831302">
            <w:pPr>
              <w:spacing w:line="240" w:lineRule="auto"/>
              <w:rPr>
                <w:rFonts w:cs="Arial"/>
                <w:b/>
                <w:bCs/>
                <w:sz w:val="18"/>
                <w:szCs w:val="18"/>
              </w:rPr>
            </w:pPr>
          </w:p>
        </w:tc>
        <w:tc>
          <w:tcPr>
            <w:tcW w:w="1418" w:type="dxa"/>
            <w:shd w:val="clear" w:color="auto" w:fill="FAFAFA"/>
          </w:tcPr>
          <w:p w14:paraId="2B5BC187" w14:textId="77777777" w:rsidR="00C92745" w:rsidRPr="00FD04A0" w:rsidRDefault="00C92745" w:rsidP="00831302">
            <w:pPr>
              <w:spacing w:line="240" w:lineRule="auto"/>
              <w:rPr>
                <w:rFonts w:cs="Arial"/>
                <w:b/>
                <w:bCs/>
                <w:sz w:val="18"/>
                <w:szCs w:val="18"/>
              </w:rPr>
            </w:pPr>
          </w:p>
        </w:tc>
        <w:tc>
          <w:tcPr>
            <w:tcW w:w="1530" w:type="dxa"/>
            <w:shd w:val="clear" w:color="auto" w:fill="FAFAFA"/>
          </w:tcPr>
          <w:p w14:paraId="7A1C3075" w14:textId="77777777" w:rsidR="00C92745" w:rsidRPr="00FD04A0" w:rsidRDefault="00C92745" w:rsidP="00831302">
            <w:pPr>
              <w:spacing w:line="240" w:lineRule="auto"/>
              <w:ind w:left="432"/>
              <w:rPr>
                <w:rFonts w:cs="Arial"/>
                <w:b/>
                <w:bCs/>
                <w:sz w:val="18"/>
                <w:szCs w:val="18"/>
              </w:rPr>
            </w:pPr>
          </w:p>
        </w:tc>
        <w:tc>
          <w:tcPr>
            <w:tcW w:w="1417" w:type="dxa"/>
            <w:gridSpan w:val="2"/>
          </w:tcPr>
          <w:p w14:paraId="267BDF3C" w14:textId="77777777" w:rsidR="00C92745" w:rsidRPr="00FD04A0" w:rsidRDefault="00C92745" w:rsidP="00831302">
            <w:pPr>
              <w:spacing w:line="240" w:lineRule="auto"/>
              <w:ind w:left="432"/>
              <w:rPr>
                <w:rFonts w:cs="Arial"/>
                <w:b/>
                <w:bCs/>
                <w:sz w:val="18"/>
                <w:szCs w:val="18"/>
              </w:rPr>
            </w:pPr>
          </w:p>
        </w:tc>
      </w:tr>
      <w:tr w:rsidR="00C92745" w:rsidRPr="00FD04A0" w14:paraId="4F6D0812" w14:textId="77777777" w:rsidTr="00831302">
        <w:tc>
          <w:tcPr>
            <w:tcW w:w="3686" w:type="dxa"/>
            <w:vAlign w:val="center"/>
          </w:tcPr>
          <w:p w14:paraId="3651B109" w14:textId="77777777" w:rsidR="00C92745" w:rsidRPr="00FD04A0" w:rsidRDefault="00C92745" w:rsidP="00831302">
            <w:pPr>
              <w:spacing w:line="240" w:lineRule="auto"/>
              <w:ind w:left="-101"/>
              <w:rPr>
                <w:rFonts w:cs="Arial"/>
                <w:sz w:val="18"/>
                <w:szCs w:val="18"/>
              </w:rPr>
            </w:pPr>
            <w:r w:rsidRPr="00FD04A0">
              <w:rPr>
                <w:rFonts w:cs="Arial"/>
                <w:sz w:val="18"/>
                <w:szCs w:val="18"/>
              </w:rPr>
              <w:t>Promissory notes</w:t>
            </w:r>
          </w:p>
        </w:tc>
        <w:tc>
          <w:tcPr>
            <w:tcW w:w="1417" w:type="dxa"/>
            <w:shd w:val="clear" w:color="auto" w:fill="FAFAFA"/>
          </w:tcPr>
          <w:p w14:paraId="7701643B"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108,000,000</w:t>
            </w:r>
          </w:p>
        </w:tc>
        <w:tc>
          <w:tcPr>
            <w:tcW w:w="1418" w:type="dxa"/>
            <w:shd w:val="clear" w:color="auto" w:fill="FAFAFA"/>
          </w:tcPr>
          <w:p w14:paraId="0B6F33F5"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27,500,000</w:t>
            </w:r>
          </w:p>
        </w:tc>
        <w:tc>
          <w:tcPr>
            <w:tcW w:w="1530" w:type="dxa"/>
            <w:shd w:val="clear" w:color="auto" w:fill="FAFAFA"/>
          </w:tcPr>
          <w:p w14:paraId="4428EFAE"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108,000,000</w:t>
            </w:r>
          </w:p>
        </w:tc>
        <w:tc>
          <w:tcPr>
            <w:tcW w:w="1417" w:type="dxa"/>
            <w:gridSpan w:val="2"/>
          </w:tcPr>
          <w:p w14:paraId="717FD075"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 xml:space="preserve">27,500,000 </w:t>
            </w:r>
          </w:p>
        </w:tc>
      </w:tr>
      <w:tr w:rsidR="00C92745" w:rsidRPr="00FD04A0" w14:paraId="2FFE228A" w14:textId="77777777" w:rsidTr="00831302">
        <w:trPr>
          <w:trHeight w:val="73"/>
        </w:trPr>
        <w:tc>
          <w:tcPr>
            <w:tcW w:w="3686" w:type="dxa"/>
            <w:vAlign w:val="bottom"/>
          </w:tcPr>
          <w:p w14:paraId="24DB8637" w14:textId="77777777" w:rsidR="00C92745" w:rsidRPr="00FD04A0" w:rsidRDefault="00C92745" w:rsidP="00831302">
            <w:pPr>
              <w:spacing w:line="240" w:lineRule="auto"/>
              <w:ind w:left="-101"/>
              <w:rPr>
                <w:rFonts w:cs="Arial"/>
                <w:sz w:val="18"/>
                <w:szCs w:val="18"/>
                <w:cs/>
              </w:rPr>
            </w:pPr>
            <w:r w:rsidRPr="00FD04A0">
              <w:rPr>
                <w:rFonts w:cs="Arial"/>
                <w:sz w:val="18"/>
                <w:szCs w:val="18"/>
              </w:rPr>
              <w:t>Current portion of:</w:t>
            </w:r>
          </w:p>
        </w:tc>
        <w:tc>
          <w:tcPr>
            <w:tcW w:w="1417" w:type="dxa"/>
            <w:shd w:val="clear" w:color="auto" w:fill="FAFAFA"/>
          </w:tcPr>
          <w:p w14:paraId="14B8A022"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shd w:val="clear" w:color="auto" w:fill="FAFAFA"/>
          </w:tcPr>
          <w:p w14:paraId="09E3FC04"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shd w:val="clear" w:color="auto" w:fill="FAFAFA"/>
          </w:tcPr>
          <w:p w14:paraId="0A47D9C2"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Pr>
          <w:p w14:paraId="017992B7" w14:textId="77777777" w:rsidR="00C92745" w:rsidRPr="00FD04A0" w:rsidRDefault="00C92745" w:rsidP="00831302">
            <w:pPr>
              <w:spacing w:line="240" w:lineRule="auto"/>
              <w:ind w:left="317"/>
              <w:rPr>
                <w:rFonts w:cs="Arial"/>
                <w:sz w:val="18"/>
                <w:szCs w:val="18"/>
              </w:rPr>
            </w:pPr>
          </w:p>
        </w:tc>
      </w:tr>
      <w:tr w:rsidR="00C92745" w:rsidRPr="00FD04A0" w14:paraId="04C9DCEC" w14:textId="77777777" w:rsidTr="00831302">
        <w:tc>
          <w:tcPr>
            <w:tcW w:w="3686" w:type="dxa"/>
            <w:vAlign w:val="bottom"/>
          </w:tcPr>
          <w:p w14:paraId="437FDA7B" w14:textId="77777777" w:rsidR="00C92745" w:rsidRPr="00FD04A0" w:rsidRDefault="00C92745" w:rsidP="00831302">
            <w:pPr>
              <w:spacing w:line="240" w:lineRule="auto"/>
              <w:ind w:left="-101"/>
              <w:rPr>
                <w:rFonts w:cs="Arial"/>
                <w:sz w:val="18"/>
                <w:szCs w:val="18"/>
              </w:rPr>
            </w:pPr>
            <w:r w:rsidRPr="00FD04A0">
              <w:rPr>
                <w:rFonts w:cs="Arial"/>
                <w:sz w:val="18"/>
                <w:szCs w:val="18"/>
              </w:rPr>
              <w:t xml:space="preserve">   Long-term borrowings from </w:t>
            </w:r>
          </w:p>
        </w:tc>
        <w:tc>
          <w:tcPr>
            <w:tcW w:w="1417" w:type="dxa"/>
            <w:shd w:val="clear" w:color="auto" w:fill="FAFAFA"/>
          </w:tcPr>
          <w:p w14:paraId="1AED7791"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shd w:val="clear" w:color="auto" w:fill="FAFAFA"/>
          </w:tcPr>
          <w:p w14:paraId="2310AD6D"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shd w:val="clear" w:color="auto" w:fill="FAFAFA"/>
          </w:tcPr>
          <w:p w14:paraId="51D9E778"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Pr>
          <w:p w14:paraId="2F91BB44"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7E907BAF" w14:textId="77777777" w:rsidTr="00831302">
        <w:tc>
          <w:tcPr>
            <w:tcW w:w="3686" w:type="dxa"/>
            <w:vAlign w:val="center"/>
          </w:tcPr>
          <w:p w14:paraId="4F2D0C92" w14:textId="77777777" w:rsidR="00C92745" w:rsidRPr="00FD04A0" w:rsidRDefault="00C92745" w:rsidP="00831302">
            <w:pPr>
              <w:spacing w:line="240" w:lineRule="auto"/>
              <w:ind w:left="-101"/>
              <w:rPr>
                <w:rFonts w:cs="Arial"/>
                <w:sz w:val="18"/>
                <w:szCs w:val="18"/>
              </w:rPr>
            </w:pPr>
            <w:r w:rsidRPr="00FD04A0">
              <w:rPr>
                <w:rFonts w:cs="Arial"/>
                <w:sz w:val="18"/>
                <w:szCs w:val="18"/>
              </w:rPr>
              <w:t xml:space="preserve">      financial institutions</w:t>
            </w:r>
          </w:p>
        </w:tc>
        <w:tc>
          <w:tcPr>
            <w:tcW w:w="1417" w:type="dxa"/>
            <w:shd w:val="clear" w:color="auto" w:fill="FAFAFA"/>
          </w:tcPr>
          <w:p w14:paraId="0E4817C8"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18,600,172</w:t>
            </w:r>
          </w:p>
        </w:tc>
        <w:tc>
          <w:tcPr>
            <w:tcW w:w="1418" w:type="dxa"/>
            <w:shd w:val="clear" w:color="auto" w:fill="FAFAFA"/>
          </w:tcPr>
          <w:p w14:paraId="7EC505DB"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14,367,021</w:t>
            </w:r>
          </w:p>
        </w:tc>
        <w:tc>
          <w:tcPr>
            <w:tcW w:w="1530" w:type="dxa"/>
            <w:shd w:val="clear" w:color="auto" w:fill="FAFAFA"/>
          </w:tcPr>
          <w:p w14:paraId="677E9738"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18,600,172</w:t>
            </w:r>
          </w:p>
        </w:tc>
        <w:tc>
          <w:tcPr>
            <w:tcW w:w="1417" w:type="dxa"/>
            <w:gridSpan w:val="2"/>
          </w:tcPr>
          <w:p w14:paraId="7E7C3880"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 xml:space="preserve">14,367,021 </w:t>
            </w:r>
          </w:p>
        </w:tc>
      </w:tr>
      <w:tr w:rsidR="00C92745" w:rsidRPr="00FD04A0" w14:paraId="3A9CF07D" w14:textId="77777777" w:rsidTr="00831302">
        <w:tc>
          <w:tcPr>
            <w:tcW w:w="3686" w:type="dxa"/>
            <w:vAlign w:val="center"/>
          </w:tcPr>
          <w:p w14:paraId="07E5EC14" w14:textId="77777777" w:rsidR="00C92745" w:rsidRPr="00FD04A0" w:rsidRDefault="00C92745" w:rsidP="00831302">
            <w:pPr>
              <w:spacing w:line="240" w:lineRule="auto"/>
              <w:ind w:left="-101"/>
              <w:rPr>
                <w:rFonts w:cs="Arial"/>
                <w:sz w:val="18"/>
                <w:szCs w:val="18"/>
              </w:rPr>
            </w:pPr>
            <w:r w:rsidRPr="00FD04A0">
              <w:rPr>
                <w:rFonts w:cs="Arial"/>
                <w:sz w:val="18"/>
                <w:szCs w:val="18"/>
              </w:rPr>
              <w:t xml:space="preserve">   Finance lease liabilities</w:t>
            </w:r>
          </w:p>
        </w:tc>
        <w:tc>
          <w:tcPr>
            <w:tcW w:w="1417" w:type="dxa"/>
            <w:tcBorders>
              <w:bottom w:val="single" w:sz="4" w:space="0" w:color="auto"/>
            </w:tcBorders>
            <w:shd w:val="clear" w:color="auto" w:fill="FAFAFA"/>
          </w:tcPr>
          <w:p w14:paraId="1A9E665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17,467,757</w:t>
            </w:r>
          </w:p>
        </w:tc>
        <w:tc>
          <w:tcPr>
            <w:tcW w:w="1418" w:type="dxa"/>
            <w:tcBorders>
              <w:bottom w:val="single" w:sz="4" w:space="0" w:color="auto"/>
            </w:tcBorders>
            <w:shd w:val="clear" w:color="auto" w:fill="FAFAFA"/>
          </w:tcPr>
          <w:p w14:paraId="49C94F2E"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16,647,292</w:t>
            </w:r>
          </w:p>
        </w:tc>
        <w:tc>
          <w:tcPr>
            <w:tcW w:w="1530" w:type="dxa"/>
            <w:tcBorders>
              <w:bottom w:val="single" w:sz="4" w:space="0" w:color="auto"/>
            </w:tcBorders>
            <w:shd w:val="clear" w:color="auto" w:fill="FAFAFA"/>
          </w:tcPr>
          <w:p w14:paraId="4AEF724D"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17,949,933</w:t>
            </w:r>
          </w:p>
        </w:tc>
        <w:tc>
          <w:tcPr>
            <w:tcW w:w="1417" w:type="dxa"/>
            <w:gridSpan w:val="2"/>
            <w:tcBorders>
              <w:bottom w:val="single" w:sz="4" w:space="0" w:color="auto"/>
            </w:tcBorders>
          </w:tcPr>
          <w:p w14:paraId="5F00BE9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 xml:space="preserve">16,647,292 </w:t>
            </w:r>
          </w:p>
        </w:tc>
      </w:tr>
      <w:tr w:rsidR="00C92745" w:rsidRPr="00FD04A0" w14:paraId="17162015" w14:textId="77777777" w:rsidTr="00831302">
        <w:trPr>
          <w:trHeight w:val="75"/>
        </w:trPr>
        <w:tc>
          <w:tcPr>
            <w:tcW w:w="3686" w:type="dxa"/>
            <w:vAlign w:val="bottom"/>
          </w:tcPr>
          <w:p w14:paraId="31C2BD62" w14:textId="77777777" w:rsidR="00C92745" w:rsidRPr="00FD04A0" w:rsidRDefault="00C92745" w:rsidP="00831302">
            <w:pPr>
              <w:spacing w:line="240" w:lineRule="auto"/>
              <w:ind w:left="-101"/>
              <w:rPr>
                <w:rFonts w:cs="Arial"/>
                <w:sz w:val="18"/>
                <w:szCs w:val="18"/>
                <w:cs/>
              </w:rPr>
            </w:pPr>
          </w:p>
        </w:tc>
        <w:tc>
          <w:tcPr>
            <w:tcW w:w="1417" w:type="dxa"/>
            <w:tcBorders>
              <w:top w:val="single" w:sz="4" w:space="0" w:color="auto"/>
            </w:tcBorders>
            <w:shd w:val="clear" w:color="auto" w:fill="FAFAFA"/>
          </w:tcPr>
          <w:p w14:paraId="16E82781"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tcBorders>
              <w:top w:val="single" w:sz="4" w:space="0" w:color="auto"/>
            </w:tcBorders>
            <w:shd w:val="clear" w:color="auto" w:fill="FAFAFA"/>
          </w:tcPr>
          <w:p w14:paraId="63403D9A"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tcBorders>
              <w:top w:val="single" w:sz="4" w:space="0" w:color="auto"/>
            </w:tcBorders>
            <w:shd w:val="clear" w:color="auto" w:fill="FAFAFA"/>
          </w:tcPr>
          <w:p w14:paraId="32883090"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2DBBC234"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08907B4B" w14:textId="77777777" w:rsidTr="00831302">
        <w:tc>
          <w:tcPr>
            <w:tcW w:w="3686" w:type="dxa"/>
            <w:vAlign w:val="bottom"/>
          </w:tcPr>
          <w:p w14:paraId="46D97B47" w14:textId="77777777" w:rsidR="00C92745" w:rsidRPr="00FD04A0" w:rsidRDefault="00C92745" w:rsidP="00831302">
            <w:pPr>
              <w:spacing w:line="240" w:lineRule="auto"/>
              <w:ind w:left="-101"/>
              <w:rPr>
                <w:rFonts w:cs="Arial"/>
                <w:sz w:val="18"/>
                <w:szCs w:val="18"/>
                <w:cs/>
              </w:rPr>
            </w:pPr>
            <w:r w:rsidRPr="00FD04A0">
              <w:rPr>
                <w:rFonts w:cs="Arial"/>
                <w:sz w:val="18"/>
                <w:szCs w:val="18"/>
              </w:rPr>
              <w:t>Total current borrowings</w:t>
            </w:r>
          </w:p>
        </w:tc>
        <w:tc>
          <w:tcPr>
            <w:tcW w:w="1417" w:type="dxa"/>
            <w:tcBorders>
              <w:bottom w:val="single" w:sz="4" w:space="0" w:color="auto"/>
            </w:tcBorders>
            <w:shd w:val="clear" w:color="auto" w:fill="FAFAFA"/>
          </w:tcPr>
          <w:p w14:paraId="205B2EBB"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144,067,929</w:t>
            </w:r>
          </w:p>
        </w:tc>
        <w:tc>
          <w:tcPr>
            <w:tcW w:w="1418" w:type="dxa"/>
            <w:tcBorders>
              <w:bottom w:val="single" w:sz="4" w:space="0" w:color="auto"/>
            </w:tcBorders>
            <w:shd w:val="clear" w:color="auto" w:fill="FAFAFA"/>
          </w:tcPr>
          <w:p w14:paraId="651C90E6"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58,514,313</w:t>
            </w:r>
          </w:p>
        </w:tc>
        <w:tc>
          <w:tcPr>
            <w:tcW w:w="1530" w:type="dxa"/>
            <w:tcBorders>
              <w:bottom w:val="single" w:sz="4" w:space="0" w:color="auto"/>
            </w:tcBorders>
            <w:shd w:val="clear" w:color="auto" w:fill="FAFAFA"/>
          </w:tcPr>
          <w:p w14:paraId="13EFC703"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144,067,929</w:t>
            </w:r>
          </w:p>
        </w:tc>
        <w:tc>
          <w:tcPr>
            <w:tcW w:w="1417" w:type="dxa"/>
            <w:gridSpan w:val="2"/>
            <w:tcBorders>
              <w:bottom w:val="single" w:sz="4" w:space="0" w:color="auto"/>
            </w:tcBorders>
          </w:tcPr>
          <w:p w14:paraId="70B27070"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58,514,313</w:t>
            </w:r>
          </w:p>
        </w:tc>
      </w:tr>
      <w:tr w:rsidR="00C92745" w:rsidRPr="00FD04A0" w14:paraId="0D9A5E5D" w14:textId="77777777" w:rsidTr="00831302">
        <w:tc>
          <w:tcPr>
            <w:tcW w:w="3686" w:type="dxa"/>
            <w:vAlign w:val="bottom"/>
          </w:tcPr>
          <w:p w14:paraId="29D69070" w14:textId="77777777" w:rsidR="00C92745" w:rsidRPr="00FD04A0" w:rsidRDefault="00C92745" w:rsidP="00831302">
            <w:pPr>
              <w:spacing w:line="240" w:lineRule="auto"/>
              <w:ind w:left="-101"/>
              <w:rPr>
                <w:rFonts w:cs="Arial"/>
                <w:sz w:val="18"/>
                <w:szCs w:val="18"/>
                <w:cs/>
              </w:rPr>
            </w:pPr>
          </w:p>
        </w:tc>
        <w:tc>
          <w:tcPr>
            <w:tcW w:w="1417" w:type="dxa"/>
            <w:tcBorders>
              <w:top w:val="single" w:sz="4" w:space="0" w:color="auto"/>
            </w:tcBorders>
            <w:shd w:val="clear" w:color="auto" w:fill="FAFAFA"/>
          </w:tcPr>
          <w:p w14:paraId="276FE843"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tcBorders>
              <w:top w:val="single" w:sz="4" w:space="0" w:color="auto"/>
            </w:tcBorders>
            <w:shd w:val="clear" w:color="auto" w:fill="FAFAFA"/>
          </w:tcPr>
          <w:p w14:paraId="0B2E2870"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tcBorders>
              <w:top w:val="single" w:sz="4" w:space="0" w:color="auto"/>
            </w:tcBorders>
            <w:shd w:val="clear" w:color="auto" w:fill="FAFAFA"/>
          </w:tcPr>
          <w:p w14:paraId="04D1F8DA"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06448476"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5371475E" w14:textId="77777777" w:rsidTr="00831302">
        <w:tc>
          <w:tcPr>
            <w:tcW w:w="3686" w:type="dxa"/>
            <w:vAlign w:val="bottom"/>
          </w:tcPr>
          <w:p w14:paraId="7622D1CD" w14:textId="77777777" w:rsidR="00C92745" w:rsidRPr="00FD04A0" w:rsidRDefault="00C92745" w:rsidP="00831302">
            <w:pPr>
              <w:spacing w:line="240" w:lineRule="auto"/>
              <w:ind w:left="-101"/>
              <w:rPr>
                <w:rFonts w:cs="Arial"/>
                <w:b/>
                <w:bCs/>
                <w:sz w:val="18"/>
                <w:szCs w:val="18"/>
                <w:cs/>
                <w:lang w:val="th-TH"/>
              </w:rPr>
            </w:pPr>
            <w:r w:rsidRPr="00FD04A0">
              <w:rPr>
                <w:rFonts w:cs="Arial"/>
                <w:b/>
                <w:bCs/>
                <w:sz w:val="18"/>
                <w:szCs w:val="18"/>
              </w:rPr>
              <w:t>Non-current</w:t>
            </w:r>
          </w:p>
        </w:tc>
        <w:tc>
          <w:tcPr>
            <w:tcW w:w="1417" w:type="dxa"/>
            <w:shd w:val="clear" w:color="auto" w:fill="FAFAFA"/>
          </w:tcPr>
          <w:p w14:paraId="30D79245"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shd w:val="clear" w:color="auto" w:fill="FAFAFA"/>
          </w:tcPr>
          <w:p w14:paraId="59133104"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shd w:val="clear" w:color="auto" w:fill="FAFAFA"/>
          </w:tcPr>
          <w:p w14:paraId="504C3906"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Pr>
          <w:p w14:paraId="17347B77"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781E8034" w14:textId="77777777" w:rsidTr="00831302">
        <w:tc>
          <w:tcPr>
            <w:tcW w:w="3686" w:type="dxa"/>
            <w:vAlign w:val="bottom"/>
          </w:tcPr>
          <w:p w14:paraId="3BCBB166" w14:textId="77777777" w:rsidR="00C92745" w:rsidRPr="00FD04A0" w:rsidRDefault="00C92745" w:rsidP="00831302">
            <w:pPr>
              <w:spacing w:line="240" w:lineRule="auto"/>
              <w:ind w:left="-101"/>
              <w:rPr>
                <w:rFonts w:cs="Arial"/>
                <w:b/>
                <w:bCs/>
                <w:sz w:val="18"/>
                <w:szCs w:val="18"/>
              </w:rPr>
            </w:pPr>
            <w:r w:rsidRPr="00FD04A0">
              <w:rPr>
                <w:rFonts w:cs="Arial"/>
                <w:sz w:val="18"/>
                <w:szCs w:val="18"/>
              </w:rPr>
              <w:t xml:space="preserve">Long-term borrowings from </w:t>
            </w:r>
          </w:p>
        </w:tc>
        <w:tc>
          <w:tcPr>
            <w:tcW w:w="1417" w:type="dxa"/>
            <w:shd w:val="clear" w:color="auto" w:fill="FAFAFA"/>
          </w:tcPr>
          <w:p w14:paraId="10615E24"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shd w:val="clear" w:color="auto" w:fill="FAFAFA"/>
          </w:tcPr>
          <w:p w14:paraId="02653484"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shd w:val="clear" w:color="auto" w:fill="FAFAFA"/>
          </w:tcPr>
          <w:p w14:paraId="7F9C7095"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Pr>
          <w:p w14:paraId="2F981305"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042197BB" w14:textId="77777777" w:rsidTr="00831302">
        <w:tc>
          <w:tcPr>
            <w:tcW w:w="3686" w:type="dxa"/>
            <w:vAlign w:val="bottom"/>
          </w:tcPr>
          <w:p w14:paraId="45293F7B" w14:textId="77777777" w:rsidR="00C92745" w:rsidRPr="00FD04A0" w:rsidRDefault="00C92745" w:rsidP="00831302">
            <w:pPr>
              <w:spacing w:line="240" w:lineRule="auto"/>
              <w:ind w:left="-101"/>
              <w:rPr>
                <w:rFonts w:cs="Arial"/>
                <w:sz w:val="18"/>
                <w:szCs w:val="18"/>
                <w:cs/>
                <w:lang w:val="th-TH"/>
              </w:rPr>
            </w:pPr>
            <w:r w:rsidRPr="00FD04A0">
              <w:rPr>
                <w:rFonts w:cs="Arial"/>
                <w:sz w:val="18"/>
                <w:szCs w:val="18"/>
              </w:rPr>
              <w:t xml:space="preserve">   financial institutions</w:t>
            </w:r>
          </w:p>
        </w:tc>
        <w:tc>
          <w:tcPr>
            <w:tcW w:w="1417" w:type="dxa"/>
            <w:shd w:val="clear" w:color="auto" w:fill="FAFAFA"/>
          </w:tcPr>
          <w:p w14:paraId="5A751D6F"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75,458,155</w:t>
            </w:r>
          </w:p>
        </w:tc>
        <w:tc>
          <w:tcPr>
            <w:tcW w:w="1418" w:type="dxa"/>
            <w:shd w:val="clear" w:color="auto" w:fill="FAFAFA"/>
          </w:tcPr>
          <w:p w14:paraId="59F71DA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69,136,949</w:t>
            </w:r>
          </w:p>
        </w:tc>
        <w:tc>
          <w:tcPr>
            <w:tcW w:w="1530" w:type="dxa"/>
            <w:shd w:val="clear" w:color="auto" w:fill="FAFAFA"/>
          </w:tcPr>
          <w:p w14:paraId="7839E3A3"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75,458,155</w:t>
            </w:r>
          </w:p>
        </w:tc>
        <w:tc>
          <w:tcPr>
            <w:tcW w:w="1417" w:type="dxa"/>
            <w:gridSpan w:val="2"/>
          </w:tcPr>
          <w:p w14:paraId="5FDEDF18"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 xml:space="preserve">69,136,949 </w:t>
            </w:r>
          </w:p>
        </w:tc>
      </w:tr>
      <w:tr w:rsidR="00C92745" w:rsidRPr="00FD04A0" w14:paraId="06DCF9A6" w14:textId="77777777" w:rsidTr="00831302">
        <w:tc>
          <w:tcPr>
            <w:tcW w:w="3686" w:type="dxa"/>
            <w:vAlign w:val="bottom"/>
          </w:tcPr>
          <w:p w14:paraId="17C685A7" w14:textId="77777777" w:rsidR="00C92745" w:rsidRPr="00FD04A0" w:rsidRDefault="00C92745" w:rsidP="00831302">
            <w:pPr>
              <w:spacing w:line="240" w:lineRule="auto"/>
              <w:ind w:left="-101"/>
              <w:rPr>
                <w:rFonts w:cs="Arial"/>
                <w:sz w:val="18"/>
                <w:szCs w:val="18"/>
                <w:cs/>
                <w:lang w:val="th-TH"/>
              </w:rPr>
            </w:pPr>
            <w:r w:rsidRPr="00FD04A0">
              <w:rPr>
                <w:rFonts w:cs="Arial"/>
                <w:sz w:val="18"/>
                <w:szCs w:val="18"/>
              </w:rPr>
              <w:t>Finance lease liabilities</w:t>
            </w:r>
          </w:p>
        </w:tc>
        <w:tc>
          <w:tcPr>
            <w:tcW w:w="1417" w:type="dxa"/>
            <w:tcBorders>
              <w:bottom w:val="single" w:sz="4" w:space="0" w:color="auto"/>
            </w:tcBorders>
            <w:shd w:val="clear" w:color="auto" w:fill="FAFAFA"/>
          </w:tcPr>
          <w:p w14:paraId="36020B4B"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26,106,755</w:t>
            </w:r>
          </w:p>
        </w:tc>
        <w:tc>
          <w:tcPr>
            <w:tcW w:w="1418" w:type="dxa"/>
            <w:tcBorders>
              <w:bottom w:val="single" w:sz="4" w:space="0" w:color="auto"/>
            </w:tcBorders>
            <w:shd w:val="clear" w:color="auto" w:fill="FAFAFA"/>
          </w:tcPr>
          <w:p w14:paraId="07781BDC"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42,702,897</w:t>
            </w:r>
          </w:p>
        </w:tc>
        <w:tc>
          <w:tcPr>
            <w:tcW w:w="1530" w:type="dxa"/>
            <w:tcBorders>
              <w:bottom w:val="single" w:sz="4" w:space="0" w:color="auto"/>
            </w:tcBorders>
            <w:shd w:val="clear" w:color="auto" w:fill="FAFAFA"/>
          </w:tcPr>
          <w:p w14:paraId="25D171B5"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25,870,658</w:t>
            </w:r>
          </w:p>
        </w:tc>
        <w:tc>
          <w:tcPr>
            <w:tcW w:w="1417" w:type="dxa"/>
            <w:gridSpan w:val="2"/>
            <w:tcBorders>
              <w:bottom w:val="single" w:sz="4" w:space="0" w:color="auto"/>
            </w:tcBorders>
          </w:tcPr>
          <w:p w14:paraId="6F03FBB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 xml:space="preserve">42,702,897 </w:t>
            </w:r>
          </w:p>
        </w:tc>
      </w:tr>
      <w:tr w:rsidR="00C92745" w:rsidRPr="00FD04A0" w14:paraId="1BD8B0AD" w14:textId="77777777" w:rsidTr="00831302">
        <w:trPr>
          <w:trHeight w:val="75"/>
        </w:trPr>
        <w:tc>
          <w:tcPr>
            <w:tcW w:w="3686" w:type="dxa"/>
            <w:vAlign w:val="bottom"/>
          </w:tcPr>
          <w:p w14:paraId="6661F825" w14:textId="77777777" w:rsidR="00C92745" w:rsidRPr="00FD04A0" w:rsidRDefault="00C92745" w:rsidP="00831302">
            <w:pPr>
              <w:spacing w:line="240" w:lineRule="auto"/>
              <w:ind w:left="-101"/>
              <w:rPr>
                <w:rFonts w:cs="Arial"/>
                <w:sz w:val="18"/>
                <w:szCs w:val="18"/>
                <w:cs/>
              </w:rPr>
            </w:pPr>
          </w:p>
        </w:tc>
        <w:tc>
          <w:tcPr>
            <w:tcW w:w="1417" w:type="dxa"/>
            <w:tcBorders>
              <w:top w:val="single" w:sz="4" w:space="0" w:color="auto"/>
            </w:tcBorders>
            <w:shd w:val="clear" w:color="auto" w:fill="FAFAFA"/>
          </w:tcPr>
          <w:p w14:paraId="57798F0A"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tcBorders>
              <w:top w:val="single" w:sz="4" w:space="0" w:color="auto"/>
            </w:tcBorders>
            <w:shd w:val="clear" w:color="auto" w:fill="FAFAFA"/>
          </w:tcPr>
          <w:p w14:paraId="6D71462D"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tcBorders>
              <w:top w:val="single" w:sz="4" w:space="0" w:color="auto"/>
            </w:tcBorders>
            <w:shd w:val="clear" w:color="auto" w:fill="FAFAFA"/>
          </w:tcPr>
          <w:p w14:paraId="2D9E1A7E"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256B2E37"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4ACBC5AB" w14:textId="77777777" w:rsidTr="00831302">
        <w:tc>
          <w:tcPr>
            <w:tcW w:w="3686" w:type="dxa"/>
            <w:vAlign w:val="bottom"/>
          </w:tcPr>
          <w:p w14:paraId="62FE9544" w14:textId="77777777" w:rsidR="00C92745" w:rsidRPr="00FD04A0" w:rsidRDefault="00C92745" w:rsidP="00831302">
            <w:pPr>
              <w:spacing w:line="240" w:lineRule="auto"/>
              <w:ind w:left="-101"/>
              <w:rPr>
                <w:rFonts w:cs="Arial"/>
                <w:sz w:val="18"/>
                <w:szCs w:val="18"/>
                <w:cs/>
                <w:lang w:val="th-TH"/>
              </w:rPr>
            </w:pPr>
            <w:r w:rsidRPr="00FD04A0">
              <w:rPr>
                <w:rFonts w:cs="Arial"/>
                <w:sz w:val="18"/>
                <w:szCs w:val="18"/>
                <w:lang w:val="en-US" w:eastAsia="en-GB"/>
              </w:rPr>
              <w:t>Total non-current borrowings</w:t>
            </w:r>
          </w:p>
        </w:tc>
        <w:tc>
          <w:tcPr>
            <w:tcW w:w="1417" w:type="dxa"/>
            <w:tcBorders>
              <w:bottom w:val="single" w:sz="4" w:space="0" w:color="auto"/>
            </w:tcBorders>
            <w:shd w:val="clear" w:color="auto" w:fill="FAFAFA"/>
          </w:tcPr>
          <w:p w14:paraId="5BB1494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101,564,910</w:t>
            </w:r>
          </w:p>
        </w:tc>
        <w:tc>
          <w:tcPr>
            <w:tcW w:w="1418" w:type="dxa"/>
            <w:tcBorders>
              <w:bottom w:val="single" w:sz="4" w:space="0" w:color="auto"/>
            </w:tcBorders>
            <w:shd w:val="clear" w:color="auto" w:fill="FAFAFA"/>
          </w:tcPr>
          <w:p w14:paraId="3B5571D4"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111,839,846</w:t>
            </w:r>
          </w:p>
        </w:tc>
        <w:tc>
          <w:tcPr>
            <w:tcW w:w="1530" w:type="dxa"/>
            <w:tcBorders>
              <w:bottom w:val="single" w:sz="4" w:space="0" w:color="auto"/>
            </w:tcBorders>
            <w:shd w:val="clear" w:color="auto" w:fill="FAFAFA"/>
          </w:tcPr>
          <w:p w14:paraId="57FC929A"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101,328,813</w:t>
            </w:r>
          </w:p>
        </w:tc>
        <w:tc>
          <w:tcPr>
            <w:tcW w:w="1417" w:type="dxa"/>
            <w:gridSpan w:val="2"/>
            <w:tcBorders>
              <w:bottom w:val="single" w:sz="4" w:space="0" w:color="auto"/>
            </w:tcBorders>
          </w:tcPr>
          <w:p w14:paraId="0F910DD1"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111,839,846</w:t>
            </w:r>
          </w:p>
        </w:tc>
      </w:tr>
      <w:tr w:rsidR="00C92745" w:rsidRPr="00FD04A0" w14:paraId="26CC1F4A" w14:textId="77777777" w:rsidTr="00831302">
        <w:tc>
          <w:tcPr>
            <w:tcW w:w="3686" w:type="dxa"/>
            <w:vAlign w:val="bottom"/>
          </w:tcPr>
          <w:p w14:paraId="066B1A8D" w14:textId="77777777" w:rsidR="00C92745" w:rsidRPr="00FD04A0" w:rsidRDefault="00C92745" w:rsidP="00831302">
            <w:pPr>
              <w:spacing w:line="240" w:lineRule="auto"/>
              <w:ind w:left="-101"/>
              <w:rPr>
                <w:rFonts w:cs="Arial"/>
                <w:sz w:val="18"/>
                <w:szCs w:val="18"/>
                <w:cs/>
                <w:lang w:val="th-TH"/>
              </w:rPr>
            </w:pPr>
          </w:p>
        </w:tc>
        <w:tc>
          <w:tcPr>
            <w:tcW w:w="1417" w:type="dxa"/>
            <w:tcBorders>
              <w:top w:val="single" w:sz="4" w:space="0" w:color="auto"/>
            </w:tcBorders>
            <w:shd w:val="clear" w:color="auto" w:fill="FAFAFA"/>
          </w:tcPr>
          <w:p w14:paraId="55E63623" w14:textId="77777777" w:rsidR="00C92745" w:rsidRPr="00FD04A0" w:rsidRDefault="00C92745" w:rsidP="00831302">
            <w:pPr>
              <w:tabs>
                <w:tab w:val="left" w:pos="-72"/>
              </w:tabs>
              <w:spacing w:line="240" w:lineRule="auto"/>
              <w:ind w:right="-72"/>
              <w:jc w:val="right"/>
              <w:rPr>
                <w:rFonts w:cs="Arial"/>
                <w:sz w:val="18"/>
                <w:szCs w:val="18"/>
              </w:rPr>
            </w:pPr>
          </w:p>
        </w:tc>
        <w:tc>
          <w:tcPr>
            <w:tcW w:w="1418" w:type="dxa"/>
            <w:tcBorders>
              <w:top w:val="single" w:sz="4" w:space="0" w:color="auto"/>
            </w:tcBorders>
            <w:shd w:val="clear" w:color="auto" w:fill="FAFAFA"/>
          </w:tcPr>
          <w:p w14:paraId="7BB7CF47" w14:textId="77777777" w:rsidR="00C92745" w:rsidRPr="00FD04A0" w:rsidRDefault="00C92745" w:rsidP="00831302">
            <w:pPr>
              <w:tabs>
                <w:tab w:val="left" w:pos="-72"/>
              </w:tabs>
              <w:spacing w:line="240" w:lineRule="auto"/>
              <w:ind w:right="-72"/>
              <w:jc w:val="right"/>
              <w:rPr>
                <w:rFonts w:cs="Arial"/>
                <w:sz w:val="18"/>
                <w:szCs w:val="18"/>
              </w:rPr>
            </w:pPr>
          </w:p>
        </w:tc>
        <w:tc>
          <w:tcPr>
            <w:tcW w:w="1530" w:type="dxa"/>
            <w:tcBorders>
              <w:top w:val="single" w:sz="4" w:space="0" w:color="auto"/>
            </w:tcBorders>
            <w:shd w:val="clear" w:color="auto" w:fill="FAFAFA"/>
          </w:tcPr>
          <w:p w14:paraId="5597CC94" w14:textId="77777777" w:rsidR="00C92745" w:rsidRPr="00FD04A0" w:rsidRDefault="00C92745" w:rsidP="00831302">
            <w:pPr>
              <w:tabs>
                <w:tab w:val="left" w:pos="-72"/>
              </w:tabs>
              <w:spacing w:line="240" w:lineRule="auto"/>
              <w:ind w:right="-72"/>
              <w:jc w:val="right"/>
              <w:rPr>
                <w:rFonts w:cs="Arial"/>
                <w:sz w:val="18"/>
                <w:szCs w:val="18"/>
              </w:rPr>
            </w:pPr>
          </w:p>
        </w:tc>
        <w:tc>
          <w:tcPr>
            <w:tcW w:w="1417" w:type="dxa"/>
            <w:gridSpan w:val="2"/>
            <w:tcBorders>
              <w:top w:val="single" w:sz="4" w:space="0" w:color="auto"/>
            </w:tcBorders>
          </w:tcPr>
          <w:p w14:paraId="3B903849" w14:textId="77777777" w:rsidR="00C92745" w:rsidRPr="00FD04A0" w:rsidRDefault="00C92745" w:rsidP="00831302">
            <w:pPr>
              <w:tabs>
                <w:tab w:val="left" w:pos="-72"/>
              </w:tabs>
              <w:spacing w:line="240" w:lineRule="auto"/>
              <w:ind w:right="-72"/>
              <w:jc w:val="right"/>
              <w:rPr>
                <w:rFonts w:cs="Arial"/>
                <w:sz w:val="18"/>
                <w:szCs w:val="18"/>
              </w:rPr>
            </w:pPr>
          </w:p>
        </w:tc>
      </w:tr>
      <w:tr w:rsidR="00C92745" w:rsidRPr="00FD04A0" w14:paraId="45265CF9" w14:textId="77777777" w:rsidTr="00831302">
        <w:tc>
          <w:tcPr>
            <w:tcW w:w="3686" w:type="dxa"/>
            <w:vAlign w:val="bottom"/>
          </w:tcPr>
          <w:p w14:paraId="7FD91A64" w14:textId="77777777" w:rsidR="00C92745" w:rsidRPr="00FD04A0" w:rsidRDefault="00C92745" w:rsidP="00831302">
            <w:pPr>
              <w:spacing w:line="240" w:lineRule="auto"/>
              <w:ind w:left="-101"/>
              <w:rPr>
                <w:rFonts w:cs="Arial"/>
                <w:sz w:val="18"/>
                <w:szCs w:val="18"/>
                <w:cs/>
                <w:lang w:val="th-TH"/>
              </w:rPr>
            </w:pPr>
            <w:r w:rsidRPr="00FD04A0">
              <w:rPr>
                <w:rFonts w:cs="Arial"/>
                <w:sz w:val="18"/>
                <w:szCs w:val="18"/>
              </w:rPr>
              <w:t>Total borrowings</w:t>
            </w:r>
          </w:p>
        </w:tc>
        <w:tc>
          <w:tcPr>
            <w:tcW w:w="1417" w:type="dxa"/>
            <w:tcBorders>
              <w:bottom w:val="single" w:sz="4" w:space="0" w:color="auto"/>
            </w:tcBorders>
            <w:shd w:val="clear" w:color="auto" w:fill="FAFAFA"/>
          </w:tcPr>
          <w:p w14:paraId="46D67D97"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245,632,839</w:t>
            </w:r>
          </w:p>
        </w:tc>
        <w:tc>
          <w:tcPr>
            <w:tcW w:w="1418" w:type="dxa"/>
            <w:tcBorders>
              <w:bottom w:val="single" w:sz="4" w:space="0" w:color="auto"/>
            </w:tcBorders>
            <w:shd w:val="clear" w:color="auto" w:fill="FAFAFA"/>
          </w:tcPr>
          <w:p w14:paraId="2D9CEF16"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170,354,159</w:t>
            </w:r>
          </w:p>
        </w:tc>
        <w:tc>
          <w:tcPr>
            <w:tcW w:w="1530" w:type="dxa"/>
            <w:tcBorders>
              <w:bottom w:val="single" w:sz="4" w:space="0" w:color="auto"/>
            </w:tcBorders>
            <w:shd w:val="clear" w:color="auto" w:fill="FAFAFA"/>
          </w:tcPr>
          <w:p w14:paraId="788CE1AD"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245,878,918</w:t>
            </w:r>
          </w:p>
        </w:tc>
        <w:tc>
          <w:tcPr>
            <w:tcW w:w="1417" w:type="dxa"/>
            <w:gridSpan w:val="2"/>
            <w:tcBorders>
              <w:bottom w:val="single" w:sz="4" w:space="0" w:color="auto"/>
            </w:tcBorders>
          </w:tcPr>
          <w:p w14:paraId="4FBA9D03" w14:textId="77777777" w:rsidR="00C92745" w:rsidRPr="00FD04A0" w:rsidRDefault="00C92745" w:rsidP="00831302">
            <w:pPr>
              <w:tabs>
                <w:tab w:val="left" w:pos="-72"/>
              </w:tabs>
              <w:spacing w:line="240" w:lineRule="auto"/>
              <w:ind w:right="-72"/>
              <w:jc w:val="right"/>
              <w:rPr>
                <w:rFonts w:cs="Arial"/>
                <w:sz w:val="18"/>
                <w:szCs w:val="18"/>
              </w:rPr>
            </w:pPr>
            <w:r w:rsidRPr="00FD04A0">
              <w:rPr>
                <w:rFonts w:cs="Arial"/>
                <w:sz w:val="18"/>
                <w:szCs w:val="18"/>
              </w:rPr>
              <w:t>170,354,159</w:t>
            </w:r>
          </w:p>
        </w:tc>
      </w:tr>
    </w:tbl>
    <w:p w14:paraId="6BC990F9" w14:textId="77777777" w:rsidR="00C92745" w:rsidRPr="00FD04A0" w:rsidRDefault="00C92745" w:rsidP="00C92745">
      <w:pPr>
        <w:spacing w:line="240" w:lineRule="auto"/>
        <w:jc w:val="both"/>
        <w:rPr>
          <w:rFonts w:cs="Arial"/>
          <w:sz w:val="18"/>
          <w:szCs w:val="18"/>
        </w:rPr>
      </w:pPr>
    </w:p>
    <w:p w14:paraId="2ECB9C77" w14:textId="77777777" w:rsidR="00C92745" w:rsidRPr="00FD04A0" w:rsidRDefault="00C92745" w:rsidP="00C92745">
      <w:pPr>
        <w:spacing w:line="240" w:lineRule="auto"/>
        <w:jc w:val="both"/>
        <w:rPr>
          <w:rFonts w:cs="Arial"/>
          <w:sz w:val="18"/>
          <w:szCs w:val="18"/>
          <w:highlight w:val="lightGray"/>
        </w:rPr>
      </w:pPr>
      <w:r w:rsidRPr="00FD04A0">
        <w:rPr>
          <w:rFonts w:cs="Arial"/>
          <w:sz w:val="18"/>
          <w:szCs w:val="18"/>
        </w:rPr>
        <w:t>The bank borrowings are secured by the land and buildings of the Group (Note 16). Finance lease liabilities are effectively secured as the rights to the leased asset revert to the lessor in the event of default.</w:t>
      </w:r>
    </w:p>
    <w:p w14:paraId="543E4C62" w14:textId="77777777" w:rsidR="00C92745" w:rsidRPr="00FD04A0" w:rsidRDefault="00C92745" w:rsidP="00C92745">
      <w:pPr>
        <w:spacing w:line="240" w:lineRule="auto"/>
        <w:jc w:val="both"/>
        <w:rPr>
          <w:rFonts w:cs="Arial"/>
          <w:sz w:val="18"/>
          <w:szCs w:val="18"/>
        </w:rPr>
      </w:pPr>
    </w:p>
    <w:p w14:paraId="75052C8E" w14:textId="77777777" w:rsidR="00C92745" w:rsidRPr="00FD04A0" w:rsidRDefault="00C92745" w:rsidP="00C92745">
      <w:pPr>
        <w:spacing w:line="240" w:lineRule="auto"/>
        <w:jc w:val="both"/>
        <w:rPr>
          <w:rFonts w:cs="Arial"/>
          <w:sz w:val="18"/>
          <w:szCs w:val="18"/>
        </w:rPr>
      </w:pPr>
      <w:r w:rsidRPr="00FD04A0">
        <w:rPr>
          <w:rFonts w:cs="Arial"/>
          <w:sz w:val="18"/>
          <w:szCs w:val="18"/>
        </w:rPr>
        <w:t xml:space="preserve">The fair values of current borrowings are approximate their carrying amounts, as the impact of discounting is not material. The fair values are based on discounted cash flows using a discount rate based upon the borrowing rate of 3.35% - </w:t>
      </w:r>
      <w:r w:rsidRPr="00FD04A0">
        <w:rPr>
          <w:rFonts w:cs="Arial"/>
          <w:sz w:val="18"/>
          <w:szCs w:val="18"/>
        </w:rPr>
        <w:br/>
        <w:t>4.12% per annum (2019: 3.87% - 5.34% per annum) and are within the level 2 of the fair value hierarchy.</w:t>
      </w:r>
    </w:p>
    <w:p w14:paraId="50F2C6E6" w14:textId="0CC53C1A" w:rsidR="00C92745" w:rsidRDefault="00C92745" w:rsidP="00FD04A0">
      <w:pPr>
        <w:spacing w:line="240" w:lineRule="auto"/>
        <w:rPr>
          <w:rFonts w:cs="Arial"/>
          <w:sz w:val="18"/>
          <w:szCs w:val="18"/>
        </w:rPr>
      </w:pPr>
    </w:p>
    <w:p w14:paraId="059F5D0F" w14:textId="77777777" w:rsidR="00C92745" w:rsidRPr="00FD04A0" w:rsidRDefault="00C92745" w:rsidP="00FD04A0">
      <w:pPr>
        <w:spacing w:line="240" w:lineRule="auto"/>
        <w:rPr>
          <w:rFonts w:cs="Arial"/>
          <w:sz w:val="18"/>
          <w:szCs w:val="18"/>
        </w:rPr>
      </w:pPr>
    </w:p>
    <w:p w14:paraId="165BA098" w14:textId="77777777" w:rsidR="00EB44C2" w:rsidRPr="00FD04A0" w:rsidRDefault="00EB44C2" w:rsidP="00FD04A0">
      <w:pPr>
        <w:spacing w:line="240" w:lineRule="auto"/>
        <w:rPr>
          <w:rFonts w:cs="Arial"/>
          <w:sz w:val="18"/>
          <w:szCs w:val="18"/>
        </w:rPr>
      </w:pPr>
    </w:p>
    <w:p w14:paraId="542CA7E2" w14:textId="77777777" w:rsidR="00EB44C2" w:rsidRPr="00FD04A0" w:rsidRDefault="00EB44C2" w:rsidP="00FD04A0">
      <w:pPr>
        <w:spacing w:line="240" w:lineRule="auto"/>
        <w:rPr>
          <w:rFonts w:cs="Arial"/>
          <w:sz w:val="18"/>
          <w:szCs w:val="18"/>
        </w:rPr>
        <w:sectPr w:rsidR="00EB44C2" w:rsidRPr="00FD04A0" w:rsidSect="005B0CDB">
          <w:pgSz w:w="11907" w:h="16840" w:code="9"/>
          <w:pgMar w:top="1440" w:right="720" w:bottom="720" w:left="1728" w:header="706" w:footer="706" w:gutter="0"/>
          <w:cols w:space="720"/>
          <w:docGrid w:linePitch="272"/>
        </w:sectPr>
      </w:pPr>
    </w:p>
    <w:p w14:paraId="47DF610E" w14:textId="77777777" w:rsidR="00B95899" w:rsidRPr="00FD04A0" w:rsidRDefault="00B95899"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D04A0">
        <w:rPr>
          <w:rFonts w:cs="Arial"/>
          <w:sz w:val="18"/>
          <w:szCs w:val="18"/>
          <w:shd w:val="clear" w:color="auto" w:fill="FFFFFF"/>
        </w:rPr>
        <w:t>The effective interest rates at the statement of financial position date were as follows:</w:t>
      </w:r>
    </w:p>
    <w:p w14:paraId="5F9B328C" w14:textId="77777777" w:rsidR="00B95899" w:rsidRPr="00FD04A0" w:rsidRDefault="00B95899" w:rsidP="00FD04A0">
      <w:pPr>
        <w:spacing w:line="240" w:lineRule="auto"/>
        <w:jc w:val="both"/>
        <w:rPr>
          <w:rFonts w:cs="Arial"/>
          <w:sz w:val="18"/>
          <w:szCs w:val="18"/>
        </w:rPr>
      </w:pPr>
    </w:p>
    <w:tbl>
      <w:tblPr>
        <w:tblW w:w="9498" w:type="dxa"/>
        <w:tblLayout w:type="fixed"/>
        <w:tblLook w:val="0000" w:firstRow="0" w:lastRow="0" w:firstColumn="0" w:lastColumn="0" w:noHBand="0" w:noVBand="0"/>
      </w:tblPr>
      <w:tblGrid>
        <w:gridCol w:w="6379"/>
        <w:gridCol w:w="1530"/>
        <w:gridCol w:w="1589"/>
      </w:tblGrid>
      <w:tr w:rsidR="00FC1841" w:rsidRPr="00FD04A0" w14:paraId="016C4A54" w14:textId="77777777" w:rsidTr="002274A0">
        <w:tc>
          <w:tcPr>
            <w:tcW w:w="6379" w:type="dxa"/>
            <w:vAlign w:val="bottom"/>
          </w:tcPr>
          <w:p w14:paraId="5FEF043E" w14:textId="77777777" w:rsidR="00FC1841" w:rsidRPr="00FD04A0" w:rsidRDefault="00FC184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6F82A120" w14:textId="77777777" w:rsidR="00FC1841" w:rsidRPr="00FD04A0" w:rsidRDefault="00FC1841" w:rsidP="00FD04A0">
            <w:pPr>
              <w:spacing w:line="240" w:lineRule="auto"/>
              <w:ind w:right="-72"/>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FC1841" w:rsidRPr="00FD04A0" w14:paraId="491F6F9F" w14:textId="77777777" w:rsidTr="002274A0">
        <w:tc>
          <w:tcPr>
            <w:tcW w:w="6379" w:type="dxa"/>
            <w:vAlign w:val="bottom"/>
          </w:tcPr>
          <w:p w14:paraId="326C3C2D" w14:textId="77777777" w:rsidR="00FC1841" w:rsidRPr="00FD04A0" w:rsidRDefault="00FC1841" w:rsidP="00FD04A0">
            <w:pPr>
              <w:spacing w:line="240" w:lineRule="auto"/>
              <w:ind w:left="-101"/>
              <w:rPr>
                <w:rFonts w:cs="Arial"/>
                <w:sz w:val="18"/>
                <w:szCs w:val="18"/>
              </w:rPr>
            </w:pPr>
          </w:p>
        </w:tc>
        <w:tc>
          <w:tcPr>
            <w:tcW w:w="1530" w:type="dxa"/>
            <w:vAlign w:val="bottom"/>
          </w:tcPr>
          <w:p w14:paraId="7D4D6502" w14:textId="76A4EA59" w:rsidR="00FC1841" w:rsidRPr="00FD04A0" w:rsidRDefault="00136CFB" w:rsidP="00FD04A0">
            <w:pPr>
              <w:spacing w:line="240" w:lineRule="auto"/>
              <w:ind w:right="-72"/>
              <w:jc w:val="right"/>
              <w:rPr>
                <w:rFonts w:cs="Arial"/>
                <w:b/>
                <w:bCs/>
                <w:sz w:val="18"/>
                <w:szCs w:val="18"/>
              </w:rPr>
            </w:pPr>
            <w:r w:rsidRPr="00FD04A0">
              <w:rPr>
                <w:rFonts w:cs="Arial"/>
                <w:b/>
                <w:bCs/>
                <w:sz w:val="18"/>
                <w:szCs w:val="18"/>
              </w:rPr>
              <w:t>20</w:t>
            </w:r>
            <w:r w:rsidR="00525A33" w:rsidRPr="00FD04A0">
              <w:rPr>
                <w:rFonts w:cs="Arial"/>
                <w:b/>
                <w:bCs/>
                <w:sz w:val="18"/>
                <w:szCs w:val="18"/>
              </w:rPr>
              <w:t>20</w:t>
            </w:r>
          </w:p>
        </w:tc>
        <w:tc>
          <w:tcPr>
            <w:tcW w:w="1589" w:type="dxa"/>
            <w:vAlign w:val="bottom"/>
          </w:tcPr>
          <w:p w14:paraId="1D290131" w14:textId="5955A14B" w:rsidR="00FC1841" w:rsidRPr="00FD04A0" w:rsidRDefault="00136CFB" w:rsidP="00FD04A0">
            <w:pPr>
              <w:spacing w:line="240" w:lineRule="auto"/>
              <w:ind w:right="-72"/>
              <w:jc w:val="right"/>
              <w:rPr>
                <w:rFonts w:cs="Arial"/>
                <w:b/>
                <w:bCs/>
                <w:sz w:val="18"/>
                <w:szCs w:val="18"/>
              </w:rPr>
            </w:pPr>
            <w:r w:rsidRPr="00FD04A0">
              <w:rPr>
                <w:rFonts w:cs="Arial"/>
                <w:b/>
                <w:bCs/>
                <w:sz w:val="18"/>
                <w:szCs w:val="18"/>
              </w:rPr>
              <w:t>201</w:t>
            </w:r>
            <w:r w:rsidR="00525A33" w:rsidRPr="00FD04A0">
              <w:rPr>
                <w:rFonts w:cs="Arial"/>
                <w:b/>
                <w:bCs/>
                <w:sz w:val="18"/>
                <w:szCs w:val="18"/>
              </w:rPr>
              <w:t>9</w:t>
            </w:r>
          </w:p>
        </w:tc>
      </w:tr>
      <w:tr w:rsidR="00FC1841" w:rsidRPr="00FD04A0" w14:paraId="53DF73D3" w14:textId="77777777" w:rsidTr="002274A0">
        <w:tc>
          <w:tcPr>
            <w:tcW w:w="6379" w:type="dxa"/>
            <w:vAlign w:val="bottom"/>
          </w:tcPr>
          <w:p w14:paraId="5609F0CA" w14:textId="77777777" w:rsidR="00FC1841" w:rsidRPr="00FD04A0" w:rsidRDefault="00FC1841" w:rsidP="00FD04A0">
            <w:pPr>
              <w:spacing w:line="240" w:lineRule="auto"/>
              <w:ind w:left="-101"/>
              <w:rPr>
                <w:rFonts w:cs="Arial"/>
                <w:sz w:val="18"/>
                <w:szCs w:val="18"/>
              </w:rPr>
            </w:pPr>
          </w:p>
        </w:tc>
        <w:tc>
          <w:tcPr>
            <w:tcW w:w="1530" w:type="dxa"/>
            <w:tcBorders>
              <w:bottom w:val="single" w:sz="4" w:space="0" w:color="auto"/>
            </w:tcBorders>
            <w:vAlign w:val="bottom"/>
          </w:tcPr>
          <w:p w14:paraId="566760E7" w14:textId="77777777" w:rsidR="00FC1841" w:rsidRPr="00FD04A0" w:rsidRDefault="00FC1841"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w:t>
            </w:r>
          </w:p>
        </w:tc>
        <w:tc>
          <w:tcPr>
            <w:tcW w:w="1589" w:type="dxa"/>
            <w:tcBorders>
              <w:bottom w:val="single" w:sz="4" w:space="0" w:color="auto"/>
            </w:tcBorders>
            <w:vAlign w:val="bottom"/>
          </w:tcPr>
          <w:p w14:paraId="56FD70DB" w14:textId="77777777" w:rsidR="00FC1841" w:rsidRPr="00FD04A0" w:rsidRDefault="00FC1841" w:rsidP="00FD04A0">
            <w:pPr>
              <w:spacing w:line="240" w:lineRule="auto"/>
              <w:ind w:right="-72"/>
              <w:jc w:val="right"/>
              <w:rPr>
                <w:rFonts w:cs="Arial"/>
                <w:b/>
                <w:bCs/>
                <w:sz w:val="18"/>
                <w:szCs w:val="18"/>
                <w:shd w:val="clear" w:color="auto" w:fill="FFFFFF"/>
              </w:rPr>
            </w:pPr>
            <w:r w:rsidRPr="00FD04A0">
              <w:rPr>
                <w:rFonts w:cs="Arial"/>
                <w:b/>
                <w:bCs/>
                <w:sz w:val="18"/>
                <w:szCs w:val="18"/>
                <w:shd w:val="clear" w:color="auto" w:fill="FFFFFF"/>
              </w:rPr>
              <w:t>%</w:t>
            </w:r>
          </w:p>
        </w:tc>
      </w:tr>
      <w:tr w:rsidR="00FC1841" w:rsidRPr="00FD04A0" w14:paraId="18063944" w14:textId="77777777" w:rsidTr="002274A0">
        <w:trPr>
          <w:trHeight w:val="75"/>
        </w:trPr>
        <w:tc>
          <w:tcPr>
            <w:tcW w:w="6379" w:type="dxa"/>
            <w:vAlign w:val="bottom"/>
          </w:tcPr>
          <w:p w14:paraId="3E6B3F91" w14:textId="77777777" w:rsidR="00FC1841" w:rsidRPr="00FD04A0" w:rsidRDefault="00FC1841" w:rsidP="00FD04A0">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3727651" w14:textId="77777777" w:rsidR="00FC1841" w:rsidRPr="00FD04A0" w:rsidRDefault="00FC1841" w:rsidP="00FD04A0">
            <w:pPr>
              <w:tabs>
                <w:tab w:val="left" w:pos="-72"/>
              </w:tabs>
              <w:spacing w:line="240" w:lineRule="auto"/>
              <w:ind w:right="-72"/>
              <w:jc w:val="right"/>
              <w:rPr>
                <w:rFonts w:cs="Arial"/>
                <w:sz w:val="18"/>
                <w:szCs w:val="18"/>
              </w:rPr>
            </w:pPr>
          </w:p>
        </w:tc>
        <w:tc>
          <w:tcPr>
            <w:tcW w:w="1589" w:type="dxa"/>
            <w:tcBorders>
              <w:top w:val="single" w:sz="4" w:space="0" w:color="auto"/>
            </w:tcBorders>
            <w:vAlign w:val="bottom"/>
          </w:tcPr>
          <w:p w14:paraId="4931D6B2" w14:textId="77777777" w:rsidR="00FC1841" w:rsidRPr="00FD04A0" w:rsidRDefault="00FC1841" w:rsidP="00FD04A0">
            <w:pPr>
              <w:tabs>
                <w:tab w:val="left" w:pos="-72"/>
              </w:tabs>
              <w:spacing w:line="240" w:lineRule="auto"/>
              <w:ind w:right="-72"/>
              <w:jc w:val="right"/>
              <w:rPr>
                <w:rFonts w:cs="Arial"/>
                <w:sz w:val="18"/>
                <w:szCs w:val="18"/>
              </w:rPr>
            </w:pPr>
          </w:p>
        </w:tc>
      </w:tr>
      <w:tr w:rsidR="00525A33" w:rsidRPr="00FD04A0" w14:paraId="4963F1AA" w14:textId="77777777" w:rsidTr="002274A0">
        <w:tc>
          <w:tcPr>
            <w:tcW w:w="6379" w:type="dxa"/>
          </w:tcPr>
          <w:p w14:paraId="41CFADEF" w14:textId="77777777" w:rsidR="00525A33" w:rsidRPr="00FD04A0" w:rsidRDefault="00525A33" w:rsidP="00FD04A0">
            <w:pPr>
              <w:spacing w:line="240" w:lineRule="auto"/>
              <w:ind w:left="-101"/>
              <w:jc w:val="both"/>
              <w:rPr>
                <w:rFonts w:cs="Arial"/>
                <w:sz w:val="18"/>
                <w:szCs w:val="18"/>
                <w:lang w:val="en-US"/>
              </w:rPr>
            </w:pPr>
            <w:r w:rsidRPr="00FD04A0">
              <w:rPr>
                <w:rFonts w:cs="Arial"/>
                <w:sz w:val="18"/>
                <w:szCs w:val="18"/>
                <w:lang w:val="en-US"/>
              </w:rPr>
              <w:t>Promissory notes</w:t>
            </w:r>
          </w:p>
        </w:tc>
        <w:tc>
          <w:tcPr>
            <w:tcW w:w="1530" w:type="dxa"/>
            <w:shd w:val="clear" w:color="auto" w:fill="FAFAFA"/>
          </w:tcPr>
          <w:p w14:paraId="5750878F" w14:textId="7B795E68" w:rsidR="00525A33" w:rsidRPr="00FD04A0" w:rsidRDefault="00870E6C" w:rsidP="00FD04A0">
            <w:pPr>
              <w:spacing w:line="240" w:lineRule="auto"/>
              <w:ind w:right="-72"/>
              <w:jc w:val="right"/>
              <w:rPr>
                <w:rFonts w:cs="Arial"/>
                <w:sz w:val="18"/>
                <w:szCs w:val="18"/>
              </w:rPr>
            </w:pPr>
            <w:r w:rsidRPr="00FD04A0">
              <w:rPr>
                <w:rFonts w:cs="Arial"/>
                <w:sz w:val="18"/>
                <w:szCs w:val="18"/>
              </w:rPr>
              <w:t>2.00 - 2.75</w:t>
            </w:r>
          </w:p>
        </w:tc>
        <w:tc>
          <w:tcPr>
            <w:tcW w:w="1589" w:type="dxa"/>
          </w:tcPr>
          <w:p w14:paraId="476D5BB4" w14:textId="47CC16E1" w:rsidR="00525A33" w:rsidRPr="00FD04A0" w:rsidRDefault="00525A33" w:rsidP="00FD04A0">
            <w:pPr>
              <w:spacing w:line="240" w:lineRule="auto"/>
              <w:ind w:right="-72"/>
              <w:jc w:val="right"/>
              <w:rPr>
                <w:rFonts w:cs="Arial"/>
                <w:sz w:val="18"/>
                <w:szCs w:val="18"/>
              </w:rPr>
            </w:pPr>
            <w:r w:rsidRPr="00FD04A0">
              <w:rPr>
                <w:rFonts w:cs="Arial"/>
                <w:sz w:val="18"/>
                <w:szCs w:val="18"/>
              </w:rPr>
              <w:t xml:space="preserve">3.50 </w:t>
            </w:r>
          </w:p>
        </w:tc>
      </w:tr>
      <w:tr w:rsidR="00525A33" w:rsidRPr="00FD04A0" w14:paraId="7D330BE0" w14:textId="77777777" w:rsidTr="002274A0">
        <w:tc>
          <w:tcPr>
            <w:tcW w:w="6379" w:type="dxa"/>
          </w:tcPr>
          <w:p w14:paraId="1A3AE878" w14:textId="77777777" w:rsidR="00525A33" w:rsidRPr="00FD04A0" w:rsidRDefault="00525A33" w:rsidP="00FD04A0">
            <w:pPr>
              <w:spacing w:line="240" w:lineRule="auto"/>
              <w:ind w:left="-101"/>
              <w:jc w:val="both"/>
              <w:rPr>
                <w:rFonts w:cs="Arial"/>
                <w:sz w:val="18"/>
                <w:szCs w:val="18"/>
                <w:lang w:val="en-US"/>
              </w:rPr>
            </w:pPr>
            <w:r w:rsidRPr="00FD04A0">
              <w:rPr>
                <w:rFonts w:cs="Arial"/>
                <w:sz w:val="18"/>
                <w:szCs w:val="18"/>
                <w:lang w:val="en-US"/>
              </w:rPr>
              <w:t>Borrowings from financial institutions</w:t>
            </w:r>
          </w:p>
        </w:tc>
        <w:tc>
          <w:tcPr>
            <w:tcW w:w="1530" w:type="dxa"/>
            <w:shd w:val="clear" w:color="auto" w:fill="FAFAFA"/>
          </w:tcPr>
          <w:p w14:paraId="60F4F1AC" w14:textId="4E0DD65C" w:rsidR="00525A33" w:rsidRPr="00FD04A0" w:rsidRDefault="00870E6C" w:rsidP="00FD04A0">
            <w:pPr>
              <w:spacing w:line="240" w:lineRule="auto"/>
              <w:ind w:right="-72"/>
              <w:jc w:val="right"/>
              <w:rPr>
                <w:rFonts w:cs="Arial"/>
                <w:sz w:val="18"/>
                <w:szCs w:val="18"/>
              </w:rPr>
            </w:pPr>
            <w:r w:rsidRPr="00FD04A0">
              <w:rPr>
                <w:rFonts w:cs="Arial"/>
                <w:sz w:val="18"/>
                <w:szCs w:val="18"/>
              </w:rPr>
              <w:t>3.35 - 4.12</w:t>
            </w:r>
          </w:p>
        </w:tc>
        <w:tc>
          <w:tcPr>
            <w:tcW w:w="1589" w:type="dxa"/>
          </w:tcPr>
          <w:p w14:paraId="2FE84886" w14:textId="58D88067"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 xml:space="preserve">3.87 - 5.34 </w:t>
            </w:r>
          </w:p>
        </w:tc>
      </w:tr>
      <w:tr w:rsidR="00525A33" w:rsidRPr="00FD04A0" w14:paraId="4301BDE2" w14:textId="77777777" w:rsidTr="002274A0">
        <w:tc>
          <w:tcPr>
            <w:tcW w:w="6379" w:type="dxa"/>
          </w:tcPr>
          <w:p w14:paraId="2A5B905B" w14:textId="77777777" w:rsidR="00525A33" w:rsidRPr="00FD04A0" w:rsidRDefault="00525A33" w:rsidP="00FD04A0">
            <w:pPr>
              <w:spacing w:line="240" w:lineRule="auto"/>
              <w:ind w:left="-101"/>
              <w:jc w:val="both"/>
              <w:rPr>
                <w:rFonts w:cs="Arial"/>
                <w:sz w:val="18"/>
                <w:szCs w:val="18"/>
                <w:lang w:val="en-US"/>
              </w:rPr>
            </w:pPr>
            <w:r w:rsidRPr="00FD04A0">
              <w:rPr>
                <w:rFonts w:cs="Arial"/>
                <w:sz w:val="18"/>
                <w:szCs w:val="18"/>
              </w:rPr>
              <w:t>Finance lease liabilities</w:t>
            </w:r>
          </w:p>
        </w:tc>
        <w:tc>
          <w:tcPr>
            <w:tcW w:w="1530" w:type="dxa"/>
            <w:shd w:val="clear" w:color="auto" w:fill="FAFAFA"/>
          </w:tcPr>
          <w:p w14:paraId="15BDAFD4" w14:textId="456727ED" w:rsidR="00525A33" w:rsidRPr="00FD04A0" w:rsidRDefault="00870E6C" w:rsidP="00FD04A0">
            <w:pPr>
              <w:spacing w:line="240" w:lineRule="auto"/>
              <w:ind w:right="-72"/>
              <w:jc w:val="right"/>
              <w:rPr>
                <w:rFonts w:cs="Arial"/>
                <w:sz w:val="18"/>
                <w:szCs w:val="18"/>
              </w:rPr>
            </w:pPr>
            <w:r w:rsidRPr="00FD04A0">
              <w:rPr>
                <w:rFonts w:cs="Arial"/>
                <w:sz w:val="18"/>
                <w:szCs w:val="18"/>
              </w:rPr>
              <w:t>3.05 - 5.43</w:t>
            </w:r>
          </w:p>
        </w:tc>
        <w:tc>
          <w:tcPr>
            <w:tcW w:w="1589" w:type="dxa"/>
          </w:tcPr>
          <w:p w14:paraId="290F1768" w14:textId="43199355"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 xml:space="preserve">3.76 - 5.43 </w:t>
            </w:r>
          </w:p>
        </w:tc>
      </w:tr>
    </w:tbl>
    <w:p w14:paraId="34DE5D6C" w14:textId="77777777" w:rsidR="00B95899" w:rsidRPr="00FD04A0" w:rsidRDefault="00B95899" w:rsidP="00FD04A0">
      <w:pPr>
        <w:spacing w:line="240" w:lineRule="auto"/>
        <w:jc w:val="both"/>
        <w:rPr>
          <w:rFonts w:cs="Arial"/>
          <w:sz w:val="18"/>
          <w:szCs w:val="18"/>
        </w:rPr>
      </w:pPr>
    </w:p>
    <w:p w14:paraId="4FE2263C" w14:textId="77777777" w:rsidR="00450B8E" w:rsidRPr="00FD04A0" w:rsidRDefault="00CC4778" w:rsidP="00FD04A0">
      <w:pPr>
        <w:spacing w:line="240" w:lineRule="auto"/>
        <w:jc w:val="both"/>
        <w:rPr>
          <w:rFonts w:eastAsia="Arial Unicode MS" w:cs="Arial"/>
          <w:b/>
          <w:bCs/>
          <w:color w:val="CF4A02"/>
          <w:sz w:val="18"/>
          <w:szCs w:val="18"/>
        </w:rPr>
      </w:pPr>
      <w:r w:rsidRPr="00FD04A0">
        <w:rPr>
          <w:rFonts w:eastAsia="Arial Unicode MS" w:cs="Arial"/>
          <w:b/>
          <w:bCs/>
          <w:color w:val="CF4A02"/>
          <w:sz w:val="18"/>
          <w:szCs w:val="18"/>
        </w:rPr>
        <w:t>Movement</w:t>
      </w:r>
    </w:p>
    <w:p w14:paraId="31E1AEC7" w14:textId="77777777" w:rsidR="00CC4778" w:rsidRPr="00FD04A0" w:rsidRDefault="00CC4778" w:rsidP="00FD04A0">
      <w:pPr>
        <w:spacing w:line="240" w:lineRule="auto"/>
        <w:rPr>
          <w:rFonts w:cs="Arial"/>
          <w:sz w:val="18"/>
          <w:szCs w:val="18"/>
          <w:shd w:val="clear" w:color="auto" w:fill="FFFFFF"/>
        </w:rPr>
      </w:pPr>
    </w:p>
    <w:p w14:paraId="39FAE01C" w14:textId="4F02B6D6" w:rsidR="00450B8E" w:rsidRPr="00FD04A0"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D04A0">
        <w:rPr>
          <w:rFonts w:cs="Arial"/>
          <w:sz w:val="18"/>
          <w:szCs w:val="18"/>
          <w:shd w:val="clear" w:color="auto" w:fill="FFFFFF"/>
        </w:rPr>
        <w:t xml:space="preserve">The movements of long-term borrowings </w:t>
      </w:r>
      <w:r w:rsidRPr="00FD04A0">
        <w:rPr>
          <w:rFonts w:cs="Arial"/>
          <w:spacing w:val="-4"/>
          <w:sz w:val="18"/>
          <w:szCs w:val="18"/>
          <w:shd w:val="clear" w:color="auto" w:fill="FFFFFF"/>
        </w:rPr>
        <w:t xml:space="preserve">during the years ended </w:t>
      </w:r>
      <w:r w:rsidR="00136CFB" w:rsidRPr="00FD04A0">
        <w:rPr>
          <w:rFonts w:cs="Arial"/>
          <w:spacing w:val="-4"/>
          <w:sz w:val="18"/>
          <w:szCs w:val="18"/>
          <w:shd w:val="clear" w:color="auto" w:fill="FFFFFF"/>
        </w:rPr>
        <w:t>31</w:t>
      </w:r>
      <w:r w:rsidRPr="00FD04A0">
        <w:rPr>
          <w:rFonts w:cs="Arial"/>
          <w:spacing w:val="-4"/>
          <w:sz w:val="18"/>
          <w:szCs w:val="18"/>
          <w:shd w:val="clear" w:color="auto" w:fill="FFFFFF"/>
        </w:rPr>
        <w:t xml:space="preserve"> December</w:t>
      </w:r>
      <w:r w:rsidRPr="00FD04A0">
        <w:rPr>
          <w:rFonts w:cs="Arial"/>
          <w:sz w:val="18"/>
          <w:szCs w:val="18"/>
          <w:shd w:val="clear" w:color="auto" w:fill="FFFFFF"/>
        </w:rPr>
        <w:t xml:space="preserve"> are as follows:</w:t>
      </w:r>
    </w:p>
    <w:p w14:paraId="68746783" w14:textId="77777777" w:rsidR="00B865AE" w:rsidRPr="00FD04A0" w:rsidRDefault="00B865AE" w:rsidP="00FD04A0">
      <w:pPr>
        <w:spacing w:line="240" w:lineRule="auto"/>
        <w:rPr>
          <w:rFonts w:cs="Arial"/>
          <w:sz w:val="18"/>
          <w:szCs w:val="18"/>
          <w:shd w:val="clear" w:color="auto" w:fill="FFFFFF"/>
        </w:rPr>
      </w:pPr>
    </w:p>
    <w:tbl>
      <w:tblPr>
        <w:tblW w:w="9498" w:type="dxa"/>
        <w:tblLayout w:type="fixed"/>
        <w:tblLook w:val="0000" w:firstRow="0" w:lastRow="0" w:firstColumn="0" w:lastColumn="0" w:noHBand="0" w:noVBand="0"/>
      </w:tblPr>
      <w:tblGrid>
        <w:gridCol w:w="6379"/>
        <w:gridCol w:w="1530"/>
        <w:gridCol w:w="1589"/>
      </w:tblGrid>
      <w:tr w:rsidR="00021E8B" w:rsidRPr="00FD04A0" w14:paraId="396BE37E" w14:textId="77777777" w:rsidTr="002274A0">
        <w:tc>
          <w:tcPr>
            <w:tcW w:w="6379" w:type="dxa"/>
            <w:vAlign w:val="bottom"/>
          </w:tcPr>
          <w:p w14:paraId="54B40885" w14:textId="77777777" w:rsidR="00B75B01" w:rsidRPr="00FD04A0" w:rsidRDefault="00B75B0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19B7C0CB" w14:textId="77777777" w:rsidR="00B75B01" w:rsidRPr="00FD04A0" w:rsidRDefault="00B75B01" w:rsidP="00FD04A0">
            <w:pPr>
              <w:spacing w:line="240" w:lineRule="auto"/>
              <w:ind w:right="-72"/>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525A33" w:rsidRPr="00FD04A0" w14:paraId="3DAB2F02" w14:textId="77777777" w:rsidTr="002274A0">
        <w:tc>
          <w:tcPr>
            <w:tcW w:w="6379" w:type="dxa"/>
            <w:vAlign w:val="bottom"/>
          </w:tcPr>
          <w:p w14:paraId="7B033801" w14:textId="77777777" w:rsidR="00525A33" w:rsidRPr="00FD04A0" w:rsidRDefault="00525A33" w:rsidP="00FD04A0">
            <w:pPr>
              <w:spacing w:line="240" w:lineRule="auto"/>
              <w:ind w:left="-101"/>
              <w:rPr>
                <w:rFonts w:cs="Arial"/>
                <w:sz w:val="18"/>
                <w:szCs w:val="18"/>
              </w:rPr>
            </w:pPr>
          </w:p>
        </w:tc>
        <w:tc>
          <w:tcPr>
            <w:tcW w:w="1530" w:type="dxa"/>
            <w:tcBorders>
              <w:top w:val="single" w:sz="4" w:space="0" w:color="auto"/>
            </w:tcBorders>
            <w:vAlign w:val="bottom"/>
          </w:tcPr>
          <w:p w14:paraId="45887965" w14:textId="53EC5F4B"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589" w:type="dxa"/>
            <w:tcBorders>
              <w:top w:val="single" w:sz="4" w:space="0" w:color="auto"/>
            </w:tcBorders>
            <w:vAlign w:val="bottom"/>
          </w:tcPr>
          <w:p w14:paraId="1FA5FB6C" w14:textId="4FA63323"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r>
      <w:tr w:rsidR="00525A33" w:rsidRPr="00FD04A0" w14:paraId="0E86EF90" w14:textId="77777777" w:rsidTr="002274A0">
        <w:tc>
          <w:tcPr>
            <w:tcW w:w="6379" w:type="dxa"/>
            <w:vAlign w:val="bottom"/>
          </w:tcPr>
          <w:p w14:paraId="6B373238" w14:textId="77777777" w:rsidR="00525A33" w:rsidRPr="00FD04A0" w:rsidRDefault="00525A33" w:rsidP="00FD04A0">
            <w:pPr>
              <w:spacing w:line="240" w:lineRule="auto"/>
              <w:ind w:left="-101"/>
              <w:rPr>
                <w:rFonts w:cs="Arial"/>
                <w:sz w:val="18"/>
                <w:szCs w:val="18"/>
              </w:rPr>
            </w:pPr>
          </w:p>
        </w:tc>
        <w:tc>
          <w:tcPr>
            <w:tcW w:w="1530" w:type="dxa"/>
            <w:tcBorders>
              <w:bottom w:val="single" w:sz="4" w:space="0" w:color="auto"/>
            </w:tcBorders>
            <w:vAlign w:val="bottom"/>
          </w:tcPr>
          <w:p w14:paraId="3F8E8E06"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589" w:type="dxa"/>
            <w:tcBorders>
              <w:bottom w:val="single" w:sz="4" w:space="0" w:color="auto"/>
            </w:tcBorders>
            <w:vAlign w:val="bottom"/>
          </w:tcPr>
          <w:p w14:paraId="5AEB436F"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525A33" w:rsidRPr="00FD04A0" w14:paraId="75BB72D5" w14:textId="77777777" w:rsidTr="002274A0">
        <w:tc>
          <w:tcPr>
            <w:tcW w:w="6379" w:type="dxa"/>
            <w:vAlign w:val="center"/>
          </w:tcPr>
          <w:p w14:paraId="69A132EA" w14:textId="77777777" w:rsidR="00525A33" w:rsidRPr="00FD04A0" w:rsidRDefault="00525A33" w:rsidP="00FD04A0">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682B1F69" w14:textId="77777777" w:rsidR="00525A33" w:rsidRPr="00FD04A0" w:rsidRDefault="00525A33" w:rsidP="00FD04A0">
            <w:pPr>
              <w:spacing w:line="240" w:lineRule="auto"/>
              <w:ind w:right="-72"/>
              <w:jc w:val="right"/>
              <w:rPr>
                <w:rFonts w:cs="Arial"/>
                <w:sz w:val="18"/>
                <w:szCs w:val="18"/>
                <w:lang w:val="en-US"/>
              </w:rPr>
            </w:pPr>
          </w:p>
        </w:tc>
        <w:tc>
          <w:tcPr>
            <w:tcW w:w="1589" w:type="dxa"/>
            <w:tcBorders>
              <w:top w:val="single" w:sz="4" w:space="0" w:color="auto"/>
            </w:tcBorders>
            <w:vAlign w:val="bottom"/>
          </w:tcPr>
          <w:p w14:paraId="5960E845" w14:textId="77777777" w:rsidR="00525A33" w:rsidRPr="00FD04A0" w:rsidRDefault="00525A33" w:rsidP="00FD04A0">
            <w:pPr>
              <w:spacing w:line="240" w:lineRule="auto"/>
              <w:ind w:right="-72"/>
              <w:jc w:val="right"/>
              <w:rPr>
                <w:rFonts w:cs="Arial"/>
                <w:sz w:val="18"/>
                <w:szCs w:val="18"/>
                <w:lang w:val="en-US"/>
              </w:rPr>
            </w:pPr>
          </w:p>
        </w:tc>
      </w:tr>
      <w:tr w:rsidR="00525A33" w:rsidRPr="00FD04A0" w14:paraId="5269A11B" w14:textId="77777777" w:rsidTr="002274A0">
        <w:tc>
          <w:tcPr>
            <w:tcW w:w="6379" w:type="dxa"/>
            <w:vAlign w:val="center"/>
          </w:tcPr>
          <w:p w14:paraId="3331586E" w14:textId="77777777" w:rsidR="00525A33" w:rsidRPr="00FD04A0" w:rsidRDefault="00525A33" w:rsidP="00FD04A0">
            <w:pPr>
              <w:spacing w:line="240" w:lineRule="auto"/>
              <w:ind w:left="-101"/>
              <w:jc w:val="both"/>
              <w:rPr>
                <w:rFonts w:cs="Arial"/>
                <w:sz w:val="18"/>
                <w:szCs w:val="18"/>
              </w:rPr>
            </w:pPr>
            <w:r w:rsidRPr="00FD04A0">
              <w:rPr>
                <w:rFonts w:cs="Arial"/>
                <w:sz w:val="18"/>
                <w:szCs w:val="18"/>
              </w:rPr>
              <w:t>Opening book amount</w:t>
            </w:r>
          </w:p>
        </w:tc>
        <w:tc>
          <w:tcPr>
            <w:tcW w:w="1530" w:type="dxa"/>
            <w:shd w:val="clear" w:color="auto" w:fill="FAFAFA"/>
            <w:vAlign w:val="bottom"/>
          </w:tcPr>
          <w:p w14:paraId="071A41F7" w14:textId="72BC262A" w:rsidR="00525A33" w:rsidRPr="00FD04A0" w:rsidRDefault="00870E6C" w:rsidP="00FD04A0">
            <w:pPr>
              <w:tabs>
                <w:tab w:val="left" w:pos="-72"/>
              </w:tabs>
              <w:spacing w:line="240" w:lineRule="auto"/>
              <w:ind w:right="-72"/>
              <w:jc w:val="right"/>
              <w:rPr>
                <w:rFonts w:cs="Arial"/>
                <w:sz w:val="18"/>
                <w:szCs w:val="18"/>
              </w:rPr>
            </w:pPr>
            <w:r w:rsidRPr="00FD04A0">
              <w:rPr>
                <w:rFonts w:cs="Arial"/>
                <w:sz w:val="18"/>
                <w:szCs w:val="18"/>
              </w:rPr>
              <w:t>83,503,970</w:t>
            </w:r>
          </w:p>
        </w:tc>
        <w:tc>
          <w:tcPr>
            <w:tcW w:w="1589" w:type="dxa"/>
            <w:vAlign w:val="bottom"/>
          </w:tcPr>
          <w:p w14:paraId="15615795" w14:textId="34805F09"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41,947,704</w:t>
            </w:r>
          </w:p>
        </w:tc>
      </w:tr>
      <w:tr w:rsidR="00525A33" w:rsidRPr="00FD04A0" w14:paraId="0D4D98DD" w14:textId="77777777" w:rsidTr="002274A0">
        <w:tc>
          <w:tcPr>
            <w:tcW w:w="6379" w:type="dxa"/>
            <w:vAlign w:val="center"/>
          </w:tcPr>
          <w:p w14:paraId="39566891" w14:textId="77777777" w:rsidR="00525A33" w:rsidRPr="00FD04A0" w:rsidRDefault="00525A33" w:rsidP="00FD04A0">
            <w:pPr>
              <w:spacing w:line="240" w:lineRule="auto"/>
              <w:ind w:left="-101"/>
              <w:jc w:val="both"/>
              <w:rPr>
                <w:rFonts w:cs="Arial"/>
                <w:sz w:val="18"/>
                <w:szCs w:val="18"/>
              </w:rPr>
            </w:pPr>
            <w:r w:rsidRPr="00FD04A0">
              <w:rPr>
                <w:rFonts w:cs="Arial"/>
                <w:sz w:val="18"/>
                <w:szCs w:val="18"/>
              </w:rPr>
              <w:t>Additions</w:t>
            </w:r>
          </w:p>
        </w:tc>
        <w:tc>
          <w:tcPr>
            <w:tcW w:w="1530" w:type="dxa"/>
            <w:shd w:val="clear" w:color="auto" w:fill="FAFAFA"/>
          </w:tcPr>
          <w:p w14:paraId="42F661C3" w14:textId="6FD3E663" w:rsidR="00525A33" w:rsidRPr="00FD04A0" w:rsidRDefault="00870E6C" w:rsidP="00FD04A0">
            <w:pPr>
              <w:tabs>
                <w:tab w:val="left" w:pos="-72"/>
              </w:tabs>
              <w:spacing w:line="240" w:lineRule="auto"/>
              <w:ind w:right="-72"/>
              <w:jc w:val="right"/>
              <w:rPr>
                <w:rFonts w:cs="Arial"/>
                <w:sz w:val="18"/>
                <w:szCs w:val="18"/>
              </w:rPr>
            </w:pPr>
            <w:r w:rsidRPr="00FD04A0">
              <w:rPr>
                <w:rFonts w:cs="Arial"/>
                <w:sz w:val="18"/>
                <w:szCs w:val="18"/>
              </w:rPr>
              <w:t>25,140,000</w:t>
            </w:r>
          </w:p>
        </w:tc>
        <w:tc>
          <w:tcPr>
            <w:tcW w:w="1589" w:type="dxa"/>
          </w:tcPr>
          <w:p w14:paraId="01113C94" w14:textId="6899DA49"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 xml:space="preserve">52,946,353 </w:t>
            </w:r>
          </w:p>
        </w:tc>
      </w:tr>
      <w:tr w:rsidR="00525A33" w:rsidRPr="00FD04A0" w14:paraId="688AAA0B" w14:textId="77777777" w:rsidTr="002274A0">
        <w:tc>
          <w:tcPr>
            <w:tcW w:w="6379" w:type="dxa"/>
            <w:vAlign w:val="center"/>
          </w:tcPr>
          <w:p w14:paraId="74EE185F" w14:textId="77777777" w:rsidR="00525A33" w:rsidRPr="00FD04A0" w:rsidRDefault="00525A33" w:rsidP="00FD04A0">
            <w:pPr>
              <w:spacing w:line="240" w:lineRule="auto"/>
              <w:ind w:left="-101"/>
              <w:jc w:val="both"/>
              <w:rPr>
                <w:rFonts w:cs="Arial"/>
                <w:sz w:val="18"/>
                <w:szCs w:val="18"/>
              </w:rPr>
            </w:pPr>
            <w:r w:rsidRPr="00FD04A0">
              <w:rPr>
                <w:rFonts w:cs="Arial"/>
                <w:sz w:val="18"/>
                <w:szCs w:val="18"/>
              </w:rPr>
              <w:t>Repayments</w:t>
            </w:r>
          </w:p>
        </w:tc>
        <w:tc>
          <w:tcPr>
            <w:tcW w:w="1530" w:type="dxa"/>
            <w:shd w:val="clear" w:color="auto" w:fill="FAFAFA"/>
            <w:vAlign w:val="bottom"/>
          </w:tcPr>
          <w:p w14:paraId="6D29E1CB" w14:textId="7B0BFE33" w:rsidR="00525A33" w:rsidRPr="00FD04A0" w:rsidRDefault="00870E6C" w:rsidP="00FD04A0">
            <w:pPr>
              <w:tabs>
                <w:tab w:val="left" w:pos="-72"/>
              </w:tabs>
              <w:spacing w:line="240" w:lineRule="auto"/>
              <w:ind w:right="-72"/>
              <w:jc w:val="right"/>
              <w:rPr>
                <w:rFonts w:cs="Arial"/>
                <w:sz w:val="18"/>
                <w:szCs w:val="18"/>
              </w:rPr>
            </w:pPr>
            <w:r w:rsidRPr="00FD04A0">
              <w:rPr>
                <w:rFonts w:cs="Arial"/>
                <w:sz w:val="18"/>
                <w:szCs w:val="18"/>
              </w:rPr>
              <w:t>(14,668,385)</w:t>
            </w:r>
          </w:p>
        </w:tc>
        <w:tc>
          <w:tcPr>
            <w:tcW w:w="1589" w:type="dxa"/>
          </w:tcPr>
          <w:p w14:paraId="7AC812EB" w14:textId="592573D3"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(11,446,549)</w:t>
            </w:r>
          </w:p>
        </w:tc>
      </w:tr>
      <w:tr w:rsidR="00525A33" w:rsidRPr="00FD04A0" w14:paraId="7362A30B" w14:textId="77777777" w:rsidTr="002274A0">
        <w:trPr>
          <w:trHeight w:val="161"/>
        </w:trPr>
        <w:tc>
          <w:tcPr>
            <w:tcW w:w="6379" w:type="dxa"/>
            <w:vAlign w:val="bottom"/>
          </w:tcPr>
          <w:p w14:paraId="2AAA5EC2" w14:textId="77777777" w:rsidR="00525A33" w:rsidRPr="00FD04A0" w:rsidRDefault="00525A33" w:rsidP="00FD04A0">
            <w:pPr>
              <w:spacing w:line="240" w:lineRule="auto"/>
              <w:ind w:left="-101" w:right="-391"/>
              <w:jc w:val="both"/>
              <w:rPr>
                <w:rFonts w:cs="Arial"/>
                <w:b/>
                <w:bCs/>
                <w:sz w:val="18"/>
                <w:szCs w:val="18"/>
                <w:cs/>
              </w:rPr>
            </w:pPr>
            <w:r w:rsidRPr="00FD04A0">
              <w:rPr>
                <w:rFonts w:cs="Arial"/>
                <w:sz w:val="18"/>
                <w:szCs w:val="18"/>
              </w:rPr>
              <w:t>Amortisation of deferred financing fee</w:t>
            </w:r>
          </w:p>
        </w:tc>
        <w:tc>
          <w:tcPr>
            <w:tcW w:w="1530" w:type="dxa"/>
            <w:tcBorders>
              <w:bottom w:val="single" w:sz="4" w:space="0" w:color="auto"/>
            </w:tcBorders>
            <w:shd w:val="clear" w:color="auto" w:fill="FAFAFA"/>
          </w:tcPr>
          <w:p w14:paraId="65020E7E" w14:textId="0951D731" w:rsidR="00525A33" w:rsidRPr="00FD04A0" w:rsidRDefault="00870E6C" w:rsidP="00FD04A0">
            <w:pPr>
              <w:tabs>
                <w:tab w:val="left" w:pos="-72"/>
              </w:tabs>
              <w:spacing w:line="240" w:lineRule="auto"/>
              <w:ind w:right="-72"/>
              <w:jc w:val="right"/>
              <w:rPr>
                <w:rFonts w:cs="Arial"/>
                <w:sz w:val="18"/>
                <w:szCs w:val="18"/>
              </w:rPr>
            </w:pPr>
            <w:r w:rsidRPr="00FD04A0">
              <w:rPr>
                <w:rFonts w:cs="Arial"/>
                <w:sz w:val="18"/>
                <w:szCs w:val="18"/>
              </w:rPr>
              <w:t>82,742</w:t>
            </w:r>
          </w:p>
        </w:tc>
        <w:tc>
          <w:tcPr>
            <w:tcW w:w="1589" w:type="dxa"/>
            <w:tcBorders>
              <w:bottom w:val="single" w:sz="4" w:space="0" w:color="auto"/>
            </w:tcBorders>
          </w:tcPr>
          <w:p w14:paraId="1AF2E5B2" w14:textId="054E977C"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 xml:space="preserve">56,462 </w:t>
            </w:r>
          </w:p>
        </w:tc>
      </w:tr>
      <w:tr w:rsidR="00525A33" w:rsidRPr="00FD04A0" w14:paraId="3121C42C" w14:textId="77777777" w:rsidTr="002274A0">
        <w:tc>
          <w:tcPr>
            <w:tcW w:w="6379" w:type="dxa"/>
            <w:vAlign w:val="center"/>
          </w:tcPr>
          <w:p w14:paraId="2A15E4D8" w14:textId="77777777" w:rsidR="00525A33" w:rsidRPr="00FD04A0" w:rsidRDefault="00525A33" w:rsidP="00FD04A0">
            <w:pPr>
              <w:spacing w:line="240" w:lineRule="auto"/>
              <w:ind w:left="-101"/>
              <w:jc w:val="both"/>
              <w:rPr>
                <w:rFonts w:cs="Arial"/>
                <w:sz w:val="18"/>
                <w:szCs w:val="18"/>
              </w:rPr>
            </w:pPr>
          </w:p>
        </w:tc>
        <w:tc>
          <w:tcPr>
            <w:tcW w:w="1530" w:type="dxa"/>
            <w:tcBorders>
              <w:top w:val="single" w:sz="4" w:space="0" w:color="auto"/>
            </w:tcBorders>
            <w:shd w:val="clear" w:color="auto" w:fill="FAFAFA"/>
          </w:tcPr>
          <w:p w14:paraId="24F8F216" w14:textId="0CC84E94" w:rsidR="00525A33" w:rsidRPr="00FD04A0" w:rsidRDefault="00525A33" w:rsidP="00FD04A0">
            <w:pPr>
              <w:tabs>
                <w:tab w:val="left" w:pos="-72"/>
              </w:tabs>
              <w:spacing w:line="240" w:lineRule="auto"/>
              <w:ind w:right="-72"/>
              <w:jc w:val="right"/>
              <w:rPr>
                <w:rFonts w:cs="Arial"/>
                <w:sz w:val="18"/>
                <w:szCs w:val="18"/>
              </w:rPr>
            </w:pPr>
          </w:p>
        </w:tc>
        <w:tc>
          <w:tcPr>
            <w:tcW w:w="1589" w:type="dxa"/>
            <w:tcBorders>
              <w:top w:val="single" w:sz="4" w:space="0" w:color="auto"/>
            </w:tcBorders>
          </w:tcPr>
          <w:p w14:paraId="7D6BF1A2" w14:textId="77777777" w:rsidR="00525A33" w:rsidRPr="00FD04A0" w:rsidRDefault="00525A33" w:rsidP="00FD04A0">
            <w:pPr>
              <w:spacing w:line="240" w:lineRule="auto"/>
              <w:ind w:right="-72"/>
              <w:jc w:val="right"/>
              <w:rPr>
                <w:rFonts w:cs="Arial"/>
                <w:sz w:val="18"/>
                <w:szCs w:val="18"/>
                <w:lang w:val="en-US"/>
              </w:rPr>
            </w:pPr>
          </w:p>
        </w:tc>
      </w:tr>
      <w:tr w:rsidR="00525A33" w:rsidRPr="00FD04A0" w14:paraId="3823C5D8" w14:textId="77777777" w:rsidTr="002274A0">
        <w:tc>
          <w:tcPr>
            <w:tcW w:w="6379" w:type="dxa"/>
            <w:vAlign w:val="bottom"/>
          </w:tcPr>
          <w:p w14:paraId="776F8A3F" w14:textId="77777777" w:rsidR="00525A33" w:rsidRPr="00FD04A0" w:rsidRDefault="00525A33" w:rsidP="00FD04A0">
            <w:pPr>
              <w:spacing w:line="240" w:lineRule="auto"/>
              <w:ind w:left="-101"/>
              <w:jc w:val="both"/>
              <w:rPr>
                <w:rFonts w:cs="Arial"/>
                <w:b/>
                <w:bCs/>
                <w:sz w:val="18"/>
                <w:szCs w:val="18"/>
              </w:rPr>
            </w:pPr>
            <w:r w:rsidRPr="00FD04A0">
              <w:rPr>
                <w:rFonts w:cs="Arial"/>
                <w:sz w:val="18"/>
                <w:szCs w:val="18"/>
                <w:cs/>
              </w:rPr>
              <w:t>Closing book amount</w:t>
            </w:r>
          </w:p>
        </w:tc>
        <w:tc>
          <w:tcPr>
            <w:tcW w:w="1530" w:type="dxa"/>
            <w:tcBorders>
              <w:bottom w:val="single" w:sz="4" w:space="0" w:color="auto"/>
            </w:tcBorders>
            <w:shd w:val="clear" w:color="auto" w:fill="FAFAFA"/>
            <w:vAlign w:val="bottom"/>
          </w:tcPr>
          <w:p w14:paraId="0D1790EB" w14:textId="3218CCCA" w:rsidR="00525A33" w:rsidRPr="00FD04A0" w:rsidRDefault="00870E6C" w:rsidP="00FD04A0">
            <w:pPr>
              <w:tabs>
                <w:tab w:val="left" w:pos="-72"/>
                <w:tab w:val="left" w:pos="1185"/>
              </w:tabs>
              <w:spacing w:line="240" w:lineRule="auto"/>
              <w:ind w:right="-72"/>
              <w:jc w:val="right"/>
              <w:rPr>
                <w:rFonts w:cs="Arial"/>
                <w:sz w:val="18"/>
                <w:szCs w:val="18"/>
              </w:rPr>
            </w:pPr>
            <w:r w:rsidRPr="00FD04A0">
              <w:rPr>
                <w:rFonts w:cs="Arial"/>
                <w:sz w:val="18"/>
                <w:szCs w:val="18"/>
              </w:rPr>
              <w:t>94,058,327</w:t>
            </w:r>
          </w:p>
        </w:tc>
        <w:tc>
          <w:tcPr>
            <w:tcW w:w="1589" w:type="dxa"/>
            <w:tcBorders>
              <w:bottom w:val="single" w:sz="4" w:space="0" w:color="auto"/>
            </w:tcBorders>
          </w:tcPr>
          <w:p w14:paraId="5C1F4EED" w14:textId="727D6770" w:rsidR="00525A33" w:rsidRPr="00FD04A0" w:rsidRDefault="00525A33" w:rsidP="00FD04A0">
            <w:pPr>
              <w:tabs>
                <w:tab w:val="left" w:pos="-72"/>
              </w:tabs>
              <w:spacing w:line="240" w:lineRule="auto"/>
              <w:ind w:right="-72"/>
              <w:jc w:val="right"/>
              <w:rPr>
                <w:rFonts w:cs="Arial"/>
                <w:sz w:val="18"/>
                <w:szCs w:val="18"/>
              </w:rPr>
            </w:pPr>
            <w:r w:rsidRPr="00FD04A0">
              <w:rPr>
                <w:rFonts w:cs="Arial"/>
                <w:sz w:val="18"/>
                <w:szCs w:val="18"/>
              </w:rPr>
              <w:t>83,503,970</w:t>
            </w:r>
          </w:p>
        </w:tc>
      </w:tr>
    </w:tbl>
    <w:p w14:paraId="4F69D0F3" w14:textId="34762D9C" w:rsidR="00B35AF9" w:rsidRPr="00FD04A0" w:rsidRDefault="00B35AF9" w:rsidP="00FD04A0">
      <w:pPr>
        <w:spacing w:line="240" w:lineRule="auto"/>
        <w:jc w:val="thaiDistribute"/>
        <w:rPr>
          <w:rFonts w:cs="Arial"/>
          <w:sz w:val="18"/>
          <w:szCs w:val="18"/>
          <w:shd w:val="clear" w:color="auto" w:fill="FFFFFF"/>
          <w:lang w:eastAsia="x-none"/>
        </w:rPr>
      </w:pPr>
    </w:p>
    <w:p w14:paraId="34C079E3" w14:textId="628B456F" w:rsidR="00B35AF9" w:rsidRPr="00FD04A0" w:rsidRDefault="00B35AF9" w:rsidP="00FD04A0">
      <w:pPr>
        <w:spacing w:line="240" w:lineRule="auto"/>
        <w:rPr>
          <w:rFonts w:cs="Arial"/>
          <w:sz w:val="18"/>
          <w:szCs w:val="18"/>
          <w:shd w:val="clear" w:color="auto" w:fill="FFFFFF"/>
          <w:lang w:eastAsia="x-none"/>
        </w:rPr>
      </w:pPr>
    </w:p>
    <w:p w14:paraId="2981E02E" w14:textId="080E8F68" w:rsidR="00450B8E" w:rsidRPr="00FD04A0"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D04A0">
        <w:rPr>
          <w:rFonts w:cs="Arial"/>
          <w:sz w:val="18"/>
          <w:szCs w:val="18"/>
          <w:shd w:val="clear" w:color="auto" w:fill="FFFFFF"/>
        </w:rPr>
        <w:t xml:space="preserve">The movements of finance lease liabilities </w:t>
      </w:r>
      <w:r w:rsidRPr="00FD04A0">
        <w:rPr>
          <w:rFonts w:cs="Arial"/>
          <w:spacing w:val="-4"/>
          <w:sz w:val="18"/>
          <w:szCs w:val="18"/>
          <w:shd w:val="clear" w:color="auto" w:fill="FFFFFF"/>
        </w:rPr>
        <w:t xml:space="preserve">during the years ended </w:t>
      </w:r>
      <w:r w:rsidR="00136CFB" w:rsidRPr="00FD04A0">
        <w:rPr>
          <w:rFonts w:cs="Arial"/>
          <w:spacing w:val="-4"/>
          <w:sz w:val="18"/>
          <w:szCs w:val="18"/>
          <w:shd w:val="clear" w:color="auto" w:fill="FFFFFF"/>
        </w:rPr>
        <w:t>31</w:t>
      </w:r>
      <w:r w:rsidRPr="00FD04A0">
        <w:rPr>
          <w:rFonts w:cs="Arial"/>
          <w:spacing w:val="-4"/>
          <w:sz w:val="18"/>
          <w:szCs w:val="18"/>
          <w:shd w:val="clear" w:color="auto" w:fill="FFFFFF"/>
        </w:rPr>
        <w:t xml:space="preserve"> December</w:t>
      </w:r>
      <w:r w:rsidRPr="00FD04A0">
        <w:rPr>
          <w:rFonts w:cs="Arial"/>
          <w:sz w:val="18"/>
          <w:szCs w:val="18"/>
          <w:shd w:val="clear" w:color="auto" w:fill="FFFFFF"/>
        </w:rPr>
        <w:t xml:space="preserve"> are as follows:</w:t>
      </w:r>
    </w:p>
    <w:p w14:paraId="76821FBF" w14:textId="77777777" w:rsidR="00FC1841" w:rsidRPr="00FD04A0" w:rsidRDefault="00FC1841"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66" w:type="dxa"/>
        <w:tblLayout w:type="fixed"/>
        <w:tblLook w:val="0000" w:firstRow="0" w:lastRow="0" w:firstColumn="0" w:lastColumn="0" w:noHBand="0" w:noVBand="0"/>
      </w:tblPr>
      <w:tblGrid>
        <w:gridCol w:w="3370"/>
        <w:gridCol w:w="1417"/>
        <w:gridCol w:w="1560"/>
        <w:gridCol w:w="1559"/>
        <w:gridCol w:w="1560"/>
      </w:tblGrid>
      <w:tr w:rsidR="004C461C" w:rsidRPr="00FD04A0" w14:paraId="4D97BF6A" w14:textId="77777777" w:rsidTr="00B35AF9">
        <w:tc>
          <w:tcPr>
            <w:tcW w:w="3370" w:type="dxa"/>
            <w:vAlign w:val="bottom"/>
          </w:tcPr>
          <w:p w14:paraId="7908D6D2" w14:textId="77777777" w:rsidR="004C461C" w:rsidRPr="00FD04A0" w:rsidRDefault="004C461C" w:rsidP="00FD04A0">
            <w:pPr>
              <w:spacing w:line="240" w:lineRule="auto"/>
              <w:ind w:left="-101"/>
              <w:rPr>
                <w:rFonts w:cs="Arial"/>
                <w:sz w:val="18"/>
                <w:szCs w:val="18"/>
              </w:rPr>
            </w:pPr>
          </w:p>
        </w:tc>
        <w:tc>
          <w:tcPr>
            <w:tcW w:w="2977" w:type="dxa"/>
            <w:gridSpan w:val="2"/>
            <w:tcBorders>
              <w:top w:val="single" w:sz="4" w:space="0" w:color="auto"/>
              <w:bottom w:val="single" w:sz="4" w:space="0" w:color="auto"/>
            </w:tcBorders>
          </w:tcPr>
          <w:p w14:paraId="1F866B10" w14:textId="77777777" w:rsidR="004C461C" w:rsidRPr="00FD04A0" w:rsidRDefault="004C461C" w:rsidP="00FD04A0">
            <w:pPr>
              <w:spacing w:line="240" w:lineRule="auto"/>
              <w:ind w:right="-72"/>
              <w:jc w:val="center"/>
              <w:rPr>
                <w:rFonts w:cs="Arial"/>
                <w:b/>
                <w:bCs/>
                <w:sz w:val="18"/>
                <w:szCs w:val="18"/>
              </w:rPr>
            </w:pPr>
            <w:r w:rsidRPr="00FD04A0">
              <w:rPr>
                <w:rFonts w:cs="Arial"/>
                <w:b/>
                <w:bCs/>
                <w:sz w:val="18"/>
                <w:szCs w:val="18"/>
              </w:rPr>
              <w:t xml:space="preserve">Consolidated </w:t>
            </w:r>
          </w:p>
          <w:p w14:paraId="13FD4FA3" w14:textId="267632C5" w:rsidR="004C461C" w:rsidRPr="00FD04A0" w:rsidRDefault="004C461C" w:rsidP="00FD04A0">
            <w:pPr>
              <w:spacing w:line="240" w:lineRule="auto"/>
              <w:ind w:right="-72"/>
              <w:jc w:val="center"/>
              <w:rPr>
                <w:rFonts w:cs="Arial"/>
                <w:b/>
                <w:bCs/>
                <w:sz w:val="18"/>
                <w:szCs w:val="18"/>
              </w:rPr>
            </w:pPr>
            <w:r w:rsidRPr="00FD04A0">
              <w:rPr>
                <w:rFonts w:cs="Arial"/>
                <w:b/>
                <w:bCs/>
                <w:sz w:val="18"/>
                <w:szCs w:val="18"/>
              </w:rPr>
              <w:t>financial statements</w:t>
            </w:r>
          </w:p>
        </w:tc>
        <w:tc>
          <w:tcPr>
            <w:tcW w:w="3119" w:type="dxa"/>
            <w:gridSpan w:val="2"/>
            <w:tcBorders>
              <w:top w:val="single" w:sz="4" w:space="0" w:color="auto"/>
              <w:bottom w:val="single" w:sz="4" w:space="0" w:color="auto"/>
            </w:tcBorders>
            <w:vAlign w:val="bottom"/>
          </w:tcPr>
          <w:p w14:paraId="16AF91CB" w14:textId="1FCB0DC0" w:rsidR="004C461C" w:rsidRPr="00FD04A0" w:rsidRDefault="004C461C" w:rsidP="00FD04A0">
            <w:pPr>
              <w:spacing w:line="240" w:lineRule="auto"/>
              <w:ind w:right="-72"/>
              <w:jc w:val="center"/>
              <w:rPr>
                <w:rFonts w:cs="Arial"/>
                <w:b/>
                <w:bCs/>
                <w:sz w:val="18"/>
                <w:szCs w:val="18"/>
              </w:rPr>
            </w:pPr>
            <w:r w:rsidRPr="00FD04A0">
              <w:rPr>
                <w:rFonts w:cs="Arial"/>
                <w:b/>
                <w:bCs/>
                <w:sz w:val="18"/>
                <w:szCs w:val="18"/>
              </w:rPr>
              <w:t>S</w:t>
            </w:r>
            <w:proofErr w:type="spellStart"/>
            <w:r w:rsidRPr="00FD04A0">
              <w:rPr>
                <w:rFonts w:cs="Arial"/>
                <w:b/>
                <w:bCs/>
                <w:sz w:val="18"/>
                <w:szCs w:val="18"/>
                <w:lang w:val="en-US"/>
              </w:rPr>
              <w:t>eparate</w:t>
            </w:r>
            <w:proofErr w:type="spellEnd"/>
            <w:r w:rsidRPr="00FD04A0">
              <w:rPr>
                <w:rFonts w:cs="Arial"/>
                <w:b/>
                <w:bCs/>
                <w:sz w:val="18"/>
                <w:szCs w:val="18"/>
              </w:rPr>
              <w:t xml:space="preserve"> </w:t>
            </w:r>
          </w:p>
          <w:p w14:paraId="632640FB" w14:textId="1245B14D" w:rsidR="004C461C" w:rsidRPr="00FD04A0" w:rsidRDefault="004C461C" w:rsidP="00FD04A0">
            <w:pPr>
              <w:spacing w:line="240" w:lineRule="auto"/>
              <w:ind w:right="-72"/>
              <w:jc w:val="center"/>
              <w:rPr>
                <w:rFonts w:cs="Arial"/>
                <w:sz w:val="18"/>
                <w:szCs w:val="18"/>
                <w:lang w:val="en-US"/>
              </w:rPr>
            </w:pPr>
            <w:r w:rsidRPr="00FD04A0">
              <w:rPr>
                <w:rFonts w:cs="Arial"/>
                <w:b/>
                <w:bCs/>
                <w:sz w:val="18"/>
                <w:szCs w:val="18"/>
              </w:rPr>
              <w:t>financial statements</w:t>
            </w:r>
          </w:p>
        </w:tc>
      </w:tr>
      <w:tr w:rsidR="00A41F9D" w:rsidRPr="00FD04A0" w14:paraId="5DF25DEC" w14:textId="77777777" w:rsidTr="00B35AF9">
        <w:tc>
          <w:tcPr>
            <w:tcW w:w="3370" w:type="dxa"/>
            <w:vAlign w:val="bottom"/>
          </w:tcPr>
          <w:p w14:paraId="5197245E" w14:textId="77777777" w:rsidR="00A41F9D" w:rsidRPr="00FD04A0" w:rsidRDefault="00A41F9D" w:rsidP="00FD04A0">
            <w:pPr>
              <w:spacing w:line="240" w:lineRule="auto"/>
              <w:ind w:left="-101"/>
              <w:rPr>
                <w:rFonts w:cs="Arial"/>
                <w:sz w:val="18"/>
                <w:szCs w:val="18"/>
              </w:rPr>
            </w:pPr>
          </w:p>
        </w:tc>
        <w:tc>
          <w:tcPr>
            <w:tcW w:w="1417" w:type="dxa"/>
            <w:tcBorders>
              <w:top w:val="single" w:sz="4" w:space="0" w:color="auto"/>
            </w:tcBorders>
            <w:vAlign w:val="bottom"/>
          </w:tcPr>
          <w:p w14:paraId="201B84AA" w14:textId="65639081" w:rsidR="00A41F9D" w:rsidRPr="00FD04A0" w:rsidRDefault="00A41F9D" w:rsidP="00FD04A0">
            <w:pPr>
              <w:spacing w:line="240" w:lineRule="auto"/>
              <w:ind w:left="-1482" w:right="-72" w:firstLine="1482"/>
              <w:jc w:val="right"/>
              <w:rPr>
                <w:rFonts w:cs="Arial"/>
                <w:b/>
                <w:bCs/>
                <w:sz w:val="18"/>
                <w:szCs w:val="18"/>
              </w:rPr>
            </w:pPr>
            <w:r w:rsidRPr="00FD04A0">
              <w:rPr>
                <w:rFonts w:cs="Arial"/>
                <w:b/>
                <w:bCs/>
                <w:sz w:val="18"/>
                <w:szCs w:val="18"/>
              </w:rPr>
              <w:t>2020</w:t>
            </w:r>
          </w:p>
        </w:tc>
        <w:tc>
          <w:tcPr>
            <w:tcW w:w="1560" w:type="dxa"/>
            <w:tcBorders>
              <w:top w:val="single" w:sz="4" w:space="0" w:color="auto"/>
            </w:tcBorders>
            <w:vAlign w:val="bottom"/>
          </w:tcPr>
          <w:p w14:paraId="5ABD3CCE" w14:textId="4E1F17E6" w:rsidR="00A41F9D" w:rsidRPr="00FD04A0" w:rsidRDefault="00A41F9D" w:rsidP="00FD04A0">
            <w:pPr>
              <w:spacing w:line="240" w:lineRule="auto"/>
              <w:ind w:right="-72"/>
              <w:jc w:val="right"/>
              <w:rPr>
                <w:rFonts w:cs="Arial"/>
                <w:b/>
                <w:bCs/>
                <w:sz w:val="18"/>
                <w:szCs w:val="18"/>
              </w:rPr>
            </w:pPr>
            <w:r w:rsidRPr="00FD04A0">
              <w:rPr>
                <w:rFonts w:cs="Arial"/>
                <w:b/>
                <w:bCs/>
                <w:sz w:val="18"/>
                <w:szCs w:val="18"/>
              </w:rPr>
              <w:t>2019</w:t>
            </w:r>
          </w:p>
        </w:tc>
        <w:tc>
          <w:tcPr>
            <w:tcW w:w="1559" w:type="dxa"/>
            <w:tcBorders>
              <w:top w:val="single" w:sz="4" w:space="0" w:color="auto"/>
            </w:tcBorders>
            <w:vAlign w:val="bottom"/>
          </w:tcPr>
          <w:p w14:paraId="2E5B0257" w14:textId="22121DE3" w:rsidR="00A41F9D" w:rsidRPr="00FD04A0" w:rsidRDefault="00A41F9D" w:rsidP="00FD04A0">
            <w:pPr>
              <w:spacing w:line="240" w:lineRule="auto"/>
              <w:ind w:right="-72"/>
              <w:jc w:val="right"/>
              <w:rPr>
                <w:rFonts w:cs="Arial"/>
                <w:b/>
                <w:bCs/>
                <w:sz w:val="18"/>
                <w:szCs w:val="18"/>
              </w:rPr>
            </w:pPr>
            <w:r w:rsidRPr="00FD04A0">
              <w:rPr>
                <w:rFonts w:cs="Arial"/>
                <w:b/>
                <w:bCs/>
                <w:sz w:val="18"/>
                <w:szCs w:val="18"/>
              </w:rPr>
              <w:t>2020</w:t>
            </w:r>
          </w:p>
        </w:tc>
        <w:tc>
          <w:tcPr>
            <w:tcW w:w="1560" w:type="dxa"/>
            <w:tcBorders>
              <w:top w:val="single" w:sz="4" w:space="0" w:color="auto"/>
            </w:tcBorders>
            <w:vAlign w:val="bottom"/>
          </w:tcPr>
          <w:p w14:paraId="7475956D" w14:textId="6277E008" w:rsidR="00A41F9D" w:rsidRPr="00FD04A0" w:rsidRDefault="00A41F9D" w:rsidP="00FD04A0">
            <w:pPr>
              <w:spacing w:line="240" w:lineRule="auto"/>
              <w:ind w:right="-72"/>
              <w:jc w:val="right"/>
              <w:rPr>
                <w:rFonts w:cs="Arial"/>
                <w:b/>
                <w:bCs/>
                <w:sz w:val="18"/>
                <w:szCs w:val="18"/>
              </w:rPr>
            </w:pPr>
            <w:r w:rsidRPr="00FD04A0">
              <w:rPr>
                <w:rFonts w:cs="Arial"/>
                <w:b/>
                <w:bCs/>
                <w:sz w:val="18"/>
                <w:szCs w:val="18"/>
              </w:rPr>
              <w:t>2019</w:t>
            </w:r>
          </w:p>
        </w:tc>
      </w:tr>
      <w:tr w:rsidR="00A41F9D" w:rsidRPr="00FD04A0" w14:paraId="43E8C8C2" w14:textId="77777777" w:rsidTr="00B35AF9">
        <w:tc>
          <w:tcPr>
            <w:tcW w:w="3370" w:type="dxa"/>
            <w:vAlign w:val="bottom"/>
          </w:tcPr>
          <w:p w14:paraId="360A1328" w14:textId="77777777" w:rsidR="00A41F9D" w:rsidRPr="00FD04A0" w:rsidRDefault="00A41F9D" w:rsidP="00FD04A0">
            <w:pPr>
              <w:spacing w:line="240" w:lineRule="auto"/>
              <w:ind w:left="-101"/>
              <w:rPr>
                <w:rFonts w:cs="Arial"/>
                <w:sz w:val="18"/>
                <w:szCs w:val="18"/>
              </w:rPr>
            </w:pPr>
          </w:p>
        </w:tc>
        <w:tc>
          <w:tcPr>
            <w:tcW w:w="1417" w:type="dxa"/>
            <w:tcBorders>
              <w:bottom w:val="single" w:sz="4" w:space="0" w:color="auto"/>
            </w:tcBorders>
            <w:vAlign w:val="bottom"/>
          </w:tcPr>
          <w:p w14:paraId="32D928C0" w14:textId="19E4BFE1" w:rsidR="00A41F9D" w:rsidRPr="00FD04A0" w:rsidRDefault="00A41F9D" w:rsidP="00FD04A0">
            <w:pPr>
              <w:tabs>
                <w:tab w:val="left" w:pos="-72"/>
              </w:tabs>
              <w:spacing w:line="240" w:lineRule="auto"/>
              <w:ind w:left="-1482" w:right="-72" w:firstLine="1482"/>
              <w:jc w:val="right"/>
              <w:rPr>
                <w:rFonts w:cs="Arial"/>
                <w:b/>
                <w:bCs/>
                <w:sz w:val="18"/>
                <w:szCs w:val="18"/>
              </w:rPr>
            </w:pPr>
            <w:r w:rsidRPr="00FD04A0">
              <w:rPr>
                <w:rFonts w:cs="Arial"/>
                <w:b/>
                <w:bCs/>
                <w:sz w:val="18"/>
                <w:szCs w:val="18"/>
              </w:rPr>
              <w:t>Baht</w:t>
            </w:r>
          </w:p>
        </w:tc>
        <w:tc>
          <w:tcPr>
            <w:tcW w:w="1560" w:type="dxa"/>
            <w:tcBorders>
              <w:bottom w:val="single" w:sz="4" w:space="0" w:color="auto"/>
            </w:tcBorders>
            <w:vAlign w:val="bottom"/>
          </w:tcPr>
          <w:p w14:paraId="4FFD0C64" w14:textId="77A1CEBC" w:rsidR="00A41F9D" w:rsidRPr="00FD04A0" w:rsidRDefault="00A41F9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559" w:type="dxa"/>
            <w:tcBorders>
              <w:bottom w:val="single" w:sz="4" w:space="0" w:color="auto"/>
            </w:tcBorders>
            <w:vAlign w:val="bottom"/>
          </w:tcPr>
          <w:p w14:paraId="3B8DB901" w14:textId="28D29CE1" w:rsidR="00A41F9D" w:rsidRPr="00FD04A0" w:rsidRDefault="00A41F9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560" w:type="dxa"/>
            <w:tcBorders>
              <w:bottom w:val="single" w:sz="4" w:space="0" w:color="auto"/>
            </w:tcBorders>
            <w:vAlign w:val="bottom"/>
          </w:tcPr>
          <w:p w14:paraId="46FF1C2D" w14:textId="77777777" w:rsidR="00A41F9D" w:rsidRPr="00FD04A0" w:rsidRDefault="00A41F9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A41F9D" w:rsidRPr="00FD04A0" w14:paraId="6A9F1B64" w14:textId="77777777" w:rsidTr="00B35AF9">
        <w:tc>
          <w:tcPr>
            <w:tcW w:w="3370" w:type="dxa"/>
            <w:vAlign w:val="center"/>
          </w:tcPr>
          <w:p w14:paraId="546A8F38" w14:textId="77777777" w:rsidR="00A41F9D" w:rsidRPr="00FD04A0" w:rsidRDefault="00A41F9D" w:rsidP="00FD04A0">
            <w:pPr>
              <w:spacing w:line="240" w:lineRule="auto"/>
              <w:ind w:left="-101"/>
              <w:jc w:val="both"/>
              <w:rPr>
                <w:rFonts w:cs="Arial"/>
                <w:sz w:val="18"/>
                <w:szCs w:val="18"/>
              </w:rPr>
            </w:pPr>
          </w:p>
        </w:tc>
        <w:tc>
          <w:tcPr>
            <w:tcW w:w="1417" w:type="dxa"/>
            <w:tcBorders>
              <w:top w:val="single" w:sz="4" w:space="0" w:color="auto"/>
            </w:tcBorders>
            <w:shd w:val="clear" w:color="auto" w:fill="FAFAFA"/>
          </w:tcPr>
          <w:p w14:paraId="28A3F720" w14:textId="77777777" w:rsidR="00A41F9D" w:rsidRPr="00FD04A0" w:rsidRDefault="00A41F9D" w:rsidP="00FD04A0">
            <w:pPr>
              <w:spacing w:line="240" w:lineRule="auto"/>
              <w:ind w:left="-1482" w:right="-72" w:firstLine="1482"/>
              <w:jc w:val="right"/>
              <w:rPr>
                <w:rFonts w:cs="Arial"/>
                <w:sz w:val="18"/>
                <w:szCs w:val="18"/>
                <w:lang w:val="en-US"/>
              </w:rPr>
            </w:pPr>
          </w:p>
        </w:tc>
        <w:tc>
          <w:tcPr>
            <w:tcW w:w="1560" w:type="dxa"/>
            <w:tcBorders>
              <w:top w:val="single" w:sz="4" w:space="0" w:color="auto"/>
            </w:tcBorders>
            <w:shd w:val="clear" w:color="auto" w:fill="FAFAFA"/>
          </w:tcPr>
          <w:p w14:paraId="354C3FF2" w14:textId="77777777" w:rsidR="00A41F9D" w:rsidRPr="00FD04A0" w:rsidRDefault="00A41F9D" w:rsidP="00FD04A0">
            <w:pPr>
              <w:spacing w:line="240" w:lineRule="auto"/>
              <w:ind w:right="-72"/>
              <w:jc w:val="right"/>
              <w:rPr>
                <w:rFonts w:cs="Arial"/>
                <w:sz w:val="18"/>
                <w:szCs w:val="18"/>
                <w:lang w:val="en-US"/>
              </w:rPr>
            </w:pPr>
          </w:p>
        </w:tc>
        <w:tc>
          <w:tcPr>
            <w:tcW w:w="1559" w:type="dxa"/>
            <w:tcBorders>
              <w:top w:val="single" w:sz="4" w:space="0" w:color="auto"/>
            </w:tcBorders>
            <w:shd w:val="clear" w:color="auto" w:fill="FAFAFA"/>
            <w:vAlign w:val="bottom"/>
          </w:tcPr>
          <w:p w14:paraId="170541E5" w14:textId="39D12C79" w:rsidR="00A41F9D" w:rsidRPr="00FD04A0" w:rsidRDefault="00A41F9D" w:rsidP="00FD04A0">
            <w:pPr>
              <w:spacing w:line="240" w:lineRule="auto"/>
              <w:ind w:right="-72"/>
              <w:jc w:val="right"/>
              <w:rPr>
                <w:rFonts w:cs="Arial"/>
                <w:sz w:val="18"/>
                <w:szCs w:val="18"/>
                <w:lang w:val="en-US"/>
              </w:rPr>
            </w:pPr>
          </w:p>
        </w:tc>
        <w:tc>
          <w:tcPr>
            <w:tcW w:w="1560" w:type="dxa"/>
            <w:tcBorders>
              <w:top w:val="single" w:sz="4" w:space="0" w:color="auto"/>
            </w:tcBorders>
            <w:vAlign w:val="bottom"/>
          </w:tcPr>
          <w:p w14:paraId="3FBDACE8" w14:textId="77777777" w:rsidR="00A41F9D" w:rsidRPr="00FD04A0" w:rsidRDefault="00A41F9D" w:rsidP="00FD04A0">
            <w:pPr>
              <w:spacing w:line="240" w:lineRule="auto"/>
              <w:ind w:right="-72"/>
              <w:jc w:val="right"/>
              <w:rPr>
                <w:rFonts w:cs="Arial"/>
                <w:sz w:val="18"/>
                <w:szCs w:val="18"/>
                <w:lang w:val="en-US"/>
              </w:rPr>
            </w:pPr>
          </w:p>
        </w:tc>
      </w:tr>
      <w:tr w:rsidR="00A41F9D" w:rsidRPr="00FD04A0" w14:paraId="5BCF2818" w14:textId="77777777" w:rsidTr="00B35AF9">
        <w:tc>
          <w:tcPr>
            <w:tcW w:w="3370" w:type="dxa"/>
            <w:vAlign w:val="center"/>
          </w:tcPr>
          <w:p w14:paraId="74EAC6BB" w14:textId="77777777" w:rsidR="00A41F9D" w:rsidRPr="00FD04A0" w:rsidRDefault="00A41F9D" w:rsidP="00FD04A0">
            <w:pPr>
              <w:spacing w:line="240" w:lineRule="auto"/>
              <w:ind w:left="-101"/>
              <w:jc w:val="both"/>
              <w:rPr>
                <w:rFonts w:cs="Arial"/>
                <w:sz w:val="18"/>
                <w:szCs w:val="18"/>
              </w:rPr>
            </w:pPr>
            <w:r w:rsidRPr="00FD04A0">
              <w:rPr>
                <w:rFonts w:cs="Arial"/>
                <w:sz w:val="18"/>
                <w:szCs w:val="18"/>
              </w:rPr>
              <w:t>Opening book amount</w:t>
            </w:r>
          </w:p>
        </w:tc>
        <w:tc>
          <w:tcPr>
            <w:tcW w:w="1417" w:type="dxa"/>
            <w:shd w:val="clear" w:color="auto" w:fill="FAFAFA"/>
            <w:vAlign w:val="bottom"/>
          </w:tcPr>
          <w:p w14:paraId="6A6DA0C2" w14:textId="32D659BE" w:rsidR="00A41F9D" w:rsidRPr="00FD04A0" w:rsidRDefault="00A41F9D" w:rsidP="00FD04A0">
            <w:pPr>
              <w:tabs>
                <w:tab w:val="left" w:pos="-72"/>
              </w:tabs>
              <w:spacing w:line="240" w:lineRule="auto"/>
              <w:ind w:left="-1482" w:right="-72" w:firstLine="1482"/>
              <w:jc w:val="right"/>
              <w:rPr>
                <w:rFonts w:cs="Arial"/>
                <w:sz w:val="18"/>
                <w:szCs w:val="18"/>
              </w:rPr>
            </w:pPr>
            <w:r w:rsidRPr="00FD04A0">
              <w:rPr>
                <w:rFonts w:cs="Arial"/>
                <w:sz w:val="18"/>
                <w:szCs w:val="18"/>
              </w:rPr>
              <w:t>59,350,189</w:t>
            </w:r>
          </w:p>
        </w:tc>
        <w:tc>
          <w:tcPr>
            <w:tcW w:w="1560" w:type="dxa"/>
            <w:shd w:val="clear" w:color="auto" w:fill="FAFAFA"/>
            <w:vAlign w:val="bottom"/>
          </w:tcPr>
          <w:p w14:paraId="0ABD1DED" w14:textId="643D8CD0"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75,584,966</w:t>
            </w:r>
          </w:p>
        </w:tc>
        <w:tc>
          <w:tcPr>
            <w:tcW w:w="1559" w:type="dxa"/>
            <w:shd w:val="clear" w:color="auto" w:fill="FAFAFA"/>
            <w:vAlign w:val="bottom"/>
          </w:tcPr>
          <w:p w14:paraId="6DD6FA5A" w14:textId="493DFF08"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59,350,189</w:t>
            </w:r>
          </w:p>
        </w:tc>
        <w:tc>
          <w:tcPr>
            <w:tcW w:w="1560" w:type="dxa"/>
            <w:vAlign w:val="bottom"/>
          </w:tcPr>
          <w:p w14:paraId="6B4F49CD" w14:textId="559A5753"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75,584,966</w:t>
            </w:r>
          </w:p>
        </w:tc>
      </w:tr>
      <w:tr w:rsidR="00A41F9D" w:rsidRPr="00FD04A0" w14:paraId="3110D39A" w14:textId="77777777" w:rsidTr="00B35AF9">
        <w:tc>
          <w:tcPr>
            <w:tcW w:w="3370" w:type="dxa"/>
            <w:vAlign w:val="center"/>
          </w:tcPr>
          <w:p w14:paraId="49B21D25" w14:textId="1AC7ACB6" w:rsidR="00A41F9D" w:rsidRPr="00FD04A0" w:rsidRDefault="00A41F9D" w:rsidP="00FD04A0">
            <w:pPr>
              <w:spacing w:line="240" w:lineRule="auto"/>
              <w:ind w:left="-101"/>
              <w:rPr>
                <w:rFonts w:cs="Arial"/>
                <w:sz w:val="18"/>
                <w:szCs w:val="18"/>
              </w:rPr>
            </w:pPr>
            <w:r w:rsidRPr="00FD04A0">
              <w:rPr>
                <w:rFonts w:cs="Arial"/>
                <w:sz w:val="18"/>
                <w:szCs w:val="18"/>
              </w:rPr>
              <w:t>Effect from adoption of new financial</w:t>
            </w:r>
            <w:r w:rsidRPr="00FD04A0">
              <w:rPr>
                <w:rFonts w:cs="Arial"/>
                <w:sz w:val="18"/>
                <w:szCs w:val="18"/>
              </w:rPr>
              <w:br/>
              <w:t xml:space="preserve">   reporting standard (Note 4)</w:t>
            </w:r>
          </w:p>
        </w:tc>
        <w:tc>
          <w:tcPr>
            <w:tcW w:w="1417" w:type="dxa"/>
            <w:shd w:val="clear" w:color="auto" w:fill="FAFAFA"/>
            <w:vAlign w:val="bottom"/>
          </w:tcPr>
          <w:p w14:paraId="566D39C7" w14:textId="284FE9A5" w:rsidR="00A41F9D" w:rsidRPr="00FD04A0" w:rsidRDefault="00A41F9D" w:rsidP="00FD04A0">
            <w:pPr>
              <w:tabs>
                <w:tab w:val="left" w:pos="-72"/>
              </w:tabs>
              <w:spacing w:line="240" w:lineRule="auto"/>
              <w:ind w:left="-1482" w:right="-72" w:firstLine="1482"/>
              <w:jc w:val="right"/>
              <w:rPr>
                <w:rFonts w:cs="Arial"/>
                <w:sz w:val="18"/>
                <w:szCs w:val="18"/>
              </w:rPr>
            </w:pPr>
            <w:r w:rsidRPr="00FD04A0">
              <w:rPr>
                <w:rFonts w:cs="Arial"/>
                <w:sz w:val="18"/>
                <w:szCs w:val="18"/>
              </w:rPr>
              <w:t>914,953</w:t>
            </w:r>
          </w:p>
        </w:tc>
        <w:tc>
          <w:tcPr>
            <w:tcW w:w="1560" w:type="dxa"/>
            <w:shd w:val="clear" w:color="auto" w:fill="FAFAFA"/>
            <w:vAlign w:val="bottom"/>
          </w:tcPr>
          <w:p w14:paraId="374E60D5" w14:textId="1CC32FDE"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w:t>
            </w:r>
          </w:p>
        </w:tc>
        <w:tc>
          <w:tcPr>
            <w:tcW w:w="1559" w:type="dxa"/>
            <w:shd w:val="clear" w:color="auto" w:fill="FAFAFA"/>
            <w:vAlign w:val="bottom"/>
          </w:tcPr>
          <w:p w14:paraId="5114DF12" w14:textId="21D7246E"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1,625,321</w:t>
            </w:r>
          </w:p>
        </w:tc>
        <w:tc>
          <w:tcPr>
            <w:tcW w:w="1560" w:type="dxa"/>
            <w:vAlign w:val="bottom"/>
          </w:tcPr>
          <w:p w14:paraId="28BE8C15" w14:textId="6EE12D43"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w:t>
            </w:r>
          </w:p>
        </w:tc>
      </w:tr>
      <w:tr w:rsidR="00A41F9D" w:rsidRPr="00FD04A0" w14:paraId="4E226D1D" w14:textId="77777777" w:rsidTr="00B35AF9">
        <w:tc>
          <w:tcPr>
            <w:tcW w:w="3370" w:type="dxa"/>
            <w:vAlign w:val="center"/>
          </w:tcPr>
          <w:p w14:paraId="79AEAC7A" w14:textId="77777777" w:rsidR="00A41F9D" w:rsidRPr="00FD04A0" w:rsidRDefault="00A41F9D" w:rsidP="00FD04A0">
            <w:pPr>
              <w:spacing w:line="240" w:lineRule="auto"/>
              <w:ind w:left="-101"/>
              <w:jc w:val="both"/>
              <w:rPr>
                <w:rFonts w:cs="Arial"/>
                <w:sz w:val="18"/>
                <w:szCs w:val="18"/>
              </w:rPr>
            </w:pPr>
            <w:r w:rsidRPr="00FD04A0">
              <w:rPr>
                <w:rFonts w:cs="Arial"/>
                <w:sz w:val="18"/>
                <w:szCs w:val="18"/>
              </w:rPr>
              <w:t>Repayments</w:t>
            </w:r>
          </w:p>
        </w:tc>
        <w:tc>
          <w:tcPr>
            <w:tcW w:w="1417" w:type="dxa"/>
            <w:tcBorders>
              <w:bottom w:val="single" w:sz="4" w:space="0" w:color="auto"/>
            </w:tcBorders>
            <w:shd w:val="clear" w:color="auto" w:fill="FAFAFA"/>
          </w:tcPr>
          <w:p w14:paraId="09594303" w14:textId="071011B9" w:rsidR="00A41F9D" w:rsidRPr="00FD04A0" w:rsidRDefault="00A41F9D" w:rsidP="00FD04A0">
            <w:pPr>
              <w:tabs>
                <w:tab w:val="left" w:pos="-72"/>
              </w:tabs>
              <w:spacing w:line="240" w:lineRule="auto"/>
              <w:ind w:left="-1482" w:right="-72" w:firstLine="1482"/>
              <w:jc w:val="right"/>
              <w:rPr>
                <w:rFonts w:cs="Arial"/>
                <w:sz w:val="18"/>
                <w:szCs w:val="18"/>
              </w:rPr>
            </w:pPr>
            <w:r w:rsidRPr="00FD04A0">
              <w:rPr>
                <w:rFonts w:cs="Arial"/>
                <w:sz w:val="18"/>
                <w:szCs w:val="18"/>
              </w:rPr>
              <w:t>(16,690,630)</w:t>
            </w:r>
          </w:p>
        </w:tc>
        <w:tc>
          <w:tcPr>
            <w:tcW w:w="1560" w:type="dxa"/>
            <w:tcBorders>
              <w:bottom w:val="single" w:sz="4" w:space="0" w:color="auto"/>
            </w:tcBorders>
            <w:shd w:val="clear" w:color="auto" w:fill="FAFAFA"/>
          </w:tcPr>
          <w:p w14:paraId="406C7074" w14:textId="0E8490EB"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(16,234,777)</w:t>
            </w:r>
          </w:p>
        </w:tc>
        <w:tc>
          <w:tcPr>
            <w:tcW w:w="1559" w:type="dxa"/>
            <w:tcBorders>
              <w:bottom w:val="single" w:sz="4" w:space="0" w:color="auto"/>
            </w:tcBorders>
            <w:shd w:val="clear" w:color="auto" w:fill="FAFAFA"/>
          </w:tcPr>
          <w:p w14:paraId="3D1BB490" w14:textId="05BA9A04"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(17,154,919)</w:t>
            </w:r>
          </w:p>
        </w:tc>
        <w:tc>
          <w:tcPr>
            <w:tcW w:w="1560" w:type="dxa"/>
            <w:tcBorders>
              <w:bottom w:val="single" w:sz="4" w:space="0" w:color="auto"/>
            </w:tcBorders>
          </w:tcPr>
          <w:p w14:paraId="6AEAD60C" w14:textId="46CCA87F"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(16,234,777)</w:t>
            </w:r>
          </w:p>
        </w:tc>
      </w:tr>
      <w:tr w:rsidR="00A41F9D" w:rsidRPr="00FD04A0" w14:paraId="43F55EA7" w14:textId="77777777" w:rsidTr="00B35AF9">
        <w:tc>
          <w:tcPr>
            <w:tcW w:w="3370" w:type="dxa"/>
            <w:vAlign w:val="center"/>
          </w:tcPr>
          <w:p w14:paraId="19C0DAF6" w14:textId="77777777" w:rsidR="00A41F9D" w:rsidRPr="00FD04A0" w:rsidRDefault="00A41F9D" w:rsidP="00FD04A0">
            <w:pPr>
              <w:spacing w:line="240" w:lineRule="auto"/>
              <w:ind w:left="-101"/>
              <w:jc w:val="both"/>
              <w:rPr>
                <w:rFonts w:cs="Arial"/>
                <w:sz w:val="18"/>
                <w:szCs w:val="18"/>
              </w:rPr>
            </w:pPr>
          </w:p>
        </w:tc>
        <w:tc>
          <w:tcPr>
            <w:tcW w:w="1417" w:type="dxa"/>
            <w:tcBorders>
              <w:top w:val="single" w:sz="4" w:space="0" w:color="auto"/>
            </w:tcBorders>
            <w:shd w:val="clear" w:color="auto" w:fill="FAFAFA"/>
          </w:tcPr>
          <w:p w14:paraId="25C3CDDB" w14:textId="77777777" w:rsidR="00A41F9D" w:rsidRPr="00FD04A0" w:rsidRDefault="00A41F9D" w:rsidP="00FD04A0">
            <w:pPr>
              <w:tabs>
                <w:tab w:val="left" w:pos="-72"/>
              </w:tabs>
              <w:spacing w:line="240" w:lineRule="auto"/>
              <w:ind w:left="-1482" w:right="-72" w:firstLine="1482"/>
              <w:jc w:val="right"/>
              <w:rPr>
                <w:rFonts w:cs="Arial"/>
                <w:sz w:val="18"/>
                <w:szCs w:val="18"/>
              </w:rPr>
            </w:pPr>
          </w:p>
        </w:tc>
        <w:tc>
          <w:tcPr>
            <w:tcW w:w="1560" w:type="dxa"/>
            <w:tcBorders>
              <w:top w:val="single" w:sz="4" w:space="0" w:color="auto"/>
            </w:tcBorders>
            <w:shd w:val="clear" w:color="auto" w:fill="FAFAFA"/>
          </w:tcPr>
          <w:p w14:paraId="63BD23F2" w14:textId="77777777" w:rsidR="00A41F9D" w:rsidRPr="00FD04A0" w:rsidRDefault="00A41F9D" w:rsidP="00FD04A0">
            <w:pPr>
              <w:tabs>
                <w:tab w:val="left" w:pos="-72"/>
              </w:tabs>
              <w:spacing w:line="240" w:lineRule="auto"/>
              <w:ind w:right="-72"/>
              <w:jc w:val="right"/>
              <w:rPr>
                <w:rFonts w:cs="Arial"/>
                <w:sz w:val="18"/>
                <w:szCs w:val="18"/>
              </w:rPr>
            </w:pPr>
          </w:p>
        </w:tc>
        <w:tc>
          <w:tcPr>
            <w:tcW w:w="1559" w:type="dxa"/>
            <w:tcBorders>
              <w:top w:val="single" w:sz="4" w:space="0" w:color="auto"/>
            </w:tcBorders>
            <w:shd w:val="clear" w:color="auto" w:fill="FAFAFA"/>
          </w:tcPr>
          <w:p w14:paraId="169CD8A6" w14:textId="1B22EBFB" w:rsidR="00A41F9D" w:rsidRPr="00FD04A0" w:rsidRDefault="00A41F9D" w:rsidP="00FD04A0">
            <w:pPr>
              <w:tabs>
                <w:tab w:val="left" w:pos="-72"/>
              </w:tabs>
              <w:spacing w:line="240" w:lineRule="auto"/>
              <w:ind w:right="-72"/>
              <w:jc w:val="right"/>
              <w:rPr>
                <w:rFonts w:cs="Arial"/>
                <w:sz w:val="18"/>
                <w:szCs w:val="18"/>
              </w:rPr>
            </w:pPr>
          </w:p>
        </w:tc>
        <w:tc>
          <w:tcPr>
            <w:tcW w:w="1560" w:type="dxa"/>
            <w:tcBorders>
              <w:top w:val="single" w:sz="4" w:space="0" w:color="auto"/>
            </w:tcBorders>
          </w:tcPr>
          <w:p w14:paraId="1A302482" w14:textId="77777777" w:rsidR="00A41F9D" w:rsidRPr="00FD04A0" w:rsidRDefault="00A41F9D" w:rsidP="00FD04A0">
            <w:pPr>
              <w:spacing w:line="240" w:lineRule="auto"/>
              <w:ind w:right="-72"/>
              <w:jc w:val="right"/>
              <w:rPr>
                <w:rFonts w:cs="Arial"/>
                <w:sz w:val="18"/>
                <w:szCs w:val="18"/>
                <w:lang w:val="en-US"/>
              </w:rPr>
            </w:pPr>
          </w:p>
        </w:tc>
      </w:tr>
      <w:tr w:rsidR="00A41F9D" w:rsidRPr="00FD04A0" w14:paraId="023FFC4A" w14:textId="77777777" w:rsidTr="00B35AF9">
        <w:tc>
          <w:tcPr>
            <w:tcW w:w="3370" w:type="dxa"/>
            <w:vAlign w:val="bottom"/>
          </w:tcPr>
          <w:p w14:paraId="373CF4D3" w14:textId="77777777" w:rsidR="00A41F9D" w:rsidRPr="00FD04A0" w:rsidRDefault="00A41F9D" w:rsidP="00FD04A0">
            <w:pPr>
              <w:spacing w:line="240" w:lineRule="auto"/>
              <w:ind w:left="-101"/>
              <w:jc w:val="both"/>
              <w:rPr>
                <w:rFonts w:cs="Arial"/>
                <w:sz w:val="18"/>
                <w:szCs w:val="18"/>
              </w:rPr>
            </w:pPr>
            <w:r w:rsidRPr="00FD04A0">
              <w:rPr>
                <w:rFonts w:cs="Arial"/>
                <w:sz w:val="18"/>
                <w:szCs w:val="18"/>
              </w:rPr>
              <w:t>Closing book amount</w:t>
            </w:r>
          </w:p>
        </w:tc>
        <w:tc>
          <w:tcPr>
            <w:tcW w:w="1417" w:type="dxa"/>
            <w:tcBorders>
              <w:bottom w:val="single" w:sz="4" w:space="0" w:color="auto"/>
            </w:tcBorders>
            <w:shd w:val="clear" w:color="auto" w:fill="FAFAFA"/>
          </w:tcPr>
          <w:p w14:paraId="59A8F39D" w14:textId="0EB84F61" w:rsidR="00A41F9D" w:rsidRPr="00FD04A0" w:rsidRDefault="00A41F9D" w:rsidP="00FD04A0">
            <w:pPr>
              <w:tabs>
                <w:tab w:val="left" w:pos="-72"/>
              </w:tabs>
              <w:spacing w:line="240" w:lineRule="auto"/>
              <w:ind w:left="-1482" w:right="-72" w:firstLine="1482"/>
              <w:jc w:val="right"/>
              <w:rPr>
                <w:rFonts w:cs="Arial"/>
                <w:sz w:val="18"/>
                <w:szCs w:val="18"/>
              </w:rPr>
            </w:pPr>
            <w:r w:rsidRPr="00FD04A0">
              <w:rPr>
                <w:rFonts w:cs="Arial"/>
                <w:sz w:val="18"/>
                <w:szCs w:val="18"/>
              </w:rPr>
              <w:t>43,574,512</w:t>
            </w:r>
          </w:p>
        </w:tc>
        <w:tc>
          <w:tcPr>
            <w:tcW w:w="1560" w:type="dxa"/>
            <w:tcBorders>
              <w:bottom w:val="single" w:sz="4" w:space="0" w:color="auto"/>
            </w:tcBorders>
            <w:shd w:val="clear" w:color="auto" w:fill="FAFAFA"/>
          </w:tcPr>
          <w:p w14:paraId="4196C060" w14:textId="4FCA0511"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 xml:space="preserve">59,350,189    </w:t>
            </w:r>
          </w:p>
        </w:tc>
        <w:tc>
          <w:tcPr>
            <w:tcW w:w="1559" w:type="dxa"/>
            <w:tcBorders>
              <w:bottom w:val="single" w:sz="4" w:space="0" w:color="auto"/>
            </w:tcBorders>
            <w:shd w:val="clear" w:color="auto" w:fill="FAFAFA"/>
          </w:tcPr>
          <w:p w14:paraId="3889196C" w14:textId="3414C25A"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43,820,591</w:t>
            </w:r>
          </w:p>
        </w:tc>
        <w:tc>
          <w:tcPr>
            <w:tcW w:w="1560" w:type="dxa"/>
            <w:tcBorders>
              <w:bottom w:val="single" w:sz="4" w:space="0" w:color="auto"/>
            </w:tcBorders>
          </w:tcPr>
          <w:p w14:paraId="7EA104BE" w14:textId="36D6B9A6" w:rsidR="00A41F9D" w:rsidRPr="00FD04A0" w:rsidRDefault="00A41F9D" w:rsidP="00FD04A0">
            <w:pPr>
              <w:tabs>
                <w:tab w:val="left" w:pos="-72"/>
              </w:tabs>
              <w:spacing w:line="240" w:lineRule="auto"/>
              <w:ind w:right="-72"/>
              <w:jc w:val="right"/>
              <w:rPr>
                <w:rFonts w:cs="Arial"/>
                <w:sz w:val="18"/>
                <w:szCs w:val="18"/>
              </w:rPr>
            </w:pPr>
            <w:r w:rsidRPr="00FD04A0">
              <w:rPr>
                <w:rFonts w:cs="Arial"/>
                <w:sz w:val="18"/>
                <w:szCs w:val="18"/>
              </w:rPr>
              <w:t xml:space="preserve">59,350,189    </w:t>
            </w:r>
          </w:p>
        </w:tc>
      </w:tr>
    </w:tbl>
    <w:p w14:paraId="6BBE61BF" w14:textId="77777777" w:rsidR="00AC3B21" w:rsidRPr="00FD04A0" w:rsidRDefault="00AC3B21" w:rsidP="00FD04A0">
      <w:pPr>
        <w:spacing w:line="240" w:lineRule="auto"/>
        <w:jc w:val="thaiDistribute"/>
        <w:rPr>
          <w:rFonts w:cs="Arial"/>
          <w:sz w:val="18"/>
          <w:szCs w:val="18"/>
          <w:shd w:val="clear" w:color="auto" w:fill="FFFFFF"/>
          <w:cs/>
          <w:lang w:eastAsia="x-none"/>
        </w:rPr>
      </w:pPr>
    </w:p>
    <w:p w14:paraId="287B3D92" w14:textId="77777777" w:rsidR="00AC3B21" w:rsidRPr="00FD04A0" w:rsidRDefault="00CC4778" w:rsidP="00FD04A0">
      <w:pPr>
        <w:spacing w:line="240" w:lineRule="auto"/>
        <w:jc w:val="both"/>
        <w:rPr>
          <w:rFonts w:eastAsia="Arial Unicode MS" w:cs="Arial"/>
          <w:b/>
          <w:bCs/>
          <w:color w:val="CF4A02"/>
          <w:sz w:val="18"/>
          <w:szCs w:val="18"/>
        </w:rPr>
      </w:pPr>
      <w:r w:rsidRPr="00FD04A0">
        <w:rPr>
          <w:rFonts w:eastAsia="Arial Unicode MS" w:cs="Arial"/>
          <w:b/>
          <w:bCs/>
          <w:color w:val="CF4A02"/>
          <w:sz w:val="18"/>
          <w:szCs w:val="18"/>
        </w:rPr>
        <w:t>Details of long-term borrowings from financial institutions</w:t>
      </w:r>
    </w:p>
    <w:p w14:paraId="1AF5C264" w14:textId="77777777" w:rsidR="00CC4778" w:rsidRPr="00FD04A0"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1080"/>
        <w:gridCol w:w="1080"/>
        <w:gridCol w:w="2880"/>
        <w:gridCol w:w="1620"/>
        <w:gridCol w:w="2790"/>
      </w:tblGrid>
      <w:tr w:rsidR="00021E8B" w:rsidRPr="00FD04A0" w14:paraId="2ECF96E7" w14:textId="77777777" w:rsidTr="00FC1841">
        <w:tc>
          <w:tcPr>
            <w:tcW w:w="1080" w:type="dxa"/>
            <w:tcBorders>
              <w:top w:val="single" w:sz="4" w:space="0" w:color="auto"/>
              <w:bottom w:val="single" w:sz="4" w:space="0" w:color="auto"/>
            </w:tcBorders>
            <w:vAlign w:val="bottom"/>
          </w:tcPr>
          <w:p w14:paraId="612F3138" w14:textId="77777777" w:rsidR="00450B8E" w:rsidRPr="00FD04A0" w:rsidRDefault="00450B8E" w:rsidP="00FD04A0">
            <w:pPr>
              <w:spacing w:line="240" w:lineRule="auto"/>
              <w:ind w:left="165" w:right="-72"/>
              <w:rPr>
                <w:rFonts w:cs="Arial"/>
                <w:b/>
                <w:bCs/>
                <w:spacing w:val="-6"/>
                <w:sz w:val="16"/>
                <w:szCs w:val="16"/>
                <w:cs/>
              </w:rPr>
            </w:pPr>
            <w:r w:rsidRPr="00FD04A0">
              <w:rPr>
                <w:rFonts w:cs="Arial"/>
                <w:b/>
                <w:bCs/>
                <w:snapToGrid w:val="0"/>
                <w:sz w:val="16"/>
                <w:szCs w:val="16"/>
              </w:rPr>
              <w:t>Number</w:t>
            </w:r>
          </w:p>
        </w:tc>
        <w:tc>
          <w:tcPr>
            <w:tcW w:w="1080" w:type="dxa"/>
            <w:tcBorders>
              <w:top w:val="single" w:sz="4" w:space="0" w:color="auto"/>
              <w:bottom w:val="single" w:sz="4" w:space="0" w:color="auto"/>
            </w:tcBorders>
            <w:vAlign w:val="bottom"/>
          </w:tcPr>
          <w:p w14:paraId="6A8028B4" w14:textId="77777777" w:rsidR="00450B8E" w:rsidRPr="00FD04A0" w:rsidRDefault="00450B8E" w:rsidP="00FD04A0">
            <w:pPr>
              <w:spacing w:line="240" w:lineRule="auto"/>
              <w:ind w:right="-72"/>
              <w:jc w:val="center"/>
              <w:rPr>
                <w:rFonts w:cs="Arial"/>
                <w:b/>
                <w:bCs/>
                <w:spacing w:val="-6"/>
                <w:sz w:val="16"/>
                <w:szCs w:val="16"/>
              </w:rPr>
            </w:pPr>
            <w:r w:rsidRPr="00FD04A0">
              <w:rPr>
                <w:rFonts w:cs="Arial"/>
                <w:b/>
                <w:bCs/>
                <w:spacing w:val="-6"/>
                <w:sz w:val="16"/>
                <w:szCs w:val="16"/>
              </w:rPr>
              <w:t>Outstanding balance</w:t>
            </w:r>
          </w:p>
          <w:p w14:paraId="51A668CA" w14:textId="77777777" w:rsidR="00450B8E" w:rsidRPr="00FD04A0" w:rsidRDefault="00450B8E" w:rsidP="00FD04A0">
            <w:pPr>
              <w:spacing w:line="240" w:lineRule="auto"/>
              <w:ind w:right="-72"/>
              <w:jc w:val="center"/>
              <w:rPr>
                <w:rFonts w:cs="Arial"/>
                <w:b/>
                <w:bCs/>
                <w:spacing w:val="-6"/>
                <w:sz w:val="16"/>
                <w:szCs w:val="16"/>
                <w:lang w:val="en-US"/>
              </w:rPr>
            </w:pPr>
            <w:r w:rsidRPr="00FD04A0">
              <w:rPr>
                <w:rFonts w:cs="Arial"/>
                <w:b/>
                <w:bCs/>
                <w:spacing w:val="-6"/>
                <w:sz w:val="16"/>
                <w:szCs w:val="16"/>
                <w:cs/>
                <w:lang w:val="en-US"/>
              </w:rPr>
              <w:t>(</w:t>
            </w:r>
            <w:r w:rsidRPr="00FD04A0">
              <w:rPr>
                <w:rFonts w:cs="Arial"/>
                <w:b/>
                <w:bCs/>
                <w:spacing w:val="-6"/>
                <w:sz w:val="16"/>
                <w:szCs w:val="16"/>
                <w:lang w:val="en-US"/>
              </w:rPr>
              <w:t>Million Baht</w:t>
            </w:r>
            <w:r w:rsidRPr="00FD04A0">
              <w:rPr>
                <w:rFonts w:cs="Arial"/>
                <w:b/>
                <w:bCs/>
                <w:spacing w:val="-6"/>
                <w:sz w:val="16"/>
                <w:szCs w:val="16"/>
                <w:cs/>
                <w:lang w:val="en-US"/>
              </w:rPr>
              <w:t>)</w:t>
            </w:r>
          </w:p>
        </w:tc>
        <w:tc>
          <w:tcPr>
            <w:tcW w:w="2880" w:type="dxa"/>
            <w:tcBorders>
              <w:top w:val="single" w:sz="4" w:space="0" w:color="auto"/>
              <w:bottom w:val="single" w:sz="4" w:space="0" w:color="auto"/>
            </w:tcBorders>
            <w:vAlign w:val="bottom"/>
          </w:tcPr>
          <w:p w14:paraId="780F00B2" w14:textId="77777777" w:rsidR="00450B8E" w:rsidRPr="00FD04A0" w:rsidRDefault="00450B8E" w:rsidP="00FD04A0">
            <w:pPr>
              <w:spacing w:line="240" w:lineRule="auto"/>
              <w:ind w:right="-72"/>
              <w:jc w:val="center"/>
              <w:rPr>
                <w:rFonts w:cs="Arial"/>
                <w:b/>
                <w:bCs/>
                <w:spacing w:val="-4"/>
                <w:sz w:val="16"/>
                <w:szCs w:val="16"/>
                <w:cs/>
              </w:rPr>
            </w:pPr>
            <w:r w:rsidRPr="00FD04A0">
              <w:rPr>
                <w:rFonts w:cs="Arial"/>
                <w:b/>
                <w:bCs/>
                <w:spacing w:val="-4"/>
                <w:sz w:val="16"/>
                <w:szCs w:val="16"/>
              </w:rPr>
              <w:t>Contract period</w:t>
            </w:r>
          </w:p>
        </w:tc>
        <w:tc>
          <w:tcPr>
            <w:tcW w:w="1620" w:type="dxa"/>
            <w:tcBorders>
              <w:top w:val="single" w:sz="4" w:space="0" w:color="auto"/>
              <w:bottom w:val="single" w:sz="4" w:space="0" w:color="auto"/>
            </w:tcBorders>
          </w:tcPr>
          <w:p w14:paraId="54060A86" w14:textId="77777777" w:rsidR="005E1BEE" w:rsidRPr="00FD04A0" w:rsidRDefault="005E1BEE" w:rsidP="00FD04A0">
            <w:pPr>
              <w:spacing w:line="240" w:lineRule="auto"/>
              <w:ind w:right="-72"/>
              <w:jc w:val="center"/>
              <w:rPr>
                <w:rFonts w:cs="Arial"/>
                <w:b/>
                <w:bCs/>
                <w:spacing w:val="-4"/>
                <w:sz w:val="16"/>
                <w:szCs w:val="16"/>
              </w:rPr>
            </w:pPr>
          </w:p>
          <w:p w14:paraId="729A9B68" w14:textId="1CADD661" w:rsidR="00450B8E" w:rsidRPr="00FD04A0" w:rsidRDefault="00450B8E" w:rsidP="00FD04A0">
            <w:pPr>
              <w:spacing w:line="240" w:lineRule="auto"/>
              <w:ind w:right="-72"/>
              <w:jc w:val="center"/>
              <w:rPr>
                <w:rFonts w:cs="Arial"/>
                <w:b/>
                <w:bCs/>
                <w:spacing w:val="-4"/>
                <w:sz w:val="16"/>
                <w:szCs w:val="16"/>
              </w:rPr>
            </w:pPr>
            <w:r w:rsidRPr="00FD04A0">
              <w:rPr>
                <w:rFonts w:cs="Arial"/>
                <w:b/>
                <w:bCs/>
                <w:spacing w:val="-4"/>
                <w:sz w:val="16"/>
                <w:szCs w:val="16"/>
              </w:rPr>
              <w:t>Interest rate</w:t>
            </w:r>
          </w:p>
          <w:p w14:paraId="74778C78" w14:textId="06CE94DE" w:rsidR="00450B8E" w:rsidRPr="00FD04A0" w:rsidRDefault="00450B8E" w:rsidP="00FD04A0">
            <w:pPr>
              <w:spacing w:line="240" w:lineRule="auto"/>
              <w:ind w:right="-72"/>
              <w:jc w:val="center"/>
              <w:rPr>
                <w:rFonts w:cs="Arial"/>
                <w:b/>
                <w:bCs/>
                <w:spacing w:val="-4"/>
                <w:sz w:val="16"/>
                <w:szCs w:val="16"/>
                <w:cs/>
              </w:rPr>
            </w:pPr>
            <w:r w:rsidRPr="00FD04A0">
              <w:rPr>
                <w:rFonts w:cs="Arial"/>
                <w:b/>
                <w:bCs/>
                <w:spacing w:val="-4"/>
                <w:sz w:val="16"/>
                <w:szCs w:val="16"/>
              </w:rPr>
              <w:t xml:space="preserve"> (</w:t>
            </w:r>
            <w:r w:rsidR="005E1BEE" w:rsidRPr="00FD04A0">
              <w:rPr>
                <w:rFonts w:cs="Arial"/>
                <w:b/>
                <w:bCs/>
                <w:spacing w:val="-4"/>
                <w:sz w:val="16"/>
                <w:szCs w:val="16"/>
              </w:rPr>
              <w:t xml:space="preserve">% </w:t>
            </w:r>
            <w:r w:rsidRPr="00FD04A0">
              <w:rPr>
                <w:rFonts w:cs="Arial"/>
                <w:b/>
                <w:bCs/>
                <w:spacing w:val="-4"/>
                <w:sz w:val="16"/>
                <w:szCs w:val="16"/>
              </w:rPr>
              <w:t>per annum)</w:t>
            </w:r>
          </w:p>
        </w:tc>
        <w:tc>
          <w:tcPr>
            <w:tcW w:w="2790" w:type="dxa"/>
            <w:tcBorders>
              <w:top w:val="single" w:sz="4" w:space="0" w:color="auto"/>
              <w:bottom w:val="single" w:sz="4" w:space="0" w:color="auto"/>
            </w:tcBorders>
          </w:tcPr>
          <w:p w14:paraId="2954C058" w14:textId="77777777" w:rsidR="00450B8E" w:rsidRPr="00FD04A0" w:rsidRDefault="00450B8E" w:rsidP="00FD04A0">
            <w:pPr>
              <w:spacing w:line="240" w:lineRule="auto"/>
              <w:ind w:right="-72"/>
              <w:jc w:val="center"/>
              <w:rPr>
                <w:rFonts w:cs="Arial"/>
                <w:b/>
                <w:bCs/>
                <w:spacing w:val="-4"/>
                <w:sz w:val="16"/>
                <w:szCs w:val="16"/>
              </w:rPr>
            </w:pPr>
          </w:p>
          <w:p w14:paraId="3363C769" w14:textId="77777777" w:rsidR="00450B8E" w:rsidRPr="00FD04A0" w:rsidRDefault="00450B8E" w:rsidP="00FD04A0">
            <w:pPr>
              <w:spacing w:line="240" w:lineRule="auto"/>
              <w:ind w:right="-72"/>
              <w:jc w:val="center"/>
              <w:rPr>
                <w:rFonts w:cs="Arial"/>
                <w:b/>
                <w:bCs/>
                <w:spacing w:val="-4"/>
                <w:sz w:val="16"/>
                <w:szCs w:val="16"/>
              </w:rPr>
            </w:pPr>
          </w:p>
          <w:p w14:paraId="15E5E003" w14:textId="77777777" w:rsidR="00450B8E" w:rsidRPr="00FD04A0" w:rsidRDefault="00450B8E" w:rsidP="00FD04A0">
            <w:pPr>
              <w:spacing w:line="240" w:lineRule="auto"/>
              <w:ind w:right="-72"/>
              <w:jc w:val="center"/>
              <w:rPr>
                <w:rFonts w:cs="Arial"/>
                <w:b/>
                <w:bCs/>
                <w:spacing w:val="-4"/>
                <w:sz w:val="16"/>
                <w:szCs w:val="16"/>
              </w:rPr>
            </w:pPr>
            <w:r w:rsidRPr="00FD04A0">
              <w:rPr>
                <w:rFonts w:cs="Arial"/>
                <w:b/>
                <w:bCs/>
                <w:spacing w:val="-4"/>
                <w:sz w:val="16"/>
                <w:szCs w:val="16"/>
              </w:rPr>
              <w:t>Collateral</w:t>
            </w:r>
          </w:p>
        </w:tc>
      </w:tr>
      <w:tr w:rsidR="00021E8B" w:rsidRPr="00FD04A0" w14:paraId="1200582D" w14:textId="77777777" w:rsidTr="00FC1841">
        <w:tc>
          <w:tcPr>
            <w:tcW w:w="1080" w:type="dxa"/>
            <w:tcBorders>
              <w:top w:val="single" w:sz="4" w:space="0" w:color="auto"/>
            </w:tcBorders>
            <w:vAlign w:val="bottom"/>
          </w:tcPr>
          <w:p w14:paraId="6CDCDE27" w14:textId="77777777" w:rsidR="00450B8E" w:rsidRPr="00FD04A0" w:rsidRDefault="00450B8E" w:rsidP="00FD04A0">
            <w:pPr>
              <w:spacing w:line="240" w:lineRule="auto"/>
              <w:ind w:left="326"/>
              <w:rPr>
                <w:rFonts w:cs="Arial"/>
                <w:sz w:val="16"/>
                <w:szCs w:val="16"/>
                <w:cs/>
                <w:lang w:val="th-TH"/>
              </w:rPr>
            </w:pPr>
          </w:p>
        </w:tc>
        <w:tc>
          <w:tcPr>
            <w:tcW w:w="1080" w:type="dxa"/>
            <w:tcBorders>
              <w:top w:val="single" w:sz="4" w:space="0" w:color="auto"/>
            </w:tcBorders>
            <w:vAlign w:val="bottom"/>
          </w:tcPr>
          <w:p w14:paraId="70436DE2" w14:textId="77777777" w:rsidR="00450B8E" w:rsidRPr="00FD04A0" w:rsidRDefault="00450B8E" w:rsidP="00FD04A0">
            <w:pPr>
              <w:spacing w:line="240" w:lineRule="auto"/>
              <w:ind w:left="1080"/>
              <w:rPr>
                <w:rFonts w:cs="Arial"/>
                <w:sz w:val="16"/>
                <w:szCs w:val="16"/>
                <w:cs/>
                <w:lang w:val="th-TH"/>
              </w:rPr>
            </w:pPr>
          </w:p>
        </w:tc>
        <w:tc>
          <w:tcPr>
            <w:tcW w:w="2880" w:type="dxa"/>
            <w:tcBorders>
              <w:top w:val="single" w:sz="4" w:space="0" w:color="auto"/>
            </w:tcBorders>
          </w:tcPr>
          <w:p w14:paraId="65DB70B5" w14:textId="77777777" w:rsidR="00450B8E" w:rsidRPr="00FD04A0" w:rsidRDefault="00450B8E" w:rsidP="00FD04A0">
            <w:pPr>
              <w:spacing w:line="240" w:lineRule="auto"/>
              <w:rPr>
                <w:rFonts w:cs="Arial"/>
                <w:sz w:val="16"/>
                <w:szCs w:val="16"/>
              </w:rPr>
            </w:pPr>
          </w:p>
        </w:tc>
        <w:tc>
          <w:tcPr>
            <w:tcW w:w="1620" w:type="dxa"/>
            <w:tcBorders>
              <w:top w:val="single" w:sz="4" w:space="0" w:color="auto"/>
            </w:tcBorders>
          </w:tcPr>
          <w:p w14:paraId="2E7FC877" w14:textId="77777777" w:rsidR="00450B8E" w:rsidRPr="00FD04A0" w:rsidRDefault="00450B8E" w:rsidP="00FD04A0">
            <w:pPr>
              <w:spacing w:line="240" w:lineRule="auto"/>
              <w:ind w:left="1080"/>
              <w:jc w:val="center"/>
              <w:rPr>
                <w:rFonts w:cs="Arial"/>
                <w:sz w:val="16"/>
                <w:szCs w:val="16"/>
                <w:cs/>
                <w:lang w:val="th-TH"/>
              </w:rPr>
            </w:pPr>
          </w:p>
        </w:tc>
        <w:tc>
          <w:tcPr>
            <w:tcW w:w="2790" w:type="dxa"/>
            <w:tcBorders>
              <w:top w:val="single" w:sz="4" w:space="0" w:color="auto"/>
            </w:tcBorders>
          </w:tcPr>
          <w:p w14:paraId="773A489B" w14:textId="77777777" w:rsidR="00450B8E" w:rsidRPr="00FD04A0" w:rsidRDefault="00450B8E" w:rsidP="00FD04A0">
            <w:pPr>
              <w:spacing w:line="240" w:lineRule="auto"/>
              <w:ind w:left="1080"/>
              <w:jc w:val="center"/>
              <w:rPr>
                <w:rFonts w:cs="Arial"/>
                <w:sz w:val="16"/>
                <w:szCs w:val="16"/>
                <w:cs/>
                <w:lang w:val="th-TH"/>
              </w:rPr>
            </w:pPr>
          </w:p>
        </w:tc>
      </w:tr>
      <w:tr w:rsidR="005A4F52" w:rsidRPr="00FD04A0" w14:paraId="3F32845F" w14:textId="77777777" w:rsidTr="00FC1841">
        <w:tc>
          <w:tcPr>
            <w:tcW w:w="1080" w:type="dxa"/>
          </w:tcPr>
          <w:p w14:paraId="32435F2F" w14:textId="53943DB1" w:rsidR="005A4F52" w:rsidRPr="00FD04A0" w:rsidRDefault="00136CFB" w:rsidP="00FD04A0">
            <w:pPr>
              <w:spacing w:line="240" w:lineRule="auto"/>
              <w:ind w:left="326" w:right="-72"/>
              <w:rPr>
                <w:rFonts w:cs="Arial"/>
                <w:sz w:val="16"/>
                <w:szCs w:val="16"/>
                <w:cs/>
              </w:rPr>
            </w:pPr>
            <w:r w:rsidRPr="00FD04A0">
              <w:rPr>
                <w:rFonts w:cs="Arial"/>
                <w:sz w:val="16"/>
                <w:szCs w:val="16"/>
              </w:rPr>
              <w:t>1</w:t>
            </w:r>
          </w:p>
        </w:tc>
        <w:tc>
          <w:tcPr>
            <w:tcW w:w="1080" w:type="dxa"/>
          </w:tcPr>
          <w:p w14:paraId="5DA767B0" w14:textId="7941B609" w:rsidR="005A4F52" w:rsidRPr="00FD04A0" w:rsidRDefault="00A641B2" w:rsidP="00FD04A0">
            <w:pPr>
              <w:spacing w:line="240" w:lineRule="auto"/>
              <w:ind w:right="-72"/>
              <w:jc w:val="center"/>
              <w:rPr>
                <w:rFonts w:cs="Arial"/>
                <w:sz w:val="16"/>
                <w:szCs w:val="16"/>
                <w:highlight w:val="lightGray"/>
                <w:cs/>
              </w:rPr>
            </w:pPr>
            <w:r w:rsidRPr="00FD04A0">
              <w:rPr>
                <w:rFonts w:cs="Arial"/>
                <w:sz w:val="16"/>
                <w:szCs w:val="16"/>
              </w:rPr>
              <w:t>2.51</w:t>
            </w:r>
          </w:p>
        </w:tc>
        <w:tc>
          <w:tcPr>
            <w:tcW w:w="2880" w:type="dxa"/>
          </w:tcPr>
          <w:p w14:paraId="7A41AE10" w14:textId="135B1A37" w:rsidR="005A4F52" w:rsidRPr="00FD04A0" w:rsidRDefault="005A4F52" w:rsidP="00FD04A0">
            <w:pPr>
              <w:spacing w:line="240" w:lineRule="auto"/>
              <w:ind w:right="-72"/>
              <w:rPr>
                <w:rFonts w:cs="Arial"/>
                <w:sz w:val="16"/>
                <w:szCs w:val="16"/>
                <w:cs/>
              </w:rPr>
            </w:pPr>
            <w:r w:rsidRPr="00FD04A0">
              <w:rPr>
                <w:rFonts w:cs="Arial"/>
                <w:sz w:val="16"/>
                <w:szCs w:val="16"/>
              </w:rPr>
              <w:t xml:space="preserve">October </w:t>
            </w:r>
            <w:r w:rsidR="00136CFB" w:rsidRPr="00FD04A0">
              <w:rPr>
                <w:rFonts w:cs="Arial"/>
                <w:sz w:val="16"/>
                <w:szCs w:val="16"/>
              </w:rPr>
              <w:t>2015</w:t>
            </w:r>
            <w:r w:rsidRPr="00FD04A0">
              <w:rPr>
                <w:rFonts w:cs="Arial"/>
                <w:sz w:val="16"/>
                <w:szCs w:val="16"/>
                <w:cs/>
              </w:rPr>
              <w:t xml:space="preserve"> </w:t>
            </w:r>
            <w:r w:rsidRPr="00FD04A0">
              <w:rPr>
                <w:rFonts w:cs="Arial"/>
                <w:sz w:val="16"/>
                <w:szCs w:val="16"/>
              </w:rPr>
              <w:t xml:space="preserve">to September </w:t>
            </w:r>
            <w:r w:rsidR="00136CFB" w:rsidRPr="00FD04A0">
              <w:rPr>
                <w:rFonts w:cs="Arial"/>
                <w:sz w:val="16"/>
                <w:szCs w:val="16"/>
              </w:rPr>
              <w:t>2022</w:t>
            </w:r>
          </w:p>
        </w:tc>
        <w:tc>
          <w:tcPr>
            <w:tcW w:w="1620" w:type="dxa"/>
          </w:tcPr>
          <w:p w14:paraId="44BFA7EE" w14:textId="68D1AA52" w:rsidR="005A4F52" w:rsidRPr="00FD04A0" w:rsidRDefault="005A4F52" w:rsidP="00FD04A0">
            <w:pPr>
              <w:spacing w:line="240" w:lineRule="auto"/>
              <w:ind w:right="-72"/>
              <w:jc w:val="center"/>
              <w:rPr>
                <w:rFonts w:cs="Arial"/>
                <w:sz w:val="16"/>
                <w:szCs w:val="16"/>
                <w:cs/>
              </w:rPr>
            </w:pPr>
            <w:r w:rsidRPr="00FD04A0">
              <w:rPr>
                <w:rFonts w:cs="Arial"/>
                <w:sz w:val="16"/>
                <w:szCs w:val="16"/>
              </w:rPr>
              <w:t xml:space="preserve">MLR minus </w:t>
            </w:r>
            <w:r w:rsidR="00136CFB" w:rsidRPr="00FD04A0">
              <w:rPr>
                <w:rFonts w:cs="Arial"/>
                <w:sz w:val="16"/>
                <w:szCs w:val="16"/>
              </w:rPr>
              <w:t>1</w:t>
            </w:r>
            <w:r w:rsidRPr="00FD04A0">
              <w:rPr>
                <w:rFonts w:cs="Arial"/>
                <w:sz w:val="16"/>
                <w:szCs w:val="16"/>
              </w:rPr>
              <w:t>.</w:t>
            </w:r>
            <w:r w:rsidR="00136CFB" w:rsidRPr="00FD04A0">
              <w:rPr>
                <w:rFonts w:cs="Arial"/>
                <w:sz w:val="16"/>
                <w:szCs w:val="16"/>
              </w:rPr>
              <w:t>50</w:t>
            </w:r>
          </w:p>
        </w:tc>
        <w:tc>
          <w:tcPr>
            <w:tcW w:w="2790" w:type="dxa"/>
          </w:tcPr>
          <w:p w14:paraId="079A22B7" w14:textId="77777777" w:rsidR="005A4F52" w:rsidRPr="00FD04A0" w:rsidRDefault="005A4F52" w:rsidP="00FD04A0">
            <w:pPr>
              <w:spacing w:line="240" w:lineRule="auto"/>
              <w:rPr>
                <w:rFonts w:cs="Arial"/>
                <w:sz w:val="16"/>
                <w:szCs w:val="16"/>
              </w:rPr>
            </w:pPr>
            <w:r w:rsidRPr="00FD04A0">
              <w:rPr>
                <w:rFonts w:cs="Arial"/>
                <w:sz w:val="16"/>
                <w:szCs w:val="16"/>
              </w:rPr>
              <w:t>Land and premises of the Company</w:t>
            </w:r>
          </w:p>
        </w:tc>
      </w:tr>
      <w:tr w:rsidR="005A4F52" w:rsidRPr="00FD04A0" w14:paraId="476556A4" w14:textId="77777777" w:rsidTr="00FC1841">
        <w:tc>
          <w:tcPr>
            <w:tcW w:w="1080" w:type="dxa"/>
          </w:tcPr>
          <w:p w14:paraId="100D0BB4" w14:textId="6791C1AC" w:rsidR="005A4F52" w:rsidRPr="00FD04A0" w:rsidRDefault="00136CFB" w:rsidP="00FD04A0">
            <w:pPr>
              <w:spacing w:line="240" w:lineRule="auto"/>
              <w:ind w:left="326" w:right="-72"/>
              <w:rPr>
                <w:rFonts w:cs="Arial"/>
                <w:sz w:val="16"/>
                <w:szCs w:val="16"/>
                <w:cs/>
              </w:rPr>
            </w:pPr>
            <w:r w:rsidRPr="00FD04A0">
              <w:rPr>
                <w:rFonts w:cs="Arial"/>
                <w:sz w:val="16"/>
                <w:szCs w:val="16"/>
              </w:rPr>
              <w:t>2</w:t>
            </w:r>
          </w:p>
        </w:tc>
        <w:tc>
          <w:tcPr>
            <w:tcW w:w="1080" w:type="dxa"/>
          </w:tcPr>
          <w:p w14:paraId="5F86AE0A" w14:textId="687C603C" w:rsidR="005A4F52" w:rsidRPr="00FD04A0" w:rsidRDefault="00A641B2" w:rsidP="00FD04A0">
            <w:pPr>
              <w:spacing w:line="240" w:lineRule="auto"/>
              <w:ind w:right="-72"/>
              <w:jc w:val="center"/>
              <w:rPr>
                <w:rFonts w:cs="Arial"/>
                <w:sz w:val="16"/>
                <w:szCs w:val="16"/>
                <w:highlight w:val="lightGray"/>
                <w:cs/>
              </w:rPr>
            </w:pPr>
            <w:r w:rsidRPr="00FD04A0">
              <w:rPr>
                <w:rFonts w:cs="Arial"/>
                <w:sz w:val="16"/>
                <w:szCs w:val="16"/>
              </w:rPr>
              <w:t>19.29</w:t>
            </w:r>
          </w:p>
        </w:tc>
        <w:tc>
          <w:tcPr>
            <w:tcW w:w="2880" w:type="dxa"/>
          </w:tcPr>
          <w:p w14:paraId="4CCF9192" w14:textId="22D40D76" w:rsidR="005A4F52" w:rsidRPr="00FD04A0" w:rsidRDefault="005A4F52" w:rsidP="00FD04A0">
            <w:pPr>
              <w:spacing w:line="240" w:lineRule="auto"/>
              <w:ind w:right="-72"/>
              <w:rPr>
                <w:rFonts w:cs="Arial"/>
                <w:sz w:val="16"/>
                <w:szCs w:val="16"/>
                <w:cs/>
              </w:rPr>
            </w:pPr>
            <w:r w:rsidRPr="00FD04A0">
              <w:rPr>
                <w:rFonts w:cs="Arial"/>
                <w:sz w:val="16"/>
                <w:szCs w:val="16"/>
              </w:rPr>
              <w:t xml:space="preserve">April </w:t>
            </w:r>
            <w:r w:rsidR="00136CFB" w:rsidRPr="00FD04A0">
              <w:rPr>
                <w:rFonts w:cs="Arial"/>
                <w:sz w:val="16"/>
                <w:szCs w:val="16"/>
              </w:rPr>
              <w:t>2016</w:t>
            </w:r>
            <w:r w:rsidRPr="00FD04A0">
              <w:rPr>
                <w:rFonts w:cs="Arial"/>
                <w:sz w:val="16"/>
                <w:szCs w:val="16"/>
              </w:rPr>
              <w:t xml:space="preserve"> to October </w:t>
            </w:r>
            <w:r w:rsidR="00136CFB" w:rsidRPr="00FD04A0">
              <w:rPr>
                <w:rFonts w:cs="Arial"/>
                <w:sz w:val="16"/>
                <w:szCs w:val="16"/>
              </w:rPr>
              <w:t>2023</w:t>
            </w:r>
          </w:p>
        </w:tc>
        <w:tc>
          <w:tcPr>
            <w:tcW w:w="1620" w:type="dxa"/>
          </w:tcPr>
          <w:p w14:paraId="0F80441E" w14:textId="13362B02" w:rsidR="005A4F52" w:rsidRPr="00FD04A0" w:rsidRDefault="005A4F52" w:rsidP="00FD04A0">
            <w:pPr>
              <w:spacing w:line="240" w:lineRule="auto"/>
              <w:ind w:right="-72"/>
              <w:jc w:val="center"/>
              <w:rPr>
                <w:rFonts w:cs="Arial"/>
                <w:sz w:val="16"/>
                <w:szCs w:val="16"/>
              </w:rPr>
            </w:pPr>
            <w:r w:rsidRPr="00FD04A0">
              <w:rPr>
                <w:rFonts w:cs="Arial"/>
                <w:sz w:val="16"/>
                <w:szCs w:val="16"/>
              </w:rPr>
              <w:t xml:space="preserve">MLR minus </w:t>
            </w:r>
            <w:r w:rsidR="00136CFB" w:rsidRPr="00FD04A0">
              <w:rPr>
                <w:rFonts w:cs="Arial"/>
                <w:sz w:val="16"/>
                <w:szCs w:val="16"/>
              </w:rPr>
              <w:t>2</w:t>
            </w:r>
            <w:r w:rsidR="007E3007" w:rsidRPr="00FD04A0">
              <w:rPr>
                <w:rFonts w:cs="Arial"/>
                <w:sz w:val="16"/>
                <w:szCs w:val="16"/>
              </w:rPr>
              <w:t>.</w:t>
            </w:r>
            <w:r w:rsidR="00136CFB" w:rsidRPr="00FD04A0">
              <w:rPr>
                <w:rFonts w:cs="Arial"/>
                <w:sz w:val="16"/>
                <w:szCs w:val="16"/>
              </w:rPr>
              <w:t>00</w:t>
            </w:r>
          </w:p>
          <w:p w14:paraId="46C1F5A9" w14:textId="08D7543E" w:rsidR="005A4F52" w:rsidRPr="00FD04A0" w:rsidRDefault="005A4F52" w:rsidP="00FD04A0">
            <w:pPr>
              <w:spacing w:line="240" w:lineRule="auto"/>
              <w:ind w:right="-72"/>
              <w:jc w:val="center"/>
              <w:rPr>
                <w:rFonts w:cs="Arial"/>
                <w:sz w:val="16"/>
                <w:szCs w:val="16"/>
              </w:rPr>
            </w:pPr>
            <w:r w:rsidRPr="00FD04A0">
              <w:rPr>
                <w:rFonts w:cs="Arial"/>
                <w:sz w:val="16"/>
                <w:szCs w:val="16"/>
              </w:rPr>
              <w:t>(</w:t>
            </w:r>
            <w:r w:rsidR="00136CFB" w:rsidRPr="00FD04A0">
              <w:rPr>
                <w:rFonts w:cs="Arial"/>
                <w:sz w:val="16"/>
                <w:szCs w:val="16"/>
              </w:rPr>
              <w:t>1</w:t>
            </w:r>
            <w:r w:rsidRPr="00FD04A0">
              <w:rPr>
                <w:rFonts w:cs="Arial"/>
                <w:sz w:val="16"/>
                <w:szCs w:val="16"/>
              </w:rPr>
              <w:t xml:space="preserve">st - </w:t>
            </w:r>
            <w:r w:rsidR="00136CFB" w:rsidRPr="00FD04A0">
              <w:rPr>
                <w:rFonts w:cs="Arial"/>
                <w:sz w:val="16"/>
                <w:szCs w:val="16"/>
              </w:rPr>
              <w:t>2</w:t>
            </w:r>
            <w:r w:rsidRPr="00FD04A0">
              <w:rPr>
                <w:rFonts w:cs="Arial"/>
                <w:sz w:val="16"/>
                <w:szCs w:val="16"/>
              </w:rPr>
              <w:t>nd year)</w:t>
            </w:r>
          </w:p>
          <w:p w14:paraId="19FA282B" w14:textId="1D4B2FA2" w:rsidR="005A4F52" w:rsidRPr="00FD04A0" w:rsidRDefault="005A4F52" w:rsidP="00FD04A0">
            <w:pPr>
              <w:spacing w:line="240" w:lineRule="auto"/>
              <w:ind w:right="-72"/>
              <w:jc w:val="center"/>
              <w:rPr>
                <w:rFonts w:cs="Arial"/>
                <w:sz w:val="16"/>
                <w:szCs w:val="16"/>
              </w:rPr>
            </w:pPr>
            <w:r w:rsidRPr="00FD04A0">
              <w:rPr>
                <w:rFonts w:cs="Arial"/>
                <w:sz w:val="16"/>
                <w:szCs w:val="16"/>
              </w:rPr>
              <w:t xml:space="preserve">MLR minus </w:t>
            </w:r>
            <w:r w:rsidR="00136CFB" w:rsidRPr="00FD04A0">
              <w:rPr>
                <w:rFonts w:cs="Arial"/>
                <w:sz w:val="16"/>
                <w:szCs w:val="16"/>
              </w:rPr>
              <w:t>1</w:t>
            </w:r>
            <w:r w:rsidRPr="00FD04A0">
              <w:rPr>
                <w:rFonts w:cs="Arial"/>
                <w:sz w:val="16"/>
                <w:szCs w:val="16"/>
              </w:rPr>
              <w:t>.</w:t>
            </w:r>
            <w:r w:rsidR="00136CFB" w:rsidRPr="00FD04A0">
              <w:rPr>
                <w:rFonts w:cs="Arial"/>
                <w:sz w:val="16"/>
                <w:szCs w:val="16"/>
              </w:rPr>
              <w:t>50</w:t>
            </w:r>
          </w:p>
          <w:p w14:paraId="52106302" w14:textId="4BD5EB8B" w:rsidR="005A4F52" w:rsidRPr="00FD04A0" w:rsidRDefault="005A4F52" w:rsidP="00FD04A0">
            <w:pPr>
              <w:spacing w:line="240" w:lineRule="auto"/>
              <w:ind w:right="-72"/>
              <w:jc w:val="center"/>
              <w:rPr>
                <w:rFonts w:cs="Arial"/>
                <w:sz w:val="16"/>
                <w:szCs w:val="16"/>
              </w:rPr>
            </w:pPr>
            <w:r w:rsidRPr="00FD04A0">
              <w:rPr>
                <w:rFonts w:cs="Arial"/>
                <w:sz w:val="16"/>
                <w:szCs w:val="16"/>
              </w:rPr>
              <w:t xml:space="preserve">(after </w:t>
            </w:r>
            <w:r w:rsidR="00136CFB" w:rsidRPr="00FD04A0">
              <w:rPr>
                <w:rFonts w:cs="Arial"/>
                <w:sz w:val="16"/>
                <w:szCs w:val="16"/>
              </w:rPr>
              <w:t>2</w:t>
            </w:r>
            <w:r w:rsidRPr="00FD04A0">
              <w:rPr>
                <w:rFonts w:cs="Arial"/>
                <w:sz w:val="16"/>
                <w:szCs w:val="16"/>
              </w:rPr>
              <w:t>nd year)</w:t>
            </w:r>
          </w:p>
        </w:tc>
        <w:tc>
          <w:tcPr>
            <w:tcW w:w="2790" w:type="dxa"/>
          </w:tcPr>
          <w:p w14:paraId="59B31CD1" w14:textId="77777777" w:rsidR="005A4F52" w:rsidRPr="00FD04A0" w:rsidRDefault="005A4F52" w:rsidP="00FD04A0">
            <w:pPr>
              <w:spacing w:line="240" w:lineRule="auto"/>
              <w:rPr>
                <w:rFonts w:cs="Arial"/>
                <w:sz w:val="16"/>
                <w:szCs w:val="16"/>
              </w:rPr>
            </w:pPr>
            <w:r w:rsidRPr="00FD04A0">
              <w:rPr>
                <w:rFonts w:cs="Arial"/>
                <w:sz w:val="16"/>
                <w:szCs w:val="16"/>
              </w:rPr>
              <w:t>Land and premises of the Company</w:t>
            </w:r>
          </w:p>
        </w:tc>
      </w:tr>
      <w:tr w:rsidR="005A4F52" w:rsidRPr="00FD04A0" w14:paraId="3E6B04F8" w14:textId="77777777" w:rsidTr="00A641B2">
        <w:trPr>
          <w:trHeight w:val="89"/>
        </w:trPr>
        <w:tc>
          <w:tcPr>
            <w:tcW w:w="1080" w:type="dxa"/>
          </w:tcPr>
          <w:p w14:paraId="15B9ADD1" w14:textId="4C3CA14C" w:rsidR="005A4F52" w:rsidRPr="00FD04A0" w:rsidRDefault="00136CFB" w:rsidP="00FD04A0">
            <w:pPr>
              <w:spacing w:line="240" w:lineRule="auto"/>
              <w:ind w:left="326" w:right="-72"/>
              <w:rPr>
                <w:rFonts w:cs="Arial"/>
                <w:sz w:val="16"/>
                <w:szCs w:val="16"/>
              </w:rPr>
            </w:pPr>
            <w:r w:rsidRPr="00FD04A0">
              <w:rPr>
                <w:rFonts w:cs="Arial"/>
                <w:sz w:val="16"/>
                <w:szCs w:val="16"/>
              </w:rPr>
              <w:t>3</w:t>
            </w:r>
          </w:p>
        </w:tc>
        <w:tc>
          <w:tcPr>
            <w:tcW w:w="1080" w:type="dxa"/>
          </w:tcPr>
          <w:p w14:paraId="0FDC39DD" w14:textId="68C902E5" w:rsidR="005A4F52" w:rsidRPr="00FD04A0" w:rsidRDefault="00A641B2" w:rsidP="00FD04A0">
            <w:pPr>
              <w:spacing w:line="240" w:lineRule="auto"/>
              <w:ind w:right="-72"/>
              <w:jc w:val="center"/>
              <w:rPr>
                <w:rFonts w:cs="Arial"/>
                <w:sz w:val="16"/>
                <w:szCs w:val="16"/>
                <w:highlight w:val="lightGray"/>
                <w:cs/>
              </w:rPr>
            </w:pPr>
            <w:r w:rsidRPr="00FD04A0">
              <w:rPr>
                <w:rFonts w:cs="Arial"/>
                <w:sz w:val="16"/>
                <w:szCs w:val="16"/>
              </w:rPr>
              <w:t>32.44</w:t>
            </w:r>
          </w:p>
        </w:tc>
        <w:tc>
          <w:tcPr>
            <w:tcW w:w="2880" w:type="dxa"/>
          </w:tcPr>
          <w:p w14:paraId="0EA49813" w14:textId="2DE783D4" w:rsidR="005A4F52" w:rsidRPr="00FD04A0" w:rsidRDefault="005A4F52" w:rsidP="00FD04A0">
            <w:pPr>
              <w:spacing w:line="240" w:lineRule="auto"/>
              <w:ind w:right="-72"/>
              <w:rPr>
                <w:rFonts w:cs="Arial"/>
                <w:sz w:val="16"/>
                <w:szCs w:val="16"/>
              </w:rPr>
            </w:pPr>
            <w:r w:rsidRPr="00FD04A0">
              <w:rPr>
                <w:rFonts w:cs="Arial"/>
                <w:sz w:val="16"/>
                <w:szCs w:val="16"/>
              </w:rPr>
              <w:t xml:space="preserve">July </w:t>
            </w:r>
            <w:r w:rsidR="00136CFB" w:rsidRPr="00FD04A0">
              <w:rPr>
                <w:rFonts w:cs="Arial"/>
                <w:sz w:val="16"/>
                <w:szCs w:val="16"/>
              </w:rPr>
              <w:t>2019</w:t>
            </w:r>
            <w:r w:rsidRPr="00FD04A0">
              <w:rPr>
                <w:rFonts w:cs="Arial"/>
                <w:sz w:val="16"/>
                <w:szCs w:val="16"/>
              </w:rPr>
              <w:t xml:space="preserve"> to </w:t>
            </w:r>
            <w:r w:rsidR="006610F4" w:rsidRPr="00FD04A0">
              <w:rPr>
                <w:rFonts w:cs="Arial"/>
                <w:sz w:val="16"/>
                <w:szCs w:val="16"/>
              </w:rPr>
              <w:t>July</w:t>
            </w:r>
            <w:r w:rsidRPr="00FD04A0">
              <w:rPr>
                <w:rFonts w:cs="Arial"/>
                <w:sz w:val="16"/>
                <w:szCs w:val="16"/>
              </w:rPr>
              <w:t xml:space="preserve"> </w:t>
            </w:r>
            <w:r w:rsidR="00136CFB" w:rsidRPr="00FD04A0">
              <w:rPr>
                <w:rFonts w:cs="Arial"/>
                <w:sz w:val="16"/>
                <w:szCs w:val="16"/>
              </w:rPr>
              <w:t>2026</w:t>
            </w:r>
          </w:p>
        </w:tc>
        <w:tc>
          <w:tcPr>
            <w:tcW w:w="1620" w:type="dxa"/>
          </w:tcPr>
          <w:p w14:paraId="43E11F23" w14:textId="0BC8CE5E" w:rsidR="005A4F52" w:rsidRPr="00FD04A0" w:rsidRDefault="005A4F52" w:rsidP="00FD04A0">
            <w:pPr>
              <w:spacing w:line="240" w:lineRule="auto"/>
              <w:ind w:right="-72"/>
              <w:jc w:val="center"/>
              <w:rPr>
                <w:rFonts w:cs="Arial"/>
                <w:sz w:val="16"/>
                <w:szCs w:val="16"/>
              </w:rPr>
            </w:pPr>
            <w:r w:rsidRPr="00FD04A0">
              <w:rPr>
                <w:rFonts w:cs="Arial"/>
                <w:sz w:val="16"/>
                <w:szCs w:val="16"/>
              </w:rPr>
              <w:t xml:space="preserve">MLR minus </w:t>
            </w:r>
            <w:r w:rsidR="00136CFB" w:rsidRPr="00FD04A0">
              <w:rPr>
                <w:rFonts w:cs="Arial"/>
                <w:sz w:val="16"/>
                <w:szCs w:val="16"/>
              </w:rPr>
              <w:t>2</w:t>
            </w:r>
            <w:r w:rsidRPr="00FD04A0">
              <w:rPr>
                <w:rFonts w:cs="Arial"/>
                <w:sz w:val="16"/>
                <w:szCs w:val="16"/>
              </w:rPr>
              <w:t>.</w:t>
            </w:r>
            <w:r w:rsidR="00136CFB" w:rsidRPr="00FD04A0">
              <w:rPr>
                <w:rFonts w:cs="Arial"/>
                <w:sz w:val="16"/>
                <w:szCs w:val="16"/>
              </w:rPr>
              <w:t>25</w:t>
            </w:r>
          </w:p>
        </w:tc>
        <w:tc>
          <w:tcPr>
            <w:tcW w:w="2790" w:type="dxa"/>
          </w:tcPr>
          <w:p w14:paraId="2E744AEC" w14:textId="77777777" w:rsidR="005A4F52" w:rsidRPr="00FD04A0" w:rsidRDefault="005A4F52" w:rsidP="00FD04A0">
            <w:pPr>
              <w:spacing w:line="240" w:lineRule="auto"/>
              <w:rPr>
                <w:rFonts w:cs="Arial"/>
                <w:sz w:val="16"/>
                <w:szCs w:val="16"/>
              </w:rPr>
            </w:pPr>
            <w:r w:rsidRPr="00FD04A0">
              <w:rPr>
                <w:rFonts w:cs="Arial"/>
                <w:sz w:val="16"/>
                <w:szCs w:val="16"/>
              </w:rPr>
              <w:t>Land and premises of the Company</w:t>
            </w:r>
          </w:p>
        </w:tc>
      </w:tr>
      <w:tr w:rsidR="005A4F52" w:rsidRPr="00FD04A0" w14:paraId="15804C8C" w14:textId="77777777" w:rsidTr="00A641B2">
        <w:tc>
          <w:tcPr>
            <w:tcW w:w="1080" w:type="dxa"/>
          </w:tcPr>
          <w:p w14:paraId="0C4B5DF4" w14:textId="19FD25D1" w:rsidR="005A4F52" w:rsidRPr="00FD04A0" w:rsidRDefault="00136CFB" w:rsidP="00FD04A0">
            <w:pPr>
              <w:spacing w:line="240" w:lineRule="auto"/>
              <w:ind w:left="326" w:right="-72"/>
              <w:rPr>
                <w:rFonts w:cs="Arial"/>
                <w:sz w:val="16"/>
                <w:szCs w:val="16"/>
              </w:rPr>
            </w:pPr>
            <w:r w:rsidRPr="00FD04A0">
              <w:rPr>
                <w:rFonts w:cs="Arial"/>
                <w:sz w:val="16"/>
                <w:szCs w:val="16"/>
              </w:rPr>
              <w:t>4</w:t>
            </w:r>
          </w:p>
        </w:tc>
        <w:tc>
          <w:tcPr>
            <w:tcW w:w="1080" w:type="dxa"/>
            <w:vAlign w:val="bottom"/>
          </w:tcPr>
          <w:p w14:paraId="42602325" w14:textId="3D6C948A" w:rsidR="005A4F52" w:rsidRPr="00FD04A0" w:rsidRDefault="00A641B2" w:rsidP="00FD04A0">
            <w:pPr>
              <w:tabs>
                <w:tab w:val="center" w:pos="468"/>
              </w:tabs>
              <w:spacing w:line="240" w:lineRule="auto"/>
              <w:ind w:right="-72"/>
              <w:jc w:val="center"/>
              <w:rPr>
                <w:rFonts w:cs="Arial"/>
                <w:sz w:val="16"/>
                <w:szCs w:val="16"/>
                <w:highlight w:val="lightGray"/>
              </w:rPr>
            </w:pPr>
            <w:r w:rsidRPr="00FD04A0">
              <w:rPr>
                <w:rFonts w:cs="Arial"/>
                <w:sz w:val="16"/>
                <w:szCs w:val="16"/>
              </w:rPr>
              <w:t>14.68</w:t>
            </w:r>
          </w:p>
        </w:tc>
        <w:tc>
          <w:tcPr>
            <w:tcW w:w="2880" w:type="dxa"/>
          </w:tcPr>
          <w:p w14:paraId="7D31238C" w14:textId="34794618" w:rsidR="005A4F52" w:rsidRPr="00FD04A0" w:rsidRDefault="005A4F52" w:rsidP="00FD04A0">
            <w:pPr>
              <w:spacing w:line="240" w:lineRule="auto"/>
              <w:ind w:right="-72"/>
              <w:jc w:val="thaiDistribute"/>
              <w:rPr>
                <w:rFonts w:cs="Arial"/>
                <w:sz w:val="16"/>
                <w:szCs w:val="16"/>
                <w:cs/>
              </w:rPr>
            </w:pPr>
            <w:r w:rsidRPr="00FD04A0">
              <w:rPr>
                <w:rFonts w:cs="Arial"/>
                <w:sz w:val="16"/>
                <w:szCs w:val="16"/>
              </w:rPr>
              <w:t xml:space="preserve">September </w:t>
            </w:r>
            <w:r w:rsidR="00136CFB" w:rsidRPr="00FD04A0">
              <w:rPr>
                <w:rFonts w:cs="Arial"/>
                <w:sz w:val="16"/>
                <w:szCs w:val="16"/>
              </w:rPr>
              <w:t>2019</w:t>
            </w:r>
            <w:r w:rsidRPr="00FD04A0">
              <w:rPr>
                <w:rFonts w:cs="Arial"/>
                <w:sz w:val="16"/>
                <w:szCs w:val="16"/>
              </w:rPr>
              <w:t xml:space="preserve"> to </w:t>
            </w:r>
            <w:r w:rsidR="006610F4" w:rsidRPr="00FD04A0">
              <w:rPr>
                <w:rFonts w:cs="Arial"/>
                <w:sz w:val="16"/>
                <w:szCs w:val="16"/>
              </w:rPr>
              <w:t>September</w:t>
            </w:r>
            <w:r w:rsidRPr="00FD04A0">
              <w:rPr>
                <w:rFonts w:cs="Arial"/>
                <w:sz w:val="16"/>
                <w:szCs w:val="16"/>
              </w:rPr>
              <w:t xml:space="preserve"> </w:t>
            </w:r>
            <w:r w:rsidR="00136CFB" w:rsidRPr="00FD04A0">
              <w:rPr>
                <w:rFonts w:cs="Arial"/>
                <w:sz w:val="16"/>
                <w:szCs w:val="16"/>
              </w:rPr>
              <w:t>2025</w:t>
            </w:r>
          </w:p>
        </w:tc>
        <w:tc>
          <w:tcPr>
            <w:tcW w:w="1620" w:type="dxa"/>
          </w:tcPr>
          <w:p w14:paraId="612D9B48" w14:textId="14BAF9DF" w:rsidR="005A4F52" w:rsidRPr="00FD04A0" w:rsidRDefault="005A4F52" w:rsidP="00FD04A0">
            <w:pPr>
              <w:spacing w:line="240" w:lineRule="auto"/>
              <w:ind w:right="-72"/>
              <w:jc w:val="center"/>
              <w:rPr>
                <w:rFonts w:cs="Arial"/>
                <w:sz w:val="16"/>
                <w:szCs w:val="16"/>
              </w:rPr>
            </w:pPr>
            <w:r w:rsidRPr="00FD04A0">
              <w:rPr>
                <w:rFonts w:cs="Arial"/>
                <w:sz w:val="16"/>
                <w:szCs w:val="16"/>
              </w:rPr>
              <w:t xml:space="preserve">MLR minus </w:t>
            </w:r>
            <w:r w:rsidR="00136CFB" w:rsidRPr="00FD04A0">
              <w:rPr>
                <w:rFonts w:cs="Arial"/>
                <w:sz w:val="16"/>
                <w:szCs w:val="16"/>
              </w:rPr>
              <w:t>2</w:t>
            </w:r>
            <w:r w:rsidRPr="00FD04A0">
              <w:rPr>
                <w:rFonts w:cs="Arial"/>
                <w:sz w:val="16"/>
                <w:szCs w:val="16"/>
              </w:rPr>
              <w:t>.</w:t>
            </w:r>
            <w:r w:rsidR="00136CFB" w:rsidRPr="00FD04A0">
              <w:rPr>
                <w:rFonts w:cs="Arial"/>
                <w:sz w:val="16"/>
                <w:szCs w:val="16"/>
              </w:rPr>
              <w:t>60</w:t>
            </w:r>
          </w:p>
        </w:tc>
        <w:tc>
          <w:tcPr>
            <w:tcW w:w="2790" w:type="dxa"/>
          </w:tcPr>
          <w:p w14:paraId="2DAB08E0" w14:textId="2AFF1678" w:rsidR="005A4F52" w:rsidRPr="00FD04A0" w:rsidRDefault="005A4F52" w:rsidP="00FD04A0">
            <w:pPr>
              <w:spacing w:line="240" w:lineRule="auto"/>
              <w:ind w:right="-72"/>
              <w:jc w:val="thaiDistribute"/>
              <w:rPr>
                <w:rFonts w:cs="Arial"/>
                <w:sz w:val="16"/>
                <w:szCs w:val="16"/>
                <w:cs/>
              </w:rPr>
            </w:pPr>
            <w:r w:rsidRPr="00FD04A0">
              <w:rPr>
                <w:rFonts w:cs="Arial"/>
                <w:sz w:val="16"/>
                <w:szCs w:val="16"/>
              </w:rPr>
              <w:t>Land and premises of the Company</w:t>
            </w:r>
          </w:p>
        </w:tc>
      </w:tr>
      <w:tr w:rsidR="00A641B2" w:rsidRPr="00FD04A0" w14:paraId="7F248D1F" w14:textId="77777777" w:rsidTr="00A641B2">
        <w:tc>
          <w:tcPr>
            <w:tcW w:w="1080" w:type="dxa"/>
          </w:tcPr>
          <w:p w14:paraId="2AAA71A4" w14:textId="68F16D94" w:rsidR="00A641B2" w:rsidRPr="00FD04A0" w:rsidRDefault="00A641B2" w:rsidP="00FD04A0">
            <w:pPr>
              <w:spacing w:line="240" w:lineRule="auto"/>
              <w:ind w:left="326" w:right="-72"/>
              <w:rPr>
                <w:rFonts w:cs="Arial"/>
                <w:sz w:val="16"/>
                <w:szCs w:val="16"/>
              </w:rPr>
            </w:pPr>
            <w:r w:rsidRPr="00FD04A0">
              <w:rPr>
                <w:rFonts w:cs="Arial"/>
                <w:sz w:val="16"/>
                <w:szCs w:val="16"/>
              </w:rPr>
              <w:t>5</w:t>
            </w:r>
          </w:p>
        </w:tc>
        <w:tc>
          <w:tcPr>
            <w:tcW w:w="1080" w:type="dxa"/>
            <w:tcBorders>
              <w:bottom w:val="single" w:sz="4" w:space="0" w:color="auto"/>
            </w:tcBorders>
          </w:tcPr>
          <w:p w14:paraId="67D6685B" w14:textId="3EC30645" w:rsidR="00A641B2" w:rsidRPr="00FD04A0" w:rsidRDefault="00A641B2" w:rsidP="00FD04A0">
            <w:pPr>
              <w:spacing w:line="240" w:lineRule="auto"/>
              <w:ind w:right="-72"/>
              <w:jc w:val="center"/>
              <w:rPr>
                <w:rFonts w:cs="Arial"/>
                <w:sz w:val="16"/>
                <w:szCs w:val="16"/>
                <w:highlight w:val="lightGray"/>
              </w:rPr>
            </w:pPr>
            <w:r w:rsidRPr="00FD04A0">
              <w:rPr>
                <w:rFonts w:cs="Arial"/>
                <w:sz w:val="16"/>
                <w:szCs w:val="16"/>
              </w:rPr>
              <w:t>25.14</w:t>
            </w:r>
          </w:p>
        </w:tc>
        <w:tc>
          <w:tcPr>
            <w:tcW w:w="2880" w:type="dxa"/>
            <w:vAlign w:val="bottom"/>
          </w:tcPr>
          <w:p w14:paraId="276E6BB6" w14:textId="38350852" w:rsidR="00A641B2" w:rsidRPr="00FD04A0" w:rsidRDefault="00A641B2" w:rsidP="00FD04A0">
            <w:pPr>
              <w:spacing w:line="240" w:lineRule="auto"/>
              <w:ind w:right="-72"/>
              <w:jc w:val="thaiDistribute"/>
              <w:rPr>
                <w:rFonts w:cs="Arial"/>
                <w:sz w:val="16"/>
                <w:szCs w:val="16"/>
                <w:cs/>
              </w:rPr>
            </w:pPr>
            <w:r w:rsidRPr="00FD04A0">
              <w:rPr>
                <w:rFonts w:cs="Arial"/>
                <w:sz w:val="16"/>
                <w:szCs w:val="16"/>
              </w:rPr>
              <w:t>December 2020 to December 2027</w:t>
            </w:r>
          </w:p>
        </w:tc>
        <w:tc>
          <w:tcPr>
            <w:tcW w:w="1620" w:type="dxa"/>
          </w:tcPr>
          <w:p w14:paraId="5226FA3C" w14:textId="43BC6E14" w:rsidR="00A641B2" w:rsidRPr="00FD04A0" w:rsidRDefault="00A641B2" w:rsidP="00FD04A0">
            <w:pPr>
              <w:spacing w:line="240" w:lineRule="auto"/>
              <w:ind w:right="-72"/>
              <w:jc w:val="center"/>
              <w:rPr>
                <w:rFonts w:cs="Arial"/>
                <w:sz w:val="16"/>
                <w:szCs w:val="16"/>
              </w:rPr>
            </w:pPr>
            <w:r w:rsidRPr="00FD04A0">
              <w:rPr>
                <w:rFonts w:cs="Arial"/>
                <w:sz w:val="16"/>
                <w:szCs w:val="16"/>
              </w:rPr>
              <w:t>MLR minus 2.25</w:t>
            </w:r>
          </w:p>
        </w:tc>
        <w:tc>
          <w:tcPr>
            <w:tcW w:w="2790" w:type="dxa"/>
          </w:tcPr>
          <w:p w14:paraId="3C5AB6D3" w14:textId="5D80E979" w:rsidR="00A641B2" w:rsidRPr="00FD04A0" w:rsidRDefault="00A641B2" w:rsidP="00FD04A0">
            <w:pPr>
              <w:spacing w:line="240" w:lineRule="auto"/>
              <w:ind w:right="-72"/>
              <w:jc w:val="thaiDistribute"/>
              <w:rPr>
                <w:rFonts w:cs="Arial"/>
                <w:sz w:val="16"/>
                <w:szCs w:val="16"/>
                <w:cs/>
              </w:rPr>
            </w:pPr>
            <w:r w:rsidRPr="00FD04A0">
              <w:rPr>
                <w:rFonts w:cs="Arial"/>
                <w:sz w:val="16"/>
                <w:szCs w:val="16"/>
              </w:rPr>
              <w:t>Land and premises of the Company</w:t>
            </w:r>
          </w:p>
        </w:tc>
      </w:tr>
      <w:tr w:rsidR="00A641B2" w:rsidRPr="00FD04A0" w14:paraId="55A11E9C" w14:textId="77777777" w:rsidTr="00A641B2">
        <w:tc>
          <w:tcPr>
            <w:tcW w:w="1080" w:type="dxa"/>
            <w:tcBorders>
              <w:bottom w:val="single" w:sz="4" w:space="0" w:color="auto"/>
            </w:tcBorders>
          </w:tcPr>
          <w:p w14:paraId="3846E19D" w14:textId="77777777" w:rsidR="00A641B2" w:rsidRPr="00FD04A0" w:rsidRDefault="00A641B2" w:rsidP="00FD04A0">
            <w:pPr>
              <w:spacing w:line="240" w:lineRule="auto"/>
              <w:ind w:left="326" w:right="-72"/>
              <w:rPr>
                <w:rFonts w:cs="Arial"/>
                <w:sz w:val="16"/>
                <w:szCs w:val="16"/>
              </w:rPr>
            </w:pPr>
          </w:p>
        </w:tc>
        <w:tc>
          <w:tcPr>
            <w:tcW w:w="1080" w:type="dxa"/>
            <w:tcBorders>
              <w:top w:val="single" w:sz="4" w:space="0" w:color="auto"/>
              <w:bottom w:val="single" w:sz="4" w:space="0" w:color="auto"/>
            </w:tcBorders>
          </w:tcPr>
          <w:p w14:paraId="124A078C" w14:textId="097D3667" w:rsidR="00A641B2" w:rsidRPr="00FD04A0" w:rsidRDefault="00A641B2" w:rsidP="00FD04A0">
            <w:pPr>
              <w:spacing w:line="240" w:lineRule="auto"/>
              <w:ind w:right="-72"/>
              <w:jc w:val="center"/>
              <w:rPr>
                <w:rFonts w:cs="Arial"/>
                <w:sz w:val="16"/>
                <w:szCs w:val="16"/>
                <w:highlight w:val="lightGray"/>
              </w:rPr>
            </w:pPr>
            <w:r w:rsidRPr="00FD04A0">
              <w:rPr>
                <w:rFonts w:cs="Arial"/>
                <w:sz w:val="16"/>
                <w:szCs w:val="16"/>
              </w:rPr>
              <w:t>94.06</w:t>
            </w:r>
          </w:p>
        </w:tc>
        <w:tc>
          <w:tcPr>
            <w:tcW w:w="2880" w:type="dxa"/>
            <w:tcBorders>
              <w:bottom w:val="single" w:sz="4" w:space="0" w:color="auto"/>
            </w:tcBorders>
            <w:vAlign w:val="bottom"/>
          </w:tcPr>
          <w:p w14:paraId="3D105296" w14:textId="77777777" w:rsidR="00A641B2" w:rsidRPr="00FD04A0" w:rsidRDefault="00A641B2" w:rsidP="00FD04A0">
            <w:pPr>
              <w:spacing w:line="240" w:lineRule="auto"/>
              <w:ind w:right="-72"/>
              <w:jc w:val="thaiDistribute"/>
              <w:rPr>
                <w:rFonts w:cs="Arial"/>
                <w:sz w:val="16"/>
                <w:szCs w:val="16"/>
                <w:cs/>
              </w:rPr>
            </w:pPr>
          </w:p>
        </w:tc>
        <w:tc>
          <w:tcPr>
            <w:tcW w:w="1620" w:type="dxa"/>
            <w:tcBorders>
              <w:bottom w:val="single" w:sz="4" w:space="0" w:color="auto"/>
            </w:tcBorders>
          </w:tcPr>
          <w:p w14:paraId="363D1E55" w14:textId="77777777" w:rsidR="00A641B2" w:rsidRPr="00FD04A0" w:rsidRDefault="00A641B2" w:rsidP="00FD04A0">
            <w:pPr>
              <w:spacing w:line="240" w:lineRule="auto"/>
              <w:ind w:right="-72"/>
              <w:jc w:val="center"/>
              <w:rPr>
                <w:rFonts w:cs="Arial"/>
                <w:sz w:val="16"/>
                <w:szCs w:val="16"/>
              </w:rPr>
            </w:pPr>
          </w:p>
        </w:tc>
        <w:tc>
          <w:tcPr>
            <w:tcW w:w="2790" w:type="dxa"/>
            <w:tcBorders>
              <w:bottom w:val="single" w:sz="4" w:space="0" w:color="auto"/>
            </w:tcBorders>
          </w:tcPr>
          <w:p w14:paraId="61C1748D" w14:textId="77777777" w:rsidR="00A641B2" w:rsidRPr="00FD04A0" w:rsidRDefault="00A641B2" w:rsidP="00FD04A0">
            <w:pPr>
              <w:spacing w:line="240" w:lineRule="auto"/>
              <w:ind w:right="-72"/>
              <w:jc w:val="thaiDistribute"/>
              <w:rPr>
                <w:rFonts w:cs="Arial"/>
                <w:sz w:val="16"/>
                <w:szCs w:val="16"/>
                <w:cs/>
              </w:rPr>
            </w:pPr>
          </w:p>
        </w:tc>
      </w:tr>
    </w:tbl>
    <w:p w14:paraId="6C8E4517" w14:textId="1E2EACE6" w:rsidR="00C92745" w:rsidRDefault="00C92745" w:rsidP="00FD04A0">
      <w:pPr>
        <w:spacing w:line="240" w:lineRule="auto"/>
        <w:rPr>
          <w:rFonts w:cs="Arial"/>
          <w:sz w:val="18"/>
          <w:szCs w:val="18"/>
          <w:shd w:val="clear" w:color="auto" w:fill="FFFFFF"/>
        </w:rPr>
      </w:pPr>
    </w:p>
    <w:p w14:paraId="7FABBEEE" w14:textId="77777777" w:rsidR="00C92745" w:rsidRDefault="00C92745">
      <w:pPr>
        <w:spacing w:line="240" w:lineRule="auto"/>
        <w:rPr>
          <w:rFonts w:cs="Arial"/>
          <w:sz w:val="18"/>
          <w:szCs w:val="18"/>
          <w:shd w:val="clear" w:color="auto" w:fill="FFFFFF"/>
        </w:rPr>
      </w:pPr>
      <w:r>
        <w:rPr>
          <w:rFonts w:cs="Arial"/>
          <w:sz w:val="18"/>
          <w:szCs w:val="18"/>
          <w:shd w:val="clear" w:color="auto" w:fill="FFFFFF"/>
        </w:rPr>
        <w:br w:type="page"/>
      </w:r>
    </w:p>
    <w:p w14:paraId="0C871420" w14:textId="5710C67D" w:rsidR="007938E8" w:rsidRPr="00FD04A0" w:rsidRDefault="00361548" w:rsidP="00FD04A0">
      <w:pPr>
        <w:spacing w:line="240" w:lineRule="auto"/>
        <w:jc w:val="thaiDistribute"/>
        <w:rPr>
          <w:rFonts w:cs="Arial"/>
          <w:sz w:val="18"/>
          <w:szCs w:val="18"/>
          <w:shd w:val="clear" w:color="auto" w:fill="FFFFFF"/>
        </w:rPr>
      </w:pPr>
      <w:r w:rsidRPr="00FD04A0">
        <w:rPr>
          <w:rFonts w:cs="Arial"/>
          <w:sz w:val="18"/>
          <w:szCs w:val="18"/>
          <w:shd w:val="clear" w:color="auto" w:fill="FFFFFF"/>
        </w:rPr>
        <w:t xml:space="preserve">The Group is subject to key financial covenants, including </w:t>
      </w:r>
      <w:r w:rsidR="00E74791" w:rsidRPr="00FD04A0">
        <w:rPr>
          <w:rFonts w:cs="Arial"/>
          <w:sz w:val="18"/>
          <w:szCs w:val="18"/>
          <w:shd w:val="clear" w:color="auto" w:fill="FFFFFF"/>
        </w:rPr>
        <w:t>d</w:t>
      </w:r>
      <w:r w:rsidRPr="00FD04A0">
        <w:rPr>
          <w:rFonts w:cs="Arial"/>
          <w:sz w:val="18"/>
          <w:szCs w:val="18"/>
          <w:shd w:val="clear" w:color="auto" w:fill="FFFFFF"/>
        </w:rPr>
        <w:t xml:space="preserve">ebt </w:t>
      </w:r>
      <w:r w:rsidR="00E74791" w:rsidRPr="00FD04A0">
        <w:rPr>
          <w:rFonts w:cs="Arial"/>
          <w:sz w:val="18"/>
          <w:szCs w:val="18"/>
          <w:shd w:val="clear" w:color="auto" w:fill="FFFFFF"/>
        </w:rPr>
        <w:t>s</w:t>
      </w:r>
      <w:r w:rsidRPr="00FD04A0">
        <w:rPr>
          <w:rFonts w:cs="Arial"/>
          <w:sz w:val="18"/>
          <w:szCs w:val="18"/>
          <w:shd w:val="clear" w:color="auto" w:fill="FFFFFF"/>
        </w:rPr>
        <w:t xml:space="preserve">ervice </w:t>
      </w:r>
      <w:r w:rsidR="00E74791" w:rsidRPr="00FD04A0">
        <w:rPr>
          <w:rFonts w:cs="Arial"/>
          <w:sz w:val="18"/>
          <w:szCs w:val="18"/>
          <w:shd w:val="clear" w:color="auto" w:fill="FFFFFF"/>
        </w:rPr>
        <w:t>c</w:t>
      </w:r>
      <w:r w:rsidRPr="00FD04A0">
        <w:rPr>
          <w:rFonts w:cs="Arial"/>
          <w:sz w:val="18"/>
          <w:szCs w:val="18"/>
          <w:shd w:val="clear" w:color="auto" w:fill="FFFFFF"/>
        </w:rPr>
        <w:t xml:space="preserve">overage </w:t>
      </w:r>
      <w:r w:rsidR="00E74791" w:rsidRPr="00FD04A0">
        <w:rPr>
          <w:rFonts w:cs="Arial"/>
          <w:sz w:val="18"/>
          <w:szCs w:val="18"/>
          <w:shd w:val="clear" w:color="auto" w:fill="FFFFFF"/>
        </w:rPr>
        <w:t>r</w:t>
      </w:r>
      <w:r w:rsidRPr="00FD04A0">
        <w:rPr>
          <w:rFonts w:cs="Arial"/>
          <w:sz w:val="18"/>
          <w:szCs w:val="18"/>
          <w:shd w:val="clear" w:color="auto" w:fill="FFFFFF"/>
        </w:rPr>
        <w:t xml:space="preserve">atio, </w:t>
      </w:r>
      <w:r w:rsidR="00E74791" w:rsidRPr="00FD04A0">
        <w:rPr>
          <w:rFonts w:cs="Arial"/>
          <w:sz w:val="18"/>
          <w:szCs w:val="18"/>
          <w:shd w:val="clear" w:color="auto" w:fill="FFFFFF"/>
        </w:rPr>
        <w:t>c</w:t>
      </w:r>
      <w:r w:rsidRPr="00FD04A0">
        <w:rPr>
          <w:rFonts w:cs="Arial"/>
          <w:sz w:val="18"/>
          <w:szCs w:val="18"/>
          <w:shd w:val="clear" w:color="auto" w:fill="FFFFFF"/>
        </w:rPr>
        <w:t xml:space="preserve">urrent </w:t>
      </w:r>
      <w:r w:rsidR="00E30068" w:rsidRPr="00FD04A0">
        <w:rPr>
          <w:rFonts w:cs="Arial"/>
          <w:sz w:val="18"/>
          <w:szCs w:val="18"/>
          <w:shd w:val="clear" w:color="auto" w:fill="FFFFFF"/>
        </w:rPr>
        <w:t>ratio</w:t>
      </w:r>
      <w:r w:rsidRPr="00FD04A0">
        <w:rPr>
          <w:rFonts w:cs="Arial"/>
          <w:sz w:val="18"/>
          <w:szCs w:val="18"/>
          <w:shd w:val="clear" w:color="auto" w:fill="FFFFFF"/>
        </w:rPr>
        <w:t xml:space="preserve"> and </w:t>
      </w:r>
      <w:r w:rsidR="00E74791" w:rsidRPr="00FD04A0">
        <w:rPr>
          <w:rFonts w:cs="Arial"/>
          <w:sz w:val="18"/>
          <w:szCs w:val="18"/>
          <w:shd w:val="clear" w:color="auto" w:fill="FFFFFF"/>
        </w:rPr>
        <w:t>gearing</w:t>
      </w:r>
      <w:r w:rsidRPr="00FD04A0">
        <w:rPr>
          <w:rFonts w:cs="Arial"/>
          <w:sz w:val="18"/>
          <w:szCs w:val="18"/>
          <w:shd w:val="clear" w:color="auto" w:fill="FFFFFF"/>
        </w:rPr>
        <w:t xml:space="preserve"> ratio </w:t>
      </w:r>
      <w:r w:rsidR="003000F3" w:rsidRPr="00FD04A0">
        <w:rPr>
          <w:rFonts w:cs="Arial"/>
          <w:sz w:val="18"/>
          <w:szCs w:val="18"/>
          <w:shd w:val="clear" w:color="auto" w:fill="FFFFFF"/>
        </w:rPr>
        <w:t>(</w:t>
      </w:r>
      <w:r w:rsidR="009E21B3" w:rsidRPr="00FD04A0">
        <w:rPr>
          <w:rFonts w:cs="Arial"/>
          <w:sz w:val="18"/>
          <w:szCs w:val="18"/>
          <w:shd w:val="clear" w:color="auto" w:fill="FFFFFF"/>
        </w:rPr>
        <w:t>N</w:t>
      </w:r>
      <w:r w:rsidR="003000F3" w:rsidRPr="00FD04A0">
        <w:rPr>
          <w:rFonts w:cs="Arial"/>
          <w:sz w:val="18"/>
          <w:szCs w:val="18"/>
          <w:shd w:val="clear" w:color="auto" w:fill="FFFFFF"/>
        </w:rPr>
        <w:t>ote 6.2).</w:t>
      </w:r>
    </w:p>
    <w:p w14:paraId="399B9F20" w14:textId="77777777" w:rsidR="00B35AF9" w:rsidRPr="00FD04A0" w:rsidRDefault="00B35AF9" w:rsidP="00FD04A0">
      <w:pPr>
        <w:spacing w:line="240" w:lineRule="auto"/>
        <w:jc w:val="thaiDistribute"/>
        <w:rPr>
          <w:rFonts w:cs="Arial"/>
          <w:sz w:val="18"/>
          <w:szCs w:val="18"/>
          <w:shd w:val="clear" w:color="auto" w:fill="FFFFFF"/>
        </w:rPr>
      </w:pPr>
    </w:p>
    <w:tbl>
      <w:tblPr>
        <w:tblW w:w="9441" w:type="dxa"/>
        <w:tblLayout w:type="fixed"/>
        <w:tblLook w:val="0000" w:firstRow="0" w:lastRow="0" w:firstColumn="0" w:lastColumn="0" w:noHBand="0" w:noVBand="0"/>
      </w:tblPr>
      <w:tblGrid>
        <w:gridCol w:w="6322"/>
        <w:gridCol w:w="1559"/>
        <w:gridCol w:w="1560"/>
      </w:tblGrid>
      <w:tr w:rsidR="00B35AF9" w:rsidRPr="00FD04A0" w14:paraId="723BF94E" w14:textId="77777777" w:rsidTr="003E5597">
        <w:tc>
          <w:tcPr>
            <w:tcW w:w="6322" w:type="dxa"/>
            <w:vAlign w:val="bottom"/>
          </w:tcPr>
          <w:p w14:paraId="4F2C63A9" w14:textId="77777777" w:rsidR="00B35AF9" w:rsidRPr="00FD04A0" w:rsidRDefault="00B35AF9"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7ACA2A99" w14:textId="5C5ABD9D" w:rsidR="00B35AF9" w:rsidRPr="00FD04A0" w:rsidRDefault="00B35AF9" w:rsidP="00FD04A0">
            <w:pPr>
              <w:spacing w:line="240" w:lineRule="auto"/>
              <w:ind w:right="-72"/>
              <w:jc w:val="center"/>
              <w:rPr>
                <w:rFonts w:cs="Arial"/>
                <w:b/>
                <w:bCs/>
                <w:sz w:val="18"/>
                <w:szCs w:val="18"/>
              </w:rPr>
            </w:pPr>
            <w:r w:rsidRPr="00FD04A0">
              <w:rPr>
                <w:rFonts w:cs="Arial"/>
                <w:b/>
                <w:bCs/>
                <w:sz w:val="18"/>
                <w:szCs w:val="18"/>
              </w:rPr>
              <w:t>Consolidated and separate</w:t>
            </w:r>
          </w:p>
          <w:p w14:paraId="74F83CA8" w14:textId="3135DF74" w:rsidR="00B35AF9" w:rsidRPr="00FD04A0" w:rsidRDefault="00B35AF9" w:rsidP="00FD04A0">
            <w:pPr>
              <w:spacing w:line="240" w:lineRule="auto"/>
              <w:ind w:right="-72"/>
              <w:jc w:val="center"/>
              <w:rPr>
                <w:rFonts w:cs="Arial"/>
                <w:sz w:val="18"/>
                <w:szCs w:val="18"/>
                <w:lang w:val="en-US"/>
              </w:rPr>
            </w:pPr>
            <w:r w:rsidRPr="00FD04A0">
              <w:rPr>
                <w:rFonts w:cs="Arial"/>
                <w:b/>
                <w:bCs/>
                <w:sz w:val="18"/>
                <w:szCs w:val="18"/>
              </w:rPr>
              <w:t xml:space="preserve"> financial statements</w:t>
            </w:r>
          </w:p>
        </w:tc>
      </w:tr>
      <w:tr w:rsidR="00B35AF9" w:rsidRPr="00FD04A0" w14:paraId="5EF944F1" w14:textId="77777777" w:rsidTr="003E5597">
        <w:tc>
          <w:tcPr>
            <w:tcW w:w="6322" w:type="dxa"/>
            <w:vAlign w:val="bottom"/>
          </w:tcPr>
          <w:p w14:paraId="01D82458" w14:textId="77777777" w:rsidR="00B35AF9" w:rsidRPr="00FD04A0" w:rsidRDefault="00B35AF9" w:rsidP="00FD04A0">
            <w:pPr>
              <w:spacing w:line="240" w:lineRule="auto"/>
              <w:ind w:left="-101"/>
              <w:rPr>
                <w:rFonts w:cs="Arial"/>
                <w:sz w:val="18"/>
                <w:szCs w:val="18"/>
              </w:rPr>
            </w:pPr>
          </w:p>
        </w:tc>
        <w:tc>
          <w:tcPr>
            <w:tcW w:w="1559" w:type="dxa"/>
            <w:tcBorders>
              <w:top w:val="single" w:sz="4" w:space="0" w:color="auto"/>
            </w:tcBorders>
            <w:vAlign w:val="bottom"/>
          </w:tcPr>
          <w:p w14:paraId="5BF6F2F3" w14:textId="6CD5C5CF" w:rsidR="00B35AF9" w:rsidRPr="00FD04A0" w:rsidRDefault="00B35AF9" w:rsidP="00FD04A0">
            <w:pPr>
              <w:spacing w:line="240" w:lineRule="auto"/>
              <w:ind w:right="-72"/>
              <w:jc w:val="right"/>
              <w:rPr>
                <w:rFonts w:cs="Arial"/>
                <w:b/>
                <w:bCs/>
                <w:sz w:val="18"/>
                <w:szCs w:val="18"/>
              </w:rPr>
            </w:pPr>
            <w:r w:rsidRPr="00FD04A0">
              <w:rPr>
                <w:rFonts w:cs="Arial"/>
                <w:b/>
                <w:bCs/>
                <w:sz w:val="18"/>
                <w:szCs w:val="18"/>
              </w:rPr>
              <w:t>2020</w:t>
            </w:r>
          </w:p>
        </w:tc>
        <w:tc>
          <w:tcPr>
            <w:tcW w:w="1560" w:type="dxa"/>
            <w:tcBorders>
              <w:top w:val="single" w:sz="4" w:space="0" w:color="auto"/>
            </w:tcBorders>
            <w:vAlign w:val="bottom"/>
          </w:tcPr>
          <w:p w14:paraId="2BD329D9" w14:textId="153E79A8" w:rsidR="00B35AF9" w:rsidRPr="00FD04A0" w:rsidRDefault="00B35AF9" w:rsidP="00FD04A0">
            <w:pPr>
              <w:spacing w:line="240" w:lineRule="auto"/>
              <w:ind w:right="-72"/>
              <w:jc w:val="right"/>
              <w:rPr>
                <w:rFonts w:cs="Arial"/>
                <w:b/>
                <w:bCs/>
                <w:sz w:val="18"/>
                <w:szCs w:val="18"/>
              </w:rPr>
            </w:pPr>
            <w:r w:rsidRPr="00FD04A0">
              <w:rPr>
                <w:rFonts w:cs="Arial"/>
                <w:b/>
                <w:bCs/>
                <w:sz w:val="18"/>
                <w:szCs w:val="18"/>
              </w:rPr>
              <w:t>2019</w:t>
            </w:r>
          </w:p>
        </w:tc>
      </w:tr>
      <w:tr w:rsidR="00B35AF9" w:rsidRPr="00FD04A0" w14:paraId="503D0F64" w14:textId="77777777" w:rsidTr="003E5597">
        <w:tc>
          <w:tcPr>
            <w:tcW w:w="6322" w:type="dxa"/>
            <w:vAlign w:val="bottom"/>
          </w:tcPr>
          <w:p w14:paraId="1BD6CCF6" w14:textId="77777777" w:rsidR="00B35AF9" w:rsidRPr="00FD04A0" w:rsidRDefault="00B35AF9" w:rsidP="00FD04A0">
            <w:pPr>
              <w:spacing w:line="240" w:lineRule="auto"/>
              <w:ind w:left="-101"/>
              <w:rPr>
                <w:rFonts w:cs="Arial"/>
                <w:sz w:val="18"/>
                <w:szCs w:val="18"/>
              </w:rPr>
            </w:pPr>
          </w:p>
        </w:tc>
        <w:tc>
          <w:tcPr>
            <w:tcW w:w="1559" w:type="dxa"/>
            <w:tcBorders>
              <w:bottom w:val="single" w:sz="4" w:space="0" w:color="auto"/>
            </w:tcBorders>
            <w:vAlign w:val="bottom"/>
          </w:tcPr>
          <w:p w14:paraId="1A81B311" w14:textId="412CC11A" w:rsidR="00B35AF9" w:rsidRPr="00FD04A0" w:rsidRDefault="00B35AF9"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560" w:type="dxa"/>
            <w:tcBorders>
              <w:bottom w:val="single" w:sz="4" w:space="0" w:color="auto"/>
            </w:tcBorders>
            <w:vAlign w:val="bottom"/>
          </w:tcPr>
          <w:p w14:paraId="7CBF4167" w14:textId="77777777" w:rsidR="00B35AF9" w:rsidRPr="00FD04A0" w:rsidRDefault="00B35AF9"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B35AF9" w:rsidRPr="00FD04A0" w14:paraId="72DEB628" w14:textId="77777777" w:rsidTr="003E5597">
        <w:tc>
          <w:tcPr>
            <w:tcW w:w="6322" w:type="dxa"/>
            <w:vAlign w:val="center"/>
          </w:tcPr>
          <w:p w14:paraId="51845CA6" w14:textId="77777777" w:rsidR="00B35AF9" w:rsidRPr="00FD04A0" w:rsidRDefault="00B35AF9" w:rsidP="00FD04A0">
            <w:pPr>
              <w:spacing w:line="240" w:lineRule="auto"/>
              <w:ind w:left="-101"/>
              <w:jc w:val="both"/>
              <w:rPr>
                <w:rFonts w:cs="Arial"/>
                <w:sz w:val="18"/>
                <w:szCs w:val="18"/>
              </w:rPr>
            </w:pPr>
          </w:p>
        </w:tc>
        <w:tc>
          <w:tcPr>
            <w:tcW w:w="1559" w:type="dxa"/>
            <w:tcBorders>
              <w:top w:val="single" w:sz="4" w:space="0" w:color="auto"/>
            </w:tcBorders>
            <w:shd w:val="clear" w:color="auto" w:fill="FAFAFA"/>
            <w:vAlign w:val="bottom"/>
          </w:tcPr>
          <w:p w14:paraId="5DE326AB" w14:textId="23893E49" w:rsidR="00B35AF9" w:rsidRPr="00FD04A0" w:rsidRDefault="00B35AF9" w:rsidP="00FD04A0">
            <w:pPr>
              <w:spacing w:line="240" w:lineRule="auto"/>
              <w:ind w:right="-72"/>
              <w:jc w:val="right"/>
              <w:rPr>
                <w:rFonts w:cs="Arial"/>
                <w:sz w:val="18"/>
                <w:szCs w:val="18"/>
                <w:lang w:val="en-US"/>
              </w:rPr>
            </w:pPr>
          </w:p>
        </w:tc>
        <w:tc>
          <w:tcPr>
            <w:tcW w:w="1560" w:type="dxa"/>
            <w:tcBorders>
              <w:top w:val="single" w:sz="4" w:space="0" w:color="auto"/>
            </w:tcBorders>
            <w:vAlign w:val="bottom"/>
          </w:tcPr>
          <w:p w14:paraId="6E4F4A35" w14:textId="77777777" w:rsidR="00B35AF9" w:rsidRPr="00FD04A0" w:rsidRDefault="00B35AF9" w:rsidP="00FD04A0">
            <w:pPr>
              <w:spacing w:line="240" w:lineRule="auto"/>
              <w:ind w:right="-72"/>
              <w:jc w:val="right"/>
              <w:rPr>
                <w:rFonts w:cs="Arial"/>
                <w:sz w:val="18"/>
                <w:szCs w:val="18"/>
                <w:lang w:val="en-US"/>
              </w:rPr>
            </w:pPr>
          </w:p>
        </w:tc>
      </w:tr>
      <w:tr w:rsidR="00B35AF9" w:rsidRPr="00FD04A0" w14:paraId="7F107CD4" w14:textId="77777777" w:rsidTr="003E5597">
        <w:tc>
          <w:tcPr>
            <w:tcW w:w="6322" w:type="dxa"/>
          </w:tcPr>
          <w:p w14:paraId="64FF13BE" w14:textId="77777777" w:rsidR="00B35AF9" w:rsidRPr="00FD04A0" w:rsidRDefault="00B35AF9" w:rsidP="00FD04A0">
            <w:pPr>
              <w:tabs>
                <w:tab w:val="left" w:pos="166"/>
              </w:tabs>
              <w:spacing w:line="240" w:lineRule="auto"/>
              <w:ind w:left="-101"/>
              <w:jc w:val="both"/>
              <w:rPr>
                <w:rFonts w:cs="Arial"/>
                <w:b/>
                <w:bCs/>
                <w:sz w:val="18"/>
                <w:szCs w:val="18"/>
              </w:rPr>
            </w:pPr>
            <w:r w:rsidRPr="00FD04A0">
              <w:rPr>
                <w:rFonts w:cs="Arial"/>
                <w:b/>
                <w:bCs/>
                <w:spacing w:val="-2"/>
                <w:sz w:val="18"/>
                <w:szCs w:val="18"/>
              </w:rPr>
              <w:t>Maturity of long-term borrowings:</w:t>
            </w:r>
          </w:p>
        </w:tc>
        <w:tc>
          <w:tcPr>
            <w:tcW w:w="1559" w:type="dxa"/>
            <w:shd w:val="clear" w:color="auto" w:fill="FAFAFA"/>
          </w:tcPr>
          <w:p w14:paraId="28A53991" w14:textId="74FAF9D5" w:rsidR="00B35AF9" w:rsidRPr="00FD04A0" w:rsidRDefault="00B35AF9" w:rsidP="00FD04A0">
            <w:pPr>
              <w:spacing w:line="240" w:lineRule="auto"/>
              <w:ind w:left="-40" w:right="-72"/>
              <w:jc w:val="right"/>
              <w:rPr>
                <w:rFonts w:cs="Arial"/>
                <w:b/>
                <w:bCs/>
                <w:sz w:val="18"/>
                <w:szCs w:val="18"/>
              </w:rPr>
            </w:pPr>
          </w:p>
        </w:tc>
        <w:tc>
          <w:tcPr>
            <w:tcW w:w="1560" w:type="dxa"/>
          </w:tcPr>
          <w:p w14:paraId="659E2579" w14:textId="77777777" w:rsidR="00B35AF9" w:rsidRPr="00FD04A0" w:rsidRDefault="00B35AF9" w:rsidP="00FD04A0">
            <w:pPr>
              <w:spacing w:line="240" w:lineRule="auto"/>
              <w:ind w:left="-40" w:right="-72"/>
              <w:jc w:val="right"/>
              <w:rPr>
                <w:rFonts w:cs="Arial"/>
                <w:b/>
                <w:bCs/>
                <w:sz w:val="18"/>
                <w:szCs w:val="18"/>
              </w:rPr>
            </w:pPr>
          </w:p>
        </w:tc>
      </w:tr>
      <w:tr w:rsidR="00B35AF9" w:rsidRPr="00FD04A0" w14:paraId="22773E36" w14:textId="77777777" w:rsidTr="003E5597">
        <w:tc>
          <w:tcPr>
            <w:tcW w:w="6322" w:type="dxa"/>
          </w:tcPr>
          <w:p w14:paraId="3691C41B" w14:textId="2E60DB67" w:rsidR="00B35AF9" w:rsidRPr="00FD04A0" w:rsidRDefault="00B35AF9" w:rsidP="00FD04A0">
            <w:pPr>
              <w:tabs>
                <w:tab w:val="left" w:pos="166"/>
              </w:tabs>
              <w:spacing w:line="240" w:lineRule="auto"/>
              <w:ind w:left="-101"/>
              <w:jc w:val="both"/>
              <w:rPr>
                <w:rFonts w:cs="Arial"/>
                <w:sz w:val="18"/>
                <w:szCs w:val="18"/>
              </w:rPr>
            </w:pPr>
            <w:r w:rsidRPr="00FD04A0">
              <w:rPr>
                <w:rFonts w:cs="Arial"/>
                <w:sz w:val="18"/>
                <w:szCs w:val="18"/>
              </w:rPr>
              <w:t>Not later than 1 year</w:t>
            </w:r>
          </w:p>
        </w:tc>
        <w:tc>
          <w:tcPr>
            <w:tcW w:w="1559" w:type="dxa"/>
            <w:shd w:val="clear" w:color="auto" w:fill="FAFAFA"/>
          </w:tcPr>
          <w:p w14:paraId="111D19A7" w14:textId="1091F65C"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18,600,172</w:t>
            </w:r>
          </w:p>
        </w:tc>
        <w:tc>
          <w:tcPr>
            <w:tcW w:w="1560" w:type="dxa"/>
          </w:tcPr>
          <w:p w14:paraId="246DC6FB" w14:textId="3D51CD19"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14,367,021 </w:t>
            </w:r>
          </w:p>
        </w:tc>
      </w:tr>
      <w:tr w:rsidR="00B35AF9" w:rsidRPr="00FD04A0" w14:paraId="17BF6976" w14:textId="77777777" w:rsidTr="003E5597">
        <w:tc>
          <w:tcPr>
            <w:tcW w:w="6322" w:type="dxa"/>
          </w:tcPr>
          <w:p w14:paraId="539A6BD7" w14:textId="093C87F3" w:rsidR="00B35AF9" w:rsidRPr="00FD04A0" w:rsidRDefault="00B35AF9" w:rsidP="00FD04A0">
            <w:pPr>
              <w:tabs>
                <w:tab w:val="left" w:pos="166"/>
              </w:tabs>
              <w:spacing w:line="240" w:lineRule="auto"/>
              <w:ind w:left="-101" w:right="-108"/>
              <w:jc w:val="both"/>
              <w:rPr>
                <w:rFonts w:cs="Arial"/>
                <w:sz w:val="18"/>
                <w:szCs w:val="18"/>
              </w:rPr>
            </w:pPr>
            <w:r w:rsidRPr="00FD04A0">
              <w:rPr>
                <w:rFonts w:cs="Arial"/>
                <w:sz w:val="18"/>
                <w:szCs w:val="18"/>
              </w:rPr>
              <w:t>Later than 1 year but not later than 5 years</w:t>
            </w:r>
          </w:p>
        </w:tc>
        <w:tc>
          <w:tcPr>
            <w:tcW w:w="1559" w:type="dxa"/>
            <w:shd w:val="clear" w:color="auto" w:fill="FAFAFA"/>
          </w:tcPr>
          <w:p w14:paraId="66280938" w14:textId="330988BC"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63,898,681</w:t>
            </w:r>
          </w:p>
        </w:tc>
        <w:tc>
          <w:tcPr>
            <w:tcW w:w="1560" w:type="dxa"/>
          </w:tcPr>
          <w:p w14:paraId="28F69BB0" w14:textId="6132753C"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57,394,150 </w:t>
            </w:r>
          </w:p>
        </w:tc>
      </w:tr>
      <w:tr w:rsidR="00B35AF9" w:rsidRPr="00FD04A0" w14:paraId="657B61EC" w14:textId="77777777" w:rsidTr="003E5597">
        <w:tc>
          <w:tcPr>
            <w:tcW w:w="6322" w:type="dxa"/>
          </w:tcPr>
          <w:p w14:paraId="253D8206" w14:textId="16087252" w:rsidR="00B35AF9" w:rsidRPr="00FD04A0" w:rsidRDefault="00B35AF9" w:rsidP="00FD04A0">
            <w:pPr>
              <w:tabs>
                <w:tab w:val="left" w:pos="166"/>
              </w:tabs>
              <w:spacing w:line="240" w:lineRule="auto"/>
              <w:ind w:left="-101"/>
              <w:jc w:val="both"/>
              <w:rPr>
                <w:rFonts w:cs="Arial"/>
                <w:sz w:val="18"/>
                <w:szCs w:val="18"/>
              </w:rPr>
            </w:pPr>
            <w:r w:rsidRPr="00FD04A0">
              <w:rPr>
                <w:rFonts w:cs="Arial"/>
                <w:sz w:val="18"/>
                <w:szCs w:val="18"/>
              </w:rPr>
              <w:t>Later than 5 years</w:t>
            </w:r>
          </w:p>
        </w:tc>
        <w:tc>
          <w:tcPr>
            <w:tcW w:w="1559" w:type="dxa"/>
            <w:tcBorders>
              <w:bottom w:val="single" w:sz="4" w:space="0" w:color="auto"/>
            </w:tcBorders>
            <w:shd w:val="clear" w:color="auto" w:fill="FAFAFA"/>
          </w:tcPr>
          <w:p w14:paraId="43B1F5D3" w14:textId="219BFF17"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11,559,474</w:t>
            </w:r>
          </w:p>
        </w:tc>
        <w:tc>
          <w:tcPr>
            <w:tcW w:w="1560" w:type="dxa"/>
            <w:tcBorders>
              <w:bottom w:val="single" w:sz="4" w:space="0" w:color="auto"/>
            </w:tcBorders>
          </w:tcPr>
          <w:p w14:paraId="1D306ABC" w14:textId="0F83CE48"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11,742,799 </w:t>
            </w:r>
          </w:p>
        </w:tc>
      </w:tr>
      <w:tr w:rsidR="00B35AF9" w:rsidRPr="00FD04A0" w14:paraId="57677A15" w14:textId="77777777" w:rsidTr="003E5597">
        <w:tc>
          <w:tcPr>
            <w:tcW w:w="6322" w:type="dxa"/>
          </w:tcPr>
          <w:p w14:paraId="49687A58" w14:textId="77777777" w:rsidR="00B35AF9" w:rsidRPr="00FD04A0" w:rsidRDefault="00B35AF9" w:rsidP="00FD04A0">
            <w:pPr>
              <w:tabs>
                <w:tab w:val="left" w:pos="166"/>
              </w:tabs>
              <w:spacing w:line="240" w:lineRule="auto"/>
              <w:ind w:left="-101"/>
              <w:jc w:val="both"/>
              <w:rPr>
                <w:rFonts w:cs="Arial"/>
                <w:sz w:val="18"/>
                <w:szCs w:val="18"/>
              </w:rPr>
            </w:pPr>
          </w:p>
        </w:tc>
        <w:tc>
          <w:tcPr>
            <w:tcW w:w="1559" w:type="dxa"/>
            <w:tcBorders>
              <w:top w:val="single" w:sz="4" w:space="0" w:color="auto"/>
            </w:tcBorders>
            <w:shd w:val="clear" w:color="auto" w:fill="FAFAFA"/>
          </w:tcPr>
          <w:p w14:paraId="482A531E" w14:textId="282EE38F" w:rsidR="00B35AF9" w:rsidRPr="00FD04A0" w:rsidRDefault="00B35AF9" w:rsidP="00FD04A0">
            <w:pPr>
              <w:spacing w:line="240" w:lineRule="auto"/>
              <w:ind w:right="-72"/>
              <w:jc w:val="right"/>
              <w:rPr>
                <w:rFonts w:eastAsia="Brush Script MT" w:cs="Arial"/>
                <w:snapToGrid w:val="0"/>
                <w:sz w:val="18"/>
                <w:szCs w:val="18"/>
              </w:rPr>
            </w:pPr>
          </w:p>
        </w:tc>
        <w:tc>
          <w:tcPr>
            <w:tcW w:w="1560" w:type="dxa"/>
            <w:tcBorders>
              <w:top w:val="single" w:sz="4" w:space="0" w:color="auto"/>
            </w:tcBorders>
          </w:tcPr>
          <w:p w14:paraId="1AC374E0" w14:textId="77777777" w:rsidR="00B35AF9" w:rsidRPr="00FD04A0" w:rsidRDefault="00B35AF9" w:rsidP="00FD04A0">
            <w:pPr>
              <w:spacing w:line="240" w:lineRule="auto"/>
              <w:ind w:left="864"/>
              <w:rPr>
                <w:rFonts w:cs="Arial"/>
                <w:sz w:val="18"/>
                <w:szCs w:val="18"/>
              </w:rPr>
            </w:pPr>
          </w:p>
        </w:tc>
      </w:tr>
      <w:tr w:rsidR="00B35AF9" w:rsidRPr="00FD04A0" w14:paraId="03B21D8C" w14:textId="77777777" w:rsidTr="003E5597">
        <w:tc>
          <w:tcPr>
            <w:tcW w:w="6322" w:type="dxa"/>
          </w:tcPr>
          <w:p w14:paraId="37C3671F" w14:textId="754B1B72" w:rsidR="00B35AF9" w:rsidRPr="00FD04A0" w:rsidRDefault="00B35AF9" w:rsidP="00FD04A0">
            <w:pPr>
              <w:tabs>
                <w:tab w:val="left" w:pos="166"/>
              </w:tabs>
              <w:spacing w:line="240" w:lineRule="auto"/>
              <w:ind w:left="-101"/>
              <w:jc w:val="both"/>
              <w:rPr>
                <w:rFonts w:cs="Arial"/>
                <w:sz w:val="18"/>
                <w:szCs w:val="18"/>
              </w:rPr>
            </w:pPr>
            <w:r w:rsidRPr="00FD04A0">
              <w:rPr>
                <w:rFonts w:cs="Arial"/>
                <w:sz w:val="18"/>
                <w:szCs w:val="18"/>
              </w:rPr>
              <w:t>Total</w:t>
            </w:r>
          </w:p>
        </w:tc>
        <w:tc>
          <w:tcPr>
            <w:tcW w:w="1559" w:type="dxa"/>
            <w:tcBorders>
              <w:bottom w:val="single" w:sz="4" w:space="0" w:color="auto"/>
            </w:tcBorders>
            <w:shd w:val="clear" w:color="auto" w:fill="FAFAFA"/>
          </w:tcPr>
          <w:p w14:paraId="5E57F4E4" w14:textId="0FC79427"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94,058,327</w:t>
            </w:r>
          </w:p>
        </w:tc>
        <w:tc>
          <w:tcPr>
            <w:tcW w:w="1560" w:type="dxa"/>
            <w:tcBorders>
              <w:bottom w:val="single" w:sz="4" w:space="0" w:color="auto"/>
            </w:tcBorders>
          </w:tcPr>
          <w:p w14:paraId="6F5AA67E" w14:textId="2049AE74" w:rsidR="00B35AF9" w:rsidRPr="00FD04A0" w:rsidRDefault="00B35AF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83,503,970</w:t>
            </w:r>
          </w:p>
        </w:tc>
      </w:tr>
    </w:tbl>
    <w:p w14:paraId="4BE6B973" w14:textId="3F5221D5" w:rsidR="00B35AF9" w:rsidRPr="00FD04A0" w:rsidRDefault="00B35AF9" w:rsidP="00FD04A0">
      <w:pPr>
        <w:spacing w:line="240" w:lineRule="auto"/>
        <w:rPr>
          <w:rFonts w:cs="Arial"/>
        </w:rPr>
      </w:pPr>
    </w:p>
    <w:p w14:paraId="7EA18D59" w14:textId="77777777" w:rsidR="00C92745" w:rsidRDefault="00C92745" w:rsidP="00FD04A0">
      <w:pPr>
        <w:spacing w:line="240" w:lineRule="auto"/>
        <w:rPr>
          <w:rFonts w:cs="Arial"/>
        </w:rPr>
      </w:pPr>
    </w:p>
    <w:tbl>
      <w:tblPr>
        <w:tblW w:w="9466" w:type="dxa"/>
        <w:tblLayout w:type="fixed"/>
        <w:tblLook w:val="0000" w:firstRow="0" w:lastRow="0" w:firstColumn="0" w:lastColumn="0" w:noHBand="0" w:noVBand="0"/>
      </w:tblPr>
      <w:tblGrid>
        <w:gridCol w:w="3370"/>
        <w:gridCol w:w="1418"/>
        <w:gridCol w:w="1559"/>
        <w:gridCol w:w="1559"/>
        <w:gridCol w:w="1560"/>
      </w:tblGrid>
      <w:tr w:rsidR="008535CA" w:rsidRPr="00FD04A0" w14:paraId="67186B3B" w14:textId="77777777" w:rsidTr="003E5597">
        <w:tc>
          <w:tcPr>
            <w:tcW w:w="3370" w:type="dxa"/>
          </w:tcPr>
          <w:p w14:paraId="63243B61" w14:textId="77777777" w:rsidR="008535CA" w:rsidRPr="00FD04A0" w:rsidRDefault="008535CA" w:rsidP="00FD04A0">
            <w:pPr>
              <w:tabs>
                <w:tab w:val="left" w:pos="166"/>
              </w:tabs>
              <w:spacing w:line="240" w:lineRule="auto"/>
              <w:ind w:left="-101"/>
              <w:jc w:val="both"/>
              <w:rPr>
                <w:rFonts w:cs="Arial"/>
                <w:sz w:val="18"/>
                <w:szCs w:val="18"/>
              </w:rPr>
            </w:pPr>
          </w:p>
        </w:tc>
        <w:tc>
          <w:tcPr>
            <w:tcW w:w="1418" w:type="dxa"/>
            <w:tcBorders>
              <w:bottom w:val="single" w:sz="4" w:space="0" w:color="auto"/>
            </w:tcBorders>
            <w:shd w:val="clear" w:color="auto" w:fill="auto"/>
          </w:tcPr>
          <w:p w14:paraId="2B2770F0" w14:textId="77777777" w:rsidR="008535CA" w:rsidRPr="00FD04A0" w:rsidRDefault="008535CA" w:rsidP="00FD04A0">
            <w:pPr>
              <w:spacing w:line="240" w:lineRule="auto"/>
              <w:ind w:right="-72"/>
              <w:jc w:val="right"/>
              <w:rPr>
                <w:rFonts w:cs="Arial"/>
                <w:b/>
                <w:bCs/>
                <w:sz w:val="18"/>
                <w:szCs w:val="18"/>
              </w:rPr>
            </w:pPr>
          </w:p>
        </w:tc>
        <w:tc>
          <w:tcPr>
            <w:tcW w:w="1559" w:type="dxa"/>
            <w:tcBorders>
              <w:bottom w:val="single" w:sz="4" w:space="0" w:color="auto"/>
            </w:tcBorders>
            <w:shd w:val="clear" w:color="auto" w:fill="auto"/>
          </w:tcPr>
          <w:p w14:paraId="44E8F492" w14:textId="77777777" w:rsidR="008535CA" w:rsidRPr="00FD04A0" w:rsidRDefault="008535CA" w:rsidP="00FD04A0">
            <w:pPr>
              <w:spacing w:line="240" w:lineRule="auto"/>
              <w:ind w:right="-72"/>
              <w:jc w:val="right"/>
              <w:rPr>
                <w:rFonts w:cs="Arial"/>
                <w:b/>
                <w:bCs/>
                <w:sz w:val="18"/>
                <w:szCs w:val="18"/>
              </w:rPr>
            </w:pPr>
          </w:p>
        </w:tc>
        <w:tc>
          <w:tcPr>
            <w:tcW w:w="1559" w:type="dxa"/>
            <w:tcBorders>
              <w:top w:val="single" w:sz="4" w:space="0" w:color="auto"/>
              <w:bottom w:val="single" w:sz="4" w:space="0" w:color="auto"/>
            </w:tcBorders>
            <w:shd w:val="clear" w:color="auto" w:fill="auto"/>
          </w:tcPr>
          <w:p w14:paraId="0006E8EF" w14:textId="580B4F2A" w:rsidR="008535CA" w:rsidRPr="00FD04A0" w:rsidRDefault="008535CA" w:rsidP="00FD04A0">
            <w:pPr>
              <w:spacing w:line="240" w:lineRule="auto"/>
              <w:ind w:right="-72"/>
              <w:jc w:val="right"/>
              <w:rPr>
                <w:rFonts w:eastAsia="Brush Script MT" w:cs="Arial"/>
                <w:snapToGrid w:val="0"/>
                <w:sz w:val="18"/>
                <w:szCs w:val="18"/>
              </w:rPr>
            </w:pPr>
          </w:p>
        </w:tc>
        <w:tc>
          <w:tcPr>
            <w:tcW w:w="1560" w:type="dxa"/>
            <w:tcBorders>
              <w:top w:val="single" w:sz="4" w:space="0" w:color="auto"/>
              <w:bottom w:val="single" w:sz="4" w:space="0" w:color="auto"/>
            </w:tcBorders>
          </w:tcPr>
          <w:p w14:paraId="2422D37F"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3B5C3C4C" w14:textId="77777777" w:rsidTr="003E5597">
        <w:tc>
          <w:tcPr>
            <w:tcW w:w="3370" w:type="dxa"/>
          </w:tcPr>
          <w:p w14:paraId="532A7900" w14:textId="77777777" w:rsidR="008535CA" w:rsidRPr="00FD04A0" w:rsidRDefault="008535CA" w:rsidP="00FD04A0">
            <w:pPr>
              <w:tabs>
                <w:tab w:val="left" w:pos="166"/>
              </w:tabs>
              <w:spacing w:line="240" w:lineRule="auto"/>
              <w:ind w:left="-101"/>
              <w:jc w:val="both"/>
              <w:rPr>
                <w:rFonts w:cs="Arial"/>
                <w:b/>
                <w:bCs/>
                <w:spacing w:val="-2"/>
                <w:sz w:val="18"/>
                <w:szCs w:val="18"/>
              </w:rPr>
            </w:pPr>
          </w:p>
        </w:tc>
        <w:tc>
          <w:tcPr>
            <w:tcW w:w="2977" w:type="dxa"/>
            <w:gridSpan w:val="2"/>
            <w:tcBorders>
              <w:top w:val="single" w:sz="4" w:space="0" w:color="auto"/>
              <w:bottom w:val="single" w:sz="4" w:space="0" w:color="auto"/>
            </w:tcBorders>
            <w:shd w:val="clear" w:color="auto" w:fill="auto"/>
          </w:tcPr>
          <w:p w14:paraId="2A4BBBE1" w14:textId="77777777" w:rsidR="008535CA" w:rsidRPr="00FD04A0" w:rsidRDefault="008535CA" w:rsidP="00FD04A0">
            <w:pPr>
              <w:spacing w:line="240" w:lineRule="auto"/>
              <w:ind w:right="-72"/>
              <w:jc w:val="center"/>
              <w:rPr>
                <w:rFonts w:cs="Arial"/>
                <w:b/>
                <w:bCs/>
                <w:sz w:val="18"/>
                <w:szCs w:val="18"/>
              </w:rPr>
            </w:pPr>
            <w:r w:rsidRPr="00FD04A0">
              <w:rPr>
                <w:rFonts w:cs="Arial"/>
                <w:b/>
                <w:bCs/>
                <w:sz w:val="18"/>
                <w:szCs w:val="18"/>
              </w:rPr>
              <w:t>Consolidated</w:t>
            </w:r>
          </w:p>
          <w:p w14:paraId="482BA3B7" w14:textId="502804C4" w:rsidR="008535CA" w:rsidRPr="00FD04A0" w:rsidRDefault="008535CA" w:rsidP="00FD04A0">
            <w:pPr>
              <w:spacing w:line="240" w:lineRule="auto"/>
              <w:ind w:right="-72"/>
              <w:jc w:val="center"/>
              <w:rPr>
                <w:rFonts w:cs="Arial"/>
                <w:b/>
                <w:bCs/>
                <w:sz w:val="18"/>
                <w:szCs w:val="18"/>
              </w:rPr>
            </w:pPr>
            <w:r w:rsidRPr="00FD04A0">
              <w:rPr>
                <w:rFonts w:cs="Arial"/>
                <w:b/>
                <w:bCs/>
                <w:sz w:val="18"/>
                <w:szCs w:val="18"/>
              </w:rPr>
              <w:t xml:space="preserve"> financial statements</w:t>
            </w:r>
          </w:p>
        </w:tc>
        <w:tc>
          <w:tcPr>
            <w:tcW w:w="3119" w:type="dxa"/>
            <w:gridSpan w:val="2"/>
            <w:tcBorders>
              <w:top w:val="single" w:sz="4" w:space="0" w:color="auto"/>
              <w:bottom w:val="single" w:sz="4" w:space="0" w:color="auto"/>
            </w:tcBorders>
            <w:shd w:val="clear" w:color="auto" w:fill="auto"/>
            <w:vAlign w:val="bottom"/>
          </w:tcPr>
          <w:p w14:paraId="64C434D6" w14:textId="77777777" w:rsidR="008535CA" w:rsidRPr="00FD04A0" w:rsidRDefault="008535CA" w:rsidP="00FD04A0">
            <w:pPr>
              <w:spacing w:line="240" w:lineRule="auto"/>
              <w:ind w:right="-72"/>
              <w:jc w:val="center"/>
              <w:rPr>
                <w:rFonts w:cs="Arial"/>
                <w:b/>
                <w:bCs/>
                <w:sz w:val="18"/>
                <w:szCs w:val="18"/>
              </w:rPr>
            </w:pPr>
            <w:r w:rsidRPr="00FD04A0">
              <w:rPr>
                <w:rFonts w:cs="Arial"/>
                <w:b/>
                <w:bCs/>
                <w:sz w:val="18"/>
                <w:szCs w:val="18"/>
              </w:rPr>
              <w:t>Separate</w:t>
            </w:r>
          </w:p>
          <w:p w14:paraId="6FDE39CC" w14:textId="2FFCAF19" w:rsidR="008535CA" w:rsidRPr="00FD04A0" w:rsidRDefault="008535CA" w:rsidP="00FD04A0">
            <w:pPr>
              <w:spacing w:line="240" w:lineRule="auto"/>
              <w:ind w:right="-72"/>
              <w:jc w:val="center"/>
              <w:rPr>
                <w:rFonts w:cs="Arial"/>
                <w:b/>
                <w:bCs/>
                <w:sz w:val="18"/>
                <w:szCs w:val="18"/>
              </w:rPr>
            </w:pPr>
            <w:r w:rsidRPr="00FD04A0">
              <w:rPr>
                <w:rFonts w:cs="Arial"/>
                <w:b/>
                <w:bCs/>
                <w:sz w:val="18"/>
                <w:szCs w:val="18"/>
              </w:rPr>
              <w:t xml:space="preserve"> financial statements</w:t>
            </w:r>
          </w:p>
        </w:tc>
      </w:tr>
      <w:tr w:rsidR="00084155" w:rsidRPr="00FD04A0" w14:paraId="2BE44F39" w14:textId="77777777" w:rsidTr="003E5597">
        <w:tc>
          <w:tcPr>
            <w:tcW w:w="3370" w:type="dxa"/>
          </w:tcPr>
          <w:p w14:paraId="09A24771" w14:textId="77777777" w:rsidR="00084155" w:rsidRPr="00FD04A0" w:rsidRDefault="00084155" w:rsidP="00FD04A0">
            <w:pPr>
              <w:tabs>
                <w:tab w:val="left" w:pos="166"/>
              </w:tabs>
              <w:spacing w:line="240" w:lineRule="auto"/>
              <w:ind w:left="-101"/>
              <w:jc w:val="both"/>
              <w:rPr>
                <w:rFonts w:cs="Arial"/>
                <w:b/>
                <w:bCs/>
                <w:spacing w:val="-2"/>
                <w:sz w:val="18"/>
                <w:szCs w:val="18"/>
              </w:rPr>
            </w:pPr>
          </w:p>
        </w:tc>
        <w:tc>
          <w:tcPr>
            <w:tcW w:w="1418" w:type="dxa"/>
            <w:tcBorders>
              <w:top w:val="single" w:sz="4" w:space="0" w:color="auto"/>
            </w:tcBorders>
            <w:shd w:val="clear" w:color="auto" w:fill="FAFAFA"/>
            <w:vAlign w:val="bottom"/>
          </w:tcPr>
          <w:p w14:paraId="319B5EC4" w14:textId="6178E675"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2020</w:t>
            </w:r>
          </w:p>
        </w:tc>
        <w:tc>
          <w:tcPr>
            <w:tcW w:w="1559" w:type="dxa"/>
            <w:tcBorders>
              <w:top w:val="single" w:sz="4" w:space="0" w:color="auto"/>
            </w:tcBorders>
            <w:shd w:val="clear" w:color="auto" w:fill="auto"/>
            <w:vAlign w:val="bottom"/>
          </w:tcPr>
          <w:p w14:paraId="308F5F31" w14:textId="5D333D14"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2019</w:t>
            </w:r>
          </w:p>
        </w:tc>
        <w:tc>
          <w:tcPr>
            <w:tcW w:w="1559" w:type="dxa"/>
            <w:tcBorders>
              <w:top w:val="single" w:sz="4" w:space="0" w:color="auto"/>
            </w:tcBorders>
            <w:shd w:val="clear" w:color="auto" w:fill="FAFAFA"/>
            <w:vAlign w:val="bottom"/>
          </w:tcPr>
          <w:p w14:paraId="0743BA6A" w14:textId="44D1A18B" w:rsidR="00084155" w:rsidRPr="00FD04A0" w:rsidRDefault="00084155" w:rsidP="00FD04A0">
            <w:pPr>
              <w:spacing w:line="240" w:lineRule="auto"/>
              <w:ind w:right="-72"/>
              <w:jc w:val="right"/>
              <w:rPr>
                <w:rFonts w:cs="Arial"/>
                <w:b/>
                <w:bCs/>
                <w:sz w:val="18"/>
                <w:szCs w:val="18"/>
              </w:rPr>
            </w:pPr>
            <w:r w:rsidRPr="00FD04A0">
              <w:rPr>
                <w:rFonts w:cs="Arial"/>
                <w:b/>
                <w:bCs/>
                <w:sz w:val="18"/>
                <w:szCs w:val="18"/>
              </w:rPr>
              <w:t>2020</w:t>
            </w:r>
          </w:p>
        </w:tc>
        <w:tc>
          <w:tcPr>
            <w:tcW w:w="1560" w:type="dxa"/>
            <w:tcBorders>
              <w:top w:val="single" w:sz="4" w:space="0" w:color="auto"/>
            </w:tcBorders>
            <w:vAlign w:val="bottom"/>
          </w:tcPr>
          <w:p w14:paraId="4C531F4B" w14:textId="5F904B94" w:rsidR="00084155" w:rsidRPr="00FD04A0" w:rsidRDefault="00084155" w:rsidP="00FD04A0">
            <w:pPr>
              <w:spacing w:line="240" w:lineRule="auto"/>
              <w:ind w:right="-72"/>
              <w:jc w:val="right"/>
              <w:rPr>
                <w:rFonts w:cs="Arial"/>
                <w:b/>
                <w:bCs/>
                <w:sz w:val="18"/>
                <w:szCs w:val="18"/>
              </w:rPr>
            </w:pPr>
            <w:r w:rsidRPr="00FD04A0">
              <w:rPr>
                <w:rFonts w:cs="Arial"/>
                <w:b/>
                <w:bCs/>
                <w:sz w:val="18"/>
                <w:szCs w:val="18"/>
              </w:rPr>
              <w:t>2019</w:t>
            </w:r>
          </w:p>
        </w:tc>
      </w:tr>
      <w:tr w:rsidR="00084155" w:rsidRPr="00FD04A0" w14:paraId="0EB832DB" w14:textId="77777777" w:rsidTr="003E5597">
        <w:tc>
          <w:tcPr>
            <w:tcW w:w="3370" w:type="dxa"/>
          </w:tcPr>
          <w:p w14:paraId="3CA3CB7C" w14:textId="77777777" w:rsidR="00084155" w:rsidRPr="00FD04A0" w:rsidRDefault="00084155" w:rsidP="00FD04A0">
            <w:pPr>
              <w:tabs>
                <w:tab w:val="left" w:pos="166"/>
              </w:tabs>
              <w:spacing w:line="240" w:lineRule="auto"/>
              <w:ind w:left="-101"/>
              <w:jc w:val="both"/>
              <w:rPr>
                <w:rFonts w:cs="Arial"/>
                <w:b/>
                <w:bCs/>
                <w:spacing w:val="-2"/>
                <w:sz w:val="18"/>
                <w:szCs w:val="18"/>
              </w:rPr>
            </w:pPr>
          </w:p>
        </w:tc>
        <w:tc>
          <w:tcPr>
            <w:tcW w:w="1418" w:type="dxa"/>
            <w:tcBorders>
              <w:bottom w:val="single" w:sz="4" w:space="0" w:color="auto"/>
            </w:tcBorders>
            <w:shd w:val="clear" w:color="auto" w:fill="FAFAFA"/>
            <w:vAlign w:val="bottom"/>
          </w:tcPr>
          <w:p w14:paraId="72C22D49" w14:textId="4DC85D6E"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Baht</w:t>
            </w:r>
          </w:p>
        </w:tc>
        <w:tc>
          <w:tcPr>
            <w:tcW w:w="1559" w:type="dxa"/>
            <w:tcBorders>
              <w:bottom w:val="single" w:sz="4" w:space="0" w:color="auto"/>
            </w:tcBorders>
            <w:shd w:val="clear" w:color="auto" w:fill="auto"/>
            <w:vAlign w:val="bottom"/>
          </w:tcPr>
          <w:p w14:paraId="1E50302C" w14:textId="3103F4CD"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Baht</w:t>
            </w:r>
          </w:p>
        </w:tc>
        <w:tc>
          <w:tcPr>
            <w:tcW w:w="1559" w:type="dxa"/>
            <w:tcBorders>
              <w:bottom w:val="single" w:sz="4" w:space="0" w:color="auto"/>
            </w:tcBorders>
            <w:shd w:val="clear" w:color="auto" w:fill="FAFAFA"/>
            <w:vAlign w:val="bottom"/>
          </w:tcPr>
          <w:p w14:paraId="0554DC22" w14:textId="3248EF2D"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Baht</w:t>
            </w:r>
          </w:p>
        </w:tc>
        <w:tc>
          <w:tcPr>
            <w:tcW w:w="1560" w:type="dxa"/>
            <w:tcBorders>
              <w:bottom w:val="single" w:sz="4" w:space="0" w:color="auto"/>
            </w:tcBorders>
            <w:vAlign w:val="bottom"/>
          </w:tcPr>
          <w:p w14:paraId="238DB728" w14:textId="7B3467BD" w:rsidR="00084155" w:rsidRPr="00FD04A0" w:rsidRDefault="00084155" w:rsidP="00FD04A0">
            <w:pPr>
              <w:spacing w:line="240" w:lineRule="auto"/>
              <w:ind w:right="-72"/>
              <w:jc w:val="right"/>
              <w:rPr>
                <w:rFonts w:eastAsia="Brush Script MT" w:cs="Arial"/>
                <w:snapToGrid w:val="0"/>
                <w:sz w:val="18"/>
                <w:szCs w:val="18"/>
              </w:rPr>
            </w:pPr>
            <w:r w:rsidRPr="00FD04A0">
              <w:rPr>
                <w:rFonts w:cs="Arial"/>
                <w:b/>
                <w:bCs/>
                <w:sz w:val="18"/>
                <w:szCs w:val="18"/>
              </w:rPr>
              <w:t>Baht</w:t>
            </w:r>
          </w:p>
        </w:tc>
      </w:tr>
      <w:tr w:rsidR="008535CA" w:rsidRPr="00FD04A0" w14:paraId="478BC049" w14:textId="77777777" w:rsidTr="003E5597">
        <w:tc>
          <w:tcPr>
            <w:tcW w:w="3370" w:type="dxa"/>
          </w:tcPr>
          <w:p w14:paraId="4F060894" w14:textId="77777777" w:rsidR="00EE27FB" w:rsidRPr="00FD04A0" w:rsidRDefault="008535CA" w:rsidP="00FD04A0">
            <w:pPr>
              <w:tabs>
                <w:tab w:val="left" w:pos="166"/>
              </w:tabs>
              <w:spacing w:line="240" w:lineRule="auto"/>
              <w:ind w:left="-101"/>
              <w:jc w:val="both"/>
              <w:rPr>
                <w:rFonts w:cs="Arial"/>
                <w:b/>
                <w:bCs/>
                <w:spacing w:val="-2"/>
                <w:sz w:val="18"/>
                <w:szCs w:val="18"/>
              </w:rPr>
            </w:pPr>
            <w:r w:rsidRPr="00FD04A0">
              <w:rPr>
                <w:rFonts w:cs="Arial"/>
                <w:b/>
                <w:bCs/>
                <w:spacing w:val="-2"/>
                <w:sz w:val="18"/>
                <w:szCs w:val="18"/>
              </w:rPr>
              <w:t xml:space="preserve">Minimum lease payments </w:t>
            </w:r>
          </w:p>
          <w:p w14:paraId="2ED69179" w14:textId="312B0E94" w:rsidR="008535CA" w:rsidRPr="00FD04A0" w:rsidRDefault="00EE27FB" w:rsidP="00FD04A0">
            <w:pPr>
              <w:tabs>
                <w:tab w:val="left" w:pos="166"/>
              </w:tabs>
              <w:spacing w:line="240" w:lineRule="auto"/>
              <w:ind w:left="-101"/>
              <w:jc w:val="both"/>
              <w:rPr>
                <w:rFonts w:cs="Arial"/>
                <w:b/>
                <w:bCs/>
                <w:spacing w:val="-2"/>
                <w:sz w:val="18"/>
                <w:szCs w:val="18"/>
              </w:rPr>
            </w:pPr>
            <w:r w:rsidRPr="00FD04A0">
              <w:rPr>
                <w:rFonts w:cs="Arial"/>
                <w:b/>
                <w:bCs/>
                <w:spacing w:val="-2"/>
                <w:sz w:val="18"/>
                <w:szCs w:val="18"/>
              </w:rPr>
              <w:t xml:space="preserve">   </w:t>
            </w:r>
            <w:r w:rsidR="008535CA" w:rsidRPr="00FD04A0">
              <w:rPr>
                <w:rFonts w:cs="Arial"/>
                <w:b/>
                <w:bCs/>
                <w:spacing w:val="-2"/>
                <w:sz w:val="18"/>
                <w:szCs w:val="18"/>
              </w:rPr>
              <w:t>of finance lease liabilities:</w:t>
            </w:r>
          </w:p>
        </w:tc>
        <w:tc>
          <w:tcPr>
            <w:tcW w:w="1418" w:type="dxa"/>
            <w:tcBorders>
              <w:top w:val="single" w:sz="4" w:space="0" w:color="auto"/>
            </w:tcBorders>
            <w:shd w:val="clear" w:color="auto" w:fill="FAFAFA"/>
          </w:tcPr>
          <w:p w14:paraId="47745DE0"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auto"/>
          </w:tcPr>
          <w:p w14:paraId="405CDBF4"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FAFAFA"/>
          </w:tcPr>
          <w:p w14:paraId="78979D07" w14:textId="37FB579C" w:rsidR="008535CA" w:rsidRPr="00FD04A0" w:rsidRDefault="008535CA" w:rsidP="00FD04A0">
            <w:pPr>
              <w:spacing w:line="240" w:lineRule="auto"/>
              <w:ind w:right="-72"/>
              <w:jc w:val="right"/>
              <w:rPr>
                <w:rFonts w:eastAsia="Brush Script MT" w:cs="Arial"/>
                <w:snapToGrid w:val="0"/>
                <w:sz w:val="18"/>
                <w:szCs w:val="18"/>
              </w:rPr>
            </w:pPr>
          </w:p>
        </w:tc>
        <w:tc>
          <w:tcPr>
            <w:tcW w:w="1560" w:type="dxa"/>
            <w:tcBorders>
              <w:top w:val="single" w:sz="4" w:space="0" w:color="auto"/>
            </w:tcBorders>
          </w:tcPr>
          <w:p w14:paraId="6B702015"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7BF7937C" w14:textId="77777777" w:rsidTr="003E5597">
        <w:tc>
          <w:tcPr>
            <w:tcW w:w="3370" w:type="dxa"/>
          </w:tcPr>
          <w:p w14:paraId="575C97B2" w14:textId="114B1317" w:rsidR="008535CA" w:rsidRPr="00FD04A0" w:rsidRDefault="008535CA" w:rsidP="00FD04A0">
            <w:pPr>
              <w:tabs>
                <w:tab w:val="left" w:pos="166"/>
              </w:tabs>
              <w:spacing w:line="240" w:lineRule="auto"/>
              <w:ind w:left="-101"/>
              <w:jc w:val="both"/>
              <w:rPr>
                <w:rFonts w:cs="Arial"/>
                <w:b/>
                <w:bCs/>
                <w:spacing w:val="-2"/>
                <w:sz w:val="18"/>
                <w:szCs w:val="18"/>
              </w:rPr>
            </w:pPr>
            <w:r w:rsidRPr="00FD04A0">
              <w:rPr>
                <w:rFonts w:cs="Arial"/>
                <w:sz w:val="18"/>
                <w:szCs w:val="18"/>
              </w:rPr>
              <w:t>Not later than 1 year</w:t>
            </w:r>
          </w:p>
        </w:tc>
        <w:tc>
          <w:tcPr>
            <w:tcW w:w="1418" w:type="dxa"/>
            <w:shd w:val="clear" w:color="auto" w:fill="FAFAFA"/>
          </w:tcPr>
          <w:p w14:paraId="43924265" w14:textId="01509F40"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19,062,415</w:t>
            </w:r>
          </w:p>
        </w:tc>
        <w:tc>
          <w:tcPr>
            <w:tcW w:w="1559" w:type="dxa"/>
            <w:shd w:val="clear" w:color="auto" w:fill="auto"/>
          </w:tcPr>
          <w:p w14:paraId="4FBE7A53" w14:textId="0CF9FEBE"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18,976,015 </w:t>
            </w:r>
          </w:p>
        </w:tc>
        <w:tc>
          <w:tcPr>
            <w:tcW w:w="1559" w:type="dxa"/>
            <w:shd w:val="clear" w:color="auto" w:fill="FAFAFA"/>
          </w:tcPr>
          <w:p w14:paraId="16346614" w14:textId="456F0924"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19,062,415</w:t>
            </w:r>
          </w:p>
        </w:tc>
        <w:tc>
          <w:tcPr>
            <w:tcW w:w="1560" w:type="dxa"/>
          </w:tcPr>
          <w:p w14:paraId="733CBBA5" w14:textId="0225C889"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18,976,015 </w:t>
            </w:r>
          </w:p>
        </w:tc>
      </w:tr>
      <w:tr w:rsidR="008535CA" w:rsidRPr="00FD04A0" w14:paraId="22FF31B7" w14:textId="77777777" w:rsidTr="003E5597">
        <w:tc>
          <w:tcPr>
            <w:tcW w:w="3370" w:type="dxa"/>
          </w:tcPr>
          <w:p w14:paraId="7FBDF878" w14:textId="77777777" w:rsidR="00EE27FB" w:rsidRPr="00FD04A0" w:rsidRDefault="008535CA" w:rsidP="00FD04A0">
            <w:pPr>
              <w:tabs>
                <w:tab w:val="left" w:pos="166"/>
              </w:tabs>
              <w:spacing w:line="240" w:lineRule="auto"/>
              <w:ind w:left="-101"/>
              <w:jc w:val="both"/>
              <w:rPr>
                <w:rFonts w:cs="Arial"/>
                <w:sz w:val="18"/>
                <w:szCs w:val="18"/>
              </w:rPr>
            </w:pPr>
            <w:r w:rsidRPr="00FD04A0">
              <w:rPr>
                <w:rFonts w:cs="Arial"/>
                <w:sz w:val="18"/>
                <w:szCs w:val="18"/>
              </w:rPr>
              <w:t xml:space="preserve">Later than 1 year </w:t>
            </w:r>
          </w:p>
          <w:p w14:paraId="63E207A3" w14:textId="1D0FE006" w:rsidR="008535CA" w:rsidRPr="00FD04A0" w:rsidRDefault="00EE27FB" w:rsidP="00FD04A0">
            <w:pPr>
              <w:tabs>
                <w:tab w:val="left" w:pos="166"/>
              </w:tabs>
              <w:spacing w:line="240" w:lineRule="auto"/>
              <w:ind w:left="-101"/>
              <w:jc w:val="both"/>
              <w:rPr>
                <w:rFonts w:cs="Arial"/>
                <w:sz w:val="18"/>
                <w:szCs w:val="18"/>
              </w:rPr>
            </w:pPr>
            <w:r w:rsidRPr="00FD04A0">
              <w:rPr>
                <w:rFonts w:cs="Arial"/>
                <w:sz w:val="18"/>
                <w:szCs w:val="18"/>
              </w:rPr>
              <w:t xml:space="preserve">   </w:t>
            </w:r>
            <w:r w:rsidR="008535CA" w:rsidRPr="00FD04A0">
              <w:rPr>
                <w:rFonts w:cs="Arial"/>
                <w:sz w:val="18"/>
                <w:szCs w:val="18"/>
              </w:rPr>
              <w:t>but not later than 5 years</w:t>
            </w:r>
          </w:p>
        </w:tc>
        <w:tc>
          <w:tcPr>
            <w:tcW w:w="1418" w:type="dxa"/>
            <w:shd w:val="clear" w:color="auto" w:fill="FAFAFA"/>
          </w:tcPr>
          <w:p w14:paraId="37367C6A" w14:textId="77777777" w:rsidR="00B35AF9" w:rsidRPr="00FD04A0" w:rsidRDefault="00B35AF9" w:rsidP="00FD04A0">
            <w:pPr>
              <w:spacing w:line="240" w:lineRule="auto"/>
              <w:ind w:right="-72"/>
              <w:jc w:val="right"/>
              <w:rPr>
                <w:rFonts w:eastAsia="Brush Script MT" w:cs="Arial"/>
                <w:snapToGrid w:val="0"/>
                <w:sz w:val="18"/>
                <w:szCs w:val="18"/>
              </w:rPr>
            </w:pPr>
          </w:p>
          <w:p w14:paraId="639C818F" w14:textId="78A042FA"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26,467,137</w:t>
            </w:r>
          </w:p>
        </w:tc>
        <w:tc>
          <w:tcPr>
            <w:tcW w:w="1559" w:type="dxa"/>
            <w:shd w:val="clear" w:color="auto" w:fill="auto"/>
          </w:tcPr>
          <w:p w14:paraId="4C5077D6" w14:textId="77777777" w:rsidR="00B35AF9" w:rsidRPr="00FD04A0" w:rsidRDefault="00B35AF9" w:rsidP="00FD04A0">
            <w:pPr>
              <w:spacing w:line="240" w:lineRule="auto"/>
              <w:ind w:right="-72"/>
              <w:jc w:val="right"/>
              <w:rPr>
                <w:rFonts w:eastAsia="Brush Script MT" w:cs="Arial"/>
                <w:snapToGrid w:val="0"/>
                <w:sz w:val="18"/>
                <w:szCs w:val="18"/>
              </w:rPr>
            </w:pPr>
          </w:p>
          <w:p w14:paraId="79EEAD61" w14:textId="404FB145"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45,097,552 </w:t>
            </w:r>
          </w:p>
        </w:tc>
        <w:tc>
          <w:tcPr>
            <w:tcW w:w="1559" w:type="dxa"/>
            <w:shd w:val="clear" w:color="auto" w:fill="FAFAFA"/>
          </w:tcPr>
          <w:p w14:paraId="41CC2EE3" w14:textId="77777777" w:rsidR="00B35AF9" w:rsidRPr="00FD04A0" w:rsidRDefault="00B35AF9" w:rsidP="00FD04A0">
            <w:pPr>
              <w:spacing w:line="240" w:lineRule="auto"/>
              <w:ind w:right="-72"/>
              <w:jc w:val="right"/>
              <w:rPr>
                <w:rFonts w:eastAsia="Brush Script MT" w:cs="Arial"/>
                <w:snapToGrid w:val="0"/>
                <w:sz w:val="18"/>
                <w:szCs w:val="18"/>
              </w:rPr>
            </w:pPr>
          </w:p>
          <w:p w14:paraId="714BE156" w14:textId="4612296E"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26,722,137</w:t>
            </w:r>
          </w:p>
        </w:tc>
        <w:tc>
          <w:tcPr>
            <w:tcW w:w="1560" w:type="dxa"/>
          </w:tcPr>
          <w:p w14:paraId="28CF4C38" w14:textId="77777777" w:rsidR="00B35AF9" w:rsidRPr="00FD04A0" w:rsidRDefault="00B35AF9" w:rsidP="00FD04A0">
            <w:pPr>
              <w:spacing w:line="240" w:lineRule="auto"/>
              <w:ind w:right="-72"/>
              <w:jc w:val="right"/>
              <w:rPr>
                <w:rFonts w:eastAsia="Brush Script MT" w:cs="Arial"/>
                <w:snapToGrid w:val="0"/>
                <w:sz w:val="18"/>
                <w:szCs w:val="18"/>
              </w:rPr>
            </w:pPr>
          </w:p>
          <w:p w14:paraId="07109A61" w14:textId="512F90B5"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45,097,552 </w:t>
            </w:r>
          </w:p>
        </w:tc>
      </w:tr>
      <w:tr w:rsidR="008535CA" w:rsidRPr="00FD04A0" w14:paraId="39FFC0CD" w14:textId="77777777" w:rsidTr="003E5597">
        <w:tc>
          <w:tcPr>
            <w:tcW w:w="3370" w:type="dxa"/>
          </w:tcPr>
          <w:p w14:paraId="31F7A169" w14:textId="1CCF2CBD" w:rsidR="008535CA" w:rsidRPr="00FD04A0" w:rsidRDefault="009B6557" w:rsidP="00FD04A0">
            <w:pPr>
              <w:tabs>
                <w:tab w:val="left" w:pos="166"/>
              </w:tabs>
              <w:spacing w:line="240" w:lineRule="auto"/>
              <w:ind w:left="-101"/>
              <w:jc w:val="both"/>
              <w:rPr>
                <w:rFonts w:cs="Arial"/>
                <w:sz w:val="18"/>
                <w:szCs w:val="18"/>
              </w:rPr>
            </w:pPr>
            <w:r w:rsidRPr="00FD04A0">
              <w:rPr>
                <w:rFonts w:cs="Arial"/>
                <w:sz w:val="18"/>
                <w:szCs w:val="18"/>
              </w:rPr>
              <w:t>Later than</w:t>
            </w:r>
            <w:r w:rsidR="008535CA" w:rsidRPr="00FD04A0">
              <w:rPr>
                <w:rFonts w:cs="Arial"/>
                <w:sz w:val="18"/>
                <w:szCs w:val="18"/>
              </w:rPr>
              <w:t xml:space="preserve"> 5 years</w:t>
            </w:r>
          </w:p>
        </w:tc>
        <w:tc>
          <w:tcPr>
            <w:tcW w:w="1418" w:type="dxa"/>
            <w:tcBorders>
              <w:bottom w:val="single" w:sz="4" w:space="0" w:color="auto"/>
            </w:tcBorders>
            <w:shd w:val="clear" w:color="auto" w:fill="FAFAFA"/>
          </w:tcPr>
          <w:p w14:paraId="0DD6E497" w14:textId="683163F0"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763,200</w:t>
            </w:r>
          </w:p>
        </w:tc>
        <w:tc>
          <w:tcPr>
            <w:tcW w:w="1559" w:type="dxa"/>
            <w:tcBorders>
              <w:bottom w:val="single" w:sz="4" w:space="0" w:color="auto"/>
            </w:tcBorders>
            <w:shd w:val="clear" w:color="auto" w:fill="auto"/>
          </w:tcPr>
          <w:p w14:paraId="0C65DF53" w14:textId="49D3E5C6"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559" w:type="dxa"/>
            <w:shd w:val="clear" w:color="auto" w:fill="FAFAFA"/>
          </w:tcPr>
          <w:p w14:paraId="03F7FE62" w14:textId="723500BF"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560" w:type="dxa"/>
          </w:tcPr>
          <w:p w14:paraId="5BE6A2C8" w14:textId="4659AC63"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r>
      <w:tr w:rsidR="008535CA" w:rsidRPr="00FD04A0" w14:paraId="63183162" w14:textId="77777777" w:rsidTr="003E5597">
        <w:trPr>
          <w:trHeight w:val="111"/>
        </w:trPr>
        <w:tc>
          <w:tcPr>
            <w:tcW w:w="3370" w:type="dxa"/>
          </w:tcPr>
          <w:p w14:paraId="7CF01855" w14:textId="77777777" w:rsidR="008535CA" w:rsidRPr="00FD04A0" w:rsidRDefault="008535CA" w:rsidP="00FD04A0">
            <w:pPr>
              <w:spacing w:line="240" w:lineRule="auto"/>
              <w:ind w:left="-101"/>
              <w:jc w:val="both"/>
              <w:rPr>
                <w:rFonts w:cs="Arial"/>
                <w:sz w:val="18"/>
                <w:szCs w:val="18"/>
              </w:rPr>
            </w:pPr>
          </w:p>
        </w:tc>
        <w:tc>
          <w:tcPr>
            <w:tcW w:w="1418" w:type="dxa"/>
            <w:tcBorders>
              <w:top w:val="single" w:sz="4" w:space="0" w:color="auto"/>
            </w:tcBorders>
            <w:shd w:val="clear" w:color="auto" w:fill="FAFAFA"/>
          </w:tcPr>
          <w:p w14:paraId="59006DAF" w14:textId="77777777" w:rsidR="008535CA" w:rsidRPr="00FD04A0" w:rsidRDefault="008535CA" w:rsidP="00FD04A0">
            <w:pPr>
              <w:spacing w:line="240" w:lineRule="auto"/>
              <w:ind w:right="-72"/>
              <w:jc w:val="right"/>
              <w:rPr>
                <w:rFonts w:eastAsia="Brush Script MT" w:cs="Arial"/>
                <w:snapToGrid w:val="0"/>
                <w:sz w:val="18"/>
                <w:szCs w:val="18"/>
                <w:highlight w:val="green"/>
              </w:rPr>
            </w:pPr>
          </w:p>
        </w:tc>
        <w:tc>
          <w:tcPr>
            <w:tcW w:w="1559" w:type="dxa"/>
            <w:tcBorders>
              <w:top w:val="single" w:sz="4" w:space="0" w:color="auto"/>
            </w:tcBorders>
            <w:shd w:val="clear" w:color="auto" w:fill="auto"/>
          </w:tcPr>
          <w:p w14:paraId="0353C66E" w14:textId="77777777" w:rsidR="008535CA" w:rsidRPr="00FD04A0" w:rsidRDefault="008535CA" w:rsidP="00FD04A0">
            <w:pPr>
              <w:spacing w:line="240" w:lineRule="auto"/>
              <w:ind w:right="-72"/>
              <w:jc w:val="right"/>
              <w:rPr>
                <w:rFonts w:eastAsia="Brush Script MT" w:cs="Arial"/>
                <w:snapToGrid w:val="0"/>
                <w:sz w:val="18"/>
                <w:szCs w:val="18"/>
                <w:highlight w:val="green"/>
              </w:rPr>
            </w:pPr>
          </w:p>
        </w:tc>
        <w:tc>
          <w:tcPr>
            <w:tcW w:w="1559" w:type="dxa"/>
            <w:tcBorders>
              <w:top w:val="single" w:sz="4" w:space="0" w:color="auto"/>
            </w:tcBorders>
            <w:shd w:val="clear" w:color="auto" w:fill="FAFAFA"/>
          </w:tcPr>
          <w:p w14:paraId="21E268A5" w14:textId="3B35358A" w:rsidR="008535CA" w:rsidRPr="00FD04A0" w:rsidRDefault="008535CA" w:rsidP="00FD04A0">
            <w:pPr>
              <w:spacing w:line="240" w:lineRule="auto"/>
              <w:ind w:right="-72"/>
              <w:jc w:val="right"/>
              <w:rPr>
                <w:rFonts w:eastAsia="Brush Script MT" w:cs="Arial"/>
                <w:snapToGrid w:val="0"/>
                <w:sz w:val="18"/>
                <w:szCs w:val="18"/>
                <w:highlight w:val="green"/>
              </w:rPr>
            </w:pPr>
          </w:p>
        </w:tc>
        <w:tc>
          <w:tcPr>
            <w:tcW w:w="1560" w:type="dxa"/>
            <w:tcBorders>
              <w:top w:val="single" w:sz="4" w:space="0" w:color="auto"/>
            </w:tcBorders>
          </w:tcPr>
          <w:p w14:paraId="05D54DD9" w14:textId="77777777" w:rsidR="008535CA" w:rsidRPr="00FD04A0" w:rsidRDefault="008535CA" w:rsidP="00FD04A0">
            <w:pPr>
              <w:spacing w:line="240" w:lineRule="auto"/>
              <w:ind w:right="-72"/>
              <w:jc w:val="right"/>
              <w:rPr>
                <w:rFonts w:eastAsia="Brush Script MT" w:cs="Arial"/>
                <w:snapToGrid w:val="0"/>
                <w:sz w:val="18"/>
                <w:szCs w:val="18"/>
                <w:highlight w:val="green"/>
              </w:rPr>
            </w:pPr>
          </w:p>
        </w:tc>
      </w:tr>
      <w:tr w:rsidR="008535CA" w:rsidRPr="00FD04A0" w14:paraId="7860C5A0" w14:textId="77777777" w:rsidTr="003E5597">
        <w:tc>
          <w:tcPr>
            <w:tcW w:w="3370" w:type="dxa"/>
          </w:tcPr>
          <w:p w14:paraId="31450CC2" w14:textId="1210CAB7" w:rsidR="008535CA" w:rsidRPr="00FD04A0" w:rsidRDefault="008535CA" w:rsidP="00FD04A0">
            <w:pPr>
              <w:spacing w:line="240" w:lineRule="auto"/>
              <w:ind w:left="-101"/>
              <w:jc w:val="both"/>
              <w:rPr>
                <w:rFonts w:cs="Arial"/>
                <w:sz w:val="18"/>
                <w:szCs w:val="18"/>
              </w:rPr>
            </w:pPr>
            <w:r w:rsidRPr="00FD04A0">
              <w:rPr>
                <w:rFonts w:cs="Arial"/>
                <w:sz w:val="18"/>
                <w:szCs w:val="18"/>
              </w:rPr>
              <w:t>Total</w:t>
            </w:r>
          </w:p>
        </w:tc>
        <w:tc>
          <w:tcPr>
            <w:tcW w:w="1418" w:type="dxa"/>
            <w:shd w:val="clear" w:color="auto" w:fill="FAFAFA"/>
            <w:vAlign w:val="bottom"/>
          </w:tcPr>
          <w:p w14:paraId="4A2E6D56" w14:textId="6122B2DF"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46,292,752</w:t>
            </w:r>
          </w:p>
        </w:tc>
        <w:tc>
          <w:tcPr>
            <w:tcW w:w="1559" w:type="dxa"/>
            <w:shd w:val="clear" w:color="auto" w:fill="auto"/>
          </w:tcPr>
          <w:p w14:paraId="776A1D18" w14:textId="0B34FBF7"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64,073,567 </w:t>
            </w:r>
          </w:p>
        </w:tc>
        <w:tc>
          <w:tcPr>
            <w:tcW w:w="1559" w:type="dxa"/>
            <w:shd w:val="clear" w:color="auto" w:fill="FAFAFA"/>
            <w:vAlign w:val="bottom"/>
          </w:tcPr>
          <w:p w14:paraId="41072E2A" w14:textId="033361AD"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46,252,552</w:t>
            </w:r>
          </w:p>
        </w:tc>
        <w:tc>
          <w:tcPr>
            <w:tcW w:w="1560" w:type="dxa"/>
          </w:tcPr>
          <w:p w14:paraId="4B82EA3B" w14:textId="62E189B6"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64,073,567 </w:t>
            </w:r>
          </w:p>
        </w:tc>
      </w:tr>
      <w:tr w:rsidR="00A14572" w:rsidRPr="00FD04A0" w14:paraId="6AD8540D" w14:textId="77777777" w:rsidTr="003E5597">
        <w:tc>
          <w:tcPr>
            <w:tcW w:w="3370" w:type="dxa"/>
          </w:tcPr>
          <w:p w14:paraId="23DEDB72" w14:textId="77777777" w:rsidR="00A14572" w:rsidRPr="00FD04A0" w:rsidRDefault="00A14572" w:rsidP="00FD04A0">
            <w:pPr>
              <w:spacing w:line="240" w:lineRule="auto"/>
              <w:ind w:left="-101"/>
              <w:jc w:val="both"/>
              <w:rPr>
                <w:rFonts w:cs="Arial"/>
                <w:sz w:val="18"/>
                <w:szCs w:val="18"/>
                <w:u w:val="single"/>
              </w:rPr>
            </w:pPr>
          </w:p>
        </w:tc>
        <w:tc>
          <w:tcPr>
            <w:tcW w:w="1418" w:type="dxa"/>
            <w:shd w:val="clear" w:color="auto" w:fill="FAFAFA"/>
          </w:tcPr>
          <w:p w14:paraId="3795708B" w14:textId="77777777" w:rsidR="00A14572" w:rsidRPr="00FD04A0" w:rsidRDefault="00A14572" w:rsidP="00FD04A0">
            <w:pPr>
              <w:spacing w:line="240" w:lineRule="auto"/>
              <w:ind w:right="-72"/>
              <w:jc w:val="right"/>
              <w:rPr>
                <w:rFonts w:eastAsia="Brush Script MT" w:cs="Arial"/>
                <w:snapToGrid w:val="0"/>
                <w:sz w:val="18"/>
                <w:szCs w:val="18"/>
              </w:rPr>
            </w:pPr>
          </w:p>
        </w:tc>
        <w:tc>
          <w:tcPr>
            <w:tcW w:w="1559" w:type="dxa"/>
            <w:shd w:val="clear" w:color="auto" w:fill="auto"/>
          </w:tcPr>
          <w:p w14:paraId="7B0B4CF3" w14:textId="77777777" w:rsidR="00A14572" w:rsidRPr="00FD04A0" w:rsidRDefault="00A14572" w:rsidP="00FD04A0">
            <w:pPr>
              <w:spacing w:line="240" w:lineRule="auto"/>
              <w:ind w:right="-72"/>
              <w:jc w:val="right"/>
              <w:rPr>
                <w:rFonts w:eastAsia="Brush Script MT" w:cs="Arial"/>
                <w:snapToGrid w:val="0"/>
                <w:sz w:val="18"/>
                <w:szCs w:val="18"/>
              </w:rPr>
            </w:pPr>
          </w:p>
        </w:tc>
        <w:tc>
          <w:tcPr>
            <w:tcW w:w="1559" w:type="dxa"/>
            <w:shd w:val="clear" w:color="auto" w:fill="FAFAFA"/>
          </w:tcPr>
          <w:p w14:paraId="7B93F8EA" w14:textId="77777777" w:rsidR="00A14572" w:rsidRPr="00FD04A0" w:rsidRDefault="00A14572" w:rsidP="00FD04A0">
            <w:pPr>
              <w:spacing w:line="240" w:lineRule="auto"/>
              <w:ind w:right="-72"/>
              <w:jc w:val="right"/>
              <w:rPr>
                <w:rFonts w:eastAsia="Brush Script MT" w:cs="Arial"/>
                <w:snapToGrid w:val="0"/>
                <w:sz w:val="18"/>
                <w:szCs w:val="18"/>
              </w:rPr>
            </w:pPr>
          </w:p>
        </w:tc>
        <w:tc>
          <w:tcPr>
            <w:tcW w:w="1560" w:type="dxa"/>
          </w:tcPr>
          <w:p w14:paraId="76C125E9" w14:textId="77777777" w:rsidR="00A14572" w:rsidRPr="00FD04A0" w:rsidRDefault="00A14572" w:rsidP="00FD04A0">
            <w:pPr>
              <w:spacing w:line="240" w:lineRule="auto"/>
              <w:ind w:right="-72"/>
              <w:jc w:val="right"/>
              <w:rPr>
                <w:rFonts w:eastAsia="Brush Script MT" w:cs="Arial"/>
                <w:snapToGrid w:val="0"/>
                <w:sz w:val="18"/>
                <w:szCs w:val="18"/>
              </w:rPr>
            </w:pPr>
          </w:p>
        </w:tc>
      </w:tr>
      <w:tr w:rsidR="008535CA" w:rsidRPr="00FD04A0" w14:paraId="315C5C24" w14:textId="77777777" w:rsidTr="003E5597">
        <w:tc>
          <w:tcPr>
            <w:tcW w:w="3370" w:type="dxa"/>
          </w:tcPr>
          <w:p w14:paraId="55172602" w14:textId="77777777" w:rsidR="00EE27FB" w:rsidRPr="00FD04A0" w:rsidRDefault="008535CA" w:rsidP="00FD04A0">
            <w:pPr>
              <w:spacing w:line="240" w:lineRule="auto"/>
              <w:ind w:left="-101"/>
              <w:jc w:val="both"/>
              <w:rPr>
                <w:rFonts w:cs="Arial"/>
                <w:sz w:val="18"/>
                <w:szCs w:val="18"/>
              </w:rPr>
            </w:pPr>
            <w:proofErr w:type="gramStart"/>
            <w:r w:rsidRPr="00FD04A0">
              <w:rPr>
                <w:rFonts w:cs="Arial"/>
                <w:sz w:val="18"/>
                <w:szCs w:val="18"/>
                <w:u w:val="single"/>
              </w:rPr>
              <w:t>Less</w:t>
            </w:r>
            <w:r w:rsidRPr="00FD04A0">
              <w:rPr>
                <w:rFonts w:cs="Arial"/>
                <w:sz w:val="18"/>
                <w:szCs w:val="18"/>
              </w:rPr>
              <w:t xml:space="preserve">  Future</w:t>
            </w:r>
            <w:proofErr w:type="gramEnd"/>
            <w:r w:rsidRPr="00FD04A0">
              <w:rPr>
                <w:rFonts w:cs="Arial"/>
                <w:sz w:val="18"/>
                <w:szCs w:val="18"/>
              </w:rPr>
              <w:t xml:space="preserve"> finance charges </w:t>
            </w:r>
          </w:p>
          <w:p w14:paraId="338A966B" w14:textId="3E48DA8E" w:rsidR="008535CA" w:rsidRPr="00FD04A0" w:rsidRDefault="00EE27FB" w:rsidP="00FD04A0">
            <w:pPr>
              <w:spacing w:line="240" w:lineRule="auto"/>
              <w:ind w:left="-101"/>
              <w:jc w:val="both"/>
              <w:rPr>
                <w:rFonts w:cs="Arial"/>
                <w:sz w:val="18"/>
                <w:szCs w:val="18"/>
              </w:rPr>
            </w:pPr>
            <w:r w:rsidRPr="00FD04A0">
              <w:rPr>
                <w:rFonts w:cs="Arial"/>
                <w:sz w:val="18"/>
                <w:szCs w:val="18"/>
              </w:rPr>
              <w:t xml:space="preserve">          </w:t>
            </w:r>
            <w:r w:rsidR="008535CA" w:rsidRPr="00FD04A0">
              <w:rPr>
                <w:rFonts w:cs="Arial"/>
                <w:sz w:val="18"/>
                <w:szCs w:val="18"/>
              </w:rPr>
              <w:t>on finance leases</w:t>
            </w:r>
          </w:p>
        </w:tc>
        <w:tc>
          <w:tcPr>
            <w:tcW w:w="1418" w:type="dxa"/>
            <w:tcBorders>
              <w:bottom w:val="single" w:sz="4" w:space="0" w:color="auto"/>
            </w:tcBorders>
            <w:shd w:val="clear" w:color="auto" w:fill="FAFAFA"/>
          </w:tcPr>
          <w:p w14:paraId="01F41A12" w14:textId="77777777" w:rsidR="00B35AF9" w:rsidRPr="00FD04A0" w:rsidRDefault="00B35AF9" w:rsidP="00FD04A0">
            <w:pPr>
              <w:spacing w:line="240" w:lineRule="auto"/>
              <w:ind w:right="-72"/>
              <w:jc w:val="right"/>
              <w:rPr>
                <w:rFonts w:eastAsia="Brush Script MT" w:cs="Arial"/>
                <w:snapToGrid w:val="0"/>
                <w:sz w:val="18"/>
                <w:szCs w:val="18"/>
              </w:rPr>
            </w:pPr>
          </w:p>
          <w:p w14:paraId="1B3C5999" w14:textId="280C7BBF"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(2,718,240)</w:t>
            </w:r>
          </w:p>
        </w:tc>
        <w:tc>
          <w:tcPr>
            <w:tcW w:w="1559" w:type="dxa"/>
            <w:tcBorders>
              <w:bottom w:val="single" w:sz="4" w:space="0" w:color="auto"/>
            </w:tcBorders>
            <w:shd w:val="clear" w:color="auto" w:fill="auto"/>
          </w:tcPr>
          <w:p w14:paraId="5B84C714" w14:textId="77777777" w:rsidR="00B35AF9" w:rsidRPr="00FD04A0" w:rsidRDefault="00B35AF9" w:rsidP="00FD04A0">
            <w:pPr>
              <w:spacing w:line="240" w:lineRule="auto"/>
              <w:ind w:right="-72"/>
              <w:jc w:val="right"/>
              <w:rPr>
                <w:rFonts w:eastAsia="Brush Script MT" w:cs="Arial"/>
                <w:snapToGrid w:val="0"/>
                <w:sz w:val="18"/>
                <w:szCs w:val="18"/>
              </w:rPr>
            </w:pPr>
          </w:p>
          <w:p w14:paraId="234D6ED0" w14:textId="0C98C330"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(4,723,378)</w:t>
            </w:r>
          </w:p>
        </w:tc>
        <w:tc>
          <w:tcPr>
            <w:tcW w:w="1559" w:type="dxa"/>
            <w:tcBorders>
              <w:bottom w:val="single" w:sz="4" w:space="0" w:color="auto"/>
            </w:tcBorders>
            <w:shd w:val="clear" w:color="auto" w:fill="FAFAFA"/>
          </w:tcPr>
          <w:p w14:paraId="27CB9799" w14:textId="77777777" w:rsidR="00B35AF9" w:rsidRPr="00FD04A0" w:rsidRDefault="00B35AF9" w:rsidP="00FD04A0">
            <w:pPr>
              <w:spacing w:line="240" w:lineRule="auto"/>
              <w:ind w:right="-72"/>
              <w:jc w:val="right"/>
              <w:rPr>
                <w:rFonts w:eastAsia="Brush Script MT" w:cs="Arial"/>
                <w:snapToGrid w:val="0"/>
                <w:sz w:val="18"/>
                <w:szCs w:val="18"/>
              </w:rPr>
            </w:pPr>
          </w:p>
          <w:p w14:paraId="66B9541F" w14:textId="0FD63568"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(2,431,961)</w:t>
            </w:r>
          </w:p>
        </w:tc>
        <w:tc>
          <w:tcPr>
            <w:tcW w:w="1560" w:type="dxa"/>
            <w:tcBorders>
              <w:bottom w:val="single" w:sz="4" w:space="0" w:color="auto"/>
            </w:tcBorders>
          </w:tcPr>
          <w:p w14:paraId="77EA753B" w14:textId="77777777" w:rsidR="00B35AF9" w:rsidRPr="00FD04A0" w:rsidRDefault="00B35AF9" w:rsidP="00FD04A0">
            <w:pPr>
              <w:spacing w:line="240" w:lineRule="auto"/>
              <w:ind w:right="-72"/>
              <w:jc w:val="right"/>
              <w:rPr>
                <w:rFonts w:eastAsia="Brush Script MT" w:cs="Arial"/>
                <w:snapToGrid w:val="0"/>
                <w:sz w:val="18"/>
                <w:szCs w:val="18"/>
              </w:rPr>
            </w:pPr>
          </w:p>
          <w:p w14:paraId="6EDD0D83" w14:textId="488380A1"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(4,723,378)</w:t>
            </w:r>
          </w:p>
        </w:tc>
      </w:tr>
      <w:tr w:rsidR="008535CA" w:rsidRPr="00FD04A0" w14:paraId="56BD9046" w14:textId="77777777" w:rsidTr="003E5597">
        <w:tc>
          <w:tcPr>
            <w:tcW w:w="3370" w:type="dxa"/>
          </w:tcPr>
          <w:p w14:paraId="3F47AD2A" w14:textId="77777777" w:rsidR="008535CA" w:rsidRPr="00FD04A0" w:rsidRDefault="008535CA" w:rsidP="00FD04A0">
            <w:pPr>
              <w:spacing w:line="240" w:lineRule="auto"/>
              <w:ind w:left="-101"/>
              <w:jc w:val="both"/>
              <w:rPr>
                <w:rFonts w:cs="Arial"/>
                <w:sz w:val="18"/>
                <w:szCs w:val="18"/>
              </w:rPr>
            </w:pPr>
          </w:p>
        </w:tc>
        <w:tc>
          <w:tcPr>
            <w:tcW w:w="1418" w:type="dxa"/>
            <w:tcBorders>
              <w:top w:val="single" w:sz="4" w:space="0" w:color="auto"/>
            </w:tcBorders>
            <w:shd w:val="clear" w:color="auto" w:fill="FAFAFA"/>
          </w:tcPr>
          <w:p w14:paraId="1A535439"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auto"/>
          </w:tcPr>
          <w:p w14:paraId="71B20B73"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FAFAFA"/>
          </w:tcPr>
          <w:p w14:paraId="3BCB072A" w14:textId="6CA0D902" w:rsidR="008535CA" w:rsidRPr="00FD04A0" w:rsidRDefault="008535CA" w:rsidP="00FD04A0">
            <w:pPr>
              <w:spacing w:line="240" w:lineRule="auto"/>
              <w:ind w:right="-72"/>
              <w:jc w:val="right"/>
              <w:rPr>
                <w:rFonts w:eastAsia="Brush Script MT" w:cs="Arial"/>
                <w:snapToGrid w:val="0"/>
                <w:sz w:val="18"/>
                <w:szCs w:val="18"/>
              </w:rPr>
            </w:pPr>
          </w:p>
        </w:tc>
        <w:tc>
          <w:tcPr>
            <w:tcW w:w="1560" w:type="dxa"/>
            <w:tcBorders>
              <w:top w:val="single" w:sz="4" w:space="0" w:color="auto"/>
            </w:tcBorders>
          </w:tcPr>
          <w:p w14:paraId="76DEA71A"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137E9BC9" w14:textId="77777777" w:rsidTr="003E5597">
        <w:tc>
          <w:tcPr>
            <w:tcW w:w="3370" w:type="dxa"/>
          </w:tcPr>
          <w:p w14:paraId="4154A2C6" w14:textId="77777777" w:rsidR="008535CA" w:rsidRPr="00FD04A0" w:rsidRDefault="008535CA" w:rsidP="00FD04A0">
            <w:pPr>
              <w:spacing w:line="240" w:lineRule="auto"/>
              <w:ind w:left="-101"/>
              <w:jc w:val="both"/>
              <w:rPr>
                <w:rFonts w:cs="Arial"/>
                <w:sz w:val="18"/>
                <w:szCs w:val="18"/>
              </w:rPr>
            </w:pPr>
            <w:r w:rsidRPr="00FD04A0">
              <w:rPr>
                <w:rFonts w:cs="Arial"/>
                <w:sz w:val="18"/>
                <w:szCs w:val="18"/>
              </w:rPr>
              <w:t>Present value of finance lease liabilities</w:t>
            </w:r>
          </w:p>
        </w:tc>
        <w:tc>
          <w:tcPr>
            <w:tcW w:w="1418" w:type="dxa"/>
            <w:tcBorders>
              <w:bottom w:val="single" w:sz="4" w:space="0" w:color="auto"/>
            </w:tcBorders>
            <w:shd w:val="clear" w:color="auto" w:fill="FAFAFA"/>
          </w:tcPr>
          <w:p w14:paraId="792AABCF" w14:textId="3FA90958"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43,574,512</w:t>
            </w:r>
          </w:p>
        </w:tc>
        <w:tc>
          <w:tcPr>
            <w:tcW w:w="1559" w:type="dxa"/>
            <w:tcBorders>
              <w:bottom w:val="single" w:sz="4" w:space="0" w:color="auto"/>
            </w:tcBorders>
            <w:shd w:val="clear" w:color="auto" w:fill="auto"/>
          </w:tcPr>
          <w:p w14:paraId="59CEAF7D" w14:textId="52D83E3F"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59,350,189</w:t>
            </w:r>
          </w:p>
        </w:tc>
        <w:tc>
          <w:tcPr>
            <w:tcW w:w="1559" w:type="dxa"/>
            <w:tcBorders>
              <w:bottom w:val="single" w:sz="4" w:space="0" w:color="auto"/>
            </w:tcBorders>
            <w:shd w:val="clear" w:color="auto" w:fill="FAFAFA"/>
          </w:tcPr>
          <w:p w14:paraId="66F55B7F" w14:textId="2FA4C501"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43,820,591</w:t>
            </w:r>
          </w:p>
        </w:tc>
        <w:tc>
          <w:tcPr>
            <w:tcW w:w="1560" w:type="dxa"/>
            <w:tcBorders>
              <w:bottom w:val="single" w:sz="4" w:space="0" w:color="auto"/>
            </w:tcBorders>
          </w:tcPr>
          <w:p w14:paraId="6DC4019B" w14:textId="31CE484B"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59,350,189</w:t>
            </w:r>
          </w:p>
        </w:tc>
      </w:tr>
      <w:tr w:rsidR="008535CA" w:rsidRPr="00FD04A0" w14:paraId="6D59696B" w14:textId="77777777" w:rsidTr="003E5597">
        <w:tc>
          <w:tcPr>
            <w:tcW w:w="3370" w:type="dxa"/>
          </w:tcPr>
          <w:p w14:paraId="7B2B26E3" w14:textId="77777777" w:rsidR="008535CA" w:rsidRPr="00FD04A0" w:rsidRDefault="008535CA" w:rsidP="00FD04A0">
            <w:pPr>
              <w:spacing w:line="240" w:lineRule="auto"/>
              <w:ind w:left="-101"/>
              <w:jc w:val="both"/>
              <w:rPr>
                <w:rFonts w:cs="Arial"/>
                <w:sz w:val="18"/>
                <w:szCs w:val="18"/>
              </w:rPr>
            </w:pPr>
          </w:p>
        </w:tc>
        <w:tc>
          <w:tcPr>
            <w:tcW w:w="1418" w:type="dxa"/>
            <w:tcBorders>
              <w:top w:val="single" w:sz="4" w:space="0" w:color="auto"/>
            </w:tcBorders>
            <w:shd w:val="clear" w:color="auto" w:fill="FAFAFA"/>
          </w:tcPr>
          <w:p w14:paraId="36B4C1EA"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auto"/>
          </w:tcPr>
          <w:p w14:paraId="503F1B66"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FAFAFA"/>
          </w:tcPr>
          <w:p w14:paraId="417FCD7F" w14:textId="692F222E" w:rsidR="008535CA" w:rsidRPr="00FD04A0" w:rsidRDefault="008535CA" w:rsidP="00FD04A0">
            <w:pPr>
              <w:spacing w:line="240" w:lineRule="auto"/>
              <w:ind w:right="-72"/>
              <w:jc w:val="right"/>
              <w:rPr>
                <w:rFonts w:eastAsia="Brush Script MT" w:cs="Arial"/>
                <w:snapToGrid w:val="0"/>
                <w:sz w:val="18"/>
                <w:szCs w:val="18"/>
              </w:rPr>
            </w:pPr>
          </w:p>
        </w:tc>
        <w:tc>
          <w:tcPr>
            <w:tcW w:w="1560" w:type="dxa"/>
            <w:tcBorders>
              <w:top w:val="single" w:sz="4" w:space="0" w:color="auto"/>
            </w:tcBorders>
          </w:tcPr>
          <w:p w14:paraId="5EFB64DD"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75CBAFFD" w14:textId="77777777" w:rsidTr="003E5597">
        <w:trPr>
          <w:trHeight w:val="66"/>
        </w:trPr>
        <w:tc>
          <w:tcPr>
            <w:tcW w:w="3370" w:type="dxa"/>
          </w:tcPr>
          <w:p w14:paraId="1A2E26BC" w14:textId="77777777" w:rsidR="008535CA" w:rsidRPr="003E5597" w:rsidRDefault="008535CA" w:rsidP="00FD04A0">
            <w:pPr>
              <w:spacing w:line="240" w:lineRule="auto"/>
              <w:ind w:left="-101" w:right="-108"/>
              <w:jc w:val="both"/>
              <w:rPr>
                <w:rFonts w:cs="Arial"/>
                <w:spacing w:val="-4"/>
                <w:sz w:val="18"/>
                <w:szCs w:val="18"/>
              </w:rPr>
            </w:pPr>
            <w:r w:rsidRPr="003E5597">
              <w:rPr>
                <w:rFonts w:cs="Arial"/>
                <w:b/>
                <w:bCs/>
                <w:spacing w:val="-4"/>
                <w:sz w:val="18"/>
                <w:szCs w:val="18"/>
              </w:rPr>
              <w:t>Present value of finance lease liabilities:</w:t>
            </w:r>
          </w:p>
        </w:tc>
        <w:tc>
          <w:tcPr>
            <w:tcW w:w="1418" w:type="dxa"/>
            <w:shd w:val="clear" w:color="auto" w:fill="FAFAFA"/>
          </w:tcPr>
          <w:p w14:paraId="79EE4D36"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shd w:val="clear" w:color="auto" w:fill="auto"/>
          </w:tcPr>
          <w:p w14:paraId="5D25A46D"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shd w:val="clear" w:color="auto" w:fill="FAFAFA"/>
          </w:tcPr>
          <w:p w14:paraId="7790AD52" w14:textId="200AE5FB" w:rsidR="008535CA" w:rsidRPr="00FD04A0" w:rsidRDefault="008535CA" w:rsidP="00FD04A0">
            <w:pPr>
              <w:spacing w:line="240" w:lineRule="auto"/>
              <w:ind w:right="-72"/>
              <w:jc w:val="right"/>
              <w:rPr>
                <w:rFonts w:eastAsia="Brush Script MT" w:cs="Arial"/>
                <w:snapToGrid w:val="0"/>
                <w:sz w:val="18"/>
                <w:szCs w:val="18"/>
              </w:rPr>
            </w:pPr>
          </w:p>
        </w:tc>
        <w:tc>
          <w:tcPr>
            <w:tcW w:w="1560" w:type="dxa"/>
          </w:tcPr>
          <w:p w14:paraId="04561762"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43E4E187" w14:textId="77777777" w:rsidTr="003E5597">
        <w:tc>
          <w:tcPr>
            <w:tcW w:w="3370" w:type="dxa"/>
          </w:tcPr>
          <w:p w14:paraId="3D1499EF" w14:textId="77777777" w:rsidR="008535CA" w:rsidRPr="003E5597" w:rsidRDefault="008535CA" w:rsidP="00FD04A0">
            <w:pPr>
              <w:spacing w:line="240" w:lineRule="auto"/>
              <w:ind w:left="-101"/>
              <w:jc w:val="both"/>
              <w:rPr>
                <w:rFonts w:cs="Arial"/>
                <w:b/>
                <w:bCs/>
                <w:spacing w:val="-4"/>
                <w:sz w:val="18"/>
                <w:szCs w:val="18"/>
              </w:rPr>
            </w:pPr>
          </w:p>
        </w:tc>
        <w:tc>
          <w:tcPr>
            <w:tcW w:w="1418" w:type="dxa"/>
            <w:shd w:val="clear" w:color="auto" w:fill="FAFAFA"/>
          </w:tcPr>
          <w:p w14:paraId="32E80661"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shd w:val="clear" w:color="auto" w:fill="auto"/>
          </w:tcPr>
          <w:p w14:paraId="12B80CD6"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shd w:val="clear" w:color="auto" w:fill="FAFAFA"/>
          </w:tcPr>
          <w:p w14:paraId="5A622AFB" w14:textId="0821C610" w:rsidR="008535CA" w:rsidRPr="00FD04A0" w:rsidRDefault="008535CA" w:rsidP="00FD04A0">
            <w:pPr>
              <w:spacing w:line="240" w:lineRule="auto"/>
              <w:ind w:right="-72"/>
              <w:jc w:val="right"/>
              <w:rPr>
                <w:rFonts w:eastAsia="Brush Script MT" w:cs="Arial"/>
                <w:snapToGrid w:val="0"/>
                <w:sz w:val="18"/>
                <w:szCs w:val="18"/>
              </w:rPr>
            </w:pPr>
          </w:p>
        </w:tc>
        <w:tc>
          <w:tcPr>
            <w:tcW w:w="1560" w:type="dxa"/>
          </w:tcPr>
          <w:p w14:paraId="0317D221"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70133395" w14:textId="77777777" w:rsidTr="003E5597">
        <w:tc>
          <w:tcPr>
            <w:tcW w:w="3370" w:type="dxa"/>
          </w:tcPr>
          <w:p w14:paraId="222B6F41" w14:textId="5568A44E" w:rsidR="008535CA" w:rsidRPr="003E5597" w:rsidRDefault="008535CA" w:rsidP="00FD04A0">
            <w:pPr>
              <w:spacing w:line="240" w:lineRule="auto"/>
              <w:ind w:left="-101"/>
              <w:jc w:val="both"/>
              <w:rPr>
                <w:rFonts w:cs="Arial"/>
                <w:b/>
                <w:bCs/>
                <w:spacing w:val="-4"/>
                <w:sz w:val="18"/>
                <w:szCs w:val="18"/>
              </w:rPr>
            </w:pPr>
            <w:r w:rsidRPr="003E5597">
              <w:rPr>
                <w:rFonts w:cs="Arial"/>
                <w:spacing w:val="-4"/>
                <w:sz w:val="18"/>
                <w:szCs w:val="18"/>
              </w:rPr>
              <w:t>Not later than 1 year</w:t>
            </w:r>
          </w:p>
        </w:tc>
        <w:tc>
          <w:tcPr>
            <w:tcW w:w="1418" w:type="dxa"/>
            <w:shd w:val="clear" w:color="auto" w:fill="FAFAFA"/>
          </w:tcPr>
          <w:p w14:paraId="4266A86A" w14:textId="4CD8E974"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17,467,757</w:t>
            </w:r>
          </w:p>
        </w:tc>
        <w:tc>
          <w:tcPr>
            <w:tcW w:w="1559" w:type="dxa"/>
            <w:shd w:val="clear" w:color="auto" w:fill="auto"/>
          </w:tcPr>
          <w:p w14:paraId="284483E3" w14:textId="3880D691"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16,647,292 </w:t>
            </w:r>
          </w:p>
        </w:tc>
        <w:tc>
          <w:tcPr>
            <w:tcW w:w="1559" w:type="dxa"/>
            <w:shd w:val="clear" w:color="auto" w:fill="FAFAFA"/>
          </w:tcPr>
          <w:p w14:paraId="7757CB47" w14:textId="6534AAA4"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17,949,933</w:t>
            </w:r>
          </w:p>
        </w:tc>
        <w:tc>
          <w:tcPr>
            <w:tcW w:w="1560" w:type="dxa"/>
          </w:tcPr>
          <w:p w14:paraId="7E1E6B9C" w14:textId="22D4F220"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16,647,292 </w:t>
            </w:r>
          </w:p>
        </w:tc>
      </w:tr>
      <w:tr w:rsidR="008535CA" w:rsidRPr="00FD04A0" w14:paraId="7D47564C" w14:textId="77777777" w:rsidTr="003E5597">
        <w:tc>
          <w:tcPr>
            <w:tcW w:w="3370" w:type="dxa"/>
          </w:tcPr>
          <w:p w14:paraId="2BAEDB55" w14:textId="5487DFA4" w:rsidR="008535CA" w:rsidRPr="003E5597" w:rsidRDefault="008535CA" w:rsidP="00FD04A0">
            <w:pPr>
              <w:tabs>
                <w:tab w:val="left" w:pos="166"/>
              </w:tabs>
              <w:spacing w:line="240" w:lineRule="auto"/>
              <w:ind w:left="-101" w:right="-108"/>
              <w:jc w:val="both"/>
              <w:rPr>
                <w:rFonts w:cs="Arial"/>
                <w:spacing w:val="-4"/>
                <w:sz w:val="18"/>
                <w:szCs w:val="18"/>
              </w:rPr>
            </w:pPr>
            <w:r w:rsidRPr="003E5597">
              <w:rPr>
                <w:rFonts w:cs="Arial"/>
                <w:spacing w:val="-4"/>
                <w:sz w:val="18"/>
                <w:szCs w:val="18"/>
              </w:rPr>
              <w:t>Later than 1 year but not later than 5 years</w:t>
            </w:r>
          </w:p>
        </w:tc>
        <w:tc>
          <w:tcPr>
            <w:tcW w:w="1418" w:type="dxa"/>
            <w:shd w:val="clear" w:color="auto" w:fill="FAFAFA"/>
            <w:vAlign w:val="bottom"/>
          </w:tcPr>
          <w:p w14:paraId="7B4B5090" w14:textId="41B440D5"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25,485,971</w:t>
            </w:r>
          </w:p>
        </w:tc>
        <w:tc>
          <w:tcPr>
            <w:tcW w:w="1559" w:type="dxa"/>
            <w:shd w:val="clear" w:color="auto" w:fill="auto"/>
          </w:tcPr>
          <w:p w14:paraId="5C3F496B" w14:textId="3B280226"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42,702,897 </w:t>
            </w:r>
          </w:p>
        </w:tc>
        <w:tc>
          <w:tcPr>
            <w:tcW w:w="1559" w:type="dxa"/>
            <w:shd w:val="clear" w:color="auto" w:fill="FAFAFA"/>
            <w:vAlign w:val="bottom"/>
          </w:tcPr>
          <w:p w14:paraId="6E211DA0" w14:textId="146B608F"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25,870,658</w:t>
            </w:r>
          </w:p>
        </w:tc>
        <w:tc>
          <w:tcPr>
            <w:tcW w:w="1560" w:type="dxa"/>
          </w:tcPr>
          <w:p w14:paraId="077A637D" w14:textId="29F35BA8"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42,702,897 </w:t>
            </w:r>
          </w:p>
        </w:tc>
      </w:tr>
      <w:tr w:rsidR="008535CA" w:rsidRPr="00FD04A0" w14:paraId="2B84B7B0" w14:textId="77777777" w:rsidTr="003E5597">
        <w:tc>
          <w:tcPr>
            <w:tcW w:w="3370" w:type="dxa"/>
          </w:tcPr>
          <w:p w14:paraId="4864797B" w14:textId="6EF5DB33" w:rsidR="008535CA" w:rsidRPr="00FD04A0" w:rsidRDefault="00A14572" w:rsidP="00FD04A0">
            <w:pPr>
              <w:spacing w:line="240" w:lineRule="auto"/>
              <w:ind w:left="-101"/>
              <w:jc w:val="both"/>
              <w:rPr>
                <w:rFonts w:cs="Arial"/>
                <w:sz w:val="18"/>
                <w:szCs w:val="18"/>
              </w:rPr>
            </w:pPr>
            <w:r w:rsidRPr="00FD04A0">
              <w:rPr>
                <w:rFonts w:cs="Arial"/>
                <w:sz w:val="18"/>
                <w:szCs w:val="18"/>
              </w:rPr>
              <w:t>Later than 5 years</w:t>
            </w:r>
          </w:p>
        </w:tc>
        <w:tc>
          <w:tcPr>
            <w:tcW w:w="1418" w:type="dxa"/>
            <w:tcBorders>
              <w:bottom w:val="single" w:sz="4" w:space="0" w:color="auto"/>
            </w:tcBorders>
            <w:shd w:val="clear" w:color="auto" w:fill="FAFAFA"/>
            <w:vAlign w:val="bottom"/>
          </w:tcPr>
          <w:p w14:paraId="3141A90C" w14:textId="08E72C52"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620,784</w:t>
            </w:r>
          </w:p>
        </w:tc>
        <w:tc>
          <w:tcPr>
            <w:tcW w:w="1559" w:type="dxa"/>
            <w:tcBorders>
              <w:bottom w:val="single" w:sz="4" w:space="0" w:color="auto"/>
            </w:tcBorders>
            <w:shd w:val="clear" w:color="auto" w:fill="auto"/>
          </w:tcPr>
          <w:p w14:paraId="5B2969E7" w14:textId="279C0854"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559" w:type="dxa"/>
            <w:shd w:val="clear" w:color="auto" w:fill="FAFAFA"/>
            <w:vAlign w:val="bottom"/>
          </w:tcPr>
          <w:p w14:paraId="51952CAA" w14:textId="76640205" w:rsidR="008535CA" w:rsidRPr="00FD04A0" w:rsidRDefault="008535CA" w:rsidP="00FD04A0">
            <w:pPr>
              <w:tabs>
                <w:tab w:val="left" w:pos="1215"/>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560" w:type="dxa"/>
          </w:tcPr>
          <w:p w14:paraId="62DF4C73" w14:textId="034FB526"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r>
      <w:tr w:rsidR="008535CA" w:rsidRPr="00FD04A0" w14:paraId="22C1B30D" w14:textId="77777777" w:rsidTr="003E5597">
        <w:tc>
          <w:tcPr>
            <w:tcW w:w="3370" w:type="dxa"/>
          </w:tcPr>
          <w:p w14:paraId="5E144006" w14:textId="77777777" w:rsidR="008535CA" w:rsidRPr="00FD04A0" w:rsidRDefault="008535CA" w:rsidP="00FD04A0">
            <w:pPr>
              <w:spacing w:line="240" w:lineRule="auto"/>
              <w:ind w:left="-101"/>
              <w:jc w:val="both"/>
              <w:rPr>
                <w:rFonts w:cs="Arial"/>
                <w:sz w:val="18"/>
                <w:szCs w:val="18"/>
              </w:rPr>
            </w:pPr>
          </w:p>
        </w:tc>
        <w:tc>
          <w:tcPr>
            <w:tcW w:w="1418" w:type="dxa"/>
            <w:tcBorders>
              <w:top w:val="single" w:sz="4" w:space="0" w:color="auto"/>
            </w:tcBorders>
            <w:shd w:val="clear" w:color="auto" w:fill="FAFAFA"/>
          </w:tcPr>
          <w:p w14:paraId="555B435E"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auto"/>
          </w:tcPr>
          <w:p w14:paraId="03824E02" w14:textId="77777777" w:rsidR="008535CA" w:rsidRPr="00FD04A0" w:rsidRDefault="008535CA" w:rsidP="00FD04A0">
            <w:pPr>
              <w:spacing w:line="240" w:lineRule="auto"/>
              <w:ind w:right="-72"/>
              <w:jc w:val="right"/>
              <w:rPr>
                <w:rFonts w:eastAsia="Brush Script MT" w:cs="Arial"/>
                <w:snapToGrid w:val="0"/>
                <w:sz w:val="18"/>
                <w:szCs w:val="18"/>
              </w:rPr>
            </w:pPr>
          </w:p>
        </w:tc>
        <w:tc>
          <w:tcPr>
            <w:tcW w:w="1559" w:type="dxa"/>
            <w:tcBorders>
              <w:top w:val="single" w:sz="4" w:space="0" w:color="auto"/>
            </w:tcBorders>
            <w:shd w:val="clear" w:color="auto" w:fill="FAFAFA"/>
          </w:tcPr>
          <w:p w14:paraId="49E90864" w14:textId="5ED098C9" w:rsidR="008535CA" w:rsidRPr="00FD04A0" w:rsidRDefault="008535CA" w:rsidP="00FD04A0">
            <w:pPr>
              <w:spacing w:line="240" w:lineRule="auto"/>
              <w:ind w:right="-72"/>
              <w:jc w:val="right"/>
              <w:rPr>
                <w:rFonts w:eastAsia="Brush Script MT" w:cs="Arial"/>
                <w:snapToGrid w:val="0"/>
                <w:sz w:val="18"/>
                <w:szCs w:val="18"/>
              </w:rPr>
            </w:pPr>
          </w:p>
        </w:tc>
        <w:tc>
          <w:tcPr>
            <w:tcW w:w="1560" w:type="dxa"/>
            <w:tcBorders>
              <w:top w:val="single" w:sz="4" w:space="0" w:color="auto"/>
            </w:tcBorders>
          </w:tcPr>
          <w:p w14:paraId="0BF3CB0F" w14:textId="77777777" w:rsidR="008535CA" w:rsidRPr="00FD04A0" w:rsidRDefault="008535CA" w:rsidP="00FD04A0">
            <w:pPr>
              <w:spacing w:line="240" w:lineRule="auto"/>
              <w:ind w:right="-72"/>
              <w:jc w:val="right"/>
              <w:rPr>
                <w:rFonts w:eastAsia="Brush Script MT" w:cs="Arial"/>
                <w:snapToGrid w:val="0"/>
                <w:sz w:val="18"/>
                <w:szCs w:val="18"/>
              </w:rPr>
            </w:pPr>
          </w:p>
        </w:tc>
      </w:tr>
      <w:tr w:rsidR="008535CA" w:rsidRPr="00FD04A0" w14:paraId="3E998ACC" w14:textId="77777777" w:rsidTr="003E5597">
        <w:tc>
          <w:tcPr>
            <w:tcW w:w="3370" w:type="dxa"/>
          </w:tcPr>
          <w:p w14:paraId="7BFEC0D4" w14:textId="57E6FC02" w:rsidR="008535CA" w:rsidRPr="00FD04A0" w:rsidRDefault="008535CA" w:rsidP="00FD04A0">
            <w:pPr>
              <w:spacing w:line="240" w:lineRule="auto"/>
              <w:ind w:left="-101"/>
              <w:jc w:val="both"/>
              <w:rPr>
                <w:rFonts w:cs="Arial"/>
                <w:sz w:val="18"/>
                <w:szCs w:val="18"/>
              </w:rPr>
            </w:pPr>
            <w:r w:rsidRPr="00FD04A0">
              <w:rPr>
                <w:rFonts w:cs="Arial"/>
                <w:sz w:val="18"/>
                <w:szCs w:val="18"/>
              </w:rPr>
              <w:t>Total</w:t>
            </w:r>
          </w:p>
        </w:tc>
        <w:tc>
          <w:tcPr>
            <w:tcW w:w="1418" w:type="dxa"/>
            <w:tcBorders>
              <w:bottom w:val="single" w:sz="4" w:space="0" w:color="auto"/>
            </w:tcBorders>
            <w:shd w:val="clear" w:color="auto" w:fill="FAFAFA"/>
          </w:tcPr>
          <w:p w14:paraId="57857335" w14:textId="27F83D62"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43,574,512</w:t>
            </w:r>
          </w:p>
        </w:tc>
        <w:tc>
          <w:tcPr>
            <w:tcW w:w="1559" w:type="dxa"/>
            <w:tcBorders>
              <w:bottom w:val="single" w:sz="4" w:space="0" w:color="auto"/>
            </w:tcBorders>
            <w:shd w:val="clear" w:color="auto" w:fill="auto"/>
          </w:tcPr>
          <w:p w14:paraId="06423D14" w14:textId="79579B49"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59,350,189 </w:t>
            </w:r>
          </w:p>
        </w:tc>
        <w:tc>
          <w:tcPr>
            <w:tcW w:w="1559" w:type="dxa"/>
            <w:tcBorders>
              <w:bottom w:val="single" w:sz="4" w:space="0" w:color="auto"/>
            </w:tcBorders>
            <w:shd w:val="clear" w:color="auto" w:fill="FAFAFA"/>
          </w:tcPr>
          <w:p w14:paraId="77386D50" w14:textId="13E06432" w:rsidR="008535CA" w:rsidRPr="00FD04A0" w:rsidRDefault="008535CA"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43,820,591</w:t>
            </w:r>
          </w:p>
        </w:tc>
        <w:tc>
          <w:tcPr>
            <w:tcW w:w="1560" w:type="dxa"/>
            <w:tcBorders>
              <w:bottom w:val="single" w:sz="4" w:space="0" w:color="auto"/>
            </w:tcBorders>
          </w:tcPr>
          <w:p w14:paraId="4AC69045" w14:textId="1C493C01" w:rsidR="008535CA" w:rsidRPr="00FD04A0" w:rsidRDefault="008535CA" w:rsidP="00FD04A0">
            <w:pPr>
              <w:spacing w:line="240" w:lineRule="auto"/>
              <w:ind w:right="-72"/>
              <w:jc w:val="right"/>
              <w:rPr>
                <w:rFonts w:eastAsia="Brush Script MT" w:cs="Arial"/>
                <w:snapToGrid w:val="0"/>
                <w:sz w:val="18"/>
                <w:szCs w:val="18"/>
                <w:cs/>
              </w:rPr>
            </w:pPr>
            <w:r w:rsidRPr="00FD04A0">
              <w:rPr>
                <w:rFonts w:eastAsia="Brush Script MT" w:cs="Arial"/>
                <w:snapToGrid w:val="0"/>
                <w:sz w:val="18"/>
                <w:szCs w:val="18"/>
              </w:rPr>
              <w:t xml:space="preserve">59,350,189 </w:t>
            </w:r>
          </w:p>
        </w:tc>
      </w:tr>
    </w:tbl>
    <w:p w14:paraId="5DF30764" w14:textId="77777777" w:rsidR="00B35AF9" w:rsidRPr="00FD04A0" w:rsidRDefault="00B35AF9" w:rsidP="00FD04A0">
      <w:pPr>
        <w:spacing w:line="240" w:lineRule="auto"/>
        <w:rPr>
          <w:rFonts w:cs="Arial"/>
          <w:sz w:val="18"/>
          <w:szCs w:val="18"/>
          <w:shd w:val="clear" w:color="auto" w:fill="FFFFFF"/>
        </w:rPr>
      </w:pPr>
    </w:p>
    <w:p w14:paraId="4E735AE5" w14:textId="1A0FB281" w:rsidR="00450B8E" w:rsidRPr="00FD04A0" w:rsidRDefault="00450B8E" w:rsidP="00FD04A0">
      <w:pPr>
        <w:spacing w:line="240" w:lineRule="auto"/>
        <w:rPr>
          <w:rFonts w:cs="Arial"/>
          <w:sz w:val="18"/>
          <w:szCs w:val="18"/>
          <w:shd w:val="clear" w:color="auto" w:fill="FFFFFF"/>
        </w:rPr>
      </w:pPr>
      <w:r w:rsidRPr="00FD04A0">
        <w:rPr>
          <w:rFonts w:eastAsia="Arial Unicode MS" w:cs="Arial"/>
          <w:b/>
          <w:bCs/>
          <w:color w:val="CF4A02"/>
          <w:sz w:val="18"/>
          <w:szCs w:val="18"/>
        </w:rPr>
        <w:t>Credit facilities</w:t>
      </w:r>
    </w:p>
    <w:p w14:paraId="3A72F0D0" w14:textId="77777777" w:rsidR="00450B8E" w:rsidRPr="00FD04A0" w:rsidRDefault="00450B8E" w:rsidP="00FD04A0">
      <w:pPr>
        <w:spacing w:line="240" w:lineRule="auto"/>
        <w:jc w:val="thaiDistribute"/>
        <w:rPr>
          <w:rFonts w:cs="Arial"/>
          <w:sz w:val="18"/>
          <w:szCs w:val="18"/>
        </w:rPr>
      </w:pPr>
    </w:p>
    <w:p w14:paraId="668D2B6F" w14:textId="10F54658" w:rsidR="00450B8E" w:rsidRPr="00FD04A0" w:rsidRDefault="00167793" w:rsidP="00FD04A0">
      <w:pPr>
        <w:spacing w:line="240" w:lineRule="auto"/>
        <w:jc w:val="thaiDistribute"/>
        <w:rPr>
          <w:rFonts w:cs="Arial"/>
          <w:sz w:val="18"/>
          <w:szCs w:val="18"/>
          <w:shd w:val="clear" w:color="auto" w:fill="FFFFFF"/>
        </w:rPr>
      </w:pPr>
      <w:r w:rsidRPr="00FD04A0">
        <w:rPr>
          <w:rFonts w:cs="Arial"/>
          <w:sz w:val="18"/>
          <w:szCs w:val="18"/>
          <w:shd w:val="clear" w:color="auto" w:fill="FFFFFF"/>
        </w:rPr>
        <w:t>Unused c</w:t>
      </w:r>
      <w:r w:rsidR="00450B8E" w:rsidRPr="00FD04A0">
        <w:rPr>
          <w:rFonts w:cs="Arial"/>
          <w:sz w:val="18"/>
          <w:szCs w:val="18"/>
          <w:shd w:val="clear" w:color="auto" w:fill="FFFFFF"/>
        </w:rPr>
        <w:t>redit facilities for bank overdrafts</w:t>
      </w:r>
      <w:r w:rsidR="00975432" w:rsidRPr="00FD04A0">
        <w:rPr>
          <w:rFonts w:cs="Arial"/>
          <w:sz w:val="18"/>
          <w:szCs w:val="18"/>
          <w:shd w:val="clear" w:color="auto" w:fill="FFFFFF"/>
        </w:rPr>
        <w:t>, promissory notes and long-term borrowings</w:t>
      </w:r>
      <w:r w:rsidR="00450B8E" w:rsidRPr="00FD04A0">
        <w:rPr>
          <w:rFonts w:cs="Arial"/>
          <w:sz w:val="18"/>
          <w:szCs w:val="18"/>
          <w:shd w:val="clear" w:color="auto" w:fill="FFFFFF"/>
        </w:rPr>
        <w:t xml:space="preserve"> from financial institutions are as follows:</w:t>
      </w:r>
    </w:p>
    <w:p w14:paraId="2B64824A" w14:textId="77777777" w:rsidR="0033589E" w:rsidRPr="00FD04A0" w:rsidRDefault="0033589E" w:rsidP="00FD04A0">
      <w:pPr>
        <w:spacing w:line="240" w:lineRule="auto"/>
        <w:rPr>
          <w:rFonts w:cs="Arial"/>
          <w:sz w:val="16"/>
          <w:szCs w:val="16"/>
          <w:shd w:val="clear" w:color="auto" w:fill="FFFFFF"/>
        </w:rPr>
      </w:pPr>
    </w:p>
    <w:tbl>
      <w:tblPr>
        <w:tblW w:w="9455" w:type="dxa"/>
        <w:tblLook w:val="04A0" w:firstRow="1" w:lastRow="0" w:firstColumn="1" w:lastColumn="0" w:noHBand="0" w:noVBand="1"/>
      </w:tblPr>
      <w:tblGrid>
        <w:gridCol w:w="3686"/>
        <w:gridCol w:w="1440"/>
        <w:gridCol w:w="1440"/>
        <w:gridCol w:w="1514"/>
        <w:gridCol w:w="1375"/>
      </w:tblGrid>
      <w:tr w:rsidR="0033589E" w:rsidRPr="00FD04A0" w14:paraId="7373DF16" w14:textId="77777777" w:rsidTr="00467673">
        <w:tc>
          <w:tcPr>
            <w:tcW w:w="3686" w:type="dxa"/>
            <w:vAlign w:val="bottom"/>
          </w:tcPr>
          <w:p w14:paraId="49E713A5" w14:textId="77777777" w:rsidR="0033589E" w:rsidRPr="00FD04A0" w:rsidRDefault="0033589E"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0E974B6" w14:textId="77777777" w:rsidR="0033589E" w:rsidRPr="00FD04A0" w:rsidRDefault="0033589E"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Consolidated </w:t>
            </w:r>
          </w:p>
          <w:p w14:paraId="572F46CD" w14:textId="77777777" w:rsidR="0033589E" w:rsidRPr="00FD04A0" w:rsidRDefault="0033589E"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c>
          <w:tcPr>
            <w:tcW w:w="2889" w:type="dxa"/>
            <w:gridSpan w:val="2"/>
            <w:tcBorders>
              <w:top w:val="single" w:sz="4" w:space="0" w:color="auto"/>
              <w:bottom w:val="single" w:sz="4" w:space="0" w:color="auto"/>
            </w:tcBorders>
          </w:tcPr>
          <w:p w14:paraId="4BBC1AC3" w14:textId="77777777" w:rsidR="0033589E" w:rsidRPr="00FD04A0" w:rsidRDefault="0033589E"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 xml:space="preserve">Separate </w:t>
            </w:r>
          </w:p>
          <w:p w14:paraId="0A5B8116" w14:textId="77777777" w:rsidR="0033589E" w:rsidRPr="00FD04A0" w:rsidRDefault="0033589E" w:rsidP="00FD04A0">
            <w:pPr>
              <w:spacing w:line="240" w:lineRule="auto"/>
              <w:ind w:right="-216"/>
              <w:jc w:val="center"/>
              <w:rPr>
                <w:rFonts w:cs="Arial"/>
                <w:b/>
                <w:bCs/>
                <w:sz w:val="18"/>
                <w:szCs w:val="18"/>
                <w:shd w:val="clear" w:color="auto" w:fill="FFFFFF"/>
              </w:rPr>
            </w:pPr>
            <w:r w:rsidRPr="00FD04A0">
              <w:rPr>
                <w:rFonts w:cs="Arial"/>
                <w:b/>
                <w:bCs/>
                <w:sz w:val="18"/>
                <w:szCs w:val="18"/>
                <w:shd w:val="clear" w:color="auto" w:fill="FFFFFF"/>
              </w:rPr>
              <w:t>financial statements</w:t>
            </w:r>
          </w:p>
        </w:tc>
      </w:tr>
      <w:tr w:rsidR="00525A33" w:rsidRPr="00FD04A0" w14:paraId="1A142CBE" w14:textId="77777777" w:rsidTr="00467673">
        <w:tc>
          <w:tcPr>
            <w:tcW w:w="3686" w:type="dxa"/>
            <w:vAlign w:val="bottom"/>
          </w:tcPr>
          <w:p w14:paraId="3F4254BD" w14:textId="77777777" w:rsidR="00525A33" w:rsidRPr="00FD04A0" w:rsidRDefault="00525A33" w:rsidP="00FD04A0">
            <w:pPr>
              <w:spacing w:line="240" w:lineRule="auto"/>
              <w:ind w:left="-101" w:right="-216"/>
              <w:rPr>
                <w:rFonts w:cs="Arial"/>
                <w:sz w:val="18"/>
                <w:szCs w:val="18"/>
              </w:rPr>
            </w:pPr>
          </w:p>
        </w:tc>
        <w:tc>
          <w:tcPr>
            <w:tcW w:w="1440" w:type="dxa"/>
            <w:tcBorders>
              <w:top w:val="single" w:sz="4" w:space="0" w:color="auto"/>
            </w:tcBorders>
            <w:vAlign w:val="bottom"/>
          </w:tcPr>
          <w:p w14:paraId="6EB9B957" w14:textId="4EB3F466"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60820E9" w14:textId="55F024A9"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c>
          <w:tcPr>
            <w:tcW w:w="1514" w:type="dxa"/>
            <w:tcBorders>
              <w:top w:val="single" w:sz="4" w:space="0" w:color="auto"/>
            </w:tcBorders>
            <w:vAlign w:val="bottom"/>
          </w:tcPr>
          <w:p w14:paraId="60E37078" w14:textId="26E4DA56"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375" w:type="dxa"/>
            <w:tcBorders>
              <w:top w:val="single" w:sz="4" w:space="0" w:color="auto"/>
            </w:tcBorders>
            <w:vAlign w:val="bottom"/>
          </w:tcPr>
          <w:p w14:paraId="105EA608" w14:textId="6A15EA6E"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r>
      <w:tr w:rsidR="00525A33" w:rsidRPr="00FD04A0" w14:paraId="6701360F" w14:textId="77777777" w:rsidTr="00FA3E7B">
        <w:tc>
          <w:tcPr>
            <w:tcW w:w="3686" w:type="dxa"/>
            <w:vAlign w:val="bottom"/>
          </w:tcPr>
          <w:p w14:paraId="13053278" w14:textId="77777777" w:rsidR="00525A33" w:rsidRPr="00FD04A0" w:rsidRDefault="00525A33" w:rsidP="00FD04A0">
            <w:pPr>
              <w:spacing w:line="240" w:lineRule="auto"/>
              <w:ind w:left="-101" w:right="-216"/>
              <w:rPr>
                <w:rFonts w:cs="Arial"/>
                <w:sz w:val="18"/>
                <w:szCs w:val="18"/>
              </w:rPr>
            </w:pPr>
          </w:p>
        </w:tc>
        <w:tc>
          <w:tcPr>
            <w:tcW w:w="1440" w:type="dxa"/>
            <w:tcBorders>
              <w:bottom w:val="single" w:sz="4" w:space="0" w:color="auto"/>
            </w:tcBorders>
          </w:tcPr>
          <w:p w14:paraId="496DD6F9" w14:textId="30BD550F" w:rsidR="00525A33" w:rsidRPr="00FD04A0"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 xml:space="preserve">Million </w:t>
            </w:r>
            <w:r w:rsidR="00525A33" w:rsidRPr="00FD04A0">
              <w:rPr>
                <w:rFonts w:cs="Arial"/>
                <w:b/>
                <w:bCs/>
                <w:sz w:val="18"/>
                <w:szCs w:val="18"/>
              </w:rPr>
              <w:t>Baht</w:t>
            </w:r>
          </w:p>
        </w:tc>
        <w:tc>
          <w:tcPr>
            <w:tcW w:w="1440" w:type="dxa"/>
            <w:tcBorders>
              <w:bottom w:val="single" w:sz="4" w:space="0" w:color="auto"/>
            </w:tcBorders>
            <w:vAlign w:val="bottom"/>
          </w:tcPr>
          <w:p w14:paraId="15DCDCD6" w14:textId="12BD6CD7" w:rsidR="00525A33" w:rsidRPr="00FD04A0" w:rsidRDefault="00FA3E7B" w:rsidP="00FD04A0">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Million Baht</w:t>
            </w:r>
          </w:p>
        </w:tc>
        <w:tc>
          <w:tcPr>
            <w:tcW w:w="1514" w:type="dxa"/>
            <w:tcBorders>
              <w:bottom w:val="single" w:sz="4" w:space="0" w:color="auto"/>
            </w:tcBorders>
          </w:tcPr>
          <w:p w14:paraId="5510B111" w14:textId="5BB0C7BD" w:rsidR="00525A33" w:rsidRPr="00FD04A0"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Million Baht</w:t>
            </w:r>
          </w:p>
        </w:tc>
        <w:tc>
          <w:tcPr>
            <w:tcW w:w="1375" w:type="dxa"/>
            <w:tcBorders>
              <w:bottom w:val="single" w:sz="4" w:space="0" w:color="auto"/>
            </w:tcBorders>
          </w:tcPr>
          <w:p w14:paraId="7C65C345" w14:textId="3BA96F08" w:rsidR="00525A33" w:rsidRPr="00FD04A0"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Million Baht</w:t>
            </w:r>
          </w:p>
        </w:tc>
      </w:tr>
      <w:tr w:rsidR="00525A33" w:rsidRPr="00FD04A0" w14:paraId="7F35EFF3" w14:textId="77777777" w:rsidTr="00467673">
        <w:trPr>
          <w:trHeight w:val="108"/>
        </w:trPr>
        <w:tc>
          <w:tcPr>
            <w:tcW w:w="3686" w:type="dxa"/>
            <w:vAlign w:val="bottom"/>
          </w:tcPr>
          <w:p w14:paraId="3483D15D" w14:textId="10EBE837" w:rsidR="00525A33" w:rsidRPr="00FD04A0" w:rsidRDefault="00FA3E7B" w:rsidP="00FD04A0">
            <w:pPr>
              <w:spacing w:line="240" w:lineRule="auto"/>
              <w:ind w:left="-101" w:right="-216"/>
              <w:rPr>
                <w:rFonts w:cs="Arial"/>
                <w:b/>
                <w:bCs/>
                <w:sz w:val="18"/>
                <w:szCs w:val="18"/>
              </w:rPr>
            </w:pPr>
            <w:r w:rsidRPr="00FD04A0">
              <w:rPr>
                <w:rFonts w:cs="Arial"/>
                <w:b/>
                <w:bCs/>
                <w:sz w:val="18"/>
                <w:szCs w:val="18"/>
              </w:rPr>
              <w:t>Floating Rate</w:t>
            </w:r>
          </w:p>
        </w:tc>
        <w:tc>
          <w:tcPr>
            <w:tcW w:w="1440" w:type="dxa"/>
            <w:tcBorders>
              <w:top w:val="single" w:sz="4" w:space="0" w:color="auto"/>
            </w:tcBorders>
            <w:shd w:val="clear" w:color="auto" w:fill="FAFAFA"/>
            <w:vAlign w:val="bottom"/>
          </w:tcPr>
          <w:p w14:paraId="4003B68D" w14:textId="77777777" w:rsidR="00525A33" w:rsidRPr="00FD04A0"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697F09ED" w14:textId="77777777" w:rsidR="00525A33" w:rsidRPr="00FD04A0" w:rsidRDefault="00525A33" w:rsidP="00FD04A0">
            <w:pPr>
              <w:spacing w:line="240" w:lineRule="auto"/>
              <w:ind w:right="-216"/>
              <w:jc w:val="right"/>
              <w:rPr>
                <w:rFonts w:cs="Arial"/>
                <w:sz w:val="18"/>
                <w:szCs w:val="18"/>
              </w:rPr>
            </w:pPr>
          </w:p>
        </w:tc>
        <w:tc>
          <w:tcPr>
            <w:tcW w:w="1514" w:type="dxa"/>
            <w:tcBorders>
              <w:top w:val="single" w:sz="4" w:space="0" w:color="auto"/>
            </w:tcBorders>
            <w:shd w:val="clear" w:color="auto" w:fill="FAFAFA"/>
            <w:vAlign w:val="bottom"/>
          </w:tcPr>
          <w:p w14:paraId="49ACA69C" w14:textId="77777777" w:rsidR="00525A33" w:rsidRPr="00FD04A0" w:rsidRDefault="00525A33" w:rsidP="00FD04A0">
            <w:pPr>
              <w:spacing w:line="240" w:lineRule="auto"/>
              <w:ind w:right="-216"/>
              <w:jc w:val="right"/>
              <w:rPr>
                <w:rFonts w:cs="Arial"/>
                <w:sz w:val="18"/>
                <w:szCs w:val="18"/>
              </w:rPr>
            </w:pPr>
          </w:p>
        </w:tc>
        <w:tc>
          <w:tcPr>
            <w:tcW w:w="1375" w:type="dxa"/>
            <w:tcBorders>
              <w:top w:val="single" w:sz="4" w:space="0" w:color="auto"/>
            </w:tcBorders>
            <w:vAlign w:val="bottom"/>
          </w:tcPr>
          <w:p w14:paraId="7F807C85" w14:textId="77777777" w:rsidR="00525A33" w:rsidRPr="00FD04A0" w:rsidRDefault="00525A33" w:rsidP="00FD04A0">
            <w:pPr>
              <w:spacing w:line="240" w:lineRule="auto"/>
              <w:ind w:right="-216"/>
              <w:jc w:val="right"/>
              <w:rPr>
                <w:rFonts w:cs="Arial"/>
                <w:sz w:val="18"/>
                <w:szCs w:val="18"/>
              </w:rPr>
            </w:pPr>
          </w:p>
        </w:tc>
      </w:tr>
      <w:tr w:rsidR="00525A33" w:rsidRPr="00FD04A0" w14:paraId="63BD16A3" w14:textId="77777777" w:rsidTr="007B5825">
        <w:tc>
          <w:tcPr>
            <w:tcW w:w="3686" w:type="dxa"/>
            <w:vAlign w:val="bottom"/>
          </w:tcPr>
          <w:p w14:paraId="5343445F" w14:textId="382EA50C" w:rsidR="00525A33" w:rsidRPr="00FD04A0" w:rsidRDefault="00FA3E7B" w:rsidP="00FD04A0">
            <w:pPr>
              <w:tabs>
                <w:tab w:val="left" w:pos="1276"/>
                <w:tab w:val="center" w:pos="3402"/>
                <w:tab w:val="center" w:pos="4536"/>
                <w:tab w:val="center" w:pos="5670"/>
                <w:tab w:val="center" w:pos="6804"/>
                <w:tab w:val="right" w:pos="7655"/>
              </w:tabs>
              <w:spacing w:line="240" w:lineRule="auto"/>
              <w:ind w:left="-101"/>
              <w:rPr>
                <w:rFonts w:cs="Arial"/>
                <w:sz w:val="18"/>
                <w:szCs w:val="22"/>
                <w:shd w:val="clear" w:color="auto" w:fill="FFFFFF"/>
              </w:rPr>
            </w:pPr>
            <w:r w:rsidRPr="00FD04A0">
              <w:rPr>
                <w:rFonts w:cs="Arial"/>
                <w:sz w:val="18"/>
                <w:szCs w:val="22"/>
                <w:shd w:val="clear" w:color="auto" w:fill="FFFFFF"/>
              </w:rPr>
              <w:t>Expired in 1 year</w:t>
            </w:r>
          </w:p>
        </w:tc>
        <w:tc>
          <w:tcPr>
            <w:tcW w:w="1440" w:type="dxa"/>
            <w:shd w:val="clear" w:color="auto" w:fill="FAFAFA"/>
          </w:tcPr>
          <w:p w14:paraId="56A2DD88" w14:textId="296C3804" w:rsidR="00525A33" w:rsidRPr="00FD04A0"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41198F43" w14:textId="6F338329" w:rsidR="00525A33" w:rsidRPr="00FD04A0" w:rsidRDefault="00525A33" w:rsidP="00FD04A0">
            <w:pPr>
              <w:spacing w:line="240" w:lineRule="auto"/>
              <w:ind w:right="-72"/>
              <w:jc w:val="right"/>
              <w:rPr>
                <w:rFonts w:eastAsia="Brush Script MT" w:cs="Arial"/>
                <w:snapToGrid w:val="0"/>
                <w:sz w:val="18"/>
                <w:szCs w:val="18"/>
              </w:rPr>
            </w:pPr>
          </w:p>
        </w:tc>
        <w:tc>
          <w:tcPr>
            <w:tcW w:w="1514" w:type="dxa"/>
            <w:shd w:val="clear" w:color="auto" w:fill="FAFAFA"/>
          </w:tcPr>
          <w:p w14:paraId="0C99C38D" w14:textId="42C176EA" w:rsidR="00525A33" w:rsidRPr="00FD04A0" w:rsidRDefault="00525A33" w:rsidP="00FD04A0">
            <w:pPr>
              <w:spacing w:line="240" w:lineRule="auto"/>
              <w:ind w:right="-72"/>
              <w:jc w:val="right"/>
              <w:rPr>
                <w:rFonts w:eastAsia="Brush Script MT" w:cs="Arial"/>
                <w:snapToGrid w:val="0"/>
                <w:sz w:val="18"/>
                <w:szCs w:val="18"/>
              </w:rPr>
            </w:pPr>
          </w:p>
        </w:tc>
        <w:tc>
          <w:tcPr>
            <w:tcW w:w="1375" w:type="dxa"/>
            <w:shd w:val="clear" w:color="auto" w:fill="auto"/>
          </w:tcPr>
          <w:p w14:paraId="01EFB345" w14:textId="1A740012" w:rsidR="00525A33" w:rsidRPr="00FD04A0" w:rsidRDefault="00525A33" w:rsidP="00FD04A0">
            <w:pPr>
              <w:spacing w:line="240" w:lineRule="auto"/>
              <w:ind w:right="-72"/>
              <w:jc w:val="right"/>
              <w:rPr>
                <w:rFonts w:eastAsia="Brush Script MT" w:cs="Arial"/>
                <w:snapToGrid w:val="0"/>
                <w:sz w:val="18"/>
                <w:szCs w:val="18"/>
              </w:rPr>
            </w:pPr>
          </w:p>
        </w:tc>
      </w:tr>
      <w:tr w:rsidR="00FA3E7B" w:rsidRPr="00FD04A0" w14:paraId="67E73D88" w14:textId="77777777" w:rsidTr="007B5825">
        <w:tc>
          <w:tcPr>
            <w:tcW w:w="3686" w:type="dxa"/>
            <w:vAlign w:val="bottom"/>
          </w:tcPr>
          <w:p w14:paraId="17960D40" w14:textId="77777777" w:rsidR="00D9532C" w:rsidRPr="00FD04A0" w:rsidRDefault="00FA3E7B"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 xml:space="preserve">     Bank overdraft</w:t>
            </w:r>
            <w:r w:rsidR="00D9532C" w:rsidRPr="00FD04A0">
              <w:rPr>
                <w:rFonts w:cs="Arial"/>
                <w:sz w:val="18"/>
                <w:szCs w:val="18"/>
                <w:shd w:val="clear" w:color="auto" w:fill="FFFFFF"/>
              </w:rPr>
              <w:t xml:space="preserve"> and other short-term</w:t>
            </w:r>
          </w:p>
          <w:p w14:paraId="4D113BB3" w14:textId="754E6CBD" w:rsidR="00FA3E7B" w:rsidRPr="00FD04A0" w:rsidRDefault="00D9532C"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shd w:val="clear" w:color="auto" w:fill="FFFFFF"/>
              </w:rPr>
              <w:t xml:space="preserve">        loans</w:t>
            </w:r>
          </w:p>
        </w:tc>
        <w:tc>
          <w:tcPr>
            <w:tcW w:w="1440" w:type="dxa"/>
            <w:tcBorders>
              <w:bottom w:val="single" w:sz="4" w:space="0" w:color="auto"/>
            </w:tcBorders>
            <w:shd w:val="clear" w:color="auto" w:fill="FAFAFA"/>
          </w:tcPr>
          <w:p w14:paraId="50DD89F0" w14:textId="77777777" w:rsidR="00E01429" w:rsidRPr="00FD04A0" w:rsidRDefault="00E01429" w:rsidP="00FD04A0">
            <w:pPr>
              <w:spacing w:line="240" w:lineRule="auto"/>
              <w:ind w:right="-72"/>
              <w:jc w:val="right"/>
              <w:rPr>
                <w:rFonts w:eastAsia="Brush Script MT" w:cs="Arial"/>
                <w:snapToGrid w:val="0"/>
                <w:sz w:val="18"/>
                <w:szCs w:val="18"/>
              </w:rPr>
            </w:pPr>
          </w:p>
          <w:p w14:paraId="292C321F" w14:textId="17B9E046" w:rsidR="00FA3E7B" w:rsidRPr="00FD04A0" w:rsidRDefault="00E0142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212.31</w:t>
            </w:r>
          </w:p>
        </w:tc>
        <w:tc>
          <w:tcPr>
            <w:tcW w:w="1440" w:type="dxa"/>
            <w:tcBorders>
              <w:bottom w:val="single" w:sz="4" w:space="0" w:color="auto"/>
            </w:tcBorders>
            <w:shd w:val="clear" w:color="auto" w:fill="auto"/>
          </w:tcPr>
          <w:p w14:paraId="366F26CB" w14:textId="77777777" w:rsidR="00FA3E7B" w:rsidRPr="00FD04A0" w:rsidRDefault="00FA3E7B" w:rsidP="00FD04A0">
            <w:pPr>
              <w:spacing w:line="240" w:lineRule="auto"/>
              <w:ind w:right="-72"/>
              <w:jc w:val="right"/>
              <w:rPr>
                <w:rFonts w:eastAsia="Brush Script MT" w:cs="Arial"/>
                <w:snapToGrid w:val="0"/>
                <w:sz w:val="18"/>
                <w:szCs w:val="18"/>
              </w:rPr>
            </w:pPr>
          </w:p>
          <w:p w14:paraId="1F8B9EEA" w14:textId="6837CE64" w:rsidR="00E01429" w:rsidRPr="00FD04A0" w:rsidRDefault="00E30068"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270.01</w:t>
            </w:r>
          </w:p>
        </w:tc>
        <w:tc>
          <w:tcPr>
            <w:tcW w:w="1514" w:type="dxa"/>
            <w:tcBorders>
              <w:bottom w:val="single" w:sz="4" w:space="0" w:color="auto"/>
            </w:tcBorders>
            <w:shd w:val="clear" w:color="auto" w:fill="FAFAFA"/>
          </w:tcPr>
          <w:p w14:paraId="537D47E6" w14:textId="77777777" w:rsidR="00FA3E7B" w:rsidRPr="00FD04A0" w:rsidRDefault="00FA3E7B" w:rsidP="00FD04A0">
            <w:pPr>
              <w:spacing w:line="240" w:lineRule="auto"/>
              <w:ind w:right="-72"/>
              <w:jc w:val="right"/>
              <w:rPr>
                <w:rFonts w:eastAsia="Brush Script MT" w:cs="Arial"/>
                <w:snapToGrid w:val="0"/>
                <w:sz w:val="18"/>
                <w:szCs w:val="18"/>
              </w:rPr>
            </w:pPr>
          </w:p>
          <w:p w14:paraId="4A5C2DB5" w14:textId="0E59302F" w:rsidR="00E01429" w:rsidRPr="00FD04A0" w:rsidRDefault="00E01429"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157.31</w:t>
            </w:r>
          </w:p>
        </w:tc>
        <w:tc>
          <w:tcPr>
            <w:tcW w:w="1375" w:type="dxa"/>
            <w:tcBorders>
              <w:bottom w:val="single" w:sz="4" w:space="0" w:color="auto"/>
            </w:tcBorders>
            <w:shd w:val="clear" w:color="auto" w:fill="auto"/>
          </w:tcPr>
          <w:p w14:paraId="737083A4" w14:textId="77777777" w:rsidR="00E01429" w:rsidRPr="00FD04A0" w:rsidRDefault="00E01429" w:rsidP="00FD04A0">
            <w:pPr>
              <w:spacing w:line="240" w:lineRule="auto"/>
              <w:ind w:right="-72"/>
              <w:jc w:val="right"/>
              <w:rPr>
                <w:rFonts w:eastAsia="Brush Script MT" w:cs="Arial"/>
                <w:snapToGrid w:val="0"/>
                <w:sz w:val="18"/>
                <w:szCs w:val="18"/>
              </w:rPr>
            </w:pPr>
          </w:p>
          <w:p w14:paraId="4D524328" w14:textId="237D23FB" w:rsidR="00FA3E7B" w:rsidRPr="00FD04A0" w:rsidRDefault="00E30068"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215.51</w:t>
            </w:r>
          </w:p>
        </w:tc>
      </w:tr>
    </w:tbl>
    <w:p w14:paraId="2C28ADDC" w14:textId="77777777" w:rsidR="00450B8E" w:rsidRPr="00FD04A0" w:rsidRDefault="00450B8E" w:rsidP="00FD04A0">
      <w:pPr>
        <w:spacing w:line="240" w:lineRule="auto"/>
        <w:jc w:val="thaiDistribute"/>
        <w:rPr>
          <w:rFonts w:cs="Arial"/>
          <w:sz w:val="18"/>
          <w:szCs w:val="18"/>
          <w:shd w:val="clear" w:color="auto" w:fill="FFFFFF"/>
        </w:rPr>
      </w:pPr>
    </w:p>
    <w:p w14:paraId="57B751A6" w14:textId="7B592393" w:rsidR="00E84730" w:rsidRPr="00FD04A0" w:rsidRDefault="00450B8E" w:rsidP="00FD04A0">
      <w:pPr>
        <w:spacing w:line="240" w:lineRule="auto"/>
        <w:jc w:val="thaiDistribute"/>
        <w:rPr>
          <w:rFonts w:cs="Arial"/>
          <w:sz w:val="18"/>
          <w:szCs w:val="18"/>
          <w:shd w:val="clear" w:color="auto" w:fill="FFFFFF"/>
          <w:lang w:val="en-US"/>
        </w:rPr>
      </w:pPr>
      <w:r w:rsidRPr="00FD04A0">
        <w:rPr>
          <w:rFonts w:cs="Arial"/>
          <w:sz w:val="18"/>
          <w:szCs w:val="18"/>
          <w:shd w:val="clear" w:color="auto" w:fill="FFFFFF"/>
        </w:rPr>
        <w:t>Credit facilities</w:t>
      </w:r>
      <w:r w:rsidR="005F660E" w:rsidRPr="00FD04A0">
        <w:rPr>
          <w:rFonts w:cs="Arial"/>
          <w:sz w:val="18"/>
          <w:szCs w:val="18"/>
          <w:shd w:val="clear" w:color="auto" w:fill="FFFFFF"/>
        </w:rPr>
        <w:t xml:space="preserve"> are collateralised by</w:t>
      </w:r>
      <w:r w:rsidRPr="00FD04A0">
        <w:rPr>
          <w:rFonts w:cs="Arial"/>
          <w:sz w:val="18"/>
          <w:szCs w:val="18"/>
          <w:shd w:val="clear" w:color="auto" w:fill="FFFFFF"/>
        </w:rPr>
        <w:t xml:space="preserve"> land and buildings of the Company</w:t>
      </w:r>
      <w:r w:rsidR="004C1DFB" w:rsidRPr="00FD04A0">
        <w:rPr>
          <w:rFonts w:cs="Arial"/>
          <w:sz w:val="18"/>
          <w:szCs w:val="18"/>
          <w:shd w:val="clear" w:color="auto" w:fill="FFFFFF"/>
          <w:cs/>
        </w:rPr>
        <w:t xml:space="preserve"> </w:t>
      </w:r>
      <w:r w:rsidR="004C1DFB" w:rsidRPr="00FD04A0">
        <w:rPr>
          <w:rFonts w:cs="Arial"/>
          <w:sz w:val="18"/>
          <w:szCs w:val="18"/>
          <w:shd w:val="clear" w:color="auto" w:fill="FFFFFF"/>
        </w:rPr>
        <w:t>and its subsidiar</w:t>
      </w:r>
      <w:r w:rsidR="00AC4242" w:rsidRPr="00FD04A0">
        <w:rPr>
          <w:rFonts w:cs="Arial"/>
          <w:sz w:val="18"/>
          <w:szCs w:val="18"/>
          <w:shd w:val="clear" w:color="auto" w:fill="FFFFFF"/>
        </w:rPr>
        <w:t>y</w:t>
      </w:r>
      <w:r w:rsidR="005F481D" w:rsidRPr="00FD04A0">
        <w:rPr>
          <w:rFonts w:cs="Arial"/>
          <w:sz w:val="18"/>
          <w:szCs w:val="18"/>
          <w:shd w:val="clear" w:color="auto" w:fill="FFFFFF"/>
        </w:rPr>
        <w:t xml:space="preserve"> (</w:t>
      </w:r>
      <w:r w:rsidR="00136CFB" w:rsidRPr="00FD04A0">
        <w:rPr>
          <w:rFonts w:cs="Arial"/>
          <w:sz w:val="18"/>
          <w:szCs w:val="18"/>
          <w:shd w:val="clear" w:color="auto" w:fill="FFFFFF"/>
        </w:rPr>
        <w:t>201</w:t>
      </w:r>
      <w:r w:rsidR="00525A33" w:rsidRPr="00FD04A0">
        <w:rPr>
          <w:rFonts w:cs="Arial"/>
          <w:sz w:val="18"/>
          <w:szCs w:val="18"/>
          <w:shd w:val="clear" w:color="auto" w:fill="FFFFFF"/>
        </w:rPr>
        <w:t>9</w:t>
      </w:r>
      <w:r w:rsidR="005F481D" w:rsidRPr="00FD04A0">
        <w:rPr>
          <w:rFonts w:cs="Arial"/>
          <w:sz w:val="18"/>
          <w:szCs w:val="18"/>
          <w:shd w:val="clear" w:color="auto" w:fill="FFFFFF"/>
        </w:rPr>
        <w:t xml:space="preserve">: </w:t>
      </w:r>
      <w:r w:rsidR="00BF4CAA" w:rsidRPr="00FD04A0">
        <w:rPr>
          <w:rFonts w:cs="Arial"/>
          <w:sz w:val="18"/>
          <w:szCs w:val="18"/>
          <w:shd w:val="clear" w:color="auto" w:fill="FFFFFF"/>
        </w:rPr>
        <w:t>Land and building of the C</w:t>
      </w:r>
      <w:r w:rsidR="00525A33" w:rsidRPr="00FD04A0">
        <w:rPr>
          <w:rFonts w:cs="Arial"/>
          <w:sz w:val="18"/>
          <w:szCs w:val="18"/>
          <w:shd w:val="clear" w:color="auto" w:fill="FFFFFF"/>
        </w:rPr>
        <w:t>ompany</w:t>
      </w:r>
      <w:r w:rsidR="00525A33" w:rsidRPr="00FD04A0">
        <w:rPr>
          <w:rFonts w:cs="Arial"/>
          <w:sz w:val="18"/>
          <w:szCs w:val="18"/>
          <w:shd w:val="clear" w:color="auto" w:fill="FFFFFF"/>
          <w:cs/>
        </w:rPr>
        <w:t xml:space="preserve"> </w:t>
      </w:r>
      <w:r w:rsidR="00525A33" w:rsidRPr="00FD04A0">
        <w:rPr>
          <w:rFonts w:cs="Arial"/>
          <w:sz w:val="18"/>
          <w:szCs w:val="18"/>
          <w:shd w:val="clear" w:color="auto" w:fill="FFFFFF"/>
        </w:rPr>
        <w:t>and its subsidiary</w:t>
      </w:r>
      <w:r w:rsidR="005F481D" w:rsidRPr="00FD04A0">
        <w:rPr>
          <w:rFonts w:cs="Arial"/>
          <w:sz w:val="18"/>
          <w:szCs w:val="18"/>
          <w:shd w:val="clear" w:color="auto" w:fill="FFFFFF"/>
        </w:rPr>
        <w:t>).</w:t>
      </w:r>
    </w:p>
    <w:p w14:paraId="74112D07" w14:textId="79A02AD2" w:rsidR="00E84730" w:rsidRPr="00FD04A0" w:rsidRDefault="00E84730" w:rsidP="00FD04A0">
      <w:pPr>
        <w:spacing w:line="240" w:lineRule="auto"/>
        <w:jc w:val="both"/>
        <w:rPr>
          <w:rFonts w:cs="Arial"/>
          <w:spacing w:val="-2"/>
          <w:sz w:val="18"/>
          <w:szCs w:val="18"/>
        </w:rPr>
      </w:pPr>
    </w:p>
    <w:p w14:paraId="1097B89F" w14:textId="41618CC6" w:rsidR="00C92745" w:rsidRDefault="00C92745">
      <w:pPr>
        <w:spacing w:line="240" w:lineRule="auto"/>
        <w:rPr>
          <w:rFonts w:cs="Arial"/>
          <w:spacing w:val="-2"/>
          <w:sz w:val="18"/>
          <w:szCs w:val="18"/>
        </w:rPr>
      </w:pPr>
      <w:r>
        <w:rPr>
          <w:rFonts w:cs="Arial"/>
          <w:spacing w:val="-2"/>
          <w:sz w:val="18"/>
          <w:szCs w:val="18"/>
        </w:rPr>
        <w:br w:type="page"/>
      </w:r>
    </w:p>
    <w:p w14:paraId="56627087" w14:textId="77777777" w:rsidR="00141B24" w:rsidRPr="00C92745" w:rsidRDefault="00141B24" w:rsidP="00FD04A0">
      <w:pPr>
        <w:spacing w:line="240" w:lineRule="auto"/>
        <w:jc w:val="both"/>
        <w:rPr>
          <w:rFonts w:cs="Arial"/>
          <w:spacing w:val="-2"/>
          <w:sz w:val="2"/>
          <w:szCs w:val="2"/>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D04A0" w14:paraId="35D902C9" w14:textId="77777777" w:rsidTr="003E5597">
        <w:trPr>
          <w:trHeight w:val="386"/>
        </w:trPr>
        <w:tc>
          <w:tcPr>
            <w:tcW w:w="9475" w:type="dxa"/>
            <w:shd w:val="clear" w:color="auto" w:fill="FFA543"/>
            <w:vAlign w:val="center"/>
          </w:tcPr>
          <w:p w14:paraId="6119CCF7" w14:textId="6E70387E" w:rsidR="00CC4778" w:rsidRPr="00FD04A0" w:rsidRDefault="00E827E6"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21</w:t>
            </w:r>
            <w:r w:rsidR="00CC4778" w:rsidRPr="00FD04A0">
              <w:rPr>
                <w:rFonts w:eastAsia="Arial Unicode MS" w:cs="Arial"/>
                <w:b/>
                <w:bCs/>
                <w:color w:val="FFFFFF" w:themeColor="background1"/>
                <w:sz w:val="18"/>
                <w:szCs w:val="18"/>
              </w:rPr>
              <w:tab/>
              <w:t>Trade and other payable</w:t>
            </w:r>
            <w:r w:rsidR="00286981" w:rsidRPr="00FD04A0">
              <w:rPr>
                <w:rFonts w:eastAsia="Arial Unicode MS" w:cs="Arial"/>
                <w:b/>
                <w:bCs/>
                <w:color w:val="FFFFFF" w:themeColor="background1"/>
                <w:sz w:val="18"/>
                <w:szCs w:val="18"/>
              </w:rPr>
              <w:t>s</w:t>
            </w:r>
          </w:p>
        </w:tc>
      </w:tr>
    </w:tbl>
    <w:p w14:paraId="614CB7CD" w14:textId="77777777" w:rsidR="00CC4778" w:rsidRPr="00FD04A0"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FD04A0" w14:paraId="7548C9EC" w14:textId="77777777" w:rsidTr="0033589E">
        <w:tc>
          <w:tcPr>
            <w:tcW w:w="3690" w:type="dxa"/>
            <w:vAlign w:val="bottom"/>
          </w:tcPr>
          <w:p w14:paraId="57342B0F" w14:textId="77777777" w:rsidR="003F4A87" w:rsidRPr="00FD04A0" w:rsidRDefault="003F4A87"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0764B465" w14:textId="77777777" w:rsidR="003666D9" w:rsidRPr="00FD04A0" w:rsidRDefault="003F4A87"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3D694748" w14:textId="77777777" w:rsidR="003F4A87" w:rsidRPr="00FD04A0" w:rsidRDefault="003F4A87"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AE05EAA" w14:textId="77777777" w:rsidR="003666D9" w:rsidRPr="00FD04A0" w:rsidRDefault="003F4A87"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5C9C5A80" w14:textId="77777777" w:rsidR="003F4A87" w:rsidRPr="00FD04A0" w:rsidRDefault="003F4A87"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525A33" w:rsidRPr="00FD04A0" w14:paraId="45318D64" w14:textId="77777777" w:rsidTr="0033589E">
        <w:tc>
          <w:tcPr>
            <w:tcW w:w="3690" w:type="dxa"/>
            <w:vAlign w:val="bottom"/>
          </w:tcPr>
          <w:p w14:paraId="04775262" w14:textId="77777777" w:rsidR="00525A33" w:rsidRPr="00FD04A0" w:rsidRDefault="00525A33" w:rsidP="00FD04A0">
            <w:pPr>
              <w:spacing w:line="240" w:lineRule="auto"/>
              <w:ind w:left="-105"/>
              <w:rPr>
                <w:rFonts w:cs="Arial"/>
                <w:sz w:val="18"/>
                <w:szCs w:val="18"/>
              </w:rPr>
            </w:pPr>
          </w:p>
        </w:tc>
        <w:tc>
          <w:tcPr>
            <w:tcW w:w="1440" w:type="dxa"/>
            <w:tcBorders>
              <w:top w:val="single" w:sz="4" w:space="0" w:color="auto"/>
            </w:tcBorders>
            <w:vAlign w:val="bottom"/>
          </w:tcPr>
          <w:p w14:paraId="70A01F96" w14:textId="78B67826"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49E8C137" w14:textId="3B1D778C"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01494169" w14:textId="71262957"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725F183B" w14:textId="6B94088C"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r>
      <w:tr w:rsidR="00021E8B" w:rsidRPr="00FD04A0" w14:paraId="1F897D08" w14:textId="77777777" w:rsidTr="0033589E">
        <w:tc>
          <w:tcPr>
            <w:tcW w:w="3690" w:type="dxa"/>
            <w:vAlign w:val="bottom"/>
          </w:tcPr>
          <w:p w14:paraId="190A0162" w14:textId="77777777" w:rsidR="00E7678B" w:rsidRPr="00FD04A0" w:rsidRDefault="00E7678B" w:rsidP="00FD04A0">
            <w:pPr>
              <w:spacing w:line="240" w:lineRule="auto"/>
              <w:ind w:left="-105"/>
              <w:rPr>
                <w:rFonts w:cs="Arial"/>
                <w:sz w:val="18"/>
                <w:szCs w:val="18"/>
              </w:rPr>
            </w:pPr>
          </w:p>
        </w:tc>
        <w:tc>
          <w:tcPr>
            <w:tcW w:w="1440" w:type="dxa"/>
            <w:tcBorders>
              <w:bottom w:val="single" w:sz="4" w:space="0" w:color="auto"/>
            </w:tcBorders>
            <w:vAlign w:val="bottom"/>
          </w:tcPr>
          <w:p w14:paraId="2FE3CE17" w14:textId="77777777" w:rsidR="00E7678B" w:rsidRPr="00FD04A0" w:rsidRDefault="00E7678B"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516618C1" w14:textId="77777777" w:rsidR="00E7678B" w:rsidRPr="00FD04A0" w:rsidRDefault="00E7678B"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54D07A21" w14:textId="77777777" w:rsidR="00E7678B" w:rsidRPr="00FD04A0" w:rsidRDefault="00E7678B"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5CEA31E8" w14:textId="77777777" w:rsidR="00E7678B" w:rsidRPr="00FD04A0" w:rsidRDefault="00E7678B"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21E8B" w:rsidRPr="00FD04A0" w14:paraId="2AC21331" w14:textId="77777777" w:rsidTr="0033589E">
        <w:tc>
          <w:tcPr>
            <w:tcW w:w="3690" w:type="dxa"/>
            <w:vAlign w:val="bottom"/>
          </w:tcPr>
          <w:p w14:paraId="788E5706" w14:textId="77777777" w:rsidR="00E7678B" w:rsidRPr="00FD04A0" w:rsidRDefault="00E7678B"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07AD6716" w14:textId="77777777" w:rsidR="00E7678B" w:rsidRPr="00FD04A0"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586BAB" w14:textId="77777777" w:rsidR="00E7678B" w:rsidRPr="00FD04A0"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274D33" w14:textId="77777777" w:rsidR="00E7678B" w:rsidRPr="00FD04A0"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C95B58" w14:textId="77777777" w:rsidR="00E7678B" w:rsidRPr="00FD04A0" w:rsidRDefault="00E7678B" w:rsidP="00FD04A0">
            <w:pPr>
              <w:tabs>
                <w:tab w:val="left" w:pos="-72"/>
              </w:tabs>
              <w:spacing w:line="240" w:lineRule="auto"/>
              <w:ind w:right="-72"/>
              <w:jc w:val="right"/>
              <w:rPr>
                <w:rFonts w:cs="Arial"/>
                <w:sz w:val="18"/>
                <w:szCs w:val="18"/>
              </w:rPr>
            </w:pPr>
          </w:p>
        </w:tc>
      </w:tr>
      <w:tr w:rsidR="00525A33" w:rsidRPr="00FD04A0" w14:paraId="4A48430B" w14:textId="77777777" w:rsidTr="00525A33">
        <w:tc>
          <w:tcPr>
            <w:tcW w:w="3690" w:type="dxa"/>
            <w:vAlign w:val="bottom"/>
          </w:tcPr>
          <w:p w14:paraId="7266F891" w14:textId="77777777" w:rsidR="00525A33" w:rsidRPr="00FD04A0" w:rsidRDefault="00525A33" w:rsidP="00FD04A0">
            <w:pPr>
              <w:tabs>
                <w:tab w:val="left" w:pos="1155"/>
              </w:tabs>
              <w:spacing w:line="240" w:lineRule="auto"/>
              <w:ind w:left="-105" w:right="-216"/>
              <w:rPr>
                <w:rFonts w:cs="Arial"/>
                <w:sz w:val="18"/>
                <w:szCs w:val="18"/>
              </w:rPr>
            </w:pPr>
            <w:r w:rsidRPr="00FD04A0">
              <w:rPr>
                <w:rFonts w:cs="Arial"/>
                <w:sz w:val="18"/>
                <w:szCs w:val="18"/>
              </w:rPr>
              <w:t>Trade payable</w:t>
            </w:r>
            <w:r w:rsidRPr="00FD04A0">
              <w:rPr>
                <w:rFonts w:cs="Arial"/>
                <w:sz w:val="18"/>
                <w:szCs w:val="18"/>
              </w:rPr>
              <w:tab/>
            </w:r>
            <w:r w:rsidRPr="00FD04A0">
              <w:rPr>
                <w:rFonts w:cs="Arial"/>
                <w:sz w:val="18"/>
                <w:szCs w:val="18"/>
                <w:lang w:val="en-US"/>
              </w:rPr>
              <w:t>- third parties</w:t>
            </w:r>
          </w:p>
        </w:tc>
        <w:tc>
          <w:tcPr>
            <w:tcW w:w="1440" w:type="dxa"/>
            <w:shd w:val="clear" w:color="auto" w:fill="FAFAFA"/>
          </w:tcPr>
          <w:p w14:paraId="735AD499" w14:textId="3D8E1BCF"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73,706,470</w:t>
            </w:r>
          </w:p>
        </w:tc>
        <w:tc>
          <w:tcPr>
            <w:tcW w:w="1440" w:type="dxa"/>
          </w:tcPr>
          <w:p w14:paraId="7E9AF095" w14:textId="029AE2A3"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41,955,242 </w:t>
            </w:r>
          </w:p>
        </w:tc>
        <w:tc>
          <w:tcPr>
            <w:tcW w:w="1440" w:type="dxa"/>
            <w:shd w:val="clear" w:color="auto" w:fill="FAFAFA"/>
          </w:tcPr>
          <w:p w14:paraId="190C7FD7" w14:textId="606073F2"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47,439,565</w:t>
            </w:r>
          </w:p>
        </w:tc>
        <w:tc>
          <w:tcPr>
            <w:tcW w:w="1440" w:type="dxa"/>
          </w:tcPr>
          <w:p w14:paraId="0F910A63" w14:textId="6925153D"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28,827,939 </w:t>
            </w:r>
          </w:p>
        </w:tc>
      </w:tr>
      <w:tr w:rsidR="00525A33" w:rsidRPr="00FD04A0" w14:paraId="206886F0" w14:textId="77777777" w:rsidTr="00C44E62">
        <w:tc>
          <w:tcPr>
            <w:tcW w:w="3690" w:type="dxa"/>
            <w:vAlign w:val="bottom"/>
          </w:tcPr>
          <w:p w14:paraId="5140D6FC" w14:textId="57CC96A9" w:rsidR="00525A33" w:rsidRPr="00FD04A0" w:rsidRDefault="00525A33" w:rsidP="00FD04A0">
            <w:pPr>
              <w:tabs>
                <w:tab w:val="left" w:pos="1155"/>
              </w:tabs>
              <w:spacing w:line="240" w:lineRule="auto"/>
              <w:ind w:left="-105" w:right="-216"/>
              <w:rPr>
                <w:rFonts w:cs="Arial"/>
                <w:sz w:val="18"/>
                <w:szCs w:val="18"/>
                <w:shd w:val="clear" w:color="auto" w:fill="FFFFFF"/>
              </w:rPr>
            </w:pPr>
            <w:r w:rsidRPr="00FD04A0">
              <w:rPr>
                <w:rFonts w:cs="Arial"/>
                <w:sz w:val="18"/>
                <w:szCs w:val="18"/>
                <w:shd w:val="clear" w:color="auto" w:fill="FFFFFF"/>
              </w:rPr>
              <w:tab/>
              <w:t xml:space="preserve">- related parties </w:t>
            </w:r>
            <w:r w:rsidRPr="00FD04A0">
              <w:rPr>
                <w:rFonts w:cs="Arial"/>
                <w:sz w:val="18"/>
                <w:szCs w:val="18"/>
                <w:lang w:val="en-US"/>
              </w:rPr>
              <w:t xml:space="preserve">(Note </w:t>
            </w:r>
            <w:r w:rsidR="00762D51" w:rsidRPr="00FD04A0">
              <w:rPr>
                <w:rFonts w:cs="Arial"/>
                <w:sz w:val="18"/>
                <w:szCs w:val="18"/>
              </w:rPr>
              <w:t>31</w:t>
            </w:r>
            <w:r w:rsidRPr="00FD04A0">
              <w:rPr>
                <w:rFonts w:cs="Arial"/>
                <w:sz w:val="18"/>
                <w:szCs w:val="18"/>
                <w:lang w:val="en-US"/>
              </w:rPr>
              <w:t>)</w:t>
            </w:r>
          </w:p>
        </w:tc>
        <w:tc>
          <w:tcPr>
            <w:tcW w:w="1440" w:type="dxa"/>
            <w:shd w:val="clear" w:color="auto" w:fill="FAFAFA"/>
          </w:tcPr>
          <w:p w14:paraId="3F846128" w14:textId="28801DC6"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tcPr>
          <w:p w14:paraId="54900CAD" w14:textId="7DC7FF3D"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   </w:t>
            </w:r>
          </w:p>
        </w:tc>
        <w:tc>
          <w:tcPr>
            <w:tcW w:w="1440" w:type="dxa"/>
            <w:shd w:val="clear" w:color="auto" w:fill="FAFAFA"/>
          </w:tcPr>
          <w:p w14:paraId="35433E30" w14:textId="160DFE28"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2,905,434</w:t>
            </w:r>
          </w:p>
        </w:tc>
        <w:tc>
          <w:tcPr>
            <w:tcW w:w="1440" w:type="dxa"/>
          </w:tcPr>
          <w:p w14:paraId="6FB57C25" w14:textId="50EF0291"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1,284,864 </w:t>
            </w:r>
          </w:p>
        </w:tc>
      </w:tr>
      <w:tr w:rsidR="00525A33" w:rsidRPr="00FD04A0" w14:paraId="61485F9B" w14:textId="77777777" w:rsidTr="00525A33">
        <w:tc>
          <w:tcPr>
            <w:tcW w:w="3690" w:type="dxa"/>
            <w:vAlign w:val="bottom"/>
          </w:tcPr>
          <w:p w14:paraId="2628E717" w14:textId="77777777" w:rsidR="00525A33" w:rsidRPr="00FD04A0" w:rsidRDefault="00525A33" w:rsidP="00FD04A0">
            <w:pPr>
              <w:spacing w:line="240" w:lineRule="auto"/>
              <w:ind w:left="-105" w:right="-216"/>
              <w:rPr>
                <w:rFonts w:cs="Arial"/>
                <w:sz w:val="18"/>
                <w:szCs w:val="18"/>
              </w:rPr>
            </w:pPr>
            <w:r w:rsidRPr="00FD04A0">
              <w:rPr>
                <w:rFonts w:cs="Arial"/>
                <w:sz w:val="18"/>
                <w:szCs w:val="18"/>
              </w:rPr>
              <w:t>Accrued expenses</w:t>
            </w:r>
          </w:p>
        </w:tc>
        <w:tc>
          <w:tcPr>
            <w:tcW w:w="1440" w:type="dxa"/>
            <w:shd w:val="clear" w:color="auto" w:fill="FAFAFA"/>
          </w:tcPr>
          <w:p w14:paraId="0A362E48" w14:textId="4E2D5D56"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13,126,661</w:t>
            </w:r>
          </w:p>
        </w:tc>
        <w:tc>
          <w:tcPr>
            <w:tcW w:w="1440" w:type="dxa"/>
          </w:tcPr>
          <w:p w14:paraId="5B9A3A39" w14:textId="63E4C63F"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8,371,286 </w:t>
            </w:r>
          </w:p>
        </w:tc>
        <w:tc>
          <w:tcPr>
            <w:tcW w:w="1440" w:type="dxa"/>
            <w:shd w:val="clear" w:color="auto" w:fill="FAFAFA"/>
          </w:tcPr>
          <w:p w14:paraId="46B89425" w14:textId="6AE5D1B5"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10,094,612</w:t>
            </w:r>
          </w:p>
        </w:tc>
        <w:tc>
          <w:tcPr>
            <w:tcW w:w="1440" w:type="dxa"/>
          </w:tcPr>
          <w:p w14:paraId="32181773" w14:textId="168032FE"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5,181,623 </w:t>
            </w:r>
          </w:p>
        </w:tc>
      </w:tr>
      <w:tr w:rsidR="00525A33" w:rsidRPr="00FD04A0" w14:paraId="4E16049D" w14:textId="77777777" w:rsidTr="00525A33">
        <w:tc>
          <w:tcPr>
            <w:tcW w:w="3690" w:type="dxa"/>
            <w:vAlign w:val="bottom"/>
          </w:tcPr>
          <w:p w14:paraId="3088AC6E" w14:textId="77777777" w:rsidR="00525A33" w:rsidRPr="00FD04A0" w:rsidRDefault="00525A33" w:rsidP="00FD04A0">
            <w:pPr>
              <w:spacing w:line="240" w:lineRule="auto"/>
              <w:ind w:left="-105"/>
              <w:rPr>
                <w:rFonts w:cs="Arial"/>
                <w:sz w:val="18"/>
                <w:szCs w:val="18"/>
                <w:cs/>
              </w:rPr>
            </w:pPr>
            <w:r w:rsidRPr="00FD04A0">
              <w:rPr>
                <w:rFonts w:cs="Arial"/>
                <w:sz w:val="18"/>
                <w:szCs w:val="18"/>
              </w:rPr>
              <w:t>Advance received</w:t>
            </w:r>
          </w:p>
        </w:tc>
        <w:tc>
          <w:tcPr>
            <w:tcW w:w="1440" w:type="dxa"/>
            <w:shd w:val="clear" w:color="auto" w:fill="FAFAFA"/>
          </w:tcPr>
          <w:p w14:paraId="064BB9C0" w14:textId="18E043BD"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243,038</w:t>
            </w:r>
          </w:p>
        </w:tc>
        <w:tc>
          <w:tcPr>
            <w:tcW w:w="1440" w:type="dxa"/>
          </w:tcPr>
          <w:p w14:paraId="2221C0A9" w14:textId="50FC7E61"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404,439 </w:t>
            </w:r>
          </w:p>
        </w:tc>
        <w:tc>
          <w:tcPr>
            <w:tcW w:w="1440" w:type="dxa"/>
            <w:shd w:val="clear" w:color="auto" w:fill="FAFAFA"/>
          </w:tcPr>
          <w:p w14:paraId="03E8D8EF" w14:textId="78BFF259"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103,678</w:t>
            </w:r>
          </w:p>
        </w:tc>
        <w:tc>
          <w:tcPr>
            <w:tcW w:w="1440" w:type="dxa"/>
          </w:tcPr>
          <w:p w14:paraId="16D6EB85" w14:textId="21DBBEE9"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160,000 </w:t>
            </w:r>
          </w:p>
        </w:tc>
      </w:tr>
      <w:tr w:rsidR="00525A33" w:rsidRPr="00FD04A0" w14:paraId="5F3753F2" w14:textId="77777777" w:rsidTr="00525A33">
        <w:tc>
          <w:tcPr>
            <w:tcW w:w="3690" w:type="dxa"/>
            <w:vAlign w:val="bottom"/>
          </w:tcPr>
          <w:p w14:paraId="3DBBD6D3" w14:textId="77777777" w:rsidR="00525A33" w:rsidRPr="00FD04A0" w:rsidRDefault="00525A33" w:rsidP="00FD04A0">
            <w:pPr>
              <w:spacing w:line="240" w:lineRule="auto"/>
              <w:ind w:left="-105"/>
              <w:rPr>
                <w:rFonts w:cs="Arial"/>
                <w:sz w:val="18"/>
                <w:szCs w:val="18"/>
              </w:rPr>
            </w:pPr>
            <w:r w:rsidRPr="00FD04A0">
              <w:rPr>
                <w:rFonts w:cs="Arial"/>
                <w:sz w:val="18"/>
                <w:szCs w:val="18"/>
              </w:rPr>
              <w:t>Others</w:t>
            </w:r>
          </w:p>
        </w:tc>
        <w:tc>
          <w:tcPr>
            <w:tcW w:w="1440" w:type="dxa"/>
            <w:tcBorders>
              <w:bottom w:val="single" w:sz="4" w:space="0" w:color="auto"/>
            </w:tcBorders>
            <w:shd w:val="clear" w:color="auto" w:fill="FAFAFA"/>
          </w:tcPr>
          <w:p w14:paraId="6A2D23AF" w14:textId="6CED28D7"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7,524,471</w:t>
            </w:r>
          </w:p>
        </w:tc>
        <w:tc>
          <w:tcPr>
            <w:tcW w:w="1440" w:type="dxa"/>
            <w:tcBorders>
              <w:bottom w:val="single" w:sz="4" w:space="0" w:color="auto"/>
            </w:tcBorders>
          </w:tcPr>
          <w:p w14:paraId="60BED1E8" w14:textId="05C5F845"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6,553,085 </w:t>
            </w:r>
          </w:p>
        </w:tc>
        <w:tc>
          <w:tcPr>
            <w:tcW w:w="1440" w:type="dxa"/>
            <w:tcBorders>
              <w:bottom w:val="single" w:sz="4" w:space="0" w:color="auto"/>
            </w:tcBorders>
            <w:shd w:val="clear" w:color="auto" w:fill="FAFAFA"/>
          </w:tcPr>
          <w:p w14:paraId="13878940" w14:textId="42B9CDCC"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5,508,717</w:t>
            </w:r>
          </w:p>
        </w:tc>
        <w:tc>
          <w:tcPr>
            <w:tcW w:w="1440" w:type="dxa"/>
            <w:tcBorders>
              <w:bottom w:val="single" w:sz="4" w:space="0" w:color="auto"/>
            </w:tcBorders>
          </w:tcPr>
          <w:p w14:paraId="51A9192A" w14:textId="1FBCC9A5"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4,725,671 </w:t>
            </w:r>
          </w:p>
        </w:tc>
      </w:tr>
      <w:tr w:rsidR="00525A33" w:rsidRPr="00FD04A0" w14:paraId="515FF9F9" w14:textId="77777777" w:rsidTr="00525A33">
        <w:tc>
          <w:tcPr>
            <w:tcW w:w="3690" w:type="dxa"/>
            <w:vAlign w:val="bottom"/>
          </w:tcPr>
          <w:p w14:paraId="689C5622" w14:textId="77777777" w:rsidR="00525A33" w:rsidRPr="00FD04A0" w:rsidRDefault="00525A33" w:rsidP="00FD04A0">
            <w:pPr>
              <w:spacing w:line="240" w:lineRule="auto"/>
              <w:ind w:left="-105"/>
              <w:rPr>
                <w:rFonts w:cs="Arial"/>
                <w:sz w:val="12"/>
                <w:szCs w:val="12"/>
                <w:cs/>
              </w:rPr>
            </w:pPr>
          </w:p>
        </w:tc>
        <w:tc>
          <w:tcPr>
            <w:tcW w:w="1440" w:type="dxa"/>
            <w:tcBorders>
              <w:top w:val="single" w:sz="4" w:space="0" w:color="auto"/>
            </w:tcBorders>
            <w:shd w:val="clear" w:color="auto" w:fill="FAFAFA"/>
          </w:tcPr>
          <w:p w14:paraId="50A153C8" w14:textId="03B9862F" w:rsidR="00525A33" w:rsidRPr="00FD04A0" w:rsidRDefault="00525A33"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5817FC0B" w14:textId="77777777" w:rsidR="00525A33" w:rsidRPr="00FD04A0" w:rsidRDefault="00525A33" w:rsidP="00FD04A0">
            <w:pPr>
              <w:spacing w:line="240" w:lineRule="auto"/>
              <w:ind w:right="-72"/>
              <w:jc w:val="right"/>
              <w:rPr>
                <w:rFonts w:eastAsia="Brush Script MT" w:cs="Arial"/>
                <w:snapToGrid w:val="0"/>
                <w:sz w:val="12"/>
                <w:szCs w:val="12"/>
              </w:rPr>
            </w:pPr>
          </w:p>
        </w:tc>
        <w:tc>
          <w:tcPr>
            <w:tcW w:w="1440" w:type="dxa"/>
            <w:tcBorders>
              <w:top w:val="single" w:sz="4" w:space="0" w:color="auto"/>
            </w:tcBorders>
            <w:shd w:val="clear" w:color="auto" w:fill="FAFAFA"/>
          </w:tcPr>
          <w:p w14:paraId="2B2D0A6A" w14:textId="72107722" w:rsidR="00525A33" w:rsidRPr="00FD04A0" w:rsidRDefault="00525A33"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79F544DE" w14:textId="77777777" w:rsidR="00525A33" w:rsidRPr="00FD04A0" w:rsidRDefault="00525A33" w:rsidP="00FD04A0">
            <w:pPr>
              <w:spacing w:line="240" w:lineRule="auto"/>
              <w:ind w:right="-72"/>
              <w:jc w:val="right"/>
              <w:rPr>
                <w:rFonts w:eastAsia="Brush Script MT" w:cs="Arial"/>
                <w:snapToGrid w:val="0"/>
                <w:sz w:val="18"/>
                <w:szCs w:val="18"/>
              </w:rPr>
            </w:pPr>
          </w:p>
        </w:tc>
      </w:tr>
      <w:tr w:rsidR="00525A33" w:rsidRPr="00FD04A0" w14:paraId="4EEFA78E" w14:textId="77777777" w:rsidTr="00525A33">
        <w:tc>
          <w:tcPr>
            <w:tcW w:w="3690" w:type="dxa"/>
            <w:vAlign w:val="bottom"/>
          </w:tcPr>
          <w:p w14:paraId="6A05B313" w14:textId="77777777" w:rsidR="00525A33" w:rsidRPr="00FD04A0" w:rsidRDefault="00525A33" w:rsidP="00FD04A0">
            <w:pPr>
              <w:spacing w:line="240" w:lineRule="auto"/>
              <w:ind w:left="-105" w:right="-216"/>
              <w:rPr>
                <w:rFonts w:cs="Arial"/>
                <w:sz w:val="18"/>
                <w:szCs w:val="18"/>
              </w:rPr>
            </w:pPr>
            <w:r w:rsidRPr="00FD04A0">
              <w:rPr>
                <w:rFonts w:cs="Arial"/>
                <w:sz w:val="18"/>
                <w:szCs w:val="18"/>
              </w:rPr>
              <w:t xml:space="preserve">Total </w:t>
            </w:r>
          </w:p>
        </w:tc>
        <w:tc>
          <w:tcPr>
            <w:tcW w:w="1440" w:type="dxa"/>
            <w:tcBorders>
              <w:bottom w:val="single" w:sz="4" w:space="0" w:color="auto"/>
            </w:tcBorders>
            <w:shd w:val="clear" w:color="auto" w:fill="FAFAFA"/>
          </w:tcPr>
          <w:p w14:paraId="77B3D623" w14:textId="6A773AC4"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94,600,640</w:t>
            </w:r>
          </w:p>
        </w:tc>
        <w:tc>
          <w:tcPr>
            <w:tcW w:w="1440" w:type="dxa"/>
            <w:tcBorders>
              <w:bottom w:val="single" w:sz="4" w:space="0" w:color="auto"/>
            </w:tcBorders>
          </w:tcPr>
          <w:p w14:paraId="492AEEAE" w14:textId="161110D7"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57,284,052</w:t>
            </w:r>
          </w:p>
        </w:tc>
        <w:tc>
          <w:tcPr>
            <w:tcW w:w="1440" w:type="dxa"/>
            <w:tcBorders>
              <w:bottom w:val="single" w:sz="4" w:space="0" w:color="auto"/>
            </w:tcBorders>
            <w:shd w:val="clear" w:color="auto" w:fill="FAFAFA"/>
          </w:tcPr>
          <w:p w14:paraId="0F136DB1" w14:textId="2E0ABE69" w:rsidR="00525A33" w:rsidRPr="00FD04A0" w:rsidRDefault="00762D51"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66,052,006</w:t>
            </w:r>
          </w:p>
        </w:tc>
        <w:tc>
          <w:tcPr>
            <w:tcW w:w="1440" w:type="dxa"/>
            <w:tcBorders>
              <w:bottom w:val="single" w:sz="4" w:space="0" w:color="auto"/>
            </w:tcBorders>
          </w:tcPr>
          <w:p w14:paraId="7763E907" w14:textId="4803CA3C"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40,180,097</w:t>
            </w:r>
          </w:p>
        </w:tc>
      </w:tr>
    </w:tbl>
    <w:p w14:paraId="7FC22AA6" w14:textId="279268D5" w:rsidR="00FF5D36" w:rsidRPr="00FD04A0" w:rsidRDefault="00FF5D36" w:rsidP="00FD04A0">
      <w:pPr>
        <w:spacing w:line="240" w:lineRule="auto"/>
        <w:rPr>
          <w:rFonts w:cs="Arial"/>
          <w:sz w:val="18"/>
          <w:szCs w:val="18"/>
        </w:rPr>
      </w:pPr>
      <w:bookmarkStart w:id="33" w:name="_Toc311790810"/>
      <w:bookmarkStart w:id="34" w:name="_Toc311790928"/>
      <w:bookmarkStart w:id="35" w:name="_Toc437937847"/>
    </w:p>
    <w:p w14:paraId="36CC6847" w14:textId="77777777" w:rsidR="00141B24" w:rsidRPr="00FD04A0" w:rsidRDefault="00141B24"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D04A0" w14:paraId="1341C1E0" w14:textId="77777777" w:rsidTr="003E5597">
        <w:trPr>
          <w:trHeight w:val="386"/>
        </w:trPr>
        <w:tc>
          <w:tcPr>
            <w:tcW w:w="9475" w:type="dxa"/>
            <w:shd w:val="clear" w:color="auto" w:fill="FFA543"/>
            <w:vAlign w:val="center"/>
            <w:hideMark/>
          </w:tcPr>
          <w:p w14:paraId="56EB12EC" w14:textId="1969C4C4" w:rsidR="00CC4778" w:rsidRPr="00FD04A0" w:rsidRDefault="00E827E6" w:rsidP="00FD04A0">
            <w:pPr>
              <w:spacing w:line="240" w:lineRule="auto"/>
              <w:ind w:left="432" w:hanging="432"/>
              <w:jc w:val="both"/>
              <w:rPr>
                <w:rFonts w:eastAsia="Arial Unicode MS" w:cs="Arial"/>
                <w:b/>
                <w:bCs/>
                <w:color w:val="FFFFFF" w:themeColor="background1"/>
                <w:sz w:val="18"/>
                <w:szCs w:val="18"/>
              </w:rPr>
            </w:pPr>
            <w:r w:rsidRPr="00FD04A0">
              <w:rPr>
                <w:rFonts w:eastAsia="Arial Unicode MS" w:cs="Arial"/>
                <w:b/>
                <w:bCs/>
                <w:color w:val="FFFFFF" w:themeColor="background1"/>
                <w:sz w:val="18"/>
                <w:szCs w:val="18"/>
              </w:rPr>
              <w:t>22</w:t>
            </w:r>
            <w:r w:rsidR="00CC4778" w:rsidRPr="00FD04A0">
              <w:rPr>
                <w:rFonts w:eastAsia="Arial Unicode MS" w:cs="Arial"/>
                <w:b/>
                <w:bCs/>
                <w:color w:val="FFFFFF" w:themeColor="background1"/>
                <w:sz w:val="18"/>
                <w:szCs w:val="18"/>
              </w:rPr>
              <w:tab/>
              <w:t>Employee benefit obligations</w:t>
            </w:r>
          </w:p>
        </w:tc>
      </w:tr>
      <w:bookmarkEnd w:id="33"/>
      <w:bookmarkEnd w:id="34"/>
      <w:bookmarkEnd w:id="35"/>
    </w:tbl>
    <w:p w14:paraId="5CB7758E" w14:textId="134D3266" w:rsidR="00430B5D" w:rsidRPr="00FD04A0" w:rsidRDefault="00430B5D" w:rsidP="00FD04A0">
      <w:pPr>
        <w:spacing w:line="240" w:lineRule="auto"/>
        <w:jc w:val="both"/>
        <w:rPr>
          <w:rFonts w:cs="Arial"/>
          <w:sz w:val="18"/>
          <w:szCs w:val="18"/>
        </w:rPr>
      </w:pPr>
    </w:p>
    <w:p w14:paraId="13933239" w14:textId="77777777" w:rsidR="008F17CB" w:rsidRPr="00FD04A0" w:rsidRDefault="008F17CB"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D04A0" w14:paraId="39D01F29" w14:textId="77777777" w:rsidTr="00467673">
        <w:tc>
          <w:tcPr>
            <w:tcW w:w="3690" w:type="dxa"/>
            <w:vAlign w:val="bottom"/>
          </w:tcPr>
          <w:p w14:paraId="0525B7DC" w14:textId="77777777" w:rsidR="00971AF4" w:rsidRPr="00FD04A0"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130B1C49"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2C48DA30" w14:textId="77777777" w:rsidR="00971AF4" w:rsidRPr="00FD04A0" w:rsidRDefault="00971AF4"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E729B9"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1C386039"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525A33" w:rsidRPr="00FD04A0" w14:paraId="53969421" w14:textId="77777777" w:rsidTr="00467673">
        <w:tc>
          <w:tcPr>
            <w:tcW w:w="3690" w:type="dxa"/>
            <w:vAlign w:val="bottom"/>
          </w:tcPr>
          <w:p w14:paraId="00483812" w14:textId="77777777" w:rsidR="00525A33" w:rsidRPr="00FD04A0"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6D9BCBA6" w14:textId="7D42F62D"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0CE09998" w14:textId="32E6DCA5"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1F710881" w14:textId="77DF045B"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4E5FFDC0" w14:textId="24977E9C"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r>
      <w:tr w:rsidR="00525A33" w:rsidRPr="00FD04A0" w14:paraId="796FA6C6" w14:textId="77777777" w:rsidTr="00467673">
        <w:tc>
          <w:tcPr>
            <w:tcW w:w="3690" w:type="dxa"/>
            <w:vAlign w:val="bottom"/>
          </w:tcPr>
          <w:p w14:paraId="52BD869C" w14:textId="77777777" w:rsidR="00525A33" w:rsidRPr="00FD04A0"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BE1F998"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37311DC7"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725021CC"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072D8C65"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525A33" w:rsidRPr="00FD04A0" w14:paraId="7251C97C" w14:textId="77777777" w:rsidTr="00467673">
        <w:tc>
          <w:tcPr>
            <w:tcW w:w="3690" w:type="dxa"/>
            <w:vAlign w:val="bottom"/>
          </w:tcPr>
          <w:p w14:paraId="4B5E00F3" w14:textId="77777777" w:rsidR="00525A33" w:rsidRPr="00FD04A0" w:rsidRDefault="00525A33" w:rsidP="00FD04A0">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70575067"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60B46F5C"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52104A7"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EBC212E" w14:textId="77777777" w:rsidR="00525A33" w:rsidRPr="00FD04A0" w:rsidRDefault="00525A33" w:rsidP="00FD04A0">
            <w:pPr>
              <w:tabs>
                <w:tab w:val="left" w:pos="-72"/>
              </w:tabs>
              <w:spacing w:line="240" w:lineRule="auto"/>
              <w:ind w:right="-72"/>
              <w:jc w:val="right"/>
              <w:rPr>
                <w:rFonts w:cs="Arial"/>
                <w:sz w:val="12"/>
                <w:szCs w:val="12"/>
              </w:rPr>
            </w:pPr>
          </w:p>
        </w:tc>
      </w:tr>
      <w:tr w:rsidR="00525A33" w:rsidRPr="00FD04A0" w14:paraId="77859CBE" w14:textId="77777777" w:rsidTr="00971AF4">
        <w:tc>
          <w:tcPr>
            <w:tcW w:w="3690" w:type="dxa"/>
            <w:vAlign w:val="bottom"/>
          </w:tcPr>
          <w:p w14:paraId="46AB89D7"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Statement of financial position:</w:t>
            </w:r>
          </w:p>
        </w:tc>
        <w:tc>
          <w:tcPr>
            <w:tcW w:w="1440" w:type="dxa"/>
            <w:shd w:val="clear" w:color="auto" w:fill="FAFAFA"/>
            <w:vAlign w:val="bottom"/>
          </w:tcPr>
          <w:p w14:paraId="3DD3D73F"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02F55313"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1880A272"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19E4BF25"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2C014D34" w14:textId="77777777" w:rsidTr="00971AF4">
        <w:tc>
          <w:tcPr>
            <w:tcW w:w="3690" w:type="dxa"/>
            <w:vAlign w:val="bottom"/>
          </w:tcPr>
          <w:p w14:paraId="5BDB2EF7"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 xml:space="preserve">   Retirement benefits</w:t>
            </w:r>
          </w:p>
        </w:tc>
        <w:tc>
          <w:tcPr>
            <w:tcW w:w="1440" w:type="dxa"/>
            <w:tcBorders>
              <w:bottom w:val="single" w:sz="4" w:space="0" w:color="auto"/>
            </w:tcBorders>
            <w:shd w:val="clear" w:color="auto" w:fill="FAFAFA"/>
            <w:vAlign w:val="bottom"/>
          </w:tcPr>
          <w:p w14:paraId="02A5A302" w14:textId="1998574B"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8,696,878</w:t>
            </w:r>
          </w:p>
        </w:tc>
        <w:tc>
          <w:tcPr>
            <w:tcW w:w="1440" w:type="dxa"/>
            <w:tcBorders>
              <w:bottom w:val="single" w:sz="4" w:space="0" w:color="auto"/>
            </w:tcBorders>
            <w:vAlign w:val="bottom"/>
          </w:tcPr>
          <w:p w14:paraId="276B3F12" w14:textId="09BA3925"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7,836,303</w:t>
            </w:r>
          </w:p>
        </w:tc>
        <w:tc>
          <w:tcPr>
            <w:tcW w:w="1440" w:type="dxa"/>
            <w:tcBorders>
              <w:bottom w:val="single" w:sz="4" w:space="0" w:color="auto"/>
            </w:tcBorders>
            <w:shd w:val="clear" w:color="auto" w:fill="FAFAFA"/>
            <w:vAlign w:val="bottom"/>
          </w:tcPr>
          <w:p w14:paraId="585F69FC" w14:textId="06A972AB"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6,992,908</w:t>
            </w:r>
          </w:p>
        </w:tc>
        <w:tc>
          <w:tcPr>
            <w:tcW w:w="1440" w:type="dxa"/>
            <w:tcBorders>
              <w:bottom w:val="single" w:sz="4" w:space="0" w:color="auto"/>
            </w:tcBorders>
            <w:vAlign w:val="bottom"/>
          </w:tcPr>
          <w:p w14:paraId="5F71CE39" w14:textId="027C990C"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6,304,329</w:t>
            </w:r>
          </w:p>
        </w:tc>
      </w:tr>
      <w:tr w:rsidR="00525A33" w:rsidRPr="00FD04A0" w14:paraId="17B4D045" w14:textId="77777777" w:rsidTr="00971AF4">
        <w:tc>
          <w:tcPr>
            <w:tcW w:w="3690" w:type="dxa"/>
            <w:vAlign w:val="bottom"/>
          </w:tcPr>
          <w:p w14:paraId="48FB9E54"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7F5DF91"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2E8EC2D3"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35D4E9F3"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441FEC30"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2C0140B7" w14:textId="77777777" w:rsidTr="00467673">
        <w:tc>
          <w:tcPr>
            <w:tcW w:w="3690" w:type="dxa"/>
            <w:vAlign w:val="bottom"/>
          </w:tcPr>
          <w:p w14:paraId="0EA6B0F3"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 xml:space="preserve">Expense charge included </w:t>
            </w:r>
          </w:p>
        </w:tc>
        <w:tc>
          <w:tcPr>
            <w:tcW w:w="1440" w:type="dxa"/>
            <w:shd w:val="clear" w:color="auto" w:fill="FAFAFA"/>
            <w:vAlign w:val="bottom"/>
          </w:tcPr>
          <w:p w14:paraId="2BDF1180"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27AF3052"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06DD84F2"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7B41F281"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2733C736" w14:textId="77777777" w:rsidTr="00971AF4">
        <w:tc>
          <w:tcPr>
            <w:tcW w:w="3690" w:type="dxa"/>
            <w:vAlign w:val="bottom"/>
          </w:tcPr>
          <w:p w14:paraId="471C7E14"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 xml:space="preserve">   in operating profit for:</w:t>
            </w:r>
          </w:p>
        </w:tc>
        <w:tc>
          <w:tcPr>
            <w:tcW w:w="1440" w:type="dxa"/>
            <w:shd w:val="clear" w:color="auto" w:fill="FAFAFA"/>
            <w:vAlign w:val="bottom"/>
          </w:tcPr>
          <w:p w14:paraId="2B1D97B0"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29510D49"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257774E6"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72CC6B0D"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45FCC24D" w14:textId="77777777" w:rsidTr="00971AF4">
        <w:tc>
          <w:tcPr>
            <w:tcW w:w="3690" w:type="dxa"/>
            <w:vAlign w:val="bottom"/>
          </w:tcPr>
          <w:p w14:paraId="086E3544"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 xml:space="preserve">   Retirement benefits</w:t>
            </w:r>
          </w:p>
        </w:tc>
        <w:tc>
          <w:tcPr>
            <w:tcW w:w="1440" w:type="dxa"/>
            <w:tcBorders>
              <w:bottom w:val="single" w:sz="4" w:space="0" w:color="auto"/>
            </w:tcBorders>
            <w:shd w:val="clear" w:color="auto" w:fill="FAFAFA"/>
            <w:vAlign w:val="bottom"/>
          </w:tcPr>
          <w:p w14:paraId="06FE3298" w14:textId="12959C19"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860,575</w:t>
            </w:r>
          </w:p>
        </w:tc>
        <w:tc>
          <w:tcPr>
            <w:tcW w:w="1440" w:type="dxa"/>
            <w:tcBorders>
              <w:bottom w:val="single" w:sz="4" w:space="0" w:color="auto"/>
            </w:tcBorders>
            <w:vAlign w:val="bottom"/>
          </w:tcPr>
          <w:p w14:paraId="60E7B03B" w14:textId="4A1FD4C3"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1,987,629</w:t>
            </w:r>
          </w:p>
        </w:tc>
        <w:tc>
          <w:tcPr>
            <w:tcW w:w="1440" w:type="dxa"/>
            <w:tcBorders>
              <w:bottom w:val="single" w:sz="4" w:space="0" w:color="auto"/>
            </w:tcBorders>
            <w:shd w:val="clear" w:color="auto" w:fill="FAFAFA"/>
            <w:vAlign w:val="bottom"/>
          </w:tcPr>
          <w:p w14:paraId="3360BE6C" w14:textId="08EAAE88"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688,579</w:t>
            </w:r>
          </w:p>
        </w:tc>
        <w:tc>
          <w:tcPr>
            <w:tcW w:w="1440" w:type="dxa"/>
            <w:tcBorders>
              <w:bottom w:val="single" w:sz="4" w:space="0" w:color="auto"/>
            </w:tcBorders>
            <w:vAlign w:val="bottom"/>
          </w:tcPr>
          <w:p w14:paraId="2175F9CC" w14:textId="2C4B277A"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1,491,053</w:t>
            </w:r>
          </w:p>
        </w:tc>
      </w:tr>
    </w:tbl>
    <w:p w14:paraId="1CB9883F" w14:textId="59320037" w:rsidR="007B5825" w:rsidRPr="00FD04A0" w:rsidRDefault="007B5825" w:rsidP="00FD04A0">
      <w:pPr>
        <w:spacing w:line="240" w:lineRule="auto"/>
        <w:jc w:val="both"/>
        <w:rPr>
          <w:rFonts w:cs="Arial"/>
          <w:sz w:val="18"/>
          <w:szCs w:val="18"/>
        </w:rPr>
      </w:pPr>
    </w:p>
    <w:p w14:paraId="14AC9668" w14:textId="29ECB251" w:rsidR="00CC4778" w:rsidRPr="00FD04A0" w:rsidRDefault="00CC4778" w:rsidP="00FD04A0">
      <w:pPr>
        <w:keepNext/>
        <w:spacing w:line="240" w:lineRule="auto"/>
        <w:ind w:hanging="19"/>
        <w:jc w:val="both"/>
        <w:outlineLvl w:val="0"/>
        <w:rPr>
          <w:rFonts w:cs="Arial"/>
          <w:b/>
          <w:bCs/>
          <w:color w:val="CF4A02"/>
          <w:spacing w:val="-2"/>
          <w:kern w:val="28"/>
          <w:sz w:val="18"/>
          <w:szCs w:val="18"/>
        </w:rPr>
      </w:pPr>
      <w:r w:rsidRPr="00FD04A0">
        <w:rPr>
          <w:rFonts w:cs="Arial"/>
          <w:b/>
          <w:bCs/>
          <w:color w:val="CF4A02"/>
          <w:spacing w:val="-2"/>
          <w:kern w:val="28"/>
          <w:sz w:val="18"/>
          <w:szCs w:val="18"/>
        </w:rPr>
        <w:t>Retirement benefits</w:t>
      </w:r>
    </w:p>
    <w:p w14:paraId="3C12CC21" w14:textId="77777777" w:rsidR="00CC4778" w:rsidRPr="00FD04A0" w:rsidRDefault="00CC4778" w:rsidP="00FD04A0">
      <w:pPr>
        <w:tabs>
          <w:tab w:val="left" w:pos="1134"/>
          <w:tab w:val="left" w:pos="1276"/>
          <w:tab w:val="center" w:pos="3402"/>
          <w:tab w:val="center" w:pos="4536"/>
          <w:tab w:val="center" w:pos="5670"/>
          <w:tab w:val="center" w:pos="6804"/>
          <w:tab w:val="right" w:pos="7655"/>
        </w:tabs>
        <w:spacing w:line="240" w:lineRule="auto"/>
        <w:rPr>
          <w:rFonts w:eastAsia="Arial" w:cs="Arial"/>
          <w:sz w:val="18"/>
          <w:szCs w:val="18"/>
          <w:lang w:val="en-US" w:bidi="ar-SA"/>
        </w:rPr>
      </w:pPr>
    </w:p>
    <w:p w14:paraId="382DD83E" w14:textId="77777777" w:rsidR="00CC4778" w:rsidRPr="00FD04A0"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FD04A0">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FD04A0"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57FD0D11" w14:textId="77777777" w:rsidR="00CC4778" w:rsidRPr="00FD04A0" w:rsidRDefault="00CC4778" w:rsidP="00FD04A0">
      <w:pPr>
        <w:spacing w:line="240" w:lineRule="auto"/>
        <w:rPr>
          <w:rFonts w:eastAsia="Arial" w:cs="Arial"/>
          <w:sz w:val="18"/>
          <w:szCs w:val="18"/>
          <w:lang w:val="en-US" w:bidi="ar-SA"/>
        </w:rPr>
      </w:pPr>
      <w:r w:rsidRPr="00FD04A0">
        <w:rPr>
          <w:rFonts w:eastAsia="Arial" w:cs="Arial"/>
          <w:sz w:val="18"/>
          <w:szCs w:val="18"/>
          <w:lang w:val="en-US" w:bidi="ar-SA"/>
        </w:rPr>
        <w:t>The movement in the defined benefit obligation over the year is as follows:</w:t>
      </w:r>
    </w:p>
    <w:p w14:paraId="21EB3891" w14:textId="77777777" w:rsidR="00CC4778" w:rsidRPr="00FD04A0" w:rsidRDefault="00CC4778" w:rsidP="00FD04A0">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D04A0" w14:paraId="44B4444F" w14:textId="77777777" w:rsidTr="00467673">
        <w:tc>
          <w:tcPr>
            <w:tcW w:w="3690" w:type="dxa"/>
            <w:vAlign w:val="bottom"/>
          </w:tcPr>
          <w:p w14:paraId="57E5E206" w14:textId="77777777" w:rsidR="00971AF4" w:rsidRPr="00FD04A0"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291CE7BB"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54F2CBD2" w14:textId="77777777" w:rsidR="00971AF4" w:rsidRPr="00FD04A0" w:rsidRDefault="00971AF4"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821DCC"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77BDBACD" w14:textId="77777777" w:rsidR="00971AF4" w:rsidRPr="00FD04A0" w:rsidRDefault="00971AF4"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525A33" w:rsidRPr="00FD04A0" w14:paraId="359C55AE" w14:textId="77777777" w:rsidTr="00467673">
        <w:tc>
          <w:tcPr>
            <w:tcW w:w="3690" w:type="dxa"/>
            <w:vAlign w:val="bottom"/>
          </w:tcPr>
          <w:p w14:paraId="52AD570D" w14:textId="77777777" w:rsidR="00525A33" w:rsidRPr="00FD04A0"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5EF16B15" w14:textId="6448B7C0"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EA5EAE7" w14:textId="1C2E831B"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6E319DCC" w14:textId="1DC7AEAB"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007F7AF2" w14:textId="48CA76CE" w:rsidR="00525A33" w:rsidRPr="00FD04A0" w:rsidRDefault="00525A33" w:rsidP="00FD04A0">
            <w:pPr>
              <w:spacing w:line="240" w:lineRule="auto"/>
              <w:ind w:right="-72"/>
              <w:jc w:val="right"/>
              <w:rPr>
                <w:rFonts w:cs="Arial"/>
                <w:b/>
                <w:bCs/>
                <w:sz w:val="18"/>
                <w:szCs w:val="18"/>
              </w:rPr>
            </w:pPr>
            <w:r w:rsidRPr="00FD04A0">
              <w:rPr>
                <w:rFonts w:cs="Arial"/>
                <w:b/>
                <w:bCs/>
                <w:sz w:val="18"/>
                <w:szCs w:val="18"/>
              </w:rPr>
              <w:t>2019</w:t>
            </w:r>
          </w:p>
        </w:tc>
      </w:tr>
      <w:tr w:rsidR="00525A33" w:rsidRPr="00FD04A0" w14:paraId="041743CD" w14:textId="77777777" w:rsidTr="00467673">
        <w:tc>
          <w:tcPr>
            <w:tcW w:w="3690" w:type="dxa"/>
            <w:vAlign w:val="bottom"/>
          </w:tcPr>
          <w:p w14:paraId="498FBDCB" w14:textId="77777777" w:rsidR="00525A33" w:rsidRPr="00FD04A0"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2A70E1ED"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4797F805"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2C12B720"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65082243" w14:textId="77777777"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525A33" w:rsidRPr="00FD04A0" w14:paraId="799D8623" w14:textId="77777777" w:rsidTr="00467673">
        <w:tc>
          <w:tcPr>
            <w:tcW w:w="3690" w:type="dxa"/>
            <w:vAlign w:val="bottom"/>
          </w:tcPr>
          <w:p w14:paraId="0B90D2B0" w14:textId="77777777" w:rsidR="00525A33" w:rsidRPr="00FD04A0" w:rsidRDefault="00525A33" w:rsidP="00FD04A0">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4DEF5ACA"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727AE1B4"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6F31ACED"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5FC3E7B9" w14:textId="77777777" w:rsidR="00525A33" w:rsidRPr="00FD04A0" w:rsidRDefault="00525A33" w:rsidP="00FD04A0">
            <w:pPr>
              <w:tabs>
                <w:tab w:val="left" w:pos="-72"/>
              </w:tabs>
              <w:spacing w:line="240" w:lineRule="auto"/>
              <w:ind w:right="-72"/>
              <w:jc w:val="right"/>
              <w:rPr>
                <w:rFonts w:cs="Arial"/>
                <w:sz w:val="12"/>
                <w:szCs w:val="12"/>
              </w:rPr>
            </w:pPr>
          </w:p>
        </w:tc>
      </w:tr>
      <w:tr w:rsidR="00525A33" w:rsidRPr="00FD04A0" w14:paraId="08DCD6D7" w14:textId="77777777" w:rsidTr="00467673">
        <w:tc>
          <w:tcPr>
            <w:tcW w:w="3690" w:type="dxa"/>
          </w:tcPr>
          <w:p w14:paraId="2B2FD611" w14:textId="5F2C3FE8"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At 1 January</w:t>
            </w:r>
          </w:p>
        </w:tc>
        <w:tc>
          <w:tcPr>
            <w:tcW w:w="1440" w:type="dxa"/>
            <w:shd w:val="clear" w:color="auto" w:fill="FAFAFA"/>
            <w:vAlign w:val="center"/>
          </w:tcPr>
          <w:p w14:paraId="65340CA3" w14:textId="754EAE85"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7,836,303</w:t>
            </w:r>
          </w:p>
        </w:tc>
        <w:tc>
          <w:tcPr>
            <w:tcW w:w="1440" w:type="dxa"/>
            <w:vAlign w:val="center"/>
          </w:tcPr>
          <w:p w14:paraId="18D5A77A" w14:textId="3C23A997"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5,848,674</w:t>
            </w:r>
          </w:p>
        </w:tc>
        <w:tc>
          <w:tcPr>
            <w:tcW w:w="1440" w:type="dxa"/>
            <w:shd w:val="clear" w:color="auto" w:fill="FAFAFA"/>
            <w:vAlign w:val="center"/>
          </w:tcPr>
          <w:p w14:paraId="5786BA20" w14:textId="69538CC1"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6,304,329</w:t>
            </w:r>
          </w:p>
        </w:tc>
        <w:tc>
          <w:tcPr>
            <w:tcW w:w="1440" w:type="dxa"/>
            <w:vAlign w:val="center"/>
          </w:tcPr>
          <w:p w14:paraId="669F506A" w14:textId="2B9F4517"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4,813,276</w:t>
            </w:r>
          </w:p>
        </w:tc>
      </w:tr>
      <w:tr w:rsidR="00525A33" w:rsidRPr="00FD04A0" w14:paraId="5501628F" w14:textId="77777777" w:rsidTr="00525A33">
        <w:tc>
          <w:tcPr>
            <w:tcW w:w="3690" w:type="dxa"/>
          </w:tcPr>
          <w:p w14:paraId="1B2AB1E7"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Current service cost</w:t>
            </w:r>
          </w:p>
        </w:tc>
        <w:tc>
          <w:tcPr>
            <w:tcW w:w="1440" w:type="dxa"/>
            <w:shd w:val="clear" w:color="auto" w:fill="FAFAFA"/>
          </w:tcPr>
          <w:p w14:paraId="4FF79C72" w14:textId="0BBBFEFA"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714,115</w:t>
            </w:r>
          </w:p>
        </w:tc>
        <w:tc>
          <w:tcPr>
            <w:tcW w:w="1440" w:type="dxa"/>
          </w:tcPr>
          <w:p w14:paraId="69399DB9" w14:textId="5AE923FE"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1,828,477 </w:t>
            </w:r>
          </w:p>
        </w:tc>
        <w:tc>
          <w:tcPr>
            <w:tcW w:w="1440" w:type="dxa"/>
            <w:shd w:val="clear" w:color="auto" w:fill="FAFAFA"/>
          </w:tcPr>
          <w:p w14:paraId="6264BA04" w14:textId="3FC406DD"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585,512</w:t>
            </w:r>
          </w:p>
        </w:tc>
        <w:tc>
          <w:tcPr>
            <w:tcW w:w="1440" w:type="dxa"/>
          </w:tcPr>
          <w:p w14:paraId="4D41164D" w14:textId="274132A5"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1,370,769 </w:t>
            </w:r>
          </w:p>
        </w:tc>
      </w:tr>
      <w:tr w:rsidR="00525A33" w:rsidRPr="00FD04A0" w14:paraId="54DAEB08" w14:textId="77777777" w:rsidTr="00525A33">
        <w:tc>
          <w:tcPr>
            <w:tcW w:w="3690" w:type="dxa"/>
          </w:tcPr>
          <w:p w14:paraId="312EF8F1"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Interest expense</w:t>
            </w:r>
          </w:p>
        </w:tc>
        <w:tc>
          <w:tcPr>
            <w:tcW w:w="1440" w:type="dxa"/>
            <w:shd w:val="clear" w:color="auto" w:fill="FAFAFA"/>
          </w:tcPr>
          <w:p w14:paraId="72110C17" w14:textId="70B2CE65"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146,460</w:t>
            </w:r>
          </w:p>
        </w:tc>
        <w:tc>
          <w:tcPr>
            <w:tcW w:w="1440" w:type="dxa"/>
          </w:tcPr>
          <w:p w14:paraId="1309C6B2" w14:textId="2CA7B3BD"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159,152 </w:t>
            </w:r>
          </w:p>
        </w:tc>
        <w:tc>
          <w:tcPr>
            <w:tcW w:w="1440" w:type="dxa"/>
            <w:shd w:val="clear" w:color="auto" w:fill="FAFAFA"/>
          </w:tcPr>
          <w:p w14:paraId="79184359" w14:textId="7AD7C221"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103,067</w:t>
            </w:r>
          </w:p>
        </w:tc>
        <w:tc>
          <w:tcPr>
            <w:tcW w:w="1440" w:type="dxa"/>
          </w:tcPr>
          <w:p w14:paraId="32DC9F60" w14:textId="4DC612F1"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120,284 </w:t>
            </w:r>
          </w:p>
        </w:tc>
      </w:tr>
      <w:tr w:rsidR="00525A33" w:rsidRPr="00FD04A0" w14:paraId="2D0E9C41" w14:textId="77777777" w:rsidTr="00971AF4">
        <w:tc>
          <w:tcPr>
            <w:tcW w:w="3690" w:type="dxa"/>
            <w:vAlign w:val="bottom"/>
          </w:tcPr>
          <w:p w14:paraId="6F07B7C7" w14:textId="77777777" w:rsidR="00525A33" w:rsidRPr="00FD04A0"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16224E79"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3D293121"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bottom"/>
          </w:tcPr>
          <w:p w14:paraId="704E892A"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0FF109B8"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455CE629" w14:textId="77777777" w:rsidTr="00971AF4">
        <w:tc>
          <w:tcPr>
            <w:tcW w:w="3690" w:type="dxa"/>
          </w:tcPr>
          <w:p w14:paraId="248D3D3C" w14:textId="79D5BAF1"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 xml:space="preserve">At 31 December </w:t>
            </w:r>
          </w:p>
        </w:tc>
        <w:tc>
          <w:tcPr>
            <w:tcW w:w="1440" w:type="dxa"/>
            <w:tcBorders>
              <w:bottom w:val="single" w:sz="4" w:space="0" w:color="auto"/>
            </w:tcBorders>
            <w:shd w:val="clear" w:color="auto" w:fill="FAFAFA"/>
            <w:vAlign w:val="center"/>
          </w:tcPr>
          <w:p w14:paraId="5972F58C" w14:textId="788C6657"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8,696,878</w:t>
            </w:r>
          </w:p>
        </w:tc>
        <w:tc>
          <w:tcPr>
            <w:tcW w:w="1440" w:type="dxa"/>
            <w:tcBorders>
              <w:bottom w:val="single" w:sz="4" w:space="0" w:color="auto"/>
            </w:tcBorders>
            <w:vAlign w:val="center"/>
          </w:tcPr>
          <w:p w14:paraId="2A42D207" w14:textId="6F2BF46A"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7,836,303</w:t>
            </w:r>
          </w:p>
        </w:tc>
        <w:tc>
          <w:tcPr>
            <w:tcW w:w="1440" w:type="dxa"/>
            <w:tcBorders>
              <w:bottom w:val="single" w:sz="4" w:space="0" w:color="auto"/>
            </w:tcBorders>
            <w:shd w:val="clear" w:color="auto" w:fill="FAFAFA"/>
            <w:vAlign w:val="center"/>
          </w:tcPr>
          <w:p w14:paraId="60802C09" w14:textId="0CA3492F"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6,992,908</w:t>
            </w:r>
          </w:p>
        </w:tc>
        <w:tc>
          <w:tcPr>
            <w:tcW w:w="1440" w:type="dxa"/>
            <w:tcBorders>
              <w:bottom w:val="single" w:sz="4" w:space="0" w:color="auto"/>
            </w:tcBorders>
            <w:vAlign w:val="center"/>
          </w:tcPr>
          <w:p w14:paraId="302638C7" w14:textId="7863A746"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6,304,329</w:t>
            </w:r>
          </w:p>
        </w:tc>
      </w:tr>
    </w:tbl>
    <w:p w14:paraId="2A6F8D8A" w14:textId="77777777" w:rsidR="00E84730" w:rsidRPr="00FD04A0" w:rsidRDefault="00E84730" w:rsidP="00FD04A0">
      <w:pPr>
        <w:spacing w:line="240" w:lineRule="auto"/>
        <w:jc w:val="both"/>
        <w:rPr>
          <w:rFonts w:cs="Arial"/>
          <w:sz w:val="18"/>
          <w:szCs w:val="18"/>
        </w:rPr>
      </w:pPr>
    </w:p>
    <w:p w14:paraId="17DDD8DC" w14:textId="16A74786" w:rsidR="00CC4778" w:rsidRPr="00FD04A0" w:rsidRDefault="00CC4778" w:rsidP="00FD04A0">
      <w:pPr>
        <w:spacing w:line="240" w:lineRule="auto"/>
        <w:jc w:val="both"/>
        <w:rPr>
          <w:rFonts w:cs="Arial"/>
          <w:sz w:val="18"/>
          <w:szCs w:val="18"/>
        </w:rPr>
      </w:pPr>
      <w:r w:rsidRPr="00FD04A0">
        <w:rPr>
          <w:rFonts w:cs="Arial"/>
          <w:sz w:val="18"/>
          <w:szCs w:val="18"/>
        </w:rPr>
        <w:t xml:space="preserve">The </w:t>
      </w:r>
      <w:r w:rsidR="00707583" w:rsidRPr="00FD04A0">
        <w:rPr>
          <w:rFonts w:cs="Arial"/>
          <w:sz w:val="18"/>
          <w:szCs w:val="18"/>
        </w:rPr>
        <w:t>significant</w:t>
      </w:r>
      <w:r w:rsidRPr="00FD04A0">
        <w:rPr>
          <w:rFonts w:cs="Arial"/>
          <w:sz w:val="18"/>
          <w:szCs w:val="18"/>
        </w:rPr>
        <w:t xml:space="preserve"> actuarial assumptions used were as follows:</w:t>
      </w:r>
    </w:p>
    <w:p w14:paraId="34D535E8" w14:textId="77777777" w:rsidR="00430B5D" w:rsidRPr="00FD04A0" w:rsidRDefault="00430B5D" w:rsidP="00FD04A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43"/>
        <w:gridCol w:w="1440"/>
        <w:gridCol w:w="1440"/>
        <w:gridCol w:w="1440"/>
        <w:gridCol w:w="1492"/>
      </w:tblGrid>
      <w:tr w:rsidR="00021E8B" w:rsidRPr="00FD04A0" w14:paraId="5CB02D3F" w14:textId="77777777" w:rsidTr="000260F7">
        <w:tc>
          <w:tcPr>
            <w:tcW w:w="3643" w:type="dxa"/>
            <w:vAlign w:val="bottom"/>
          </w:tcPr>
          <w:p w14:paraId="7281D1C8" w14:textId="77777777" w:rsidR="003F4A87" w:rsidRPr="00FD04A0" w:rsidRDefault="003F4A87"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7959D0F3" w14:textId="77777777" w:rsidR="003666D9" w:rsidRPr="00FD04A0" w:rsidRDefault="003F4A87"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05B1FEAE" w14:textId="77777777" w:rsidR="003F4A87" w:rsidRPr="00FD04A0" w:rsidRDefault="003F4A87"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932" w:type="dxa"/>
            <w:gridSpan w:val="2"/>
            <w:tcBorders>
              <w:top w:val="single" w:sz="4" w:space="0" w:color="auto"/>
              <w:bottom w:val="single" w:sz="4" w:space="0" w:color="auto"/>
            </w:tcBorders>
            <w:vAlign w:val="bottom"/>
          </w:tcPr>
          <w:p w14:paraId="18840B31" w14:textId="77777777" w:rsidR="003666D9" w:rsidRPr="00FD04A0" w:rsidRDefault="001472E2"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1CAE1033" w14:textId="77777777" w:rsidR="003F4A87" w:rsidRPr="00FD04A0" w:rsidRDefault="001472E2"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525A33" w:rsidRPr="00FD04A0" w14:paraId="19059B5C" w14:textId="77777777" w:rsidTr="000260F7">
        <w:tc>
          <w:tcPr>
            <w:tcW w:w="3643" w:type="dxa"/>
            <w:vAlign w:val="bottom"/>
          </w:tcPr>
          <w:p w14:paraId="6DC4B6FB" w14:textId="77777777" w:rsidR="00525A33" w:rsidRPr="00FD04A0" w:rsidRDefault="00525A33" w:rsidP="00FD04A0">
            <w:pPr>
              <w:spacing w:line="240" w:lineRule="auto"/>
              <w:ind w:left="-101"/>
              <w:jc w:val="both"/>
              <w:rPr>
                <w:rFonts w:cs="Arial"/>
                <w:sz w:val="18"/>
                <w:szCs w:val="18"/>
              </w:rPr>
            </w:pPr>
          </w:p>
        </w:tc>
        <w:tc>
          <w:tcPr>
            <w:tcW w:w="1440" w:type="dxa"/>
            <w:tcBorders>
              <w:top w:val="single" w:sz="4" w:space="0" w:color="auto"/>
            </w:tcBorders>
            <w:vAlign w:val="bottom"/>
          </w:tcPr>
          <w:p w14:paraId="2EACA702" w14:textId="0AB1ED76" w:rsidR="00525A33" w:rsidRPr="00FD04A0" w:rsidRDefault="00525A33" w:rsidP="00FD04A0">
            <w:pPr>
              <w:tabs>
                <w:tab w:val="left" w:pos="-72"/>
              </w:tabs>
              <w:spacing w:line="240" w:lineRule="auto"/>
              <w:ind w:right="-72" w:hanging="14"/>
              <w:jc w:val="right"/>
              <w:rPr>
                <w:rFonts w:cs="Arial"/>
                <w:b/>
                <w:bCs/>
                <w:sz w:val="18"/>
                <w:szCs w:val="18"/>
                <w:cs/>
              </w:rPr>
            </w:pPr>
            <w:r w:rsidRPr="00FD04A0">
              <w:rPr>
                <w:rFonts w:cs="Arial"/>
                <w:b/>
                <w:bCs/>
                <w:sz w:val="18"/>
                <w:szCs w:val="18"/>
              </w:rPr>
              <w:t>2020</w:t>
            </w:r>
          </w:p>
        </w:tc>
        <w:tc>
          <w:tcPr>
            <w:tcW w:w="1440" w:type="dxa"/>
            <w:tcBorders>
              <w:top w:val="single" w:sz="4" w:space="0" w:color="auto"/>
            </w:tcBorders>
            <w:vAlign w:val="bottom"/>
          </w:tcPr>
          <w:p w14:paraId="308FB9E4" w14:textId="0A142AE6" w:rsidR="00525A33" w:rsidRPr="00FD04A0" w:rsidRDefault="00525A33" w:rsidP="00FD04A0">
            <w:pPr>
              <w:tabs>
                <w:tab w:val="left" w:pos="-72"/>
              </w:tabs>
              <w:spacing w:line="240" w:lineRule="auto"/>
              <w:ind w:right="-72" w:hanging="14"/>
              <w:jc w:val="right"/>
              <w:rPr>
                <w:rFonts w:cs="Arial"/>
                <w:b/>
                <w:bCs/>
                <w:sz w:val="18"/>
                <w:szCs w:val="18"/>
                <w:cs/>
              </w:rPr>
            </w:pPr>
            <w:r w:rsidRPr="00FD04A0">
              <w:rPr>
                <w:rFonts w:cs="Arial"/>
                <w:b/>
                <w:bCs/>
                <w:sz w:val="18"/>
                <w:szCs w:val="18"/>
              </w:rPr>
              <w:t>2019</w:t>
            </w:r>
          </w:p>
        </w:tc>
        <w:tc>
          <w:tcPr>
            <w:tcW w:w="1440" w:type="dxa"/>
            <w:tcBorders>
              <w:top w:val="single" w:sz="4" w:space="0" w:color="auto"/>
            </w:tcBorders>
            <w:vAlign w:val="bottom"/>
          </w:tcPr>
          <w:p w14:paraId="14DB2238" w14:textId="5E0A5388" w:rsidR="00525A33" w:rsidRPr="00FD04A0" w:rsidRDefault="00525A33" w:rsidP="00FD04A0">
            <w:pPr>
              <w:tabs>
                <w:tab w:val="left" w:pos="-72"/>
              </w:tabs>
              <w:spacing w:line="240" w:lineRule="auto"/>
              <w:ind w:right="-72" w:hanging="14"/>
              <w:jc w:val="right"/>
              <w:rPr>
                <w:rFonts w:cs="Arial"/>
                <w:b/>
                <w:bCs/>
                <w:sz w:val="18"/>
                <w:szCs w:val="18"/>
                <w:cs/>
              </w:rPr>
            </w:pPr>
            <w:r w:rsidRPr="00FD04A0">
              <w:rPr>
                <w:rFonts w:cs="Arial"/>
                <w:b/>
                <w:bCs/>
                <w:sz w:val="18"/>
                <w:szCs w:val="18"/>
              </w:rPr>
              <w:t>2020</w:t>
            </w:r>
          </w:p>
        </w:tc>
        <w:tc>
          <w:tcPr>
            <w:tcW w:w="1492" w:type="dxa"/>
            <w:tcBorders>
              <w:top w:val="single" w:sz="4" w:space="0" w:color="auto"/>
            </w:tcBorders>
            <w:vAlign w:val="bottom"/>
          </w:tcPr>
          <w:p w14:paraId="35BC6F46" w14:textId="4C492323" w:rsidR="00525A33" w:rsidRPr="00FD04A0" w:rsidRDefault="00525A33" w:rsidP="00FD04A0">
            <w:pPr>
              <w:tabs>
                <w:tab w:val="left" w:pos="-72"/>
              </w:tabs>
              <w:spacing w:line="240" w:lineRule="auto"/>
              <w:ind w:right="-72" w:hanging="14"/>
              <w:jc w:val="right"/>
              <w:rPr>
                <w:rFonts w:cs="Arial"/>
                <w:b/>
                <w:bCs/>
                <w:sz w:val="18"/>
                <w:szCs w:val="18"/>
                <w:cs/>
              </w:rPr>
            </w:pPr>
            <w:r w:rsidRPr="00FD04A0">
              <w:rPr>
                <w:rFonts w:cs="Arial"/>
                <w:b/>
                <w:bCs/>
                <w:sz w:val="18"/>
                <w:szCs w:val="18"/>
              </w:rPr>
              <w:t>2019</w:t>
            </w:r>
          </w:p>
        </w:tc>
      </w:tr>
      <w:tr w:rsidR="00525A33" w:rsidRPr="00FD04A0" w14:paraId="26223B48" w14:textId="77777777" w:rsidTr="000260F7">
        <w:tc>
          <w:tcPr>
            <w:tcW w:w="3643" w:type="dxa"/>
            <w:vAlign w:val="bottom"/>
          </w:tcPr>
          <w:p w14:paraId="43CA70CE" w14:textId="77777777" w:rsidR="00525A33" w:rsidRPr="00FD04A0"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8567A35" w14:textId="57C338F2"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w:t>
            </w:r>
          </w:p>
        </w:tc>
        <w:tc>
          <w:tcPr>
            <w:tcW w:w="1440" w:type="dxa"/>
            <w:tcBorders>
              <w:bottom w:val="single" w:sz="4" w:space="0" w:color="auto"/>
            </w:tcBorders>
            <w:vAlign w:val="bottom"/>
          </w:tcPr>
          <w:p w14:paraId="389B2842" w14:textId="776C6EA2"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w:t>
            </w:r>
          </w:p>
        </w:tc>
        <w:tc>
          <w:tcPr>
            <w:tcW w:w="1440" w:type="dxa"/>
            <w:tcBorders>
              <w:bottom w:val="single" w:sz="4" w:space="0" w:color="auto"/>
            </w:tcBorders>
            <w:vAlign w:val="bottom"/>
          </w:tcPr>
          <w:p w14:paraId="3364401F" w14:textId="15DD2B13"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w:t>
            </w:r>
          </w:p>
        </w:tc>
        <w:tc>
          <w:tcPr>
            <w:tcW w:w="1492" w:type="dxa"/>
            <w:tcBorders>
              <w:bottom w:val="single" w:sz="4" w:space="0" w:color="auto"/>
            </w:tcBorders>
            <w:vAlign w:val="bottom"/>
          </w:tcPr>
          <w:p w14:paraId="27FCBE6E" w14:textId="60CA32DF" w:rsidR="00525A33" w:rsidRPr="00FD04A0" w:rsidRDefault="00525A33" w:rsidP="00FD04A0">
            <w:pPr>
              <w:tabs>
                <w:tab w:val="left" w:pos="-72"/>
              </w:tabs>
              <w:spacing w:line="240" w:lineRule="auto"/>
              <w:ind w:right="-72" w:hanging="14"/>
              <w:jc w:val="right"/>
              <w:rPr>
                <w:rFonts w:cs="Arial"/>
                <w:b/>
                <w:bCs/>
                <w:sz w:val="18"/>
                <w:szCs w:val="18"/>
              </w:rPr>
            </w:pPr>
            <w:r w:rsidRPr="00FD04A0">
              <w:rPr>
                <w:rFonts w:cs="Arial"/>
                <w:b/>
                <w:bCs/>
                <w:sz w:val="18"/>
                <w:szCs w:val="18"/>
              </w:rPr>
              <w:t>%</w:t>
            </w:r>
          </w:p>
        </w:tc>
      </w:tr>
      <w:tr w:rsidR="00525A33" w:rsidRPr="00FD04A0" w14:paraId="7C705A3E" w14:textId="77777777" w:rsidTr="000260F7">
        <w:tc>
          <w:tcPr>
            <w:tcW w:w="3643" w:type="dxa"/>
            <w:vAlign w:val="bottom"/>
          </w:tcPr>
          <w:p w14:paraId="0725E47A" w14:textId="77777777" w:rsidR="00525A33" w:rsidRPr="00FD04A0" w:rsidRDefault="00525A33" w:rsidP="00FD04A0">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53BADDCF"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42DC1E99" w14:textId="77777777" w:rsidR="00525A33" w:rsidRPr="00FD04A0" w:rsidRDefault="00525A33" w:rsidP="00FD04A0">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118EA99A" w14:textId="77777777" w:rsidR="00525A33" w:rsidRPr="00FD04A0" w:rsidRDefault="00525A33" w:rsidP="00FD04A0">
            <w:pPr>
              <w:tabs>
                <w:tab w:val="left" w:pos="-72"/>
              </w:tabs>
              <w:spacing w:line="240" w:lineRule="auto"/>
              <w:ind w:right="-72"/>
              <w:jc w:val="right"/>
              <w:rPr>
                <w:rFonts w:cs="Arial"/>
                <w:sz w:val="12"/>
                <w:szCs w:val="12"/>
              </w:rPr>
            </w:pPr>
          </w:p>
        </w:tc>
        <w:tc>
          <w:tcPr>
            <w:tcW w:w="1492" w:type="dxa"/>
            <w:tcBorders>
              <w:top w:val="single" w:sz="4" w:space="0" w:color="auto"/>
            </w:tcBorders>
            <w:vAlign w:val="bottom"/>
          </w:tcPr>
          <w:p w14:paraId="290D4081" w14:textId="77777777" w:rsidR="00525A33" w:rsidRPr="00FD04A0" w:rsidRDefault="00525A33" w:rsidP="00FD04A0">
            <w:pPr>
              <w:tabs>
                <w:tab w:val="left" w:pos="-72"/>
              </w:tabs>
              <w:spacing w:line="240" w:lineRule="auto"/>
              <w:ind w:right="-72"/>
              <w:jc w:val="right"/>
              <w:rPr>
                <w:rFonts w:cs="Arial"/>
                <w:sz w:val="12"/>
                <w:szCs w:val="12"/>
              </w:rPr>
            </w:pPr>
          </w:p>
        </w:tc>
      </w:tr>
      <w:tr w:rsidR="00525A33" w:rsidRPr="00FD04A0" w14:paraId="6910553A" w14:textId="77777777" w:rsidTr="000260F7">
        <w:tc>
          <w:tcPr>
            <w:tcW w:w="3643" w:type="dxa"/>
          </w:tcPr>
          <w:p w14:paraId="7D43045D"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Discount rate</w:t>
            </w:r>
          </w:p>
        </w:tc>
        <w:tc>
          <w:tcPr>
            <w:tcW w:w="1440" w:type="dxa"/>
            <w:shd w:val="clear" w:color="auto" w:fill="FAFAFA"/>
          </w:tcPr>
          <w:p w14:paraId="0F0B7021" w14:textId="0728814C"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1.76 - 4.38</w:t>
            </w:r>
          </w:p>
        </w:tc>
        <w:tc>
          <w:tcPr>
            <w:tcW w:w="1440" w:type="dxa"/>
          </w:tcPr>
          <w:p w14:paraId="44D95DB5" w14:textId="4AFA9408"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1.76 - 4.38</w:t>
            </w:r>
          </w:p>
        </w:tc>
        <w:tc>
          <w:tcPr>
            <w:tcW w:w="1440" w:type="dxa"/>
            <w:shd w:val="clear" w:color="auto" w:fill="FAFAFA"/>
          </w:tcPr>
          <w:p w14:paraId="61ECB9AD" w14:textId="3AB970AE"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1.76 - 4.38</w:t>
            </w:r>
          </w:p>
        </w:tc>
        <w:tc>
          <w:tcPr>
            <w:tcW w:w="1492" w:type="dxa"/>
          </w:tcPr>
          <w:p w14:paraId="519C0248" w14:textId="093E06B8"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1.76 - 4.38</w:t>
            </w:r>
          </w:p>
        </w:tc>
      </w:tr>
      <w:tr w:rsidR="00525A33" w:rsidRPr="00FD04A0" w14:paraId="0121EA49" w14:textId="77777777" w:rsidTr="000260F7">
        <w:tc>
          <w:tcPr>
            <w:tcW w:w="3643" w:type="dxa"/>
          </w:tcPr>
          <w:p w14:paraId="3CDF53C7" w14:textId="603C7C4C"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Inflation rate</w:t>
            </w:r>
          </w:p>
        </w:tc>
        <w:tc>
          <w:tcPr>
            <w:tcW w:w="1440" w:type="dxa"/>
            <w:shd w:val="clear" w:color="auto" w:fill="FAFAFA"/>
          </w:tcPr>
          <w:p w14:paraId="5E9DDEAB" w14:textId="37F4E686"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w:t>
            </w:r>
          </w:p>
        </w:tc>
        <w:tc>
          <w:tcPr>
            <w:tcW w:w="1440" w:type="dxa"/>
          </w:tcPr>
          <w:p w14:paraId="69743D1B" w14:textId="509D8F15"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w:t>
            </w:r>
          </w:p>
        </w:tc>
        <w:tc>
          <w:tcPr>
            <w:tcW w:w="1440" w:type="dxa"/>
            <w:shd w:val="clear" w:color="auto" w:fill="FAFAFA"/>
          </w:tcPr>
          <w:p w14:paraId="2B591FBC" w14:textId="2713B953"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w:t>
            </w:r>
          </w:p>
        </w:tc>
        <w:tc>
          <w:tcPr>
            <w:tcW w:w="1492" w:type="dxa"/>
          </w:tcPr>
          <w:p w14:paraId="15232A7E" w14:textId="77B5712D"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w:t>
            </w:r>
          </w:p>
        </w:tc>
      </w:tr>
      <w:tr w:rsidR="00525A33" w:rsidRPr="00FD04A0" w14:paraId="03CA9415" w14:textId="77777777" w:rsidTr="000260F7">
        <w:tc>
          <w:tcPr>
            <w:tcW w:w="3643" w:type="dxa"/>
          </w:tcPr>
          <w:p w14:paraId="32A28071"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Salary growth rate</w:t>
            </w:r>
          </w:p>
        </w:tc>
        <w:tc>
          <w:tcPr>
            <w:tcW w:w="1440" w:type="dxa"/>
            <w:shd w:val="clear" w:color="auto" w:fill="FAFAFA"/>
          </w:tcPr>
          <w:p w14:paraId="1F2637E2"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Pr>
          <w:p w14:paraId="183AA1DC"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1C6036B6"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92" w:type="dxa"/>
          </w:tcPr>
          <w:p w14:paraId="321FAA07"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7B5FAFF4" w14:textId="77777777" w:rsidTr="000260F7">
        <w:tc>
          <w:tcPr>
            <w:tcW w:w="3643" w:type="dxa"/>
            <w:vAlign w:val="bottom"/>
          </w:tcPr>
          <w:p w14:paraId="0D9F8C53" w14:textId="73FC5E47" w:rsidR="00525A33" w:rsidRPr="00FD04A0" w:rsidRDefault="00525A33" w:rsidP="00FD04A0">
            <w:pPr>
              <w:spacing w:line="240" w:lineRule="auto"/>
              <w:ind w:left="-101"/>
              <w:jc w:val="both"/>
              <w:rPr>
                <w:rFonts w:cs="Arial"/>
                <w:sz w:val="18"/>
                <w:szCs w:val="18"/>
                <w:lang w:eastAsia="en-GB"/>
              </w:rPr>
            </w:pPr>
            <w:r w:rsidRPr="00FD04A0">
              <w:rPr>
                <w:rFonts w:cs="Arial"/>
                <w:sz w:val="18"/>
                <w:szCs w:val="18"/>
              </w:rPr>
              <w:t xml:space="preserve">   Monthly employees</w:t>
            </w:r>
          </w:p>
        </w:tc>
        <w:tc>
          <w:tcPr>
            <w:tcW w:w="1440" w:type="dxa"/>
            <w:shd w:val="clear" w:color="auto" w:fill="FAFAFA"/>
          </w:tcPr>
          <w:p w14:paraId="3CD70373" w14:textId="2FFD91F0"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3.5 - 10.0</w:t>
            </w:r>
          </w:p>
        </w:tc>
        <w:tc>
          <w:tcPr>
            <w:tcW w:w="1440" w:type="dxa"/>
          </w:tcPr>
          <w:p w14:paraId="1FAC2E91" w14:textId="1F641384"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3.5 - 10.0</w:t>
            </w:r>
          </w:p>
        </w:tc>
        <w:tc>
          <w:tcPr>
            <w:tcW w:w="1440" w:type="dxa"/>
            <w:shd w:val="clear" w:color="auto" w:fill="FAFAFA"/>
          </w:tcPr>
          <w:p w14:paraId="2B8337B6" w14:textId="046D4FFD"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3.5 - 10.0</w:t>
            </w:r>
          </w:p>
        </w:tc>
        <w:tc>
          <w:tcPr>
            <w:tcW w:w="1492" w:type="dxa"/>
          </w:tcPr>
          <w:p w14:paraId="63FCFC15" w14:textId="1EB2A56D"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3.5 - 10.0</w:t>
            </w:r>
          </w:p>
        </w:tc>
      </w:tr>
      <w:tr w:rsidR="00525A33" w:rsidRPr="00FD04A0" w14:paraId="19EB898E" w14:textId="77777777" w:rsidTr="000260F7">
        <w:tc>
          <w:tcPr>
            <w:tcW w:w="3643" w:type="dxa"/>
            <w:vAlign w:val="bottom"/>
          </w:tcPr>
          <w:p w14:paraId="20EE2D49" w14:textId="0B32B7AA" w:rsidR="00525A33" w:rsidRPr="00FD04A0" w:rsidRDefault="00525A33" w:rsidP="00FD04A0">
            <w:pPr>
              <w:spacing w:line="240" w:lineRule="auto"/>
              <w:ind w:left="-101"/>
              <w:jc w:val="both"/>
              <w:rPr>
                <w:rFonts w:cs="Arial"/>
                <w:sz w:val="18"/>
                <w:szCs w:val="18"/>
              </w:rPr>
            </w:pPr>
            <w:r w:rsidRPr="00FD04A0">
              <w:rPr>
                <w:rFonts w:cs="Arial"/>
                <w:sz w:val="18"/>
                <w:szCs w:val="18"/>
              </w:rPr>
              <w:t xml:space="preserve">   Daily employees</w:t>
            </w:r>
          </w:p>
        </w:tc>
        <w:tc>
          <w:tcPr>
            <w:tcW w:w="1440" w:type="dxa"/>
            <w:shd w:val="clear" w:color="auto" w:fill="FAFAFA"/>
          </w:tcPr>
          <w:p w14:paraId="6C4C16EB" w14:textId="2DD47B55"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w:t>
            </w:r>
          </w:p>
        </w:tc>
        <w:tc>
          <w:tcPr>
            <w:tcW w:w="1440" w:type="dxa"/>
          </w:tcPr>
          <w:p w14:paraId="3E182790" w14:textId="01CACDD4"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w:t>
            </w:r>
          </w:p>
        </w:tc>
        <w:tc>
          <w:tcPr>
            <w:tcW w:w="1440" w:type="dxa"/>
            <w:shd w:val="clear" w:color="auto" w:fill="FAFAFA"/>
          </w:tcPr>
          <w:p w14:paraId="3FB29242" w14:textId="5333C730"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w:t>
            </w:r>
          </w:p>
        </w:tc>
        <w:tc>
          <w:tcPr>
            <w:tcW w:w="1492" w:type="dxa"/>
          </w:tcPr>
          <w:p w14:paraId="40A1CABD" w14:textId="5E3A0EBC"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3.5</w:t>
            </w:r>
          </w:p>
        </w:tc>
      </w:tr>
      <w:tr w:rsidR="00525A33" w:rsidRPr="00FD04A0" w14:paraId="56580284" w14:textId="77777777" w:rsidTr="000260F7">
        <w:tc>
          <w:tcPr>
            <w:tcW w:w="3643" w:type="dxa"/>
            <w:vAlign w:val="bottom"/>
          </w:tcPr>
          <w:p w14:paraId="7C08DEB4" w14:textId="77777777" w:rsidR="00525A33" w:rsidRPr="00FD04A0" w:rsidRDefault="00525A33" w:rsidP="00FD04A0">
            <w:pPr>
              <w:spacing w:line="240" w:lineRule="auto"/>
              <w:ind w:left="-101"/>
              <w:jc w:val="both"/>
              <w:rPr>
                <w:rFonts w:cs="Arial"/>
                <w:sz w:val="18"/>
                <w:szCs w:val="18"/>
              </w:rPr>
            </w:pPr>
            <w:r w:rsidRPr="00FD04A0">
              <w:rPr>
                <w:rFonts w:cs="Arial"/>
                <w:sz w:val="18"/>
                <w:szCs w:val="18"/>
              </w:rPr>
              <w:t>Employee turnover rate</w:t>
            </w:r>
          </w:p>
        </w:tc>
        <w:tc>
          <w:tcPr>
            <w:tcW w:w="1440" w:type="dxa"/>
            <w:shd w:val="clear" w:color="auto" w:fill="FAFAFA"/>
          </w:tcPr>
          <w:p w14:paraId="7B54A296"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tcPr>
          <w:p w14:paraId="78EE56CA"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tcPr>
          <w:p w14:paraId="6A847ECA"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c>
          <w:tcPr>
            <w:tcW w:w="1492" w:type="dxa"/>
          </w:tcPr>
          <w:p w14:paraId="7800EB83" w14:textId="77777777" w:rsidR="00525A33" w:rsidRPr="00FD04A0" w:rsidRDefault="00525A33" w:rsidP="00FD04A0">
            <w:pPr>
              <w:tabs>
                <w:tab w:val="left" w:pos="-72"/>
              </w:tabs>
              <w:spacing w:line="240" w:lineRule="auto"/>
              <w:ind w:right="-72"/>
              <w:jc w:val="right"/>
              <w:rPr>
                <w:rFonts w:eastAsia="Brush Script MT" w:cs="Arial"/>
                <w:snapToGrid w:val="0"/>
                <w:sz w:val="18"/>
                <w:szCs w:val="18"/>
              </w:rPr>
            </w:pPr>
          </w:p>
        </w:tc>
      </w:tr>
      <w:tr w:rsidR="00525A33" w:rsidRPr="00FD04A0" w14:paraId="6830D56F" w14:textId="77777777" w:rsidTr="000260F7">
        <w:tc>
          <w:tcPr>
            <w:tcW w:w="3643" w:type="dxa"/>
            <w:vAlign w:val="bottom"/>
          </w:tcPr>
          <w:p w14:paraId="09655A99" w14:textId="10D20F86" w:rsidR="00525A33" w:rsidRPr="00FD04A0" w:rsidRDefault="00525A33" w:rsidP="00FD04A0">
            <w:pPr>
              <w:spacing w:line="240" w:lineRule="auto"/>
              <w:ind w:left="-101"/>
              <w:jc w:val="both"/>
              <w:rPr>
                <w:rFonts w:cs="Arial"/>
                <w:sz w:val="18"/>
                <w:szCs w:val="18"/>
                <w:lang w:eastAsia="en-GB"/>
              </w:rPr>
            </w:pPr>
            <w:r w:rsidRPr="00FD04A0">
              <w:rPr>
                <w:rFonts w:cs="Arial"/>
                <w:sz w:val="18"/>
                <w:szCs w:val="18"/>
              </w:rPr>
              <w:t xml:space="preserve">   Monthly employees</w:t>
            </w:r>
          </w:p>
        </w:tc>
        <w:tc>
          <w:tcPr>
            <w:tcW w:w="1440" w:type="dxa"/>
            <w:shd w:val="clear" w:color="auto" w:fill="FAFAFA"/>
          </w:tcPr>
          <w:p w14:paraId="10514E7E" w14:textId="5B08C74E"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0.0 - 30.0</w:t>
            </w:r>
          </w:p>
        </w:tc>
        <w:tc>
          <w:tcPr>
            <w:tcW w:w="1440" w:type="dxa"/>
          </w:tcPr>
          <w:p w14:paraId="1A3CE003" w14:textId="28802264"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0.0 - 30.0</w:t>
            </w:r>
          </w:p>
        </w:tc>
        <w:tc>
          <w:tcPr>
            <w:tcW w:w="1440" w:type="dxa"/>
            <w:shd w:val="clear" w:color="auto" w:fill="FAFAFA"/>
          </w:tcPr>
          <w:p w14:paraId="2C6A9B52" w14:textId="22EA848A"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0.0 - 30.0</w:t>
            </w:r>
          </w:p>
        </w:tc>
        <w:tc>
          <w:tcPr>
            <w:tcW w:w="1492" w:type="dxa"/>
          </w:tcPr>
          <w:p w14:paraId="10D57687" w14:textId="5C9F7BAA"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0.0 - 30.0</w:t>
            </w:r>
          </w:p>
        </w:tc>
      </w:tr>
      <w:tr w:rsidR="00525A33" w:rsidRPr="00FD04A0" w14:paraId="7281639D" w14:textId="77777777" w:rsidTr="000F2EFD">
        <w:trPr>
          <w:trHeight w:val="68"/>
        </w:trPr>
        <w:tc>
          <w:tcPr>
            <w:tcW w:w="3643" w:type="dxa"/>
            <w:vAlign w:val="bottom"/>
          </w:tcPr>
          <w:p w14:paraId="3478EC99" w14:textId="4CDD7406" w:rsidR="00525A33" w:rsidRPr="00FD04A0" w:rsidRDefault="00525A33" w:rsidP="00FD04A0">
            <w:pPr>
              <w:spacing w:line="240" w:lineRule="auto"/>
              <w:ind w:left="-101"/>
              <w:jc w:val="both"/>
              <w:rPr>
                <w:rFonts w:cs="Arial"/>
                <w:sz w:val="18"/>
                <w:szCs w:val="18"/>
              </w:rPr>
            </w:pPr>
            <w:r w:rsidRPr="00FD04A0">
              <w:rPr>
                <w:rFonts w:cs="Arial"/>
                <w:sz w:val="18"/>
                <w:szCs w:val="18"/>
              </w:rPr>
              <w:t xml:space="preserve">   Daily employees</w:t>
            </w:r>
          </w:p>
        </w:tc>
        <w:tc>
          <w:tcPr>
            <w:tcW w:w="1440" w:type="dxa"/>
            <w:shd w:val="clear" w:color="auto" w:fill="FAFAFA"/>
          </w:tcPr>
          <w:p w14:paraId="1E198B4A" w14:textId="0745BA22" w:rsidR="00525A33" w:rsidRPr="00FD04A0" w:rsidRDefault="00C7770C"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0.0 - 60.0</w:t>
            </w:r>
          </w:p>
        </w:tc>
        <w:tc>
          <w:tcPr>
            <w:tcW w:w="1440" w:type="dxa"/>
          </w:tcPr>
          <w:p w14:paraId="55016A53" w14:textId="550E2851"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0.0 - 60.0</w:t>
            </w:r>
          </w:p>
        </w:tc>
        <w:tc>
          <w:tcPr>
            <w:tcW w:w="1440" w:type="dxa"/>
            <w:shd w:val="clear" w:color="auto" w:fill="FAFAFA"/>
          </w:tcPr>
          <w:p w14:paraId="3258E731" w14:textId="33321208"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0.0 - 60.0</w:t>
            </w:r>
          </w:p>
        </w:tc>
        <w:tc>
          <w:tcPr>
            <w:tcW w:w="1492" w:type="dxa"/>
          </w:tcPr>
          <w:p w14:paraId="17AA1201" w14:textId="69144374"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0.0 - 60.0</w:t>
            </w:r>
          </w:p>
        </w:tc>
      </w:tr>
    </w:tbl>
    <w:p w14:paraId="2F6B6227" w14:textId="09F85F1C" w:rsidR="00B35AF9" w:rsidRPr="00FD04A0" w:rsidRDefault="00B35AF9" w:rsidP="00FD04A0">
      <w:pPr>
        <w:spacing w:line="240" w:lineRule="auto"/>
        <w:rPr>
          <w:rFonts w:cs="Arial"/>
          <w:sz w:val="18"/>
          <w:szCs w:val="18"/>
        </w:rPr>
      </w:pPr>
    </w:p>
    <w:p w14:paraId="186576D0" w14:textId="77777777" w:rsidR="00B35AF9" w:rsidRPr="00FD04A0" w:rsidRDefault="00B35AF9" w:rsidP="00FD04A0">
      <w:pPr>
        <w:spacing w:line="240" w:lineRule="auto"/>
        <w:rPr>
          <w:rFonts w:cs="Arial"/>
          <w:sz w:val="18"/>
          <w:szCs w:val="18"/>
        </w:rPr>
      </w:pPr>
      <w:r w:rsidRPr="00FD04A0">
        <w:rPr>
          <w:rFonts w:cs="Arial"/>
          <w:sz w:val="18"/>
          <w:szCs w:val="18"/>
        </w:rPr>
        <w:br w:type="page"/>
      </w:r>
    </w:p>
    <w:p w14:paraId="1CD293C2" w14:textId="409857C1" w:rsidR="00CC4778" w:rsidRPr="00FD04A0" w:rsidRDefault="00CC4778" w:rsidP="00FD04A0">
      <w:pPr>
        <w:spacing w:line="240" w:lineRule="auto"/>
        <w:rPr>
          <w:rFonts w:cs="Arial"/>
          <w:sz w:val="18"/>
          <w:szCs w:val="18"/>
        </w:rPr>
      </w:pPr>
      <w:r w:rsidRPr="00FD04A0">
        <w:rPr>
          <w:rFonts w:cs="Arial"/>
          <w:sz w:val="18"/>
          <w:szCs w:val="18"/>
        </w:rPr>
        <w:t>Sensitivity analysis for each significant assumption used is as follows:</w:t>
      </w:r>
    </w:p>
    <w:p w14:paraId="557B386A" w14:textId="77777777" w:rsidR="00196060" w:rsidRPr="00FD04A0" w:rsidRDefault="00196060" w:rsidP="00FD04A0">
      <w:pPr>
        <w:spacing w:line="240" w:lineRule="auto"/>
        <w:rPr>
          <w:rFonts w:cs="Arial"/>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FD04A0" w14:paraId="326BAB8A" w14:textId="77777777" w:rsidTr="000260F7">
        <w:tc>
          <w:tcPr>
            <w:tcW w:w="2117" w:type="dxa"/>
            <w:vAlign w:val="bottom"/>
          </w:tcPr>
          <w:p w14:paraId="73302A86" w14:textId="77777777" w:rsidR="00CC4778" w:rsidRPr="00FD04A0" w:rsidRDefault="00CC4778"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19DC45BA" w14:textId="2B2911B9" w:rsidR="00CC4778" w:rsidRPr="00FD04A0" w:rsidRDefault="00CC4778" w:rsidP="00FD04A0">
            <w:pPr>
              <w:spacing w:line="240" w:lineRule="auto"/>
              <w:ind w:right="-72"/>
              <w:jc w:val="center"/>
              <w:rPr>
                <w:rFonts w:cs="Arial"/>
                <w:b/>
                <w:bCs/>
                <w:sz w:val="18"/>
                <w:szCs w:val="18"/>
              </w:rPr>
            </w:pPr>
            <w:r w:rsidRPr="00FD04A0">
              <w:rPr>
                <w:rFonts w:cs="Arial"/>
                <w:b/>
                <w:bCs/>
                <w:sz w:val="18"/>
                <w:szCs w:val="18"/>
              </w:rPr>
              <w:t>Consolidated financial statements</w:t>
            </w:r>
          </w:p>
        </w:tc>
      </w:tr>
      <w:tr w:rsidR="00CC4778" w:rsidRPr="00FD04A0" w14:paraId="6BF9BCBB" w14:textId="77777777" w:rsidTr="00F35445">
        <w:tc>
          <w:tcPr>
            <w:tcW w:w="2117" w:type="dxa"/>
            <w:vAlign w:val="bottom"/>
          </w:tcPr>
          <w:p w14:paraId="67A0A519" w14:textId="77777777" w:rsidR="00CC4778" w:rsidRPr="00FD04A0" w:rsidRDefault="00CC4778" w:rsidP="00FD04A0">
            <w:pPr>
              <w:spacing w:line="240" w:lineRule="auto"/>
              <w:ind w:left="-101"/>
              <w:jc w:val="both"/>
              <w:rPr>
                <w:rFonts w:cs="Arial"/>
                <w:sz w:val="18"/>
                <w:szCs w:val="18"/>
              </w:rPr>
            </w:pPr>
          </w:p>
        </w:tc>
        <w:tc>
          <w:tcPr>
            <w:tcW w:w="1141" w:type="dxa"/>
            <w:tcBorders>
              <w:top w:val="single" w:sz="4" w:space="0" w:color="auto"/>
            </w:tcBorders>
          </w:tcPr>
          <w:p w14:paraId="18EA935D" w14:textId="77777777" w:rsidR="00CC4778" w:rsidRPr="00FD04A0" w:rsidRDefault="00CC4778" w:rsidP="00FD04A0">
            <w:pPr>
              <w:tabs>
                <w:tab w:val="left" w:pos="-72"/>
              </w:tabs>
              <w:spacing w:line="240" w:lineRule="auto"/>
              <w:ind w:right="-72" w:hanging="14"/>
              <w:jc w:val="right"/>
              <w:rPr>
                <w:rFonts w:cs="Arial"/>
                <w:b/>
                <w:bCs/>
                <w:sz w:val="18"/>
                <w:szCs w:val="18"/>
              </w:rPr>
            </w:pPr>
          </w:p>
        </w:tc>
        <w:tc>
          <w:tcPr>
            <w:tcW w:w="1080" w:type="dxa"/>
            <w:tcBorders>
              <w:top w:val="single" w:sz="4" w:space="0" w:color="auto"/>
            </w:tcBorders>
            <w:vAlign w:val="bottom"/>
          </w:tcPr>
          <w:p w14:paraId="7A24241C" w14:textId="77777777" w:rsidR="00CC4778" w:rsidRPr="00FD04A0" w:rsidRDefault="00CC4778"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578A3165" w14:textId="77777777" w:rsidR="00CC4778" w:rsidRPr="00FD04A0" w:rsidRDefault="00CC4778" w:rsidP="00FD04A0">
            <w:pPr>
              <w:tabs>
                <w:tab w:val="left" w:pos="-72"/>
              </w:tabs>
              <w:spacing w:line="240" w:lineRule="auto"/>
              <w:ind w:right="-72" w:hanging="14"/>
              <w:jc w:val="center"/>
              <w:rPr>
                <w:rFonts w:cs="Arial"/>
                <w:b/>
                <w:bCs/>
                <w:sz w:val="18"/>
                <w:szCs w:val="18"/>
                <w:lang w:val="en-US" w:eastAsia="en-GB"/>
              </w:rPr>
            </w:pPr>
            <w:r w:rsidRPr="00FD04A0">
              <w:rPr>
                <w:rFonts w:cs="Arial"/>
                <w:b/>
                <w:bCs/>
                <w:sz w:val="18"/>
                <w:szCs w:val="18"/>
                <w:lang w:val="en-US" w:eastAsia="en-GB"/>
              </w:rPr>
              <w:t>Impact on defined benefit obligation</w:t>
            </w:r>
          </w:p>
          <w:p w14:paraId="6B95C6D5" w14:textId="77777777" w:rsidR="00CC4778" w:rsidRPr="00FD04A0" w:rsidRDefault="00CC4778" w:rsidP="00FD04A0">
            <w:pPr>
              <w:tabs>
                <w:tab w:val="left" w:pos="-72"/>
              </w:tabs>
              <w:spacing w:line="240" w:lineRule="auto"/>
              <w:ind w:right="-72" w:hanging="14"/>
              <w:jc w:val="center"/>
              <w:rPr>
                <w:rFonts w:cs="Arial"/>
                <w:b/>
                <w:bCs/>
                <w:sz w:val="18"/>
                <w:szCs w:val="18"/>
              </w:rPr>
            </w:pPr>
            <w:r w:rsidRPr="00FD04A0">
              <w:rPr>
                <w:rFonts w:cs="Arial"/>
                <w:b/>
                <w:bCs/>
                <w:sz w:val="18"/>
                <w:szCs w:val="18"/>
                <w:lang w:val="en-US" w:eastAsia="en-GB"/>
              </w:rPr>
              <w:t>Increase (decrease)</w:t>
            </w:r>
          </w:p>
        </w:tc>
      </w:tr>
      <w:tr w:rsidR="00CC4778" w:rsidRPr="00FD04A0" w14:paraId="3682EFA6" w14:textId="77777777" w:rsidTr="000260F7">
        <w:tc>
          <w:tcPr>
            <w:tcW w:w="2117" w:type="dxa"/>
            <w:vAlign w:val="bottom"/>
          </w:tcPr>
          <w:p w14:paraId="66CA4CBD" w14:textId="77777777" w:rsidR="00CC4778" w:rsidRPr="00FD04A0" w:rsidRDefault="00CC4778" w:rsidP="00FD04A0">
            <w:pPr>
              <w:spacing w:line="240" w:lineRule="auto"/>
              <w:ind w:left="-101"/>
              <w:jc w:val="both"/>
              <w:rPr>
                <w:rFonts w:cs="Arial"/>
                <w:sz w:val="18"/>
                <w:szCs w:val="18"/>
              </w:rPr>
            </w:pPr>
          </w:p>
        </w:tc>
        <w:tc>
          <w:tcPr>
            <w:tcW w:w="2221" w:type="dxa"/>
            <w:gridSpan w:val="2"/>
            <w:tcBorders>
              <w:bottom w:val="single" w:sz="4" w:space="0" w:color="auto"/>
            </w:tcBorders>
          </w:tcPr>
          <w:p w14:paraId="79EEE3C5" w14:textId="77777777" w:rsidR="00CC4778" w:rsidRPr="00FD04A0" w:rsidRDefault="00CC4778" w:rsidP="00FD04A0">
            <w:pPr>
              <w:spacing w:line="240" w:lineRule="auto"/>
              <w:ind w:left="-135" w:right="-72" w:hanging="14"/>
              <w:jc w:val="right"/>
              <w:rPr>
                <w:rFonts w:cs="Arial"/>
                <w:b/>
                <w:bCs/>
                <w:sz w:val="18"/>
                <w:szCs w:val="18"/>
                <w:cs/>
              </w:rPr>
            </w:pPr>
            <w:r w:rsidRPr="00FD04A0">
              <w:rPr>
                <w:rFonts w:cs="Arial"/>
                <w:b/>
                <w:bCs/>
                <w:sz w:val="18"/>
                <w:szCs w:val="18"/>
              </w:rPr>
              <w:t>Change in assumption</w:t>
            </w:r>
          </w:p>
        </w:tc>
        <w:tc>
          <w:tcPr>
            <w:tcW w:w="2551" w:type="dxa"/>
            <w:gridSpan w:val="2"/>
            <w:tcBorders>
              <w:bottom w:val="single" w:sz="4" w:space="0" w:color="auto"/>
            </w:tcBorders>
          </w:tcPr>
          <w:p w14:paraId="5CA4F919" w14:textId="77777777" w:rsidR="00CC4778" w:rsidRPr="00FD04A0" w:rsidRDefault="00CC4778" w:rsidP="00FD04A0">
            <w:pPr>
              <w:spacing w:line="240" w:lineRule="auto"/>
              <w:ind w:right="-72" w:hanging="14"/>
              <w:jc w:val="right"/>
              <w:rPr>
                <w:rFonts w:cs="Arial"/>
                <w:b/>
                <w:bCs/>
                <w:sz w:val="18"/>
                <w:szCs w:val="18"/>
              </w:rPr>
            </w:pPr>
            <w:r w:rsidRPr="00FD04A0">
              <w:rPr>
                <w:rFonts w:cs="Arial"/>
                <w:b/>
                <w:bCs/>
                <w:sz w:val="18"/>
                <w:szCs w:val="18"/>
              </w:rPr>
              <w:t>Increase in</w:t>
            </w:r>
            <w:r w:rsidRPr="00FD04A0">
              <w:rPr>
                <w:rFonts w:cs="Arial"/>
                <w:b/>
                <w:bCs/>
                <w:sz w:val="18"/>
                <w:szCs w:val="18"/>
                <w:cs/>
              </w:rPr>
              <w:t xml:space="preserve"> </w:t>
            </w:r>
            <w:r w:rsidRPr="00FD04A0">
              <w:rPr>
                <w:rFonts w:cs="Arial"/>
                <w:b/>
                <w:bCs/>
                <w:sz w:val="18"/>
                <w:szCs w:val="18"/>
              </w:rPr>
              <w:t>assumption</w:t>
            </w:r>
          </w:p>
        </w:tc>
        <w:tc>
          <w:tcPr>
            <w:tcW w:w="2556" w:type="dxa"/>
            <w:gridSpan w:val="2"/>
            <w:tcBorders>
              <w:bottom w:val="single" w:sz="4" w:space="0" w:color="auto"/>
            </w:tcBorders>
          </w:tcPr>
          <w:p w14:paraId="3FF509BA" w14:textId="77777777" w:rsidR="00CC4778" w:rsidRPr="00FD04A0" w:rsidRDefault="00CC4778" w:rsidP="00FD04A0">
            <w:pPr>
              <w:tabs>
                <w:tab w:val="left" w:pos="-72"/>
              </w:tabs>
              <w:spacing w:line="240" w:lineRule="auto"/>
              <w:ind w:right="-72" w:hanging="14"/>
              <w:jc w:val="right"/>
              <w:rPr>
                <w:rFonts w:cs="Arial"/>
                <w:b/>
                <w:bCs/>
                <w:sz w:val="18"/>
                <w:szCs w:val="18"/>
                <w:cs/>
              </w:rPr>
            </w:pPr>
            <w:r w:rsidRPr="00FD04A0">
              <w:rPr>
                <w:rFonts w:cs="Arial"/>
                <w:b/>
                <w:bCs/>
                <w:sz w:val="18"/>
                <w:szCs w:val="18"/>
              </w:rPr>
              <w:t>Decrease in assumption</w:t>
            </w:r>
          </w:p>
        </w:tc>
      </w:tr>
      <w:tr w:rsidR="00525A33" w:rsidRPr="00FD04A0" w14:paraId="2719864A" w14:textId="77777777" w:rsidTr="000260F7">
        <w:tc>
          <w:tcPr>
            <w:tcW w:w="2117" w:type="dxa"/>
            <w:vAlign w:val="bottom"/>
          </w:tcPr>
          <w:p w14:paraId="58308D4B" w14:textId="77777777" w:rsidR="00525A33" w:rsidRPr="00FD04A0" w:rsidRDefault="00525A33" w:rsidP="00FD04A0">
            <w:pPr>
              <w:spacing w:line="240" w:lineRule="auto"/>
              <w:ind w:left="-101"/>
              <w:jc w:val="both"/>
              <w:rPr>
                <w:rFonts w:cs="Arial"/>
                <w:sz w:val="18"/>
                <w:szCs w:val="18"/>
                <w:cs/>
              </w:rPr>
            </w:pPr>
          </w:p>
        </w:tc>
        <w:tc>
          <w:tcPr>
            <w:tcW w:w="1141" w:type="dxa"/>
            <w:tcBorders>
              <w:top w:val="single" w:sz="4" w:space="0" w:color="auto"/>
            </w:tcBorders>
          </w:tcPr>
          <w:p w14:paraId="59A955DA" w14:textId="03821223"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080" w:type="dxa"/>
            <w:tcBorders>
              <w:top w:val="single" w:sz="4" w:space="0" w:color="auto"/>
            </w:tcBorders>
          </w:tcPr>
          <w:p w14:paraId="504F83B5" w14:textId="52BB20C8"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c>
          <w:tcPr>
            <w:tcW w:w="1276" w:type="dxa"/>
            <w:tcBorders>
              <w:top w:val="single" w:sz="4" w:space="0" w:color="auto"/>
            </w:tcBorders>
          </w:tcPr>
          <w:p w14:paraId="157C85BB" w14:textId="55442C32"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275" w:type="dxa"/>
            <w:tcBorders>
              <w:top w:val="single" w:sz="4" w:space="0" w:color="auto"/>
            </w:tcBorders>
          </w:tcPr>
          <w:p w14:paraId="65231BA4" w14:textId="1201F659"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c>
          <w:tcPr>
            <w:tcW w:w="1276" w:type="dxa"/>
            <w:tcBorders>
              <w:top w:val="single" w:sz="4" w:space="0" w:color="auto"/>
            </w:tcBorders>
          </w:tcPr>
          <w:p w14:paraId="0EE85213" w14:textId="72A0708A"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280" w:type="dxa"/>
            <w:tcBorders>
              <w:top w:val="single" w:sz="4" w:space="0" w:color="auto"/>
            </w:tcBorders>
          </w:tcPr>
          <w:p w14:paraId="01A1612C" w14:textId="767BF5E3"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r>
      <w:tr w:rsidR="00CC4778" w:rsidRPr="00FD04A0" w14:paraId="4A328475" w14:textId="77777777" w:rsidTr="000260F7">
        <w:tc>
          <w:tcPr>
            <w:tcW w:w="2117" w:type="dxa"/>
            <w:vAlign w:val="bottom"/>
          </w:tcPr>
          <w:p w14:paraId="19418C4B" w14:textId="77777777" w:rsidR="00CC4778" w:rsidRPr="00FD04A0" w:rsidRDefault="00CC4778" w:rsidP="00FD04A0">
            <w:pPr>
              <w:spacing w:line="240" w:lineRule="auto"/>
              <w:ind w:left="-101"/>
              <w:jc w:val="both"/>
              <w:rPr>
                <w:rFonts w:cs="Arial"/>
                <w:sz w:val="18"/>
                <w:szCs w:val="18"/>
                <w:cs/>
              </w:rPr>
            </w:pPr>
          </w:p>
        </w:tc>
        <w:tc>
          <w:tcPr>
            <w:tcW w:w="1141" w:type="dxa"/>
            <w:tcBorders>
              <w:bottom w:val="single" w:sz="4" w:space="0" w:color="auto"/>
            </w:tcBorders>
          </w:tcPr>
          <w:p w14:paraId="02AFDC33" w14:textId="77777777" w:rsidR="00CC4778" w:rsidRPr="00FD04A0" w:rsidRDefault="00CC4778" w:rsidP="00FD04A0">
            <w:pPr>
              <w:tabs>
                <w:tab w:val="left" w:pos="-72"/>
              </w:tabs>
              <w:spacing w:line="240" w:lineRule="auto"/>
              <w:ind w:right="-72"/>
              <w:jc w:val="right"/>
              <w:rPr>
                <w:rFonts w:cs="Arial"/>
                <w:b/>
                <w:bCs/>
                <w:sz w:val="18"/>
                <w:szCs w:val="18"/>
              </w:rPr>
            </w:pPr>
            <w:r w:rsidRPr="00FD04A0">
              <w:rPr>
                <w:rFonts w:cs="Arial"/>
                <w:b/>
                <w:bCs/>
                <w:sz w:val="18"/>
                <w:szCs w:val="18"/>
              </w:rPr>
              <w:t>%</w:t>
            </w:r>
          </w:p>
        </w:tc>
        <w:tc>
          <w:tcPr>
            <w:tcW w:w="1080" w:type="dxa"/>
            <w:tcBorders>
              <w:bottom w:val="single" w:sz="4" w:space="0" w:color="auto"/>
            </w:tcBorders>
          </w:tcPr>
          <w:p w14:paraId="2F9F3C2D" w14:textId="77777777" w:rsidR="00CC4778" w:rsidRPr="00FD04A0" w:rsidRDefault="00CC4778" w:rsidP="00FD04A0">
            <w:pPr>
              <w:tabs>
                <w:tab w:val="left" w:pos="-72"/>
              </w:tabs>
              <w:spacing w:line="240" w:lineRule="auto"/>
              <w:ind w:right="-72"/>
              <w:jc w:val="right"/>
              <w:rPr>
                <w:rFonts w:cs="Arial"/>
                <w:b/>
                <w:bCs/>
                <w:sz w:val="18"/>
                <w:szCs w:val="18"/>
              </w:rPr>
            </w:pPr>
            <w:r w:rsidRPr="00FD04A0">
              <w:rPr>
                <w:rFonts w:cs="Arial"/>
                <w:b/>
                <w:bCs/>
                <w:sz w:val="18"/>
                <w:szCs w:val="18"/>
              </w:rPr>
              <w:t>%</w:t>
            </w:r>
          </w:p>
        </w:tc>
        <w:tc>
          <w:tcPr>
            <w:tcW w:w="1276" w:type="dxa"/>
            <w:tcBorders>
              <w:bottom w:val="single" w:sz="4" w:space="0" w:color="auto"/>
            </w:tcBorders>
            <w:vAlign w:val="bottom"/>
          </w:tcPr>
          <w:p w14:paraId="0AD4498E" w14:textId="77777777" w:rsidR="00CC4778" w:rsidRPr="00FD04A0" w:rsidRDefault="00CC4778"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75" w:type="dxa"/>
            <w:tcBorders>
              <w:bottom w:val="single" w:sz="4" w:space="0" w:color="auto"/>
            </w:tcBorders>
            <w:vAlign w:val="bottom"/>
          </w:tcPr>
          <w:p w14:paraId="0D168C17" w14:textId="77777777" w:rsidR="00CC4778" w:rsidRPr="00FD04A0" w:rsidRDefault="00CC4778"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76" w:type="dxa"/>
            <w:tcBorders>
              <w:bottom w:val="single" w:sz="4" w:space="0" w:color="auto"/>
            </w:tcBorders>
            <w:vAlign w:val="bottom"/>
          </w:tcPr>
          <w:p w14:paraId="350912BB" w14:textId="77777777" w:rsidR="00CC4778" w:rsidRPr="00FD04A0" w:rsidRDefault="00CC4778"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80" w:type="dxa"/>
            <w:tcBorders>
              <w:bottom w:val="single" w:sz="4" w:space="0" w:color="auto"/>
            </w:tcBorders>
            <w:vAlign w:val="bottom"/>
          </w:tcPr>
          <w:p w14:paraId="38204CE3" w14:textId="77777777" w:rsidR="00CC4778" w:rsidRPr="00FD04A0" w:rsidRDefault="00CC4778"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CC4778" w:rsidRPr="00FD04A0" w14:paraId="6A091EA0" w14:textId="77777777" w:rsidTr="000260F7">
        <w:tc>
          <w:tcPr>
            <w:tcW w:w="2117" w:type="dxa"/>
            <w:vAlign w:val="bottom"/>
          </w:tcPr>
          <w:p w14:paraId="0F105286" w14:textId="77777777" w:rsidR="00CC4778" w:rsidRPr="00FD04A0" w:rsidRDefault="00CC4778"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003AA63E" w14:textId="77777777" w:rsidR="00CC4778" w:rsidRPr="00FD04A0" w:rsidRDefault="00CC4778"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6508378B" w14:textId="77777777" w:rsidR="00CC4778" w:rsidRPr="00FD04A0" w:rsidRDefault="00CC4778"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747B0FC" w14:textId="77777777" w:rsidR="00CC4778" w:rsidRPr="00FD04A0" w:rsidRDefault="00CC4778" w:rsidP="00FD04A0">
            <w:pPr>
              <w:spacing w:line="240" w:lineRule="auto"/>
              <w:ind w:right="-72" w:hanging="14"/>
              <w:jc w:val="right"/>
              <w:rPr>
                <w:rFonts w:cs="Arial"/>
                <w:sz w:val="18"/>
                <w:szCs w:val="18"/>
              </w:rPr>
            </w:pPr>
          </w:p>
        </w:tc>
        <w:tc>
          <w:tcPr>
            <w:tcW w:w="1275" w:type="dxa"/>
            <w:tcBorders>
              <w:top w:val="single" w:sz="4" w:space="0" w:color="auto"/>
            </w:tcBorders>
          </w:tcPr>
          <w:p w14:paraId="645D5B1B" w14:textId="77777777" w:rsidR="00CC4778" w:rsidRPr="00FD04A0" w:rsidRDefault="00CC4778"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6C7D1769" w14:textId="77777777" w:rsidR="00CC4778" w:rsidRPr="00FD04A0" w:rsidRDefault="00CC4778"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15F819F9" w14:textId="77777777" w:rsidR="00CC4778" w:rsidRPr="00FD04A0" w:rsidRDefault="00CC4778" w:rsidP="00FD04A0">
            <w:pPr>
              <w:tabs>
                <w:tab w:val="left" w:pos="33"/>
              </w:tabs>
              <w:spacing w:line="240" w:lineRule="auto"/>
              <w:ind w:right="-72"/>
              <w:jc w:val="right"/>
              <w:rPr>
                <w:rFonts w:cs="Arial"/>
                <w:sz w:val="18"/>
                <w:szCs w:val="18"/>
              </w:rPr>
            </w:pPr>
          </w:p>
        </w:tc>
      </w:tr>
      <w:tr w:rsidR="00525A33" w:rsidRPr="00FD04A0" w14:paraId="6ADE9646" w14:textId="77777777" w:rsidTr="00525A33">
        <w:tc>
          <w:tcPr>
            <w:tcW w:w="2117" w:type="dxa"/>
          </w:tcPr>
          <w:p w14:paraId="7AE8D0AA"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Discount rate</w:t>
            </w:r>
          </w:p>
        </w:tc>
        <w:tc>
          <w:tcPr>
            <w:tcW w:w="1141" w:type="dxa"/>
            <w:shd w:val="clear" w:color="auto" w:fill="FAFAFA"/>
          </w:tcPr>
          <w:p w14:paraId="509A0337" w14:textId="6D378880"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080" w:type="dxa"/>
          </w:tcPr>
          <w:p w14:paraId="3F7A3FC1" w14:textId="0AB70A17"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276" w:type="dxa"/>
            <w:shd w:val="clear" w:color="auto" w:fill="FAFAFA"/>
          </w:tcPr>
          <w:p w14:paraId="4FECA2BC" w14:textId="50F79E95"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(441,699)</w:t>
            </w:r>
          </w:p>
        </w:tc>
        <w:tc>
          <w:tcPr>
            <w:tcW w:w="1275" w:type="dxa"/>
          </w:tcPr>
          <w:p w14:paraId="442BD50C" w14:textId="3F3F0865"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(434,471)</w:t>
            </w:r>
          </w:p>
        </w:tc>
        <w:tc>
          <w:tcPr>
            <w:tcW w:w="1276" w:type="dxa"/>
            <w:shd w:val="clear" w:color="auto" w:fill="FAFAFA"/>
          </w:tcPr>
          <w:p w14:paraId="60990386" w14:textId="7C8DB04C"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504,854</w:t>
            </w:r>
          </w:p>
        </w:tc>
        <w:tc>
          <w:tcPr>
            <w:tcW w:w="1280" w:type="dxa"/>
          </w:tcPr>
          <w:p w14:paraId="69292789" w14:textId="02CF80CB"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497,499</w:t>
            </w:r>
          </w:p>
        </w:tc>
      </w:tr>
      <w:tr w:rsidR="00525A33" w:rsidRPr="00FD04A0" w14:paraId="3B2BA184" w14:textId="77777777" w:rsidTr="00525A33">
        <w:tc>
          <w:tcPr>
            <w:tcW w:w="2117" w:type="dxa"/>
          </w:tcPr>
          <w:p w14:paraId="7837DDA8"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Salary growth rate</w:t>
            </w:r>
          </w:p>
        </w:tc>
        <w:tc>
          <w:tcPr>
            <w:tcW w:w="1141" w:type="dxa"/>
            <w:shd w:val="clear" w:color="auto" w:fill="FAFAFA"/>
          </w:tcPr>
          <w:p w14:paraId="123F7B55" w14:textId="067C85D9"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080" w:type="dxa"/>
          </w:tcPr>
          <w:p w14:paraId="286B24C0" w14:textId="5A168BBA"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276" w:type="dxa"/>
            <w:shd w:val="clear" w:color="auto" w:fill="FAFAFA"/>
          </w:tcPr>
          <w:p w14:paraId="316DAE6C" w14:textId="5645A5C5"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619,446</w:t>
            </w:r>
          </w:p>
        </w:tc>
        <w:tc>
          <w:tcPr>
            <w:tcW w:w="1275" w:type="dxa"/>
          </w:tcPr>
          <w:p w14:paraId="57C92273" w14:textId="46667814"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548,428 </w:t>
            </w:r>
          </w:p>
        </w:tc>
        <w:tc>
          <w:tcPr>
            <w:tcW w:w="1276" w:type="dxa"/>
            <w:shd w:val="clear" w:color="auto" w:fill="FAFAFA"/>
          </w:tcPr>
          <w:p w14:paraId="5A3B7EFA" w14:textId="3993FC8C"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(547,632)</w:t>
            </w:r>
          </w:p>
        </w:tc>
        <w:tc>
          <w:tcPr>
            <w:tcW w:w="1280" w:type="dxa"/>
          </w:tcPr>
          <w:p w14:paraId="3783178F" w14:textId="471E3B5F"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(486,620)</w:t>
            </w:r>
          </w:p>
        </w:tc>
      </w:tr>
      <w:tr w:rsidR="00525A33" w:rsidRPr="00FD04A0" w14:paraId="4DFA9C2C" w14:textId="77777777" w:rsidTr="00525A33">
        <w:tc>
          <w:tcPr>
            <w:tcW w:w="2117" w:type="dxa"/>
          </w:tcPr>
          <w:p w14:paraId="13E01342"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Staff turnover rate</w:t>
            </w:r>
          </w:p>
        </w:tc>
        <w:tc>
          <w:tcPr>
            <w:tcW w:w="1141" w:type="dxa"/>
            <w:shd w:val="clear" w:color="auto" w:fill="FAFAFA"/>
          </w:tcPr>
          <w:p w14:paraId="164F7756" w14:textId="7227864F"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20</w:t>
            </w:r>
          </w:p>
        </w:tc>
        <w:tc>
          <w:tcPr>
            <w:tcW w:w="1080" w:type="dxa"/>
          </w:tcPr>
          <w:p w14:paraId="01A1E61A" w14:textId="1C59272B"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20</w:t>
            </w:r>
          </w:p>
        </w:tc>
        <w:tc>
          <w:tcPr>
            <w:tcW w:w="1276" w:type="dxa"/>
            <w:shd w:val="clear" w:color="auto" w:fill="FAFAFA"/>
          </w:tcPr>
          <w:p w14:paraId="3B052E57" w14:textId="13852839"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(899,609)</w:t>
            </w:r>
          </w:p>
        </w:tc>
        <w:tc>
          <w:tcPr>
            <w:tcW w:w="1275" w:type="dxa"/>
          </w:tcPr>
          <w:p w14:paraId="50CF909A" w14:textId="3C630985"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cs/>
              </w:rPr>
              <w:t>(</w:t>
            </w:r>
            <w:r w:rsidRPr="00FD04A0">
              <w:rPr>
                <w:rFonts w:eastAsia="Brush Script MT" w:cs="Arial"/>
                <w:snapToGrid w:val="0"/>
                <w:sz w:val="18"/>
                <w:szCs w:val="18"/>
              </w:rPr>
              <w:t>780,411</w:t>
            </w:r>
            <w:r w:rsidRPr="00FD04A0">
              <w:rPr>
                <w:rFonts w:eastAsia="Brush Script MT" w:cs="Arial"/>
                <w:snapToGrid w:val="0"/>
                <w:sz w:val="18"/>
                <w:szCs w:val="18"/>
                <w:cs/>
              </w:rPr>
              <w:t>)</w:t>
            </w:r>
          </w:p>
        </w:tc>
        <w:tc>
          <w:tcPr>
            <w:tcW w:w="1276" w:type="dxa"/>
            <w:shd w:val="clear" w:color="auto" w:fill="FAFAFA"/>
          </w:tcPr>
          <w:p w14:paraId="45EB56CF" w14:textId="7FAB9711"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1,389,117</w:t>
            </w:r>
          </w:p>
        </w:tc>
        <w:tc>
          <w:tcPr>
            <w:tcW w:w="1280" w:type="dxa"/>
          </w:tcPr>
          <w:p w14:paraId="706E2E7E" w14:textId="27FC0E4C"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1,199,866</w:t>
            </w:r>
          </w:p>
        </w:tc>
      </w:tr>
    </w:tbl>
    <w:p w14:paraId="71CCDD12" w14:textId="71026AE5" w:rsidR="000537FC" w:rsidRPr="00FD04A0" w:rsidRDefault="000537FC" w:rsidP="00FD04A0">
      <w:pPr>
        <w:spacing w:line="240" w:lineRule="auto"/>
        <w:ind w:left="540"/>
        <w:rPr>
          <w:rFonts w:cs="Arial"/>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FD04A0" w14:paraId="6141DD3F" w14:textId="77777777" w:rsidTr="000260F7">
        <w:tc>
          <w:tcPr>
            <w:tcW w:w="2131" w:type="dxa"/>
            <w:vAlign w:val="bottom"/>
          </w:tcPr>
          <w:p w14:paraId="0F9175A3" w14:textId="77777777" w:rsidR="005246DD" w:rsidRPr="00FD04A0" w:rsidRDefault="005246DD"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5A5A9CE5" w14:textId="28E1D3ED" w:rsidR="005246DD" w:rsidRPr="00FD04A0" w:rsidRDefault="005246DD" w:rsidP="00FD04A0">
            <w:pPr>
              <w:spacing w:line="240" w:lineRule="auto"/>
              <w:ind w:right="-72"/>
              <w:jc w:val="center"/>
              <w:rPr>
                <w:rFonts w:cs="Arial"/>
                <w:b/>
                <w:bCs/>
                <w:sz w:val="18"/>
                <w:szCs w:val="18"/>
              </w:rPr>
            </w:pPr>
            <w:r w:rsidRPr="00FD04A0">
              <w:rPr>
                <w:rFonts w:cs="Arial"/>
                <w:b/>
                <w:bCs/>
                <w:sz w:val="18"/>
                <w:szCs w:val="18"/>
              </w:rPr>
              <w:t>Separate financial statements</w:t>
            </w:r>
          </w:p>
        </w:tc>
      </w:tr>
      <w:tr w:rsidR="005246DD" w:rsidRPr="00FD04A0" w14:paraId="28D9D4D9" w14:textId="77777777" w:rsidTr="00632447">
        <w:tc>
          <w:tcPr>
            <w:tcW w:w="2131" w:type="dxa"/>
            <w:vAlign w:val="bottom"/>
          </w:tcPr>
          <w:p w14:paraId="36D1B4D8" w14:textId="77777777" w:rsidR="005246DD" w:rsidRPr="00FD04A0" w:rsidRDefault="005246DD" w:rsidP="00FD04A0">
            <w:pPr>
              <w:spacing w:line="240" w:lineRule="auto"/>
              <w:ind w:left="-101"/>
              <w:jc w:val="both"/>
              <w:rPr>
                <w:rFonts w:cs="Arial"/>
                <w:sz w:val="18"/>
                <w:szCs w:val="18"/>
              </w:rPr>
            </w:pPr>
          </w:p>
        </w:tc>
        <w:tc>
          <w:tcPr>
            <w:tcW w:w="1141" w:type="dxa"/>
          </w:tcPr>
          <w:p w14:paraId="26139F15" w14:textId="77777777" w:rsidR="005246DD" w:rsidRPr="00FD04A0" w:rsidRDefault="005246DD" w:rsidP="00FD04A0">
            <w:pPr>
              <w:tabs>
                <w:tab w:val="left" w:pos="-72"/>
              </w:tabs>
              <w:spacing w:line="240" w:lineRule="auto"/>
              <w:ind w:right="-72" w:hanging="14"/>
              <w:jc w:val="right"/>
              <w:rPr>
                <w:rFonts w:cs="Arial"/>
                <w:b/>
                <w:bCs/>
                <w:sz w:val="18"/>
                <w:szCs w:val="18"/>
              </w:rPr>
            </w:pPr>
          </w:p>
        </w:tc>
        <w:tc>
          <w:tcPr>
            <w:tcW w:w="1080" w:type="dxa"/>
            <w:vAlign w:val="bottom"/>
          </w:tcPr>
          <w:p w14:paraId="59CAAF96" w14:textId="77777777" w:rsidR="005246DD" w:rsidRPr="00FD04A0" w:rsidRDefault="005246DD"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4FBEE7DB" w14:textId="77777777" w:rsidR="005246DD" w:rsidRPr="00FD04A0" w:rsidRDefault="005246DD" w:rsidP="00FD04A0">
            <w:pPr>
              <w:tabs>
                <w:tab w:val="left" w:pos="-72"/>
              </w:tabs>
              <w:spacing w:line="240" w:lineRule="auto"/>
              <w:ind w:right="-72" w:hanging="14"/>
              <w:jc w:val="center"/>
              <w:rPr>
                <w:rFonts w:cs="Arial"/>
                <w:b/>
                <w:bCs/>
                <w:sz w:val="18"/>
                <w:szCs w:val="18"/>
                <w:lang w:val="en-US" w:eastAsia="en-GB"/>
              </w:rPr>
            </w:pPr>
            <w:r w:rsidRPr="00FD04A0">
              <w:rPr>
                <w:rFonts w:cs="Arial"/>
                <w:b/>
                <w:bCs/>
                <w:sz w:val="18"/>
                <w:szCs w:val="18"/>
                <w:lang w:val="en-US" w:eastAsia="en-GB"/>
              </w:rPr>
              <w:t>Impact on defined benefit obligation</w:t>
            </w:r>
          </w:p>
          <w:p w14:paraId="69D198A5" w14:textId="77777777" w:rsidR="005246DD" w:rsidRPr="00FD04A0" w:rsidRDefault="005246DD" w:rsidP="00FD04A0">
            <w:pPr>
              <w:tabs>
                <w:tab w:val="left" w:pos="-72"/>
              </w:tabs>
              <w:spacing w:line="240" w:lineRule="auto"/>
              <w:ind w:right="-72" w:hanging="14"/>
              <w:jc w:val="center"/>
              <w:rPr>
                <w:rFonts w:cs="Arial"/>
                <w:b/>
                <w:bCs/>
                <w:sz w:val="18"/>
                <w:szCs w:val="18"/>
              </w:rPr>
            </w:pPr>
            <w:r w:rsidRPr="00FD04A0">
              <w:rPr>
                <w:rFonts w:cs="Arial"/>
                <w:b/>
                <w:bCs/>
                <w:sz w:val="18"/>
                <w:szCs w:val="18"/>
                <w:lang w:val="en-US" w:eastAsia="en-GB"/>
              </w:rPr>
              <w:t>Increase (decrease)</w:t>
            </w:r>
          </w:p>
        </w:tc>
      </w:tr>
      <w:tr w:rsidR="005246DD" w:rsidRPr="00FD04A0" w14:paraId="22EA1CD8" w14:textId="77777777" w:rsidTr="00632447">
        <w:tc>
          <w:tcPr>
            <w:tcW w:w="2131" w:type="dxa"/>
            <w:vAlign w:val="bottom"/>
          </w:tcPr>
          <w:p w14:paraId="47C759AE" w14:textId="77777777" w:rsidR="005246DD" w:rsidRPr="00FD04A0" w:rsidRDefault="005246DD" w:rsidP="00FD04A0">
            <w:pPr>
              <w:spacing w:line="240" w:lineRule="auto"/>
              <w:ind w:left="-101"/>
              <w:jc w:val="both"/>
              <w:rPr>
                <w:rFonts w:cs="Arial"/>
                <w:sz w:val="18"/>
                <w:szCs w:val="18"/>
              </w:rPr>
            </w:pPr>
          </w:p>
        </w:tc>
        <w:tc>
          <w:tcPr>
            <w:tcW w:w="2221" w:type="dxa"/>
            <w:gridSpan w:val="2"/>
            <w:tcBorders>
              <w:bottom w:val="single" w:sz="4" w:space="0" w:color="auto"/>
            </w:tcBorders>
          </w:tcPr>
          <w:p w14:paraId="45C841AD" w14:textId="77777777" w:rsidR="005246DD" w:rsidRPr="00FD04A0" w:rsidRDefault="005246DD" w:rsidP="00FD04A0">
            <w:pPr>
              <w:spacing w:line="240" w:lineRule="auto"/>
              <w:ind w:left="-135" w:right="-72" w:hanging="14"/>
              <w:jc w:val="right"/>
              <w:rPr>
                <w:rFonts w:cs="Arial"/>
                <w:b/>
                <w:bCs/>
                <w:sz w:val="18"/>
                <w:szCs w:val="18"/>
                <w:cs/>
              </w:rPr>
            </w:pPr>
            <w:r w:rsidRPr="00FD04A0">
              <w:rPr>
                <w:rFonts w:cs="Arial"/>
                <w:b/>
                <w:bCs/>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FD04A0" w:rsidRDefault="005246DD" w:rsidP="00FD04A0">
            <w:pPr>
              <w:spacing w:line="240" w:lineRule="auto"/>
              <w:ind w:right="-72" w:hanging="14"/>
              <w:jc w:val="right"/>
              <w:rPr>
                <w:rFonts w:cs="Arial"/>
                <w:b/>
                <w:bCs/>
                <w:sz w:val="18"/>
                <w:szCs w:val="18"/>
              </w:rPr>
            </w:pPr>
            <w:r w:rsidRPr="00FD04A0">
              <w:rPr>
                <w:rFonts w:cs="Arial"/>
                <w:b/>
                <w:bCs/>
                <w:sz w:val="18"/>
                <w:szCs w:val="18"/>
              </w:rPr>
              <w:t>Increase in</w:t>
            </w:r>
            <w:r w:rsidRPr="00FD04A0">
              <w:rPr>
                <w:rFonts w:cs="Arial"/>
                <w:b/>
                <w:bCs/>
                <w:sz w:val="18"/>
                <w:szCs w:val="18"/>
                <w:cs/>
              </w:rPr>
              <w:t xml:space="preserve"> </w:t>
            </w:r>
            <w:r w:rsidRPr="00FD04A0">
              <w:rPr>
                <w:rFonts w:cs="Arial"/>
                <w:b/>
                <w:bCs/>
                <w:sz w:val="18"/>
                <w:szCs w:val="18"/>
              </w:rPr>
              <w:t>assumption</w:t>
            </w:r>
          </w:p>
        </w:tc>
        <w:tc>
          <w:tcPr>
            <w:tcW w:w="2556" w:type="dxa"/>
            <w:gridSpan w:val="2"/>
            <w:tcBorders>
              <w:top w:val="single" w:sz="4" w:space="0" w:color="auto"/>
              <w:bottom w:val="single" w:sz="4" w:space="0" w:color="auto"/>
            </w:tcBorders>
          </w:tcPr>
          <w:p w14:paraId="5A26F0A0" w14:textId="77777777" w:rsidR="005246DD" w:rsidRPr="00FD04A0" w:rsidRDefault="005246DD" w:rsidP="00FD04A0">
            <w:pPr>
              <w:tabs>
                <w:tab w:val="left" w:pos="-72"/>
              </w:tabs>
              <w:spacing w:line="240" w:lineRule="auto"/>
              <w:ind w:right="-72" w:hanging="14"/>
              <w:jc w:val="right"/>
              <w:rPr>
                <w:rFonts w:cs="Arial"/>
                <w:b/>
                <w:bCs/>
                <w:sz w:val="18"/>
                <w:szCs w:val="18"/>
                <w:cs/>
              </w:rPr>
            </w:pPr>
            <w:r w:rsidRPr="00FD04A0">
              <w:rPr>
                <w:rFonts w:cs="Arial"/>
                <w:b/>
                <w:bCs/>
                <w:sz w:val="18"/>
                <w:szCs w:val="18"/>
              </w:rPr>
              <w:t>Decrease in assumption</w:t>
            </w:r>
          </w:p>
        </w:tc>
      </w:tr>
      <w:tr w:rsidR="00525A33" w:rsidRPr="00FD04A0" w14:paraId="3C34FFD9" w14:textId="77777777" w:rsidTr="00632447">
        <w:tc>
          <w:tcPr>
            <w:tcW w:w="2131" w:type="dxa"/>
            <w:vAlign w:val="bottom"/>
          </w:tcPr>
          <w:p w14:paraId="0A614178" w14:textId="77777777" w:rsidR="00525A33" w:rsidRPr="00FD04A0" w:rsidRDefault="00525A33" w:rsidP="00FD04A0">
            <w:pPr>
              <w:spacing w:line="240" w:lineRule="auto"/>
              <w:ind w:left="-101"/>
              <w:jc w:val="both"/>
              <w:rPr>
                <w:rFonts w:cs="Arial"/>
                <w:sz w:val="18"/>
                <w:szCs w:val="18"/>
                <w:cs/>
              </w:rPr>
            </w:pPr>
          </w:p>
        </w:tc>
        <w:tc>
          <w:tcPr>
            <w:tcW w:w="1141" w:type="dxa"/>
            <w:tcBorders>
              <w:top w:val="single" w:sz="4" w:space="0" w:color="auto"/>
            </w:tcBorders>
          </w:tcPr>
          <w:p w14:paraId="50195882" w14:textId="5A806359"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080" w:type="dxa"/>
            <w:tcBorders>
              <w:top w:val="single" w:sz="4" w:space="0" w:color="auto"/>
            </w:tcBorders>
          </w:tcPr>
          <w:p w14:paraId="77654ABD" w14:textId="0B53CEE5"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c>
          <w:tcPr>
            <w:tcW w:w="1276" w:type="dxa"/>
            <w:tcBorders>
              <w:top w:val="single" w:sz="4" w:space="0" w:color="auto"/>
            </w:tcBorders>
          </w:tcPr>
          <w:p w14:paraId="03F13ADC" w14:textId="6E3986D2"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275" w:type="dxa"/>
            <w:tcBorders>
              <w:top w:val="single" w:sz="4" w:space="0" w:color="auto"/>
            </w:tcBorders>
          </w:tcPr>
          <w:p w14:paraId="586BC9AF" w14:textId="10C24670"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c>
          <w:tcPr>
            <w:tcW w:w="1276" w:type="dxa"/>
            <w:tcBorders>
              <w:top w:val="single" w:sz="4" w:space="0" w:color="auto"/>
            </w:tcBorders>
          </w:tcPr>
          <w:p w14:paraId="3A252E85" w14:textId="26DAEE40"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2020</w:t>
            </w:r>
          </w:p>
        </w:tc>
        <w:tc>
          <w:tcPr>
            <w:tcW w:w="1280" w:type="dxa"/>
            <w:tcBorders>
              <w:top w:val="single" w:sz="4" w:space="0" w:color="auto"/>
            </w:tcBorders>
          </w:tcPr>
          <w:p w14:paraId="3F766607" w14:textId="77990893" w:rsidR="00525A33" w:rsidRPr="00FD04A0" w:rsidRDefault="00525A33" w:rsidP="00FD04A0">
            <w:pPr>
              <w:tabs>
                <w:tab w:val="left" w:pos="-72"/>
              </w:tabs>
              <w:spacing w:line="240" w:lineRule="auto"/>
              <w:ind w:right="-72"/>
              <w:jc w:val="right"/>
              <w:rPr>
                <w:rFonts w:cs="Arial"/>
                <w:b/>
                <w:bCs/>
                <w:sz w:val="18"/>
                <w:szCs w:val="18"/>
              </w:rPr>
            </w:pPr>
            <w:r w:rsidRPr="00FD04A0">
              <w:rPr>
                <w:rFonts w:cs="Arial"/>
                <w:b/>
                <w:bCs/>
                <w:sz w:val="18"/>
                <w:szCs w:val="18"/>
              </w:rPr>
              <w:t>2019</w:t>
            </w:r>
          </w:p>
        </w:tc>
      </w:tr>
      <w:tr w:rsidR="005246DD" w:rsidRPr="00FD04A0" w14:paraId="4B68E704" w14:textId="77777777" w:rsidTr="000260F7">
        <w:tc>
          <w:tcPr>
            <w:tcW w:w="2131" w:type="dxa"/>
            <w:vAlign w:val="bottom"/>
          </w:tcPr>
          <w:p w14:paraId="5847F17C" w14:textId="77777777" w:rsidR="005246DD" w:rsidRPr="00FD04A0" w:rsidRDefault="005246DD" w:rsidP="00FD04A0">
            <w:pPr>
              <w:spacing w:line="240" w:lineRule="auto"/>
              <w:ind w:left="-101"/>
              <w:jc w:val="both"/>
              <w:rPr>
                <w:rFonts w:cs="Arial"/>
                <w:sz w:val="18"/>
                <w:szCs w:val="18"/>
                <w:cs/>
              </w:rPr>
            </w:pPr>
          </w:p>
        </w:tc>
        <w:tc>
          <w:tcPr>
            <w:tcW w:w="1141" w:type="dxa"/>
            <w:tcBorders>
              <w:bottom w:val="single" w:sz="4" w:space="0" w:color="auto"/>
            </w:tcBorders>
          </w:tcPr>
          <w:p w14:paraId="5B081117" w14:textId="77777777" w:rsidR="005246DD" w:rsidRPr="00FD04A0" w:rsidRDefault="005246DD" w:rsidP="00FD04A0">
            <w:pPr>
              <w:tabs>
                <w:tab w:val="left" w:pos="-72"/>
              </w:tabs>
              <w:spacing w:line="240" w:lineRule="auto"/>
              <w:ind w:right="-72"/>
              <w:jc w:val="right"/>
              <w:rPr>
                <w:rFonts w:cs="Arial"/>
                <w:b/>
                <w:bCs/>
                <w:sz w:val="18"/>
                <w:szCs w:val="18"/>
              </w:rPr>
            </w:pPr>
            <w:r w:rsidRPr="00FD04A0">
              <w:rPr>
                <w:rFonts w:cs="Arial"/>
                <w:b/>
                <w:bCs/>
                <w:sz w:val="18"/>
                <w:szCs w:val="18"/>
              </w:rPr>
              <w:t>%</w:t>
            </w:r>
          </w:p>
        </w:tc>
        <w:tc>
          <w:tcPr>
            <w:tcW w:w="1080" w:type="dxa"/>
            <w:tcBorders>
              <w:bottom w:val="single" w:sz="4" w:space="0" w:color="auto"/>
            </w:tcBorders>
          </w:tcPr>
          <w:p w14:paraId="5F848089" w14:textId="77777777" w:rsidR="005246DD" w:rsidRPr="00FD04A0" w:rsidRDefault="005246DD" w:rsidP="00FD04A0">
            <w:pPr>
              <w:tabs>
                <w:tab w:val="left" w:pos="-72"/>
              </w:tabs>
              <w:spacing w:line="240" w:lineRule="auto"/>
              <w:ind w:right="-72"/>
              <w:jc w:val="right"/>
              <w:rPr>
                <w:rFonts w:cs="Arial"/>
                <w:b/>
                <w:bCs/>
                <w:sz w:val="18"/>
                <w:szCs w:val="18"/>
              </w:rPr>
            </w:pPr>
            <w:r w:rsidRPr="00FD04A0">
              <w:rPr>
                <w:rFonts w:cs="Arial"/>
                <w:b/>
                <w:bCs/>
                <w:sz w:val="18"/>
                <w:szCs w:val="18"/>
              </w:rPr>
              <w:t>%</w:t>
            </w:r>
          </w:p>
        </w:tc>
        <w:tc>
          <w:tcPr>
            <w:tcW w:w="1276" w:type="dxa"/>
            <w:tcBorders>
              <w:bottom w:val="single" w:sz="4" w:space="0" w:color="auto"/>
            </w:tcBorders>
            <w:vAlign w:val="bottom"/>
          </w:tcPr>
          <w:p w14:paraId="7943F829" w14:textId="77777777" w:rsidR="005246DD" w:rsidRPr="00FD04A0" w:rsidRDefault="005246D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75" w:type="dxa"/>
            <w:tcBorders>
              <w:bottom w:val="single" w:sz="4" w:space="0" w:color="auto"/>
            </w:tcBorders>
            <w:vAlign w:val="bottom"/>
          </w:tcPr>
          <w:p w14:paraId="3F94286B" w14:textId="77777777" w:rsidR="005246DD" w:rsidRPr="00FD04A0" w:rsidRDefault="005246D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76" w:type="dxa"/>
            <w:tcBorders>
              <w:bottom w:val="single" w:sz="4" w:space="0" w:color="auto"/>
            </w:tcBorders>
            <w:vAlign w:val="bottom"/>
          </w:tcPr>
          <w:p w14:paraId="31DF5D86" w14:textId="77777777" w:rsidR="005246DD" w:rsidRPr="00FD04A0" w:rsidRDefault="005246D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280" w:type="dxa"/>
            <w:tcBorders>
              <w:bottom w:val="single" w:sz="4" w:space="0" w:color="auto"/>
            </w:tcBorders>
            <w:vAlign w:val="bottom"/>
          </w:tcPr>
          <w:p w14:paraId="6113B08C" w14:textId="77777777" w:rsidR="005246DD" w:rsidRPr="00FD04A0" w:rsidRDefault="005246DD"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5246DD" w:rsidRPr="00FD04A0" w14:paraId="502222EC" w14:textId="77777777" w:rsidTr="000260F7">
        <w:tc>
          <w:tcPr>
            <w:tcW w:w="2131" w:type="dxa"/>
            <w:vAlign w:val="bottom"/>
          </w:tcPr>
          <w:p w14:paraId="12735D79" w14:textId="77777777" w:rsidR="005246DD" w:rsidRPr="00FD04A0" w:rsidRDefault="005246DD"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6ED59657" w14:textId="77777777" w:rsidR="005246DD" w:rsidRPr="00FD04A0" w:rsidRDefault="005246DD"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12F567F7" w14:textId="77777777" w:rsidR="005246DD" w:rsidRPr="00FD04A0" w:rsidRDefault="005246DD"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BA238FB" w14:textId="77777777" w:rsidR="005246DD" w:rsidRPr="00FD04A0" w:rsidRDefault="005246DD" w:rsidP="00FD04A0">
            <w:pPr>
              <w:spacing w:line="240" w:lineRule="auto"/>
              <w:ind w:right="-72" w:hanging="14"/>
              <w:jc w:val="right"/>
              <w:rPr>
                <w:rFonts w:cs="Arial"/>
                <w:sz w:val="18"/>
                <w:szCs w:val="18"/>
              </w:rPr>
            </w:pPr>
          </w:p>
        </w:tc>
        <w:tc>
          <w:tcPr>
            <w:tcW w:w="1275" w:type="dxa"/>
            <w:tcBorders>
              <w:top w:val="single" w:sz="4" w:space="0" w:color="auto"/>
            </w:tcBorders>
          </w:tcPr>
          <w:p w14:paraId="4970F59C" w14:textId="77777777" w:rsidR="005246DD" w:rsidRPr="00FD04A0" w:rsidRDefault="005246DD"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0D8B4867" w14:textId="77777777" w:rsidR="005246DD" w:rsidRPr="00FD04A0" w:rsidRDefault="005246DD"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33654C05" w14:textId="77777777" w:rsidR="005246DD" w:rsidRPr="00FD04A0" w:rsidRDefault="005246DD" w:rsidP="00FD04A0">
            <w:pPr>
              <w:tabs>
                <w:tab w:val="left" w:pos="33"/>
              </w:tabs>
              <w:spacing w:line="240" w:lineRule="auto"/>
              <w:ind w:right="-72"/>
              <w:jc w:val="right"/>
              <w:rPr>
                <w:rFonts w:cs="Arial"/>
                <w:sz w:val="18"/>
                <w:szCs w:val="18"/>
              </w:rPr>
            </w:pPr>
          </w:p>
        </w:tc>
      </w:tr>
      <w:tr w:rsidR="00525A33" w:rsidRPr="00FD04A0" w14:paraId="23F4D60F" w14:textId="77777777" w:rsidTr="00525A33">
        <w:tc>
          <w:tcPr>
            <w:tcW w:w="2131" w:type="dxa"/>
          </w:tcPr>
          <w:p w14:paraId="48A2A009"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Discount rate</w:t>
            </w:r>
          </w:p>
        </w:tc>
        <w:tc>
          <w:tcPr>
            <w:tcW w:w="1141" w:type="dxa"/>
            <w:shd w:val="clear" w:color="auto" w:fill="FAFAFA"/>
          </w:tcPr>
          <w:p w14:paraId="21E24D1E" w14:textId="7158728B"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080" w:type="dxa"/>
          </w:tcPr>
          <w:p w14:paraId="01B53532" w14:textId="0D617E97"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276" w:type="dxa"/>
            <w:shd w:val="clear" w:color="auto" w:fill="FAFAFA"/>
          </w:tcPr>
          <w:p w14:paraId="1FC6629C" w14:textId="7367A36F"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(271,167)</w:t>
            </w:r>
          </w:p>
        </w:tc>
        <w:tc>
          <w:tcPr>
            <w:tcW w:w="1275" w:type="dxa"/>
          </w:tcPr>
          <w:p w14:paraId="18C1AAEE" w14:textId="4276998C"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(269,506)</w:t>
            </w:r>
          </w:p>
        </w:tc>
        <w:tc>
          <w:tcPr>
            <w:tcW w:w="1276" w:type="dxa"/>
            <w:shd w:val="clear" w:color="auto" w:fill="FAFAFA"/>
          </w:tcPr>
          <w:p w14:paraId="58C7360A" w14:textId="7729C172"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307,519</w:t>
            </w:r>
          </w:p>
        </w:tc>
        <w:tc>
          <w:tcPr>
            <w:tcW w:w="1280" w:type="dxa"/>
          </w:tcPr>
          <w:p w14:paraId="6D7105B5" w14:textId="08E5C4DF"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305,466 </w:t>
            </w:r>
          </w:p>
        </w:tc>
      </w:tr>
      <w:tr w:rsidR="00525A33" w:rsidRPr="00FD04A0" w14:paraId="6F30EB3C" w14:textId="77777777" w:rsidTr="00525A33">
        <w:tc>
          <w:tcPr>
            <w:tcW w:w="2131" w:type="dxa"/>
          </w:tcPr>
          <w:p w14:paraId="02C4C71C"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Salary growth rate</w:t>
            </w:r>
          </w:p>
        </w:tc>
        <w:tc>
          <w:tcPr>
            <w:tcW w:w="1141" w:type="dxa"/>
            <w:shd w:val="clear" w:color="auto" w:fill="FAFAFA"/>
          </w:tcPr>
          <w:p w14:paraId="52171F7D" w14:textId="692F236C"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080" w:type="dxa"/>
          </w:tcPr>
          <w:p w14:paraId="5C1FDF98" w14:textId="33B6B804"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w:t>
            </w:r>
          </w:p>
        </w:tc>
        <w:tc>
          <w:tcPr>
            <w:tcW w:w="1276" w:type="dxa"/>
            <w:shd w:val="clear" w:color="auto" w:fill="FAFAFA"/>
          </w:tcPr>
          <w:p w14:paraId="4DD1AB40" w14:textId="56A434B2"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389,460</w:t>
            </w:r>
          </w:p>
        </w:tc>
        <w:tc>
          <w:tcPr>
            <w:tcW w:w="1275" w:type="dxa"/>
          </w:tcPr>
          <w:p w14:paraId="7FA398B4" w14:textId="5F61BC31"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343,605 </w:t>
            </w:r>
          </w:p>
        </w:tc>
        <w:tc>
          <w:tcPr>
            <w:tcW w:w="1276" w:type="dxa"/>
            <w:shd w:val="clear" w:color="auto" w:fill="FAFAFA"/>
          </w:tcPr>
          <w:p w14:paraId="42262528" w14:textId="6E003B99"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(347,722)</w:t>
            </w:r>
          </w:p>
        </w:tc>
        <w:tc>
          <w:tcPr>
            <w:tcW w:w="1280" w:type="dxa"/>
          </w:tcPr>
          <w:p w14:paraId="4C6C3B6F" w14:textId="2E7D8AED"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(308,368)</w:t>
            </w:r>
          </w:p>
        </w:tc>
      </w:tr>
      <w:tr w:rsidR="00525A33" w:rsidRPr="00FD04A0" w14:paraId="7714424F" w14:textId="77777777" w:rsidTr="00525A33">
        <w:tc>
          <w:tcPr>
            <w:tcW w:w="2131" w:type="dxa"/>
          </w:tcPr>
          <w:p w14:paraId="42BD5BCD" w14:textId="77777777" w:rsidR="00525A33" w:rsidRPr="00FD04A0"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D04A0">
              <w:rPr>
                <w:rFonts w:cs="Arial"/>
                <w:sz w:val="18"/>
                <w:szCs w:val="18"/>
              </w:rPr>
              <w:t>Staff turnover rate</w:t>
            </w:r>
          </w:p>
        </w:tc>
        <w:tc>
          <w:tcPr>
            <w:tcW w:w="1141" w:type="dxa"/>
            <w:shd w:val="clear" w:color="auto" w:fill="FAFAFA"/>
          </w:tcPr>
          <w:p w14:paraId="75779CD0" w14:textId="506ED9D9" w:rsidR="00525A33"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20</w:t>
            </w:r>
          </w:p>
        </w:tc>
        <w:tc>
          <w:tcPr>
            <w:tcW w:w="1080" w:type="dxa"/>
          </w:tcPr>
          <w:p w14:paraId="08C7D37F" w14:textId="35C5D4A5" w:rsidR="00525A33" w:rsidRPr="00FD04A0" w:rsidRDefault="00525A33"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20</w:t>
            </w:r>
          </w:p>
        </w:tc>
        <w:tc>
          <w:tcPr>
            <w:tcW w:w="1276" w:type="dxa"/>
            <w:shd w:val="clear" w:color="auto" w:fill="FAFAFA"/>
          </w:tcPr>
          <w:p w14:paraId="75097365" w14:textId="199FCB25"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(495,433)</w:t>
            </w:r>
          </w:p>
        </w:tc>
        <w:tc>
          <w:tcPr>
            <w:tcW w:w="1275" w:type="dxa"/>
          </w:tcPr>
          <w:p w14:paraId="069CD5BE" w14:textId="424C571A"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(420,559)</w:t>
            </w:r>
          </w:p>
        </w:tc>
        <w:tc>
          <w:tcPr>
            <w:tcW w:w="1276" w:type="dxa"/>
            <w:shd w:val="clear" w:color="auto" w:fill="FAFAFA"/>
          </w:tcPr>
          <w:p w14:paraId="49C08ACD" w14:textId="3E21C917" w:rsidR="00525A33" w:rsidRPr="00FD04A0" w:rsidRDefault="003204F6"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777,096</w:t>
            </w:r>
          </w:p>
        </w:tc>
        <w:tc>
          <w:tcPr>
            <w:tcW w:w="1280" w:type="dxa"/>
          </w:tcPr>
          <w:p w14:paraId="7A99BDD3" w14:textId="4E62F31A" w:rsidR="00525A33" w:rsidRPr="00FD04A0" w:rsidRDefault="00525A33" w:rsidP="00FD04A0">
            <w:pPr>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657,252 </w:t>
            </w:r>
          </w:p>
        </w:tc>
      </w:tr>
    </w:tbl>
    <w:p w14:paraId="6A31B248" w14:textId="77777777" w:rsidR="005246DD" w:rsidRPr="00FD04A0" w:rsidRDefault="005246DD" w:rsidP="00FD04A0">
      <w:pPr>
        <w:spacing w:line="240" w:lineRule="auto"/>
        <w:jc w:val="both"/>
        <w:rPr>
          <w:rFonts w:cs="Arial"/>
          <w:sz w:val="18"/>
          <w:szCs w:val="18"/>
        </w:rPr>
      </w:pPr>
    </w:p>
    <w:p w14:paraId="5B49F359" w14:textId="078BC18A" w:rsidR="00CC4778" w:rsidRPr="00FD04A0" w:rsidRDefault="00CC4778" w:rsidP="00FD04A0">
      <w:pPr>
        <w:spacing w:line="240" w:lineRule="auto"/>
        <w:jc w:val="both"/>
        <w:rPr>
          <w:rFonts w:cs="Arial"/>
          <w:sz w:val="18"/>
          <w:szCs w:val="18"/>
        </w:rPr>
      </w:pPr>
      <w:r w:rsidRPr="00FD04A0">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78C728C" w14:textId="77777777" w:rsidR="00B35AF9" w:rsidRPr="00FD04A0" w:rsidRDefault="00B35AF9" w:rsidP="00FD04A0">
      <w:pPr>
        <w:spacing w:line="240" w:lineRule="auto"/>
        <w:jc w:val="both"/>
        <w:rPr>
          <w:rFonts w:cs="Arial"/>
          <w:sz w:val="18"/>
          <w:szCs w:val="18"/>
        </w:rPr>
      </w:pPr>
    </w:p>
    <w:p w14:paraId="6BBD072B" w14:textId="77777777" w:rsidR="00CC4778" w:rsidRPr="00FD04A0" w:rsidRDefault="00CC4778" w:rsidP="00FD04A0">
      <w:pPr>
        <w:spacing w:line="240" w:lineRule="auto"/>
        <w:jc w:val="both"/>
        <w:rPr>
          <w:rFonts w:cs="Arial"/>
          <w:sz w:val="18"/>
          <w:szCs w:val="18"/>
        </w:rPr>
      </w:pPr>
      <w:r w:rsidRPr="00FD04A0">
        <w:rPr>
          <w:rFonts w:cs="Arial"/>
          <w:spacing w:val="-4"/>
          <w:sz w:val="18"/>
          <w:szCs w:val="18"/>
        </w:rPr>
        <w:t>The methods and types of assumptions used in preparing the sensitivity analysis did not change compared to the previous</w:t>
      </w:r>
      <w:r w:rsidRPr="00FD04A0">
        <w:rPr>
          <w:rFonts w:cs="Arial"/>
          <w:sz w:val="18"/>
          <w:szCs w:val="18"/>
        </w:rPr>
        <w:t xml:space="preserve"> period.</w:t>
      </w:r>
    </w:p>
    <w:p w14:paraId="4DC8E97E" w14:textId="77777777" w:rsidR="005D47C6" w:rsidRPr="00FD04A0" w:rsidRDefault="005D47C6" w:rsidP="00FD04A0">
      <w:pPr>
        <w:spacing w:line="240" w:lineRule="auto"/>
        <w:jc w:val="both"/>
        <w:rPr>
          <w:rFonts w:cs="Arial"/>
          <w:sz w:val="18"/>
          <w:szCs w:val="18"/>
        </w:rPr>
      </w:pPr>
    </w:p>
    <w:p w14:paraId="2FB25DC4" w14:textId="0D6C21D7" w:rsidR="00357834" w:rsidRPr="00FD04A0" w:rsidRDefault="00357834" w:rsidP="00FD04A0">
      <w:pPr>
        <w:spacing w:line="240" w:lineRule="auto"/>
        <w:jc w:val="both"/>
        <w:rPr>
          <w:rFonts w:cs="Arial"/>
          <w:sz w:val="18"/>
          <w:szCs w:val="18"/>
        </w:rPr>
      </w:pPr>
      <w:r w:rsidRPr="00FD04A0">
        <w:rPr>
          <w:rFonts w:cs="Arial"/>
          <w:sz w:val="18"/>
          <w:szCs w:val="18"/>
        </w:rPr>
        <w:t xml:space="preserve">Through its defined benefit retirement benefit plans, the Group is exposed to </w:t>
      </w:r>
      <w:proofErr w:type="gramStart"/>
      <w:r w:rsidRPr="00FD04A0">
        <w:rPr>
          <w:rFonts w:cs="Arial"/>
          <w:sz w:val="18"/>
          <w:szCs w:val="18"/>
        </w:rPr>
        <w:t>a number of</w:t>
      </w:r>
      <w:proofErr w:type="gramEnd"/>
      <w:r w:rsidRPr="00FD04A0">
        <w:rPr>
          <w:rFonts w:cs="Arial"/>
          <w:sz w:val="18"/>
          <w:szCs w:val="18"/>
        </w:rPr>
        <w:t xml:space="preserve"> risks, the most significant of which are detailed below:</w:t>
      </w:r>
    </w:p>
    <w:p w14:paraId="68C3FD9F" w14:textId="77777777" w:rsidR="00357834" w:rsidRPr="00FD04A0" w:rsidRDefault="00357834" w:rsidP="00FD04A0">
      <w:pPr>
        <w:spacing w:line="240" w:lineRule="auto"/>
        <w:jc w:val="both"/>
        <w:rPr>
          <w:rFonts w:cs="Arial"/>
          <w:sz w:val="18"/>
          <w:szCs w:val="18"/>
        </w:rPr>
      </w:pPr>
    </w:p>
    <w:p w14:paraId="41E5994C" w14:textId="77777777" w:rsidR="00357834" w:rsidRPr="00FD04A0" w:rsidRDefault="00357834" w:rsidP="00FD04A0">
      <w:pPr>
        <w:keepNext/>
        <w:spacing w:line="240" w:lineRule="auto"/>
        <w:jc w:val="both"/>
        <w:outlineLvl w:val="0"/>
        <w:rPr>
          <w:rFonts w:cs="Arial"/>
          <w:color w:val="CF4A02"/>
          <w:spacing w:val="-2"/>
          <w:kern w:val="28"/>
          <w:sz w:val="18"/>
          <w:szCs w:val="18"/>
        </w:rPr>
      </w:pPr>
      <w:r w:rsidRPr="00FD04A0">
        <w:rPr>
          <w:rFonts w:cs="Arial"/>
          <w:color w:val="CF4A02"/>
          <w:spacing w:val="-2"/>
          <w:kern w:val="28"/>
          <w:sz w:val="18"/>
          <w:szCs w:val="18"/>
        </w:rPr>
        <w:t>Changes in bond yields</w:t>
      </w:r>
    </w:p>
    <w:p w14:paraId="2036DEF7" w14:textId="77777777" w:rsidR="00357834" w:rsidRPr="00FD04A0" w:rsidRDefault="00357834" w:rsidP="00FD04A0">
      <w:pPr>
        <w:spacing w:line="240" w:lineRule="auto"/>
        <w:jc w:val="both"/>
        <w:rPr>
          <w:rFonts w:cs="Arial"/>
          <w:sz w:val="18"/>
          <w:szCs w:val="18"/>
        </w:rPr>
      </w:pPr>
    </w:p>
    <w:p w14:paraId="741461D9" w14:textId="21B0AF48" w:rsidR="00357834" w:rsidRPr="00FD04A0" w:rsidRDefault="00357834" w:rsidP="00FD04A0">
      <w:pPr>
        <w:spacing w:line="240" w:lineRule="auto"/>
        <w:jc w:val="both"/>
        <w:rPr>
          <w:rFonts w:cs="Arial"/>
          <w:sz w:val="18"/>
          <w:szCs w:val="18"/>
        </w:rPr>
      </w:pPr>
      <w:r w:rsidRPr="00FD04A0">
        <w:rPr>
          <w:rFonts w:cs="Arial"/>
          <w:sz w:val="18"/>
          <w:szCs w:val="18"/>
        </w:rPr>
        <w:t>A decrease in government bond yields will increase plan liabilities, although this will be partially offset by an increase in the value of the plans’ bond holdings</w:t>
      </w:r>
    </w:p>
    <w:p w14:paraId="5D3A5640" w14:textId="77777777" w:rsidR="00E84730" w:rsidRPr="00FD04A0" w:rsidRDefault="00E84730" w:rsidP="00FD04A0">
      <w:pPr>
        <w:keepNext/>
        <w:spacing w:line="240" w:lineRule="auto"/>
        <w:jc w:val="both"/>
        <w:outlineLvl w:val="0"/>
        <w:rPr>
          <w:rFonts w:cs="Arial"/>
          <w:color w:val="CF4A02"/>
          <w:spacing w:val="-2"/>
          <w:kern w:val="28"/>
          <w:sz w:val="18"/>
          <w:szCs w:val="18"/>
        </w:rPr>
      </w:pPr>
    </w:p>
    <w:p w14:paraId="4B3A81B5" w14:textId="51B90539" w:rsidR="00357834" w:rsidRPr="00FD04A0" w:rsidRDefault="00357834" w:rsidP="00FD04A0">
      <w:pPr>
        <w:keepNext/>
        <w:spacing w:line="240" w:lineRule="auto"/>
        <w:jc w:val="both"/>
        <w:outlineLvl w:val="0"/>
        <w:rPr>
          <w:rFonts w:cs="Arial"/>
          <w:color w:val="CF4A02"/>
          <w:spacing w:val="-2"/>
          <w:kern w:val="28"/>
          <w:sz w:val="18"/>
          <w:szCs w:val="18"/>
        </w:rPr>
      </w:pPr>
      <w:r w:rsidRPr="00FD04A0">
        <w:rPr>
          <w:rFonts w:cs="Arial"/>
          <w:color w:val="CF4A02"/>
          <w:spacing w:val="-2"/>
          <w:kern w:val="28"/>
          <w:sz w:val="18"/>
          <w:szCs w:val="18"/>
        </w:rPr>
        <w:t>Inflation risk</w:t>
      </w:r>
    </w:p>
    <w:p w14:paraId="1E8EE236" w14:textId="77777777" w:rsidR="00357834" w:rsidRPr="00FD04A0" w:rsidRDefault="00357834" w:rsidP="00FD04A0">
      <w:pPr>
        <w:spacing w:line="240" w:lineRule="auto"/>
        <w:jc w:val="both"/>
        <w:rPr>
          <w:rFonts w:cs="Arial"/>
          <w:sz w:val="18"/>
          <w:szCs w:val="18"/>
        </w:rPr>
      </w:pPr>
    </w:p>
    <w:p w14:paraId="6A88E2D8" w14:textId="74FD228B" w:rsidR="00357834" w:rsidRPr="00FD04A0" w:rsidRDefault="00357834" w:rsidP="00FD04A0">
      <w:pPr>
        <w:spacing w:line="240" w:lineRule="auto"/>
        <w:jc w:val="both"/>
        <w:rPr>
          <w:rFonts w:cs="Arial"/>
          <w:sz w:val="18"/>
          <w:szCs w:val="18"/>
        </w:rPr>
      </w:pPr>
      <w:r w:rsidRPr="00FD04A0">
        <w:rPr>
          <w:rFonts w:cs="Arial"/>
          <w:sz w:val="18"/>
          <w:szCs w:val="18"/>
        </w:rPr>
        <w:t xml:space="preserve">Some of the Group retirement benefit obligations are linked to inflation, and higher inflation will lead to higher liabilities </w:t>
      </w:r>
      <w:r w:rsidRPr="00FD04A0">
        <w:rPr>
          <w:rFonts w:cs="Arial"/>
          <w:spacing w:val="-4"/>
          <w:sz w:val="18"/>
          <w:szCs w:val="18"/>
        </w:rPr>
        <w:t>(although, in most cases, caps on the level of inflationary increases are in place to protect the plan against extreme inflation).</w:t>
      </w:r>
    </w:p>
    <w:p w14:paraId="20735F46" w14:textId="77777777" w:rsidR="00357834" w:rsidRPr="00FD04A0" w:rsidRDefault="00357834" w:rsidP="00FD04A0">
      <w:pPr>
        <w:spacing w:line="240" w:lineRule="auto"/>
        <w:jc w:val="both"/>
        <w:rPr>
          <w:rFonts w:cs="Arial"/>
          <w:sz w:val="18"/>
          <w:szCs w:val="18"/>
        </w:rPr>
      </w:pPr>
    </w:p>
    <w:p w14:paraId="051ABC00" w14:textId="5612CA06" w:rsidR="00CC4778" w:rsidRPr="00FD04A0" w:rsidRDefault="00D9779F" w:rsidP="00FD04A0">
      <w:pPr>
        <w:spacing w:line="240" w:lineRule="auto"/>
        <w:jc w:val="both"/>
        <w:rPr>
          <w:rFonts w:cs="Arial"/>
          <w:sz w:val="18"/>
          <w:szCs w:val="18"/>
        </w:rPr>
      </w:pPr>
      <w:r w:rsidRPr="00FD04A0">
        <w:rPr>
          <w:rFonts w:cs="Arial"/>
          <w:sz w:val="18"/>
          <w:szCs w:val="18"/>
        </w:rPr>
        <w:t>The</w:t>
      </w:r>
      <w:r w:rsidR="00357834" w:rsidRPr="00FD04A0">
        <w:rPr>
          <w:rFonts w:cs="Arial"/>
          <w:sz w:val="18"/>
          <w:szCs w:val="18"/>
        </w:rPr>
        <w:t xml:space="preserve"> weighted average duration of the defined benefit obligation is </w:t>
      </w:r>
      <w:r w:rsidR="006E0201" w:rsidRPr="00FD04A0">
        <w:rPr>
          <w:rFonts w:cs="Arial"/>
          <w:sz w:val="18"/>
          <w:szCs w:val="18"/>
        </w:rPr>
        <w:t>11.8</w:t>
      </w:r>
      <w:r w:rsidR="00357834" w:rsidRPr="00FD04A0">
        <w:rPr>
          <w:rFonts w:cs="Arial"/>
          <w:sz w:val="18"/>
          <w:szCs w:val="18"/>
        </w:rPr>
        <w:t xml:space="preserve"> years (</w:t>
      </w:r>
      <w:r w:rsidR="00136CFB" w:rsidRPr="00FD04A0">
        <w:rPr>
          <w:rFonts w:cs="Arial"/>
          <w:sz w:val="18"/>
          <w:szCs w:val="18"/>
        </w:rPr>
        <w:t>201</w:t>
      </w:r>
      <w:r w:rsidR="00525A33" w:rsidRPr="00FD04A0">
        <w:rPr>
          <w:rFonts w:cs="Arial"/>
          <w:sz w:val="18"/>
          <w:szCs w:val="18"/>
        </w:rPr>
        <w:t>9</w:t>
      </w:r>
      <w:r w:rsidR="00357834" w:rsidRPr="00FD04A0">
        <w:rPr>
          <w:rFonts w:cs="Arial"/>
          <w:sz w:val="18"/>
          <w:szCs w:val="18"/>
        </w:rPr>
        <w:t xml:space="preserve">: </w:t>
      </w:r>
      <w:r w:rsidR="00136CFB" w:rsidRPr="00FD04A0">
        <w:rPr>
          <w:rFonts w:cs="Arial"/>
          <w:sz w:val="18"/>
          <w:szCs w:val="18"/>
        </w:rPr>
        <w:t>11</w:t>
      </w:r>
      <w:r w:rsidR="00357834" w:rsidRPr="00FD04A0">
        <w:rPr>
          <w:rFonts w:cs="Arial"/>
          <w:sz w:val="18"/>
          <w:szCs w:val="18"/>
        </w:rPr>
        <w:t>.</w:t>
      </w:r>
      <w:r w:rsidR="00136CFB" w:rsidRPr="00FD04A0">
        <w:rPr>
          <w:rFonts w:cs="Arial"/>
          <w:sz w:val="18"/>
          <w:szCs w:val="18"/>
        </w:rPr>
        <w:t>8</w:t>
      </w:r>
      <w:r w:rsidR="00357834" w:rsidRPr="00FD04A0">
        <w:rPr>
          <w:rFonts w:cs="Arial"/>
          <w:sz w:val="18"/>
          <w:szCs w:val="18"/>
        </w:rPr>
        <w:t xml:space="preserve"> years).</w:t>
      </w:r>
    </w:p>
    <w:p w14:paraId="1B511905" w14:textId="77777777" w:rsidR="00E84730" w:rsidRPr="00FD04A0" w:rsidRDefault="00E84730" w:rsidP="00FD04A0">
      <w:pPr>
        <w:spacing w:line="240" w:lineRule="auto"/>
        <w:jc w:val="both"/>
        <w:rPr>
          <w:rFonts w:cs="Arial"/>
          <w:sz w:val="18"/>
          <w:szCs w:val="18"/>
        </w:rPr>
      </w:pPr>
    </w:p>
    <w:p w14:paraId="0566BC2C" w14:textId="73122CE4" w:rsidR="0079449F" w:rsidRPr="00FD04A0" w:rsidRDefault="00357834" w:rsidP="00FD04A0">
      <w:pPr>
        <w:spacing w:line="240" w:lineRule="auto"/>
        <w:jc w:val="both"/>
        <w:rPr>
          <w:rFonts w:cs="Arial"/>
          <w:sz w:val="18"/>
          <w:szCs w:val="18"/>
        </w:rPr>
      </w:pPr>
      <w:r w:rsidRPr="00FD04A0">
        <w:rPr>
          <w:rFonts w:cs="Arial"/>
          <w:sz w:val="18"/>
          <w:szCs w:val="18"/>
        </w:rPr>
        <w:t>Expected maturity analysis of undiscounted retirement and post-employment medical benefits are as follows:</w:t>
      </w:r>
    </w:p>
    <w:p w14:paraId="26A5AAC9" w14:textId="77777777" w:rsidR="0079449F" w:rsidRPr="00FD04A0" w:rsidRDefault="0079449F" w:rsidP="00FD04A0">
      <w:pPr>
        <w:spacing w:line="240" w:lineRule="auto"/>
        <w:jc w:val="both"/>
        <w:rPr>
          <w:rFonts w:cs="Arial"/>
          <w:sz w:val="18"/>
          <w:szCs w:val="18"/>
        </w:rPr>
      </w:pPr>
    </w:p>
    <w:tbl>
      <w:tblPr>
        <w:tblW w:w="9468" w:type="dxa"/>
        <w:tblLayout w:type="fixed"/>
        <w:tblLook w:val="04A0" w:firstRow="1" w:lastRow="0" w:firstColumn="1" w:lastColumn="0" w:noHBand="0" w:noVBand="1"/>
      </w:tblPr>
      <w:tblGrid>
        <w:gridCol w:w="3514"/>
        <w:gridCol w:w="1559"/>
        <w:gridCol w:w="1418"/>
        <w:gridCol w:w="1499"/>
        <w:gridCol w:w="1478"/>
      </w:tblGrid>
      <w:tr w:rsidR="00E827E6" w:rsidRPr="00FD04A0" w14:paraId="29FD3525" w14:textId="0B0110E5" w:rsidTr="00C92745">
        <w:trPr>
          <w:trHeight w:val="20"/>
        </w:trPr>
        <w:tc>
          <w:tcPr>
            <w:tcW w:w="3514" w:type="dxa"/>
            <w:vAlign w:val="bottom"/>
          </w:tcPr>
          <w:p w14:paraId="514D931D" w14:textId="77777777" w:rsidR="00E827E6" w:rsidRPr="00FD04A0" w:rsidRDefault="00E827E6" w:rsidP="00FD04A0">
            <w:pPr>
              <w:spacing w:line="240" w:lineRule="auto"/>
              <w:ind w:left="-101"/>
              <w:jc w:val="both"/>
              <w:rPr>
                <w:rFonts w:cs="Arial"/>
                <w:sz w:val="18"/>
                <w:szCs w:val="18"/>
              </w:rPr>
            </w:pPr>
          </w:p>
        </w:tc>
        <w:tc>
          <w:tcPr>
            <w:tcW w:w="2977" w:type="dxa"/>
            <w:gridSpan w:val="2"/>
            <w:tcBorders>
              <w:top w:val="single" w:sz="4" w:space="0" w:color="auto"/>
              <w:bottom w:val="single" w:sz="4" w:space="0" w:color="auto"/>
            </w:tcBorders>
            <w:vAlign w:val="bottom"/>
            <w:hideMark/>
          </w:tcPr>
          <w:p w14:paraId="7339BD56" w14:textId="77777777" w:rsidR="00313416" w:rsidRPr="00FD04A0" w:rsidRDefault="00E827E6" w:rsidP="00FD04A0">
            <w:pPr>
              <w:spacing w:line="240" w:lineRule="auto"/>
              <w:ind w:right="-72"/>
              <w:jc w:val="center"/>
              <w:rPr>
                <w:rFonts w:cs="Arial"/>
                <w:b/>
                <w:bCs/>
                <w:sz w:val="18"/>
                <w:szCs w:val="18"/>
                <w:lang w:val="en-US"/>
              </w:rPr>
            </w:pPr>
            <w:r w:rsidRPr="00FD04A0">
              <w:rPr>
                <w:rFonts w:cs="Arial"/>
                <w:b/>
                <w:bCs/>
                <w:sz w:val="18"/>
                <w:szCs w:val="18"/>
                <w:lang w:val="en-US"/>
              </w:rPr>
              <w:t>Consolidated</w:t>
            </w:r>
          </w:p>
          <w:p w14:paraId="47A898DD" w14:textId="3CD284B4" w:rsidR="00E827E6" w:rsidRPr="00FD04A0" w:rsidRDefault="00E827E6" w:rsidP="00FD04A0">
            <w:pPr>
              <w:spacing w:line="240" w:lineRule="auto"/>
              <w:ind w:right="-72"/>
              <w:jc w:val="center"/>
              <w:rPr>
                <w:rFonts w:cs="Arial"/>
                <w:b/>
                <w:bCs/>
                <w:sz w:val="18"/>
                <w:szCs w:val="18"/>
                <w:lang w:val="en-US"/>
              </w:rPr>
            </w:pPr>
            <w:r w:rsidRPr="00FD04A0">
              <w:rPr>
                <w:rFonts w:cs="Arial"/>
                <w:b/>
                <w:bCs/>
                <w:sz w:val="18"/>
                <w:szCs w:val="18"/>
                <w:lang w:val="en-US"/>
              </w:rPr>
              <w:t xml:space="preserve"> financial statements</w:t>
            </w:r>
          </w:p>
        </w:tc>
        <w:tc>
          <w:tcPr>
            <w:tcW w:w="2977" w:type="dxa"/>
            <w:gridSpan w:val="2"/>
            <w:tcBorders>
              <w:top w:val="single" w:sz="4" w:space="0" w:color="auto"/>
              <w:bottom w:val="single" w:sz="4" w:space="0" w:color="auto"/>
            </w:tcBorders>
            <w:vAlign w:val="bottom"/>
          </w:tcPr>
          <w:p w14:paraId="7DFBB819" w14:textId="77777777" w:rsidR="00313416" w:rsidRPr="00FD04A0" w:rsidRDefault="00E827E6" w:rsidP="00FD04A0">
            <w:pPr>
              <w:spacing w:line="240" w:lineRule="auto"/>
              <w:ind w:right="-72"/>
              <w:jc w:val="center"/>
              <w:rPr>
                <w:rFonts w:cs="Arial"/>
                <w:b/>
                <w:bCs/>
                <w:sz w:val="18"/>
                <w:szCs w:val="18"/>
                <w:lang w:val="en-US"/>
              </w:rPr>
            </w:pPr>
            <w:r w:rsidRPr="00FD04A0">
              <w:rPr>
                <w:rFonts w:cs="Arial"/>
                <w:b/>
                <w:bCs/>
                <w:sz w:val="18"/>
                <w:szCs w:val="18"/>
                <w:lang w:val="en-US"/>
              </w:rPr>
              <w:t>Separate</w:t>
            </w:r>
          </w:p>
          <w:p w14:paraId="55751364" w14:textId="5E97BB5D" w:rsidR="00E827E6" w:rsidRPr="00FD04A0" w:rsidRDefault="00E827E6" w:rsidP="00FD04A0">
            <w:pPr>
              <w:spacing w:line="240" w:lineRule="auto"/>
              <w:ind w:right="-72"/>
              <w:jc w:val="center"/>
              <w:rPr>
                <w:rFonts w:cs="Arial"/>
                <w:b/>
                <w:bCs/>
                <w:sz w:val="18"/>
                <w:szCs w:val="18"/>
                <w:lang w:val="en-US"/>
              </w:rPr>
            </w:pPr>
            <w:r w:rsidRPr="00FD04A0">
              <w:rPr>
                <w:rFonts w:cs="Arial"/>
                <w:b/>
                <w:bCs/>
                <w:sz w:val="18"/>
                <w:szCs w:val="18"/>
                <w:lang w:val="en-US"/>
              </w:rPr>
              <w:t xml:space="preserve"> financial statements</w:t>
            </w:r>
          </w:p>
        </w:tc>
      </w:tr>
      <w:tr w:rsidR="00E827E6" w:rsidRPr="00FD04A0" w14:paraId="167DD68C" w14:textId="77777777" w:rsidTr="00C92745">
        <w:trPr>
          <w:trHeight w:val="20"/>
        </w:trPr>
        <w:tc>
          <w:tcPr>
            <w:tcW w:w="3514" w:type="dxa"/>
            <w:vAlign w:val="bottom"/>
          </w:tcPr>
          <w:p w14:paraId="71ECA4A1" w14:textId="77777777" w:rsidR="00E827E6" w:rsidRPr="00FD04A0" w:rsidRDefault="00E827E6" w:rsidP="00FD04A0">
            <w:pPr>
              <w:spacing w:line="240" w:lineRule="auto"/>
              <w:ind w:left="-101"/>
              <w:jc w:val="both"/>
              <w:rPr>
                <w:rFonts w:cs="Arial"/>
                <w:sz w:val="18"/>
                <w:szCs w:val="18"/>
              </w:rPr>
            </w:pPr>
          </w:p>
        </w:tc>
        <w:tc>
          <w:tcPr>
            <w:tcW w:w="1559" w:type="dxa"/>
            <w:tcBorders>
              <w:top w:val="single" w:sz="4" w:space="0" w:color="auto"/>
            </w:tcBorders>
          </w:tcPr>
          <w:p w14:paraId="1E74ACAD" w14:textId="6D39923D"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2020</w:t>
            </w:r>
          </w:p>
        </w:tc>
        <w:tc>
          <w:tcPr>
            <w:tcW w:w="1418" w:type="dxa"/>
            <w:tcBorders>
              <w:top w:val="single" w:sz="4" w:space="0" w:color="auto"/>
            </w:tcBorders>
          </w:tcPr>
          <w:p w14:paraId="4D4850E0" w14:textId="71BB9C41"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2019</w:t>
            </w:r>
          </w:p>
        </w:tc>
        <w:tc>
          <w:tcPr>
            <w:tcW w:w="1499" w:type="dxa"/>
            <w:tcBorders>
              <w:top w:val="single" w:sz="4" w:space="0" w:color="auto"/>
            </w:tcBorders>
          </w:tcPr>
          <w:p w14:paraId="6A538374" w14:textId="77D564A2"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2020</w:t>
            </w:r>
          </w:p>
        </w:tc>
        <w:tc>
          <w:tcPr>
            <w:tcW w:w="1478" w:type="dxa"/>
            <w:tcBorders>
              <w:top w:val="single" w:sz="4" w:space="0" w:color="auto"/>
            </w:tcBorders>
          </w:tcPr>
          <w:p w14:paraId="7D1129CF" w14:textId="7D4BE2BA"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2019</w:t>
            </w:r>
          </w:p>
        </w:tc>
      </w:tr>
      <w:tr w:rsidR="00E827E6" w:rsidRPr="00FD04A0" w14:paraId="78EF8D26" w14:textId="77777777" w:rsidTr="00C92745">
        <w:trPr>
          <w:trHeight w:val="20"/>
        </w:trPr>
        <w:tc>
          <w:tcPr>
            <w:tcW w:w="3514" w:type="dxa"/>
            <w:vAlign w:val="bottom"/>
          </w:tcPr>
          <w:p w14:paraId="749C8582" w14:textId="3A70DF0C" w:rsidR="00E827E6" w:rsidRPr="00FD04A0" w:rsidRDefault="00E827E6" w:rsidP="00FD04A0">
            <w:pPr>
              <w:spacing w:line="240" w:lineRule="auto"/>
              <w:ind w:left="-101"/>
              <w:jc w:val="both"/>
              <w:rPr>
                <w:rFonts w:cs="Arial"/>
                <w:sz w:val="18"/>
                <w:szCs w:val="18"/>
              </w:rPr>
            </w:pPr>
          </w:p>
        </w:tc>
        <w:tc>
          <w:tcPr>
            <w:tcW w:w="1559" w:type="dxa"/>
            <w:tcBorders>
              <w:bottom w:val="single" w:sz="4" w:space="0" w:color="auto"/>
            </w:tcBorders>
            <w:hideMark/>
          </w:tcPr>
          <w:p w14:paraId="33BAC576" w14:textId="1F0838B1"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Million Baht</w:t>
            </w:r>
          </w:p>
        </w:tc>
        <w:tc>
          <w:tcPr>
            <w:tcW w:w="1418" w:type="dxa"/>
            <w:tcBorders>
              <w:bottom w:val="single" w:sz="4" w:space="0" w:color="auto"/>
            </w:tcBorders>
          </w:tcPr>
          <w:p w14:paraId="56A26608" w14:textId="4F3B8389"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Million Baht</w:t>
            </w:r>
          </w:p>
        </w:tc>
        <w:tc>
          <w:tcPr>
            <w:tcW w:w="1499" w:type="dxa"/>
            <w:tcBorders>
              <w:bottom w:val="single" w:sz="4" w:space="0" w:color="auto"/>
            </w:tcBorders>
          </w:tcPr>
          <w:p w14:paraId="2F3111FB" w14:textId="3931F78F"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Million Baht</w:t>
            </w:r>
          </w:p>
        </w:tc>
        <w:tc>
          <w:tcPr>
            <w:tcW w:w="1478" w:type="dxa"/>
            <w:tcBorders>
              <w:bottom w:val="single" w:sz="4" w:space="0" w:color="auto"/>
            </w:tcBorders>
            <w:hideMark/>
          </w:tcPr>
          <w:p w14:paraId="1F3615D0" w14:textId="20E6F06E" w:rsidR="00E827E6" w:rsidRPr="00FD04A0" w:rsidRDefault="00E827E6" w:rsidP="00FD04A0">
            <w:pPr>
              <w:spacing w:line="240" w:lineRule="auto"/>
              <w:ind w:right="-72"/>
              <w:jc w:val="right"/>
              <w:rPr>
                <w:rFonts w:cs="Arial"/>
                <w:b/>
                <w:bCs/>
                <w:sz w:val="18"/>
                <w:szCs w:val="18"/>
              </w:rPr>
            </w:pPr>
            <w:r w:rsidRPr="00FD04A0">
              <w:rPr>
                <w:rFonts w:cs="Arial"/>
                <w:b/>
                <w:bCs/>
                <w:sz w:val="18"/>
                <w:szCs w:val="18"/>
              </w:rPr>
              <w:t>Million Baht</w:t>
            </w:r>
          </w:p>
        </w:tc>
      </w:tr>
      <w:tr w:rsidR="00E827E6" w:rsidRPr="00FD04A0" w14:paraId="24D98054" w14:textId="77777777" w:rsidTr="00C92745">
        <w:trPr>
          <w:trHeight w:val="20"/>
        </w:trPr>
        <w:tc>
          <w:tcPr>
            <w:tcW w:w="3514" w:type="dxa"/>
            <w:vAlign w:val="bottom"/>
          </w:tcPr>
          <w:p w14:paraId="1906DAAD" w14:textId="77777777" w:rsidR="00E827E6" w:rsidRPr="00FD04A0" w:rsidRDefault="00E827E6" w:rsidP="00FD04A0">
            <w:pPr>
              <w:spacing w:line="240" w:lineRule="auto"/>
              <w:ind w:left="-101"/>
              <w:jc w:val="both"/>
              <w:rPr>
                <w:rFonts w:cs="Arial"/>
                <w:b/>
                <w:bCs/>
                <w:sz w:val="18"/>
                <w:szCs w:val="18"/>
              </w:rPr>
            </w:pPr>
          </w:p>
        </w:tc>
        <w:tc>
          <w:tcPr>
            <w:tcW w:w="1559" w:type="dxa"/>
            <w:tcBorders>
              <w:top w:val="single" w:sz="4" w:space="0" w:color="auto"/>
            </w:tcBorders>
            <w:shd w:val="clear" w:color="auto" w:fill="FAFAFA"/>
            <w:vAlign w:val="bottom"/>
          </w:tcPr>
          <w:p w14:paraId="36FFD9AB" w14:textId="77777777" w:rsidR="00E827E6" w:rsidRPr="00FD04A0" w:rsidRDefault="00E827E6"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18" w:type="dxa"/>
            <w:tcBorders>
              <w:top w:val="single" w:sz="4" w:space="0" w:color="auto"/>
            </w:tcBorders>
            <w:vAlign w:val="bottom"/>
          </w:tcPr>
          <w:p w14:paraId="6D742AA1" w14:textId="77777777" w:rsidR="00E827E6" w:rsidRPr="00FD04A0" w:rsidRDefault="00E827E6" w:rsidP="00FD04A0">
            <w:pPr>
              <w:spacing w:line="240" w:lineRule="auto"/>
              <w:ind w:right="-72"/>
              <w:jc w:val="both"/>
              <w:rPr>
                <w:rFonts w:cs="Arial"/>
                <w:sz w:val="18"/>
                <w:szCs w:val="18"/>
                <w:lang w:val="en-US"/>
              </w:rPr>
            </w:pPr>
          </w:p>
        </w:tc>
        <w:tc>
          <w:tcPr>
            <w:tcW w:w="1499" w:type="dxa"/>
            <w:tcBorders>
              <w:top w:val="single" w:sz="4" w:space="0" w:color="auto"/>
            </w:tcBorders>
            <w:shd w:val="clear" w:color="auto" w:fill="FAFAFA"/>
            <w:vAlign w:val="bottom"/>
          </w:tcPr>
          <w:p w14:paraId="1C94519C" w14:textId="77777777" w:rsidR="00E827E6" w:rsidRPr="00FD04A0" w:rsidRDefault="00E827E6" w:rsidP="00FD04A0">
            <w:pPr>
              <w:spacing w:line="240" w:lineRule="auto"/>
              <w:ind w:right="-72"/>
              <w:jc w:val="both"/>
              <w:rPr>
                <w:rFonts w:cs="Arial"/>
                <w:sz w:val="18"/>
                <w:szCs w:val="18"/>
                <w:lang w:val="en-US"/>
              </w:rPr>
            </w:pPr>
          </w:p>
        </w:tc>
        <w:tc>
          <w:tcPr>
            <w:tcW w:w="1478" w:type="dxa"/>
            <w:tcBorders>
              <w:top w:val="single" w:sz="4" w:space="0" w:color="auto"/>
            </w:tcBorders>
            <w:shd w:val="clear" w:color="auto" w:fill="auto"/>
            <w:vAlign w:val="bottom"/>
          </w:tcPr>
          <w:p w14:paraId="104E3F27" w14:textId="088B9232" w:rsidR="00E827E6" w:rsidRPr="00FD04A0" w:rsidRDefault="00E827E6" w:rsidP="00FD04A0">
            <w:pPr>
              <w:spacing w:line="240" w:lineRule="auto"/>
              <w:ind w:right="-72"/>
              <w:jc w:val="both"/>
              <w:rPr>
                <w:rFonts w:cs="Arial"/>
                <w:sz w:val="18"/>
                <w:szCs w:val="18"/>
                <w:lang w:val="en-US"/>
              </w:rPr>
            </w:pPr>
          </w:p>
        </w:tc>
      </w:tr>
      <w:tr w:rsidR="00CE5658" w:rsidRPr="00FD04A0" w14:paraId="6CC2917C" w14:textId="77777777" w:rsidTr="00C92745">
        <w:trPr>
          <w:trHeight w:val="20"/>
        </w:trPr>
        <w:tc>
          <w:tcPr>
            <w:tcW w:w="3514" w:type="dxa"/>
          </w:tcPr>
          <w:p w14:paraId="471CE318" w14:textId="0F313142" w:rsidR="00CE5658" w:rsidRPr="00FD04A0" w:rsidRDefault="00CE5658" w:rsidP="00FD04A0">
            <w:pPr>
              <w:spacing w:line="240" w:lineRule="auto"/>
              <w:ind w:left="-101"/>
              <w:jc w:val="both"/>
              <w:rPr>
                <w:rFonts w:cs="Arial"/>
                <w:sz w:val="18"/>
                <w:szCs w:val="18"/>
              </w:rPr>
            </w:pPr>
            <w:r w:rsidRPr="00FD04A0">
              <w:rPr>
                <w:rFonts w:cs="Arial"/>
                <w:sz w:val="18"/>
                <w:szCs w:val="18"/>
              </w:rPr>
              <w:t>Not later than 1 year</w:t>
            </w:r>
          </w:p>
        </w:tc>
        <w:tc>
          <w:tcPr>
            <w:tcW w:w="1559" w:type="dxa"/>
            <w:shd w:val="clear" w:color="auto" w:fill="FAFAFA"/>
          </w:tcPr>
          <w:p w14:paraId="3A40DB9F" w14:textId="77567EFE" w:rsidR="00CE5658" w:rsidRPr="00FD04A0" w:rsidRDefault="00CE5658" w:rsidP="00FD04A0">
            <w:pPr>
              <w:spacing w:line="240" w:lineRule="auto"/>
              <w:ind w:right="-72"/>
              <w:jc w:val="right"/>
              <w:rPr>
                <w:rFonts w:cs="Arial"/>
                <w:sz w:val="18"/>
                <w:szCs w:val="18"/>
              </w:rPr>
            </w:pPr>
            <w:r w:rsidRPr="00FD04A0">
              <w:rPr>
                <w:rFonts w:cs="Arial"/>
                <w:sz w:val="18"/>
                <w:szCs w:val="18"/>
              </w:rPr>
              <w:t xml:space="preserve">-   </w:t>
            </w:r>
          </w:p>
        </w:tc>
        <w:tc>
          <w:tcPr>
            <w:tcW w:w="1418" w:type="dxa"/>
          </w:tcPr>
          <w:p w14:paraId="338E47A6" w14:textId="2EED6A3B" w:rsidR="00CE5658" w:rsidRPr="00FD04A0" w:rsidRDefault="00CE5658" w:rsidP="00FD04A0">
            <w:pPr>
              <w:spacing w:line="240" w:lineRule="auto"/>
              <w:ind w:right="-72"/>
              <w:jc w:val="right"/>
              <w:rPr>
                <w:rFonts w:cs="Arial"/>
                <w:sz w:val="18"/>
                <w:szCs w:val="18"/>
              </w:rPr>
            </w:pPr>
            <w:r w:rsidRPr="00FD04A0">
              <w:rPr>
                <w:rFonts w:cs="Arial"/>
                <w:sz w:val="18"/>
                <w:szCs w:val="18"/>
              </w:rPr>
              <w:t xml:space="preserve">0.72    </w:t>
            </w:r>
          </w:p>
        </w:tc>
        <w:tc>
          <w:tcPr>
            <w:tcW w:w="1499" w:type="dxa"/>
            <w:shd w:val="clear" w:color="auto" w:fill="FAFAFA"/>
          </w:tcPr>
          <w:p w14:paraId="745F6CB7" w14:textId="16D4A91A" w:rsidR="00CE5658" w:rsidRPr="00FD04A0" w:rsidRDefault="00CE5658" w:rsidP="00FD04A0">
            <w:pPr>
              <w:spacing w:line="240" w:lineRule="auto"/>
              <w:ind w:right="-72"/>
              <w:jc w:val="right"/>
              <w:rPr>
                <w:rFonts w:cs="Arial"/>
                <w:sz w:val="18"/>
                <w:szCs w:val="18"/>
              </w:rPr>
            </w:pPr>
            <w:r w:rsidRPr="00FD04A0">
              <w:rPr>
                <w:rFonts w:cs="Arial"/>
                <w:sz w:val="18"/>
                <w:szCs w:val="18"/>
              </w:rPr>
              <w:t xml:space="preserve">-   </w:t>
            </w:r>
          </w:p>
        </w:tc>
        <w:tc>
          <w:tcPr>
            <w:tcW w:w="1478" w:type="dxa"/>
            <w:shd w:val="clear" w:color="auto" w:fill="auto"/>
            <w:hideMark/>
          </w:tcPr>
          <w:p w14:paraId="65363CAC" w14:textId="1F41E5DA" w:rsidR="00CE5658" w:rsidRPr="00FD04A0" w:rsidRDefault="00CE5658" w:rsidP="00FD04A0">
            <w:pPr>
              <w:spacing w:line="240" w:lineRule="auto"/>
              <w:ind w:right="-72"/>
              <w:jc w:val="right"/>
              <w:rPr>
                <w:rFonts w:cs="Arial"/>
                <w:sz w:val="18"/>
                <w:szCs w:val="18"/>
              </w:rPr>
            </w:pPr>
            <w:r w:rsidRPr="00FD04A0">
              <w:rPr>
                <w:rFonts w:cs="Arial"/>
                <w:sz w:val="18"/>
                <w:szCs w:val="18"/>
              </w:rPr>
              <w:t xml:space="preserve">0.72    </w:t>
            </w:r>
          </w:p>
        </w:tc>
      </w:tr>
      <w:tr w:rsidR="00CE5658" w:rsidRPr="00FD04A0" w14:paraId="54B51E22" w14:textId="77777777" w:rsidTr="00C92745">
        <w:trPr>
          <w:trHeight w:val="20"/>
        </w:trPr>
        <w:tc>
          <w:tcPr>
            <w:tcW w:w="3514" w:type="dxa"/>
          </w:tcPr>
          <w:p w14:paraId="7F543DAD" w14:textId="0EE40561" w:rsidR="00CE5658" w:rsidRPr="00FD04A0" w:rsidRDefault="00CE5658" w:rsidP="00FD04A0">
            <w:pPr>
              <w:spacing w:line="240" w:lineRule="auto"/>
              <w:ind w:left="-101"/>
              <w:jc w:val="both"/>
              <w:rPr>
                <w:rFonts w:cs="Arial"/>
                <w:sz w:val="18"/>
                <w:szCs w:val="18"/>
              </w:rPr>
            </w:pPr>
            <w:r w:rsidRPr="00FD04A0">
              <w:rPr>
                <w:rFonts w:cs="Arial"/>
                <w:sz w:val="18"/>
                <w:szCs w:val="18"/>
              </w:rPr>
              <w:t>Later than 1 year but not later than 5 years</w:t>
            </w:r>
          </w:p>
        </w:tc>
        <w:tc>
          <w:tcPr>
            <w:tcW w:w="1559" w:type="dxa"/>
            <w:shd w:val="clear" w:color="auto" w:fill="FAFAFA"/>
          </w:tcPr>
          <w:p w14:paraId="5DCF0AF6" w14:textId="1ED2F0E6" w:rsidR="00CE5658" w:rsidRPr="00FD04A0" w:rsidRDefault="00CE5658" w:rsidP="00FD04A0">
            <w:pPr>
              <w:spacing w:line="240" w:lineRule="auto"/>
              <w:ind w:right="-72"/>
              <w:jc w:val="right"/>
              <w:rPr>
                <w:rFonts w:cs="Arial"/>
                <w:sz w:val="18"/>
                <w:szCs w:val="18"/>
              </w:rPr>
            </w:pPr>
            <w:r w:rsidRPr="00FD04A0">
              <w:rPr>
                <w:rFonts w:cs="Arial"/>
                <w:sz w:val="18"/>
                <w:szCs w:val="18"/>
              </w:rPr>
              <w:t>7.21</w:t>
            </w:r>
          </w:p>
        </w:tc>
        <w:tc>
          <w:tcPr>
            <w:tcW w:w="1418" w:type="dxa"/>
          </w:tcPr>
          <w:p w14:paraId="5DC9CBC1" w14:textId="5D81B1C7" w:rsidR="00CE5658" w:rsidRPr="00FD04A0" w:rsidRDefault="00CE5658" w:rsidP="00FD04A0">
            <w:pPr>
              <w:spacing w:line="240" w:lineRule="auto"/>
              <w:ind w:right="-72"/>
              <w:jc w:val="right"/>
              <w:rPr>
                <w:rFonts w:cs="Arial"/>
                <w:sz w:val="18"/>
                <w:szCs w:val="18"/>
              </w:rPr>
            </w:pPr>
            <w:r w:rsidRPr="00FD04A0">
              <w:rPr>
                <w:rFonts w:cs="Arial"/>
                <w:sz w:val="18"/>
                <w:szCs w:val="18"/>
              </w:rPr>
              <w:t>6.50</w:t>
            </w:r>
          </w:p>
        </w:tc>
        <w:tc>
          <w:tcPr>
            <w:tcW w:w="1499" w:type="dxa"/>
            <w:shd w:val="clear" w:color="auto" w:fill="FAFAFA"/>
          </w:tcPr>
          <w:p w14:paraId="219A8960" w14:textId="54FC7CA2" w:rsidR="00CE5658" w:rsidRPr="00FD04A0" w:rsidRDefault="00CE5658" w:rsidP="00FD04A0">
            <w:pPr>
              <w:spacing w:line="240" w:lineRule="auto"/>
              <w:ind w:right="-72"/>
              <w:jc w:val="right"/>
              <w:rPr>
                <w:rFonts w:cs="Arial"/>
                <w:sz w:val="18"/>
                <w:szCs w:val="18"/>
              </w:rPr>
            </w:pPr>
            <w:r w:rsidRPr="00FD04A0">
              <w:rPr>
                <w:rFonts w:cs="Arial"/>
                <w:sz w:val="18"/>
                <w:szCs w:val="18"/>
              </w:rPr>
              <w:t>4.78</w:t>
            </w:r>
          </w:p>
        </w:tc>
        <w:tc>
          <w:tcPr>
            <w:tcW w:w="1478" w:type="dxa"/>
            <w:shd w:val="clear" w:color="auto" w:fill="auto"/>
          </w:tcPr>
          <w:p w14:paraId="6AE4559B" w14:textId="44EFCCA9" w:rsidR="00CE5658" w:rsidRPr="00FD04A0" w:rsidRDefault="00CE5658" w:rsidP="00FD04A0">
            <w:pPr>
              <w:spacing w:line="240" w:lineRule="auto"/>
              <w:ind w:right="-72"/>
              <w:jc w:val="right"/>
              <w:rPr>
                <w:rFonts w:cs="Arial"/>
                <w:sz w:val="18"/>
                <w:szCs w:val="18"/>
              </w:rPr>
            </w:pPr>
            <w:r w:rsidRPr="00FD04A0">
              <w:rPr>
                <w:rFonts w:cs="Arial"/>
                <w:sz w:val="18"/>
                <w:szCs w:val="18"/>
              </w:rPr>
              <w:t>3.99</w:t>
            </w:r>
          </w:p>
        </w:tc>
      </w:tr>
      <w:tr w:rsidR="00CE5658" w:rsidRPr="00FD04A0" w14:paraId="0EB78BF9" w14:textId="77777777" w:rsidTr="00C92745">
        <w:trPr>
          <w:trHeight w:val="20"/>
        </w:trPr>
        <w:tc>
          <w:tcPr>
            <w:tcW w:w="3514" w:type="dxa"/>
          </w:tcPr>
          <w:p w14:paraId="4351DDE3" w14:textId="61DAE180" w:rsidR="00CE5658" w:rsidRPr="00FD04A0" w:rsidRDefault="00CE5658" w:rsidP="00FD04A0">
            <w:pPr>
              <w:spacing w:line="240" w:lineRule="auto"/>
              <w:ind w:left="-101"/>
              <w:jc w:val="both"/>
              <w:rPr>
                <w:rFonts w:cs="Arial"/>
                <w:sz w:val="18"/>
                <w:szCs w:val="18"/>
              </w:rPr>
            </w:pPr>
            <w:r w:rsidRPr="00FD04A0">
              <w:rPr>
                <w:rFonts w:cs="Arial"/>
                <w:sz w:val="18"/>
                <w:szCs w:val="18"/>
              </w:rPr>
              <w:t>Later than 5 years</w:t>
            </w:r>
          </w:p>
        </w:tc>
        <w:tc>
          <w:tcPr>
            <w:tcW w:w="1559" w:type="dxa"/>
            <w:tcBorders>
              <w:bottom w:val="single" w:sz="4" w:space="0" w:color="auto"/>
            </w:tcBorders>
            <w:shd w:val="clear" w:color="auto" w:fill="FAFAFA"/>
          </w:tcPr>
          <w:p w14:paraId="36BA17A5" w14:textId="7EF2FEF0" w:rsidR="00CE5658" w:rsidRPr="00FD04A0" w:rsidRDefault="00CE5658" w:rsidP="00FD04A0">
            <w:pPr>
              <w:spacing w:line="240" w:lineRule="auto"/>
              <w:ind w:right="-72"/>
              <w:jc w:val="right"/>
              <w:rPr>
                <w:rFonts w:cs="Arial"/>
                <w:sz w:val="18"/>
                <w:szCs w:val="18"/>
              </w:rPr>
            </w:pPr>
            <w:r w:rsidRPr="00FD04A0">
              <w:rPr>
                <w:rFonts w:cs="Arial"/>
                <w:sz w:val="18"/>
                <w:szCs w:val="18"/>
              </w:rPr>
              <w:t>10.08</w:t>
            </w:r>
          </w:p>
        </w:tc>
        <w:tc>
          <w:tcPr>
            <w:tcW w:w="1418" w:type="dxa"/>
            <w:tcBorders>
              <w:bottom w:val="single" w:sz="4" w:space="0" w:color="auto"/>
            </w:tcBorders>
          </w:tcPr>
          <w:p w14:paraId="2C957C01" w14:textId="0878E094" w:rsidR="00CE5658" w:rsidRPr="00FD04A0" w:rsidRDefault="00CE5658" w:rsidP="00FD04A0">
            <w:pPr>
              <w:spacing w:line="240" w:lineRule="auto"/>
              <w:ind w:right="-72"/>
              <w:jc w:val="right"/>
              <w:rPr>
                <w:rFonts w:cs="Arial"/>
                <w:sz w:val="18"/>
                <w:szCs w:val="18"/>
              </w:rPr>
            </w:pPr>
            <w:r w:rsidRPr="00FD04A0">
              <w:rPr>
                <w:rFonts w:cs="Arial"/>
                <w:sz w:val="18"/>
                <w:szCs w:val="18"/>
              </w:rPr>
              <w:t>10.07</w:t>
            </w:r>
          </w:p>
        </w:tc>
        <w:tc>
          <w:tcPr>
            <w:tcW w:w="1499" w:type="dxa"/>
            <w:tcBorders>
              <w:bottom w:val="single" w:sz="4" w:space="0" w:color="auto"/>
            </w:tcBorders>
            <w:shd w:val="clear" w:color="auto" w:fill="FAFAFA"/>
          </w:tcPr>
          <w:p w14:paraId="7DC2F053" w14:textId="3BA57DD8" w:rsidR="00CE5658" w:rsidRPr="00FD04A0" w:rsidRDefault="00CE5658" w:rsidP="00FD04A0">
            <w:pPr>
              <w:spacing w:line="240" w:lineRule="auto"/>
              <w:ind w:right="-72"/>
              <w:jc w:val="right"/>
              <w:rPr>
                <w:rFonts w:cs="Arial"/>
                <w:sz w:val="18"/>
                <w:szCs w:val="18"/>
              </w:rPr>
            </w:pPr>
            <w:r w:rsidRPr="00FD04A0">
              <w:rPr>
                <w:rFonts w:cs="Arial"/>
                <w:sz w:val="18"/>
                <w:szCs w:val="18"/>
              </w:rPr>
              <w:t>5.82</w:t>
            </w:r>
          </w:p>
        </w:tc>
        <w:tc>
          <w:tcPr>
            <w:tcW w:w="1478" w:type="dxa"/>
            <w:tcBorders>
              <w:bottom w:val="single" w:sz="4" w:space="0" w:color="auto"/>
            </w:tcBorders>
            <w:shd w:val="clear" w:color="auto" w:fill="auto"/>
          </w:tcPr>
          <w:p w14:paraId="1C29E80A" w14:textId="3C8C853E" w:rsidR="00CE5658" w:rsidRPr="00FD04A0" w:rsidRDefault="00CE5658" w:rsidP="00FD04A0">
            <w:pPr>
              <w:spacing w:line="240" w:lineRule="auto"/>
              <w:ind w:right="-72"/>
              <w:jc w:val="right"/>
              <w:rPr>
                <w:rFonts w:cs="Arial"/>
                <w:sz w:val="18"/>
                <w:szCs w:val="18"/>
              </w:rPr>
            </w:pPr>
            <w:r w:rsidRPr="00FD04A0">
              <w:rPr>
                <w:rFonts w:cs="Arial"/>
                <w:sz w:val="18"/>
                <w:szCs w:val="18"/>
              </w:rPr>
              <w:t>5.89</w:t>
            </w:r>
          </w:p>
        </w:tc>
      </w:tr>
      <w:tr w:rsidR="00E827E6" w:rsidRPr="00FD04A0" w14:paraId="5B855E94" w14:textId="77777777" w:rsidTr="00C92745">
        <w:trPr>
          <w:trHeight w:val="20"/>
        </w:trPr>
        <w:tc>
          <w:tcPr>
            <w:tcW w:w="3514" w:type="dxa"/>
          </w:tcPr>
          <w:p w14:paraId="328175BF" w14:textId="77777777" w:rsidR="00E827E6" w:rsidRPr="00FD04A0" w:rsidRDefault="00E827E6" w:rsidP="00FD04A0">
            <w:pPr>
              <w:spacing w:line="240" w:lineRule="auto"/>
              <w:ind w:left="-101"/>
              <w:jc w:val="both"/>
              <w:rPr>
                <w:rFonts w:cs="Arial"/>
                <w:sz w:val="18"/>
                <w:szCs w:val="18"/>
              </w:rPr>
            </w:pPr>
          </w:p>
        </w:tc>
        <w:tc>
          <w:tcPr>
            <w:tcW w:w="1559" w:type="dxa"/>
            <w:tcBorders>
              <w:top w:val="single" w:sz="4" w:space="0" w:color="auto"/>
            </w:tcBorders>
            <w:shd w:val="clear" w:color="auto" w:fill="FAFAFA"/>
          </w:tcPr>
          <w:p w14:paraId="2B8EF342" w14:textId="3F8FC930" w:rsidR="00E827E6" w:rsidRPr="00FD04A0" w:rsidRDefault="00E827E6" w:rsidP="00FD04A0">
            <w:pPr>
              <w:spacing w:line="240" w:lineRule="auto"/>
              <w:ind w:right="-72"/>
              <w:jc w:val="right"/>
              <w:rPr>
                <w:rFonts w:cs="Arial"/>
                <w:sz w:val="18"/>
                <w:szCs w:val="18"/>
              </w:rPr>
            </w:pPr>
          </w:p>
        </w:tc>
        <w:tc>
          <w:tcPr>
            <w:tcW w:w="1418" w:type="dxa"/>
            <w:tcBorders>
              <w:top w:val="single" w:sz="4" w:space="0" w:color="auto"/>
            </w:tcBorders>
          </w:tcPr>
          <w:p w14:paraId="7475A686" w14:textId="77777777" w:rsidR="00E827E6" w:rsidRPr="00FD04A0" w:rsidRDefault="00E827E6" w:rsidP="00FD04A0">
            <w:pPr>
              <w:spacing w:line="240" w:lineRule="auto"/>
              <w:ind w:right="-72"/>
              <w:jc w:val="right"/>
              <w:rPr>
                <w:rFonts w:cs="Arial"/>
                <w:sz w:val="18"/>
                <w:szCs w:val="18"/>
              </w:rPr>
            </w:pPr>
          </w:p>
        </w:tc>
        <w:tc>
          <w:tcPr>
            <w:tcW w:w="1499" w:type="dxa"/>
            <w:tcBorders>
              <w:top w:val="single" w:sz="4" w:space="0" w:color="auto"/>
            </w:tcBorders>
            <w:shd w:val="clear" w:color="auto" w:fill="FAFAFA"/>
          </w:tcPr>
          <w:p w14:paraId="60824CED" w14:textId="77777777" w:rsidR="00E827E6" w:rsidRPr="00FD04A0" w:rsidRDefault="00E827E6" w:rsidP="00FD04A0">
            <w:pPr>
              <w:spacing w:line="240" w:lineRule="auto"/>
              <w:ind w:right="-72"/>
              <w:jc w:val="right"/>
              <w:rPr>
                <w:rFonts w:cs="Arial"/>
                <w:sz w:val="18"/>
                <w:szCs w:val="18"/>
              </w:rPr>
            </w:pPr>
          </w:p>
        </w:tc>
        <w:tc>
          <w:tcPr>
            <w:tcW w:w="1478" w:type="dxa"/>
            <w:tcBorders>
              <w:top w:val="single" w:sz="4" w:space="0" w:color="auto"/>
            </w:tcBorders>
            <w:shd w:val="clear" w:color="auto" w:fill="auto"/>
          </w:tcPr>
          <w:p w14:paraId="261700C5" w14:textId="3A8AA8AC" w:rsidR="00E827E6" w:rsidRPr="00FD04A0" w:rsidRDefault="00E827E6" w:rsidP="00FD04A0">
            <w:pPr>
              <w:spacing w:line="240" w:lineRule="auto"/>
              <w:ind w:right="-72"/>
              <w:jc w:val="right"/>
              <w:rPr>
                <w:rFonts w:cs="Arial"/>
                <w:sz w:val="18"/>
                <w:szCs w:val="18"/>
              </w:rPr>
            </w:pPr>
          </w:p>
        </w:tc>
      </w:tr>
      <w:tr w:rsidR="00E827E6" w:rsidRPr="00FD04A0" w14:paraId="19B0C98C" w14:textId="77777777" w:rsidTr="00C92745">
        <w:trPr>
          <w:trHeight w:val="20"/>
        </w:trPr>
        <w:tc>
          <w:tcPr>
            <w:tcW w:w="3514" w:type="dxa"/>
          </w:tcPr>
          <w:p w14:paraId="268A4BE1" w14:textId="77777777" w:rsidR="00E827E6" w:rsidRPr="00FD04A0" w:rsidRDefault="00E827E6" w:rsidP="00FD04A0">
            <w:pPr>
              <w:spacing w:line="240" w:lineRule="auto"/>
              <w:ind w:left="-101"/>
              <w:jc w:val="both"/>
              <w:rPr>
                <w:rFonts w:cs="Arial"/>
                <w:sz w:val="18"/>
                <w:szCs w:val="18"/>
              </w:rPr>
            </w:pPr>
            <w:r w:rsidRPr="00FD04A0">
              <w:rPr>
                <w:rFonts w:cs="Arial"/>
                <w:sz w:val="18"/>
                <w:szCs w:val="18"/>
              </w:rPr>
              <w:t>Total</w:t>
            </w:r>
          </w:p>
        </w:tc>
        <w:tc>
          <w:tcPr>
            <w:tcW w:w="1559" w:type="dxa"/>
            <w:tcBorders>
              <w:bottom w:val="single" w:sz="4" w:space="0" w:color="auto"/>
            </w:tcBorders>
            <w:shd w:val="clear" w:color="auto" w:fill="FAFAFA"/>
          </w:tcPr>
          <w:p w14:paraId="228DB0BC" w14:textId="2B1520DA" w:rsidR="00E827E6" w:rsidRPr="00FD04A0" w:rsidRDefault="00CE5658" w:rsidP="00FD04A0">
            <w:pPr>
              <w:spacing w:line="240" w:lineRule="auto"/>
              <w:ind w:right="-72"/>
              <w:jc w:val="right"/>
              <w:rPr>
                <w:rFonts w:cs="Arial"/>
                <w:sz w:val="18"/>
                <w:szCs w:val="18"/>
              </w:rPr>
            </w:pPr>
            <w:r w:rsidRPr="00FD04A0">
              <w:rPr>
                <w:rFonts w:cs="Arial"/>
                <w:sz w:val="18"/>
                <w:szCs w:val="18"/>
              </w:rPr>
              <w:t>17.29</w:t>
            </w:r>
          </w:p>
        </w:tc>
        <w:tc>
          <w:tcPr>
            <w:tcW w:w="1418" w:type="dxa"/>
            <w:tcBorders>
              <w:bottom w:val="single" w:sz="4" w:space="0" w:color="auto"/>
            </w:tcBorders>
          </w:tcPr>
          <w:p w14:paraId="59419818" w14:textId="62B28AF1" w:rsidR="00E827E6" w:rsidRPr="00FD04A0" w:rsidRDefault="00E827E6" w:rsidP="00FD04A0">
            <w:pPr>
              <w:spacing w:line="240" w:lineRule="auto"/>
              <w:ind w:right="-72"/>
              <w:jc w:val="right"/>
              <w:rPr>
                <w:rFonts w:cs="Arial"/>
                <w:sz w:val="18"/>
                <w:szCs w:val="18"/>
              </w:rPr>
            </w:pPr>
            <w:r w:rsidRPr="00FD04A0">
              <w:rPr>
                <w:rFonts w:cs="Arial"/>
                <w:sz w:val="18"/>
                <w:szCs w:val="18"/>
              </w:rPr>
              <w:t>17.29</w:t>
            </w:r>
          </w:p>
        </w:tc>
        <w:tc>
          <w:tcPr>
            <w:tcW w:w="1499" w:type="dxa"/>
            <w:tcBorders>
              <w:bottom w:val="single" w:sz="4" w:space="0" w:color="auto"/>
            </w:tcBorders>
            <w:shd w:val="clear" w:color="auto" w:fill="FAFAFA"/>
          </w:tcPr>
          <w:p w14:paraId="4474C263" w14:textId="6E492EE7" w:rsidR="00E827E6" w:rsidRPr="00FD04A0" w:rsidRDefault="00CE5658" w:rsidP="00FD04A0">
            <w:pPr>
              <w:spacing w:line="240" w:lineRule="auto"/>
              <w:ind w:right="-72"/>
              <w:jc w:val="right"/>
              <w:rPr>
                <w:rFonts w:cs="Arial"/>
                <w:sz w:val="18"/>
                <w:szCs w:val="18"/>
              </w:rPr>
            </w:pPr>
            <w:r w:rsidRPr="00FD04A0">
              <w:rPr>
                <w:rFonts w:cs="Arial"/>
                <w:sz w:val="18"/>
                <w:szCs w:val="18"/>
              </w:rPr>
              <w:t>10.60</w:t>
            </w:r>
          </w:p>
        </w:tc>
        <w:tc>
          <w:tcPr>
            <w:tcW w:w="1478" w:type="dxa"/>
            <w:tcBorders>
              <w:bottom w:val="single" w:sz="4" w:space="0" w:color="auto"/>
            </w:tcBorders>
            <w:shd w:val="clear" w:color="auto" w:fill="auto"/>
          </w:tcPr>
          <w:p w14:paraId="30C1E667" w14:textId="02EE1BA7" w:rsidR="00E827E6" w:rsidRPr="00FD04A0" w:rsidRDefault="003204F6" w:rsidP="00FD04A0">
            <w:pPr>
              <w:spacing w:line="240" w:lineRule="auto"/>
              <w:ind w:right="-72"/>
              <w:jc w:val="right"/>
              <w:rPr>
                <w:rFonts w:cs="Arial"/>
                <w:sz w:val="18"/>
                <w:szCs w:val="18"/>
              </w:rPr>
            </w:pPr>
            <w:r w:rsidRPr="00FD04A0">
              <w:rPr>
                <w:rFonts w:cs="Arial"/>
                <w:sz w:val="18"/>
                <w:szCs w:val="18"/>
              </w:rPr>
              <w:t>10.60</w:t>
            </w:r>
          </w:p>
        </w:tc>
      </w:tr>
    </w:tbl>
    <w:p w14:paraId="09AD0E5C" w14:textId="52C01BE3" w:rsidR="00357834" w:rsidRPr="00FD04A0" w:rsidRDefault="00357834" w:rsidP="00FD04A0">
      <w:pPr>
        <w:spacing w:line="240" w:lineRule="auto"/>
        <w:rPr>
          <w:rFonts w:cs="Arial"/>
          <w:sz w:val="18"/>
          <w:szCs w:val="18"/>
        </w:rPr>
      </w:pPr>
    </w:p>
    <w:p w14:paraId="2EFAB94B" w14:textId="77777777" w:rsidR="008F17CB" w:rsidRPr="00FD04A0" w:rsidRDefault="008F17CB" w:rsidP="00FD04A0">
      <w:pPr>
        <w:spacing w:line="240" w:lineRule="auto"/>
        <w:rPr>
          <w:rFonts w:cs="Arial"/>
          <w:sz w:val="18"/>
          <w:szCs w:val="18"/>
        </w:rPr>
      </w:pPr>
    </w:p>
    <w:p w14:paraId="34B888F6" w14:textId="77777777" w:rsidR="00B35AF9" w:rsidRPr="00FD04A0" w:rsidRDefault="00B35AF9" w:rsidP="00FD04A0">
      <w:pPr>
        <w:spacing w:line="240" w:lineRule="auto"/>
        <w:rPr>
          <w:rFonts w:cs="Arial"/>
        </w:rPr>
      </w:pPr>
      <w:r w:rsidRPr="00FD04A0">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CC4778" w:rsidRPr="00FD04A0" w14:paraId="33073539" w14:textId="77777777" w:rsidTr="00357834">
        <w:trPr>
          <w:trHeight w:val="386"/>
        </w:trPr>
        <w:tc>
          <w:tcPr>
            <w:tcW w:w="9461" w:type="dxa"/>
            <w:shd w:val="clear" w:color="auto" w:fill="FFA543"/>
            <w:vAlign w:val="center"/>
            <w:hideMark/>
          </w:tcPr>
          <w:p w14:paraId="4F0CA448" w14:textId="02132D2B" w:rsidR="00CC4778" w:rsidRPr="00FD04A0" w:rsidRDefault="00E827E6" w:rsidP="00FD04A0">
            <w:pPr>
              <w:spacing w:line="240" w:lineRule="auto"/>
              <w:ind w:left="432" w:hanging="432"/>
              <w:jc w:val="both"/>
              <w:rPr>
                <w:rFonts w:eastAsia="Arial Unicode MS" w:cs="Arial"/>
                <w:b/>
                <w:bCs/>
                <w:color w:val="FFFFFF" w:themeColor="background1"/>
                <w:sz w:val="18"/>
                <w:szCs w:val="18"/>
              </w:rPr>
            </w:pPr>
            <w:r w:rsidRPr="00FD04A0">
              <w:rPr>
                <w:rFonts w:eastAsia="Arial Unicode MS" w:cs="Arial"/>
                <w:b/>
                <w:bCs/>
                <w:color w:val="FFFFFF" w:themeColor="background1"/>
                <w:sz w:val="18"/>
                <w:szCs w:val="18"/>
              </w:rPr>
              <w:t>23</w:t>
            </w:r>
            <w:r w:rsidR="00CC4778" w:rsidRPr="00FD04A0">
              <w:rPr>
                <w:rFonts w:eastAsia="Arial Unicode MS" w:cs="Arial"/>
                <w:b/>
                <w:bCs/>
                <w:color w:val="FFFFFF" w:themeColor="background1"/>
                <w:sz w:val="18"/>
                <w:szCs w:val="18"/>
              </w:rPr>
              <w:tab/>
              <w:t>Share capital and premium on share capital</w:t>
            </w:r>
          </w:p>
        </w:tc>
      </w:tr>
    </w:tbl>
    <w:p w14:paraId="3691A818" w14:textId="10FA6CE8" w:rsidR="00CC4778" w:rsidRPr="00FD04A0" w:rsidRDefault="00CC4778" w:rsidP="00FD04A0">
      <w:pPr>
        <w:spacing w:line="240" w:lineRule="auto"/>
        <w:jc w:val="both"/>
        <w:rPr>
          <w:rFonts w:cs="Arial"/>
          <w:sz w:val="18"/>
          <w:szCs w:val="18"/>
        </w:rPr>
      </w:pPr>
    </w:p>
    <w:p w14:paraId="7230BC99" w14:textId="77777777" w:rsidR="008F17CB" w:rsidRPr="00FD04A0" w:rsidRDefault="008F17CB" w:rsidP="00FD04A0">
      <w:pPr>
        <w:spacing w:line="240" w:lineRule="auto"/>
        <w:jc w:val="both"/>
        <w:rPr>
          <w:rFonts w:cs="Arial"/>
          <w:sz w:val="18"/>
          <w:szCs w:val="18"/>
          <w:rtl/>
          <w:cs/>
        </w:rPr>
      </w:pPr>
    </w:p>
    <w:tbl>
      <w:tblPr>
        <w:tblW w:w="9450" w:type="dxa"/>
        <w:tblLook w:val="04A0" w:firstRow="1" w:lastRow="0" w:firstColumn="1" w:lastColumn="0" w:noHBand="0" w:noVBand="1"/>
      </w:tblPr>
      <w:tblGrid>
        <w:gridCol w:w="2700"/>
        <w:gridCol w:w="1260"/>
        <w:gridCol w:w="1260"/>
        <w:gridCol w:w="1325"/>
        <w:gridCol w:w="1350"/>
        <w:gridCol w:w="25"/>
        <w:gridCol w:w="1530"/>
      </w:tblGrid>
      <w:tr w:rsidR="00021E8B" w:rsidRPr="00FD04A0" w14:paraId="0681EA70" w14:textId="77777777" w:rsidTr="00944367">
        <w:trPr>
          <w:trHeight w:val="20"/>
        </w:trPr>
        <w:tc>
          <w:tcPr>
            <w:tcW w:w="2700" w:type="dxa"/>
            <w:vAlign w:val="bottom"/>
          </w:tcPr>
          <w:p w14:paraId="0CEA7923" w14:textId="77777777" w:rsidR="00200536" w:rsidRPr="00FD04A0" w:rsidRDefault="00200536" w:rsidP="00FD04A0">
            <w:pPr>
              <w:spacing w:line="240" w:lineRule="auto"/>
              <w:ind w:left="-101" w:right="-72"/>
              <w:contextualSpacing/>
              <w:rPr>
                <w:rFonts w:cs="Arial"/>
                <w:sz w:val="18"/>
                <w:szCs w:val="18"/>
              </w:rPr>
            </w:pPr>
          </w:p>
        </w:tc>
        <w:tc>
          <w:tcPr>
            <w:tcW w:w="2520" w:type="dxa"/>
            <w:gridSpan w:val="2"/>
            <w:tcBorders>
              <w:top w:val="single" w:sz="4" w:space="0" w:color="auto"/>
              <w:bottom w:val="single" w:sz="4" w:space="0" w:color="auto"/>
            </w:tcBorders>
            <w:vAlign w:val="bottom"/>
            <w:hideMark/>
          </w:tcPr>
          <w:p w14:paraId="1A35F415" w14:textId="77777777" w:rsidR="00200536" w:rsidRPr="00FD04A0" w:rsidRDefault="00200536" w:rsidP="00FD04A0">
            <w:pPr>
              <w:spacing w:line="240" w:lineRule="auto"/>
              <w:ind w:right="-72"/>
              <w:jc w:val="center"/>
              <w:rPr>
                <w:rFonts w:cs="Arial"/>
                <w:b/>
                <w:bCs/>
                <w:sz w:val="18"/>
                <w:szCs w:val="18"/>
              </w:rPr>
            </w:pPr>
            <w:r w:rsidRPr="00FD04A0">
              <w:rPr>
                <w:rFonts w:cs="Arial"/>
                <w:b/>
                <w:bCs/>
                <w:sz w:val="18"/>
                <w:szCs w:val="18"/>
              </w:rPr>
              <w:t>Authorised share capital</w:t>
            </w:r>
          </w:p>
        </w:tc>
        <w:tc>
          <w:tcPr>
            <w:tcW w:w="2700" w:type="dxa"/>
            <w:gridSpan w:val="3"/>
            <w:tcBorders>
              <w:top w:val="single" w:sz="4" w:space="0" w:color="auto"/>
              <w:bottom w:val="single" w:sz="4" w:space="0" w:color="auto"/>
            </w:tcBorders>
            <w:vAlign w:val="bottom"/>
            <w:hideMark/>
          </w:tcPr>
          <w:p w14:paraId="22E17E3B" w14:textId="77777777" w:rsidR="00200536" w:rsidRPr="00FD04A0" w:rsidRDefault="00200536" w:rsidP="00FD04A0">
            <w:pPr>
              <w:spacing w:line="240" w:lineRule="auto"/>
              <w:ind w:right="-72"/>
              <w:jc w:val="center"/>
              <w:rPr>
                <w:rFonts w:cs="Arial"/>
                <w:b/>
                <w:bCs/>
                <w:sz w:val="18"/>
                <w:szCs w:val="18"/>
                <w:lang w:val="en-US"/>
              </w:rPr>
            </w:pPr>
            <w:r w:rsidRPr="00FD04A0">
              <w:rPr>
                <w:rFonts w:cs="Arial"/>
                <w:b/>
                <w:bCs/>
                <w:sz w:val="18"/>
                <w:szCs w:val="18"/>
              </w:rPr>
              <w:t>Paid-up share capital</w:t>
            </w:r>
          </w:p>
        </w:tc>
        <w:tc>
          <w:tcPr>
            <w:tcW w:w="1530" w:type="dxa"/>
            <w:tcBorders>
              <w:top w:val="single" w:sz="4" w:space="0" w:color="auto"/>
              <w:bottom w:val="single" w:sz="4" w:space="0" w:color="auto"/>
            </w:tcBorders>
            <w:vAlign w:val="bottom"/>
            <w:hideMark/>
          </w:tcPr>
          <w:p w14:paraId="3FB4648A" w14:textId="77777777" w:rsidR="00200536" w:rsidRPr="00FD04A0" w:rsidRDefault="00200536" w:rsidP="00FD04A0">
            <w:pPr>
              <w:spacing w:line="240" w:lineRule="auto"/>
              <w:ind w:right="-72"/>
              <w:jc w:val="center"/>
              <w:rPr>
                <w:rFonts w:cs="Arial"/>
                <w:b/>
                <w:bCs/>
                <w:sz w:val="18"/>
                <w:szCs w:val="18"/>
              </w:rPr>
            </w:pPr>
            <w:r w:rsidRPr="00FD04A0">
              <w:rPr>
                <w:rFonts w:cs="Arial"/>
                <w:b/>
                <w:bCs/>
                <w:sz w:val="18"/>
                <w:szCs w:val="18"/>
              </w:rPr>
              <w:t>Share Premium</w:t>
            </w:r>
          </w:p>
        </w:tc>
      </w:tr>
      <w:tr w:rsidR="00021E8B" w:rsidRPr="00FD04A0" w14:paraId="5FF20AC6" w14:textId="77777777" w:rsidTr="00944367">
        <w:trPr>
          <w:trHeight w:val="20"/>
        </w:trPr>
        <w:tc>
          <w:tcPr>
            <w:tcW w:w="2700" w:type="dxa"/>
            <w:vAlign w:val="bottom"/>
          </w:tcPr>
          <w:p w14:paraId="410B782B" w14:textId="77777777" w:rsidR="00200536" w:rsidRPr="00FD04A0" w:rsidRDefault="00200536" w:rsidP="00FD04A0">
            <w:pPr>
              <w:spacing w:line="240" w:lineRule="auto"/>
              <w:ind w:left="-101" w:right="-72"/>
              <w:contextualSpacing/>
              <w:rPr>
                <w:rFonts w:cs="Arial"/>
                <w:sz w:val="18"/>
                <w:szCs w:val="18"/>
              </w:rPr>
            </w:pPr>
          </w:p>
        </w:tc>
        <w:tc>
          <w:tcPr>
            <w:tcW w:w="1260" w:type="dxa"/>
            <w:tcBorders>
              <w:top w:val="single" w:sz="4" w:space="0" w:color="auto"/>
            </w:tcBorders>
            <w:vAlign w:val="bottom"/>
            <w:hideMark/>
          </w:tcPr>
          <w:p w14:paraId="700DED46" w14:textId="77777777" w:rsidR="00200536" w:rsidRPr="00FD04A0" w:rsidRDefault="00200536" w:rsidP="00FD04A0">
            <w:pPr>
              <w:spacing w:line="240" w:lineRule="auto"/>
              <w:ind w:right="-72"/>
              <w:contextualSpacing/>
              <w:jc w:val="right"/>
              <w:rPr>
                <w:rFonts w:cs="Arial"/>
                <w:b/>
                <w:bCs/>
                <w:sz w:val="18"/>
                <w:szCs w:val="18"/>
              </w:rPr>
            </w:pPr>
            <w:r w:rsidRPr="00FD04A0">
              <w:rPr>
                <w:rFonts w:cs="Arial"/>
                <w:b/>
                <w:bCs/>
                <w:sz w:val="18"/>
                <w:szCs w:val="18"/>
              </w:rPr>
              <w:t>Number of</w:t>
            </w:r>
          </w:p>
          <w:p w14:paraId="61548698" w14:textId="77777777" w:rsidR="00200536" w:rsidRPr="00FD04A0" w:rsidRDefault="00200536" w:rsidP="00FD04A0">
            <w:pPr>
              <w:spacing w:line="240" w:lineRule="auto"/>
              <w:ind w:right="-72"/>
              <w:contextualSpacing/>
              <w:jc w:val="right"/>
              <w:rPr>
                <w:rFonts w:cs="Arial"/>
                <w:b/>
                <w:bCs/>
                <w:sz w:val="18"/>
                <w:szCs w:val="18"/>
                <w:lang w:val="en-US"/>
              </w:rPr>
            </w:pPr>
            <w:r w:rsidRPr="00FD04A0">
              <w:rPr>
                <w:rFonts w:cs="Arial"/>
                <w:b/>
                <w:bCs/>
                <w:sz w:val="18"/>
                <w:szCs w:val="18"/>
              </w:rPr>
              <w:t>Shares</w:t>
            </w:r>
          </w:p>
        </w:tc>
        <w:tc>
          <w:tcPr>
            <w:tcW w:w="1260" w:type="dxa"/>
            <w:tcBorders>
              <w:top w:val="single" w:sz="4" w:space="0" w:color="auto"/>
            </w:tcBorders>
            <w:vAlign w:val="bottom"/>
            <w:hideMark/>
          </w:tcPr>
          <w:p w14:paraId="02BC7247" w14:textId="77777777" w:rsidR="00200536" w:rsidRPr="00FD04A0" w:rsidRDefault="00200536" w:rsidP="00FD04A0">
            <w:pPr>
              <w:spacing w:line="240" w:lineRule="auto"/>
              <w:ind w:right="-72"/>
              <w:contextualSpacing/>
              <w:jc w:val="right"/>
              <w:rPr>
                <w:rFonts w:cs="Arial"/>
                <w:b/>
                <w:bCs/>
                <w:sz w:val="18"/>
                <w:szCs w:val="18"/>
              </w:rPr>
            </w:pPr>
            <w:r w:rsidRPr="00FD04A0">
              <w:rPr>
                <w:rFonts w:cs="Arial"/>
                <w:b/>
                <w:bCs/>
                <w:sz w:val="18"/>
                <w:szCs w:val="18"/>
              </w:rPr>
              <w:t>Ordinary</w:t>
            </w:r>
          </w:p>
          <w:p w14:paraId="1278C757" w14:textId="77777777" w:rsidR="00200536" w:rsidRPr="00FD04A0" w:rsidRDefault="00200536" w:rsidP="00FD04A0">
            <w:pPr>
              <w:spacing w:line="240" w:lineRule="auto"/>
              <w:ind w:right="-72"/>
              <w:contextualSpacing/>
              <w:jc w:val="right"/>
              <w:rPr>
                <w:rFonts w:cs="Arial"/>
                <w:b/>
                <w:bCs/>
                <w:sz w:val="18"/>
                <w:szCs w:val="18"/>
                <w:lang w:val="en-US"/>
              </w:rPr>
            </w:pPr>
            <w:r w:rsidRPr="00FD04A0">
              <w:rPr>
                <w:rFonts w:cs="Arial"/>
                <w:b/>
                <w:bCs/>
                <w:sz w:val="18"/>
                <w:szCs w:val="18"/>
              </w:rPr>
              <w:t>Shares</w:t>
            </w:r>
          </w:p>
        </w:tc>
        <w:tc>
          <w:tcPr>
            <w:tcW w:w="1325" w:type="dxa"/>
            <w:tcBorders>
              <w:top w:val="single" w:sz="4" w:space="0" w:color="auto"/>
            </w:tcBorders>
            <w:vAlign w:val="bottom"/>
            <w:hideMark/>
          </w:tcPr>
          <w:p w14:paraId="3E841B44" w14:textId="77777777" w:rsidR="00200536" w:rsidRPr="00FD04A0" w:rsidRDefault="00200536" w:rsidP="00FD04A0">
            <w:pPr>
              <w:spacing w:line="240" w:lineRule="auto"/>
              <w:ind w:right="-72"/>
              <w:contextualSpacing/>
              <w:jc w:val="right"/>
              <w:rPr>
                <w:rFonts w:cs="Arial"/>
                <w:b/>
                <w:bCs/>
                <w:sz w:val="18"/>
                <w:szCs w:val="18"/>
              </w:rPr>
            </w:pPr>
            <w:r w:rsidRPr="00FD04A0">
              <w:rPr>
                <w:rFonts w:cs="Arial"/>
                <w:b/>
                <w:bCs/>
                <w:sz w:val="18"/>
                <w:szCs w:val="18"/>
              </w:rPr>
              <w:t>Number of</w:t>
            </w:r>
          </w:p>
          <w:p w14:paraId="6D16D532" w14:textId="77777777" w:rsidR="00200536" w:rsidRPr="00FD04A0" w:rsidRDefault="00200536" w:rsidP="00FD04A0">
            <w:pPr>
              <w:spacing w:line="240" w:lineRule="auto"/>
              <w:ind w:right="-72"/>
              <w:contextualSpacing/>
              <w:jc w:val="right"/>
              <w:rPr>
                <w:rFonts w:cs="Arial"/>
                <w:b/>
                <w:bCs/>
                <w:sz w:val="18"/>
                <w:szCs w:val="18"/>
                <w:lang w:val="en-US"/>
              </w:rPr>
            </w:pPr>
            <w:r w:rsidRPr="00FD04A0">
              <w:rPr>
                <w:rFonts w:cs="Arial"/>
                <w:b/>
                <w:bCs/>
                <w:sz w:val="18"/>
                <w:szCs w:val="18"/>
              </w:rPr>
              <w:t>Shares</w:t>
            </w:r>
          </w:p>
        </w:tc>
        <w:tc>
          <w:tcPr>
            <w:tcW w:w="1350" w:type="dxa"/>
            <w:tcBorders>
              <w:top w:val="single" w:sz="4" w:space="0" w:color="auto"/>
            </w:tcBorders>
            <w:vAlign w:val="bottom"/>
            <w:hideMark/>
          </w:tcPr>
          <w:p w14:paraId="1FFDC2AC" w14:textId="77777777" w:rsidR="00200536" w:rsidRPr="00FD04A0" w:rsidRDefault="00200536" w:rsidP="00FD04A0">
            <w:pPr>
              <w:spacing w:line="240" w:lineRule="auto"/>
              <w:ind w:right="-72"/>
              <w:contextualSpacing/>
              <w:jc w:val="right"/>
              <w:rPr>
                <w:rFonts w:cs="Arial"/>
                <w:b/>
                <w:bCs/>
                <w:sz w:val="18"/>
                <w:szCs w:val="18"/>
              </w:rPr>
            </w:pPr>
            <w:r w:rsidRPr="00FD04A0">
              <w:rPr>
                <w:rFonts w:cs="Arial"/>
                <w:b/>
                <w:bCs/>
                <w:sz w:val="18"/>
                <w:szCs w:val="18"/>
              </w:rPr>
              <w:t>Ordinary</w:t>
            </w:r>
          </w:p>
          <w:p w14:paraId="6521FC5A" w14:textId="77777777" w:rsidR="00200536" w:rsidRPr="00FD04A0" w:rsidRDefault="00200536" w:rsidP="00FD04A0">
            <w:pPr>
              <w:spacing w:line="240" w:lineRule="auto"/>
              <w:ind w:right="-72"/>
              <w:contextualSpacing/>
              <w:jc w:val="right"/>
              <w:rPr>
                <w:rFonts w:cs="Arial"/>
                <w:b/>
                <w:bCs/>
                <w:sz w:val="18"/>
                <w:szCs w:val="18"/>
                <w:lang w:val="en-US"/>
              </w:rPr>
            </w:pPr>
            <w:r w:rsidRPr="00FD04A0">
              <w:rPr>
                <w:rFonts w:cs="Arial"/>
                <w:b/>
                <w:bCs/>
                <w:sz w:val="18"/>
                <w:szCs w:val="18"/>
              </w:rPr>
              <w:t>Shares</w:t>
            </w:r>
          </w:p>
        </w:tc>
        <w:tc>
          <w:tcPr>
            <w:tcW w:w="1555" w:type="dxa"/>
            <w:gridSpan w:val="2"/>
            <w:tcBorders>
              <w:top w:val="single" w:sz="4" w:space="0" w:color="auto"/>
            </w:tcBorders>
            <w:vAlign w:val="bottom"/>
            <w:hideMark/>
          </w:tcPr>
          <w:p w14:paraId="63DAE78D" w14:textId="77777777" w:rsidR="00200536" w:rsidRPr="00FD04A0" w:rsidRDefault="00200536" w:rsidP="00FD04A0">
            <w:pPr>
              <w:spacing w:line="240" w:lineRule="auto"/>
              <w:rPr>
                <w:rFonts w:cs="Arial"/>
                <w:b/>
                <w:bCs/>
                <w:sz w:val="18"/>
                <w:szCs w:val="18"/>
                <w:lang w:bidi="ar-SA"/>
              </w:rPr>
            </w:pPr>
          </w:p>
        </w:tc>
      </w:tr>
      <w:tr w:rsidR="00021E8B" w:rsidRPr="00FD04A0" w14:paraId="22C7F90B" w14:textId="77777777" w:rsidTr="00944367">
        <w:trPr>
          <w:trHeight w:val="20"/>
        </w:trPr>
        <w:tc>
          <w:tcPr>
            <w:tcW w:w="2700" w:type="dxa"/>
            <w:vAlign w:val="bottom"/>
          </w:tcPr>
          <w:p w14:paraId="6394461D" w14:textId="77777777" w:rsidR="00200536" w:rsidRPr="00FD04A0" w:rsidRDefault="00200536" w:rsidP="00FD04A0">
            <w:pPr>
              <w:spacing w:line="240" w:lineRule="auto"/>
              <w:ind w:left="-101"/>
              <w:contextualSpacing/>
              <w:jc w:val="thaiDistribute"/>
              <w:rPr>
                <w:rFonts w:cs="Arial"/>
                <w:bCs/>
                <w:sz w:val="18"/>
                <w:szCs w:val="18"/>
              </w:rPr>
            </w:pPr>
          </w:p>
        </w:tc>
        <w:tc>
          <w:tcPr>
            <w:tcW w:w="1260" w:type="dxa"/>
            <w:tcBorders>
              <w:bottom w:val="single" w:sz="4" w:space="0" w:color="auto"/>
            </w:tcBorders>
            <w:vAlign w:val="bottom"/>
            <w:hideMark/>
          </w:tcPr>
          <w:p w14:paraId="4A52ADDC" w14:textId="77777777" w:rsidR="00200536" w:rsidRPr="00FD04A0" w:rsidRDefault="00200536" w:rsidP="00FD04A0">
            <w:pPr>
              <w:spacing w:line="240" w:lineRule="auto"/>
              <w:ind w:right="-72"/>
              <w:jc w:val="right"/>
              <w:rPr>
                <w:rFonts w:cs="Arial"/>
                <w:b/>
                <w:bCs/>
                <w:sz w:val="18"/>
                <w:szCs w:val="18"/>
              </w:rPr>
            </w:pPr>
            <w:r w:rsidRPr="00FD04A0">
              <w:rPr>
                <w:rFonts w:cs="Arial"/>
                <w:b/>
                <w:bCs/>
                <w:sz w:val="18"/>
                <w:szCs w:val="18"/>
              </w:rPr>
              <w:t>Shares</w:t>
            </w:r>
          </w:p>
        </w:tc>
        <w:tc>
          <w:tcPr>
            <w:tcW w:w="1260" w:type="dxa"/>
            <w:tcBorders>
              <w:bottom w:val="single" w:sz="4" w:space="0" w:color="auto"/>
            </w:tcBorders>
            <w:vAlign w:val="bottom"/>
            <w:hideMark/>
          </w:tcPr>
          <w:p w14:paraId="60E4BD44" w14:textId="77777777" w:rsidR="00200536" w:rsidRPr="00FD04A0" w:rsidRDefault="00200536" w:rsidP="00FD04A0">
            <w:pPr>
              <w:spacing w:line="240" w:lineRule="auto"/>
              <w:ind w:right="-72"/>
              <w:jc w:val="right"/>
              <w:rPr>
                <w:rFonts w:cs="Arial"/>
                <w:b/>
                <w:bCs/>
                <w:sz w:val="18"/>
                <w:szCs w:val="18"/>
              </w:rPr>
            </w:pPr>
            <w:r w:rsidRPr="00FD04A0">
              <w:rPr>
                <w:rFonts w:cs="Arial"/>
                <w:b/>
                <w:bCs/>
                <w:sz w:val="18"/>
                <w:szCs w:val="18"/>
              </w:rPr>
              <w:t>Baht</w:t>
            </w:r>
          </w:p>
        </w:tc>
        <w:tc>
          <w:tcPr>
            <w:tcW w:w="1325" w:type="dxa"/>
            <w:tcBorders>
              <w:bottom w:val="single" w:sz="4" w:space="0" w:color="auto"/>
            </w:tcBorders>
            <w:vAlign w:val="bottom"/>
            <w:hideMark/>
          </w:tcPr>
          <w:p w14:paraId="423DCC92" w14:textId="77777777" w:rsidR="00200536" w:rsidRPr="00FD04A0" w:rsidRDefault="00200536" w:rsidP="00FD04A0">
            <w:pPr>
              <w:spacing w:line="240" w:lineRule="auto"/>
              <w:ind w:right="-72"/>
              <w:jc w:val="right"/>
              <w:rPr>
                <w:rFonts w:cs="Arial"/>
                <w:b/>
                <w:bCs/>
                <w:sz w:val="18"/>
                <w:szCs w:val="18"/>
              </w:rPr>
            </w:pPr>
            <w:r w:rsidRPr="00FD04A0">
              <w:rPr>
                <w:rFonts w:cs="Arial"/>
                <w:b/>
                <w:bCs/>
                <w:sz w:val="18"/>
                <w:szCs w:val="18"/>
              </w:rPr>
              <w:t>Shares</w:t>
            </w:r>
          </w:p>
        </w:tc>
        <w:tc>
          <w:tcPr>
            <w:tcW w:w="1350" w:type="dxa"/>
            <w:tcBorders>
              <w:bottom w:val="single" w:sz="4" w:space="0" w:color="auto"/>
            </w:tcBorders>
            <w:vAlign w:val="bottom"/>
            <w:hideMark/>
          </w:tcPr>
          <w:p w14:paraId="57DDC1F9" w14:textId="77777777" w:rsidR="00200536" w:rsidRPr="00FD04A0" w:rsidRDefault="00200536" w:rsidP="00FD04A0">
            <w:pPr>
              <w:spacing w:line="240" w:lineRule="auto"/>
              <w:ind w:right="-72"/>
              <w:jc w:val="right"/>
              <w:rPr>
                <w:rFonts w:cs="Arial"/>
                <w:b/>
                <w:bCs/>
                <w:sz w:val="18"/>
                <w:szCs w:val="18"/>
                <w:rtl/>
                <w:cs/>
              </w:rPr>
            </w:pPr>
            <w:r w:rsidRPr="00FD04A0">
              <w:rPr>
                <w:rFonts w:cs="Arial"/>
                <w:b/>
                <w:bCs/>
                <w:sz w:val="18"/>
                <w:szCs w:val="18"/>
              </w:rPr>
              <w:t>Baht</w:t>
            </w:r>
          </w:p>
        </w:tc>
        <w:tc>
          <w:tcPr>
            <w:tcW w:w="1555" w:type="dxa"/>
            <w:gridSpan w:val="2"/>
            <w:tcBorders>
              <w:bottom w:val="single" w:sz="4" w:space="0" w:color="auto"/>
            </w:tcBorders>
            <w:vAlign w:val="bottom"/>
            <w:hideMark/>
          </w:tcPr>
          <w:p w14:paraId="71674B7D" w14:textId="77777777" w:rsidR="00200536" w:rsidRPr="00FD04A0" w:rsidRDefault="00200536" w:rsidP="00FD04A0">
            <w:pPr>
              <w:spacing w:line="240" w:lineRule="auto"/>
              <w:ind w:right="-72"/>
              <w:jc w:val="right"/>
              <w:rPr>
                <w:rFonts w:cs="Arial"/>
                <w:b/>
                <w:bCs/>
                <w:sz w:val="18"/>
                <w:szCs w:val="18"/>
                <w:rtl/>
                <w:cs/>
              </w:rPr>
            </w:pPr>
            <w:r w:rsidRPr="00FD04A0">
              <w:rPr>
                <w:rFonts w:cs="Arial"/>
                <w:b/>
                <w:bCs/>
                <w:sz w:val="18"/>
                <w:szCs w:val="18"/>
              </w:rPr>
              <w:t>Baht</w:t>
            </w:r>
          </w:p>
        </w:tc>
      </w:tr>
      <w:tr w:rsidR="00021E8B" w:rsidRPr="00FD04A0" w14:paraId="39502EF2" w14:textId="77777777" w:rsidTr="00944367">
        <w:trPr>
          <w:trHeight w:val="20"/>
        </w:trPr>
        <w:tc>
          <w:tcPr>
            <w:tcW w:w="2700" w:type="dxa"/>
            <w:vAlign w:val="bottom"/>
          </w:tcPr>
          <w:p w14:paraId="6CA9CD92" w14:textId="77777777" w:rsidR="00200536" w:rsidRPr="00FD04A0" w:rsidRDefault="00200536" w:rsidP="00FD04A0">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49404B2E" w14:textId="77777777" w:rsidR="00200536" w:rsidRPr="00FD04A0" w:rsidRDefault="00200536" w:rsidP="00FD04A0">
            <w:pPr>
              <w:spacing w:line="240" w:lineRule="auto"/>
              <w:ind w:right="-72"/>
              <w:contextualSpacing/>
              <w:jc w:val="right"/>
              <w:rPr>
                <w:rFonts w:cs="Arial"/>
                <w:sz w:val="18"/>
                <w:szCs w:val="18"/>
                <w:rtl/>
                <w:cs/>
                <w:lang w:val="en-US"/>
              </w:rPr>
            </w:pPr>
          </w:p>
        </w:tc>
        <w:tc>
          <w:tcPr>
            <w:tcW w:w="1260" w:type="dxa"/>
            <w:tcBorders>
              <w:top w:val="single" w:sz="4" w:space="0" w:color="auto"/>
            </w:tcBorders>
            <w:vAlign w:val="bottom"/>
          </w:tcPr>
          <w:p w14:paraId="42910857" w14:textId="77777777" w:rsidR="00200536" w:rsidRPr="00FD04A0" w:rsidRDefault="00200536" w:rsidP="00FD04A0">
            <w:pPr>
              <w:spacing w:line="240" w:lineRule="auto"/>
              <w:ind w:right="-72"/>
              <w:contextualSpacing/>
              <w:rPr>
                <w:rFonts w:cs="Arial"/>
                <w:sz w:val="18"/>
                <w:szCs w:val="18"/>
              </w:rPr>
            </w:pPr>
          </w:p>
        </w:tc>
        <w:tc>
          <w:tcPr>
            <w:tcW w:w="1325" w:type="dxa"/>
            <w:tcBorders>
              <w:top w:val="single" w:sz="4" w:space="0" w:color="auto"/>
            </w:tcBorders>
            <w:vAlign w:val="bottom"/>
          </w:tcPr>
          <w:p w14:paraId="50F9C945" w14:textId="77777777" w:rsidR="00200536" w:rsidRPr="00FD04A0" w:rsidRDefault="00200536" w:rsidP="00FD04A0">
            <w:pPr>
              <w:spacing w:line="240" w:lineRule="auto"/>
              <w:ind w:right="-72"/>
              <w:contextualSpacing/>
              <w:rPr>
                <w:rFonts w:cs="Arial"/>
                <w:sz w:val="18"/>
                <w:szCs w:val="18"/>
                <w:rtl/>
                <w:cs/>
              </w:rPr>
            </w:pPr>
          </w:p>
        </w:tc>
        <w:tc>
          <w:tcPr>
            <w:tcW w:w="1350" w:type="dxa"/>
            <w:tcBorders>
              <w:top w:val="single" w:sz="4" w:space="0" w:color="auto"/>
            </w:tcBorders>
            <w:vAlign w:val="bottom"/>
          </w:tcPr>
          <w:p w14:paraId="19AB49D7" w14:textId="77777777" w:rsidR="00200536" w:rsidRPr="00FD04A0" w:rsidRDefault="00200536" w:rsidP="00FD04A0">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5B3C748D" w14:textId="77777777" w:rsidR="00200536" w:rsidRPr="00FD04A0" w:rsidRDefault="00200536" w:rsidP="00FD04A0">
            <w:pPr>
              <w:spacing w:line="240" w:lineRule="auto"/>
              <w:ind w:right="-72"/>
              <w:contextualSpacing/>
              <w:rPr>
                <w:rFonts w:cs="Arial"/>
                <w:sz w:val="18"/>
                <w:szCs w:val="18"/>
              </w:rPr>
            </w:pPr>
          </w:p>
        </w:tc>
      </w:tr>
      <w:tr w:rsidR="00525A33" w:rsidRPr="00FD04A0" w14:paraId="0813DD6C" w14:textId="77777777" w:rsidTr="00944367">
        <w:trPr>
          <w:trHeight w:val="20"/>
        </w:trPr>
        <w:tc>
          <w:tcPr>
            <w:tcW w:w="2700" w:type="dxa"/>
            <w:vAlign w:val="bottom"/>
            <w:hideMark/>
          </w:tcPr>
          <w:p w14:paraId="5425DF11" w14:textId="41CBF5DF" w:rsidR="00525A33" w:rsidRPr="00FD04A0" w:rsidRDefault="00525A33" w:rsidP="00FD04A0">
            <w:pPr>
              <w:spacing w:line="240" w:lineRule="auto"/>
              <w:ind w:left="-101"/>
              <w:contextualSpacing/>
              <w:jc w:val="thaiDistribute"/>
              <w:rPr>
                <w:rFonts w:cs="Arial"/>
                <w:b/>
                <w:bCs/>
                <w:sz w:val="18"/>
                <w:szCs w:val="18"/>
              </w:rPr>
            </w:pPr>
            <w:r w:rsidRPr="00FD04A0">
              <w:rPr>
                <w:rFonts w:cs="Arial"/>
                <w:b/>
                <w:bCs/>
                <w:sz w:val="18"/>
                <w:szCs w:val="18"/>
              </w:rPr>
              <w:t>At 1 January 2019</w:t>
            </w:r>
          </w:p>
        </w:tc>
        <w:tc>
          <w:tcPr>
            <w:tcW w:w="1260" w:type="dxa"/>
            <w:vAlign w:val="bottom"/>
            <w:hideMark/>
          </w:tcPr>
          <w:p w14:paraId="4BEB7142" w14:textId="4B987BAA" w:rsidR="00525A33" w:rsidRPr="00FD04A0" w:rsidRDefault="00525A33" w:rsidP="00FD04A0">
            <w:pPr>
              <w:spacing w:line="240" w:lineRule="auto"/>
              <w:ind w:right="-72"/>
              <w:contextualSpacing/>
              <w:jc w:val="right"/>
              <w:rPr>
                <w:rFonts w:cs="Arial"/>
                <w:sz w:val="18"/>
                <w:szCs w:val="18"/>
              </w:rPr>
            </w:pPr>
            <w:r w:rsidRPr="00FD04A0">
              <w:rPr>
                <w:rFonts w:cs="Arial"/>
                <w:sz w:val="18"/>
                <w:szCs w:val="18"/>
              </w:rPr>
              <w:t>580,000,000</w:t>
            </w:r>
          </w:p>
        </w:tc>
        <w:tc>
          <w:tcPr>
            <w:tcW w:w="1260" w:type="dxa"/>
            <w:vAlign w:val="bottom"/>
            <w:hideMark/>
          </w:tcPr>
          <w:p w14:paraId="2264C1E7" w14:textId="5D6A7C6A" w:rsidR="00525A33" w:rsidRPr="00FD04A0" w:rsidRDefault="00525A33" w:rsidP="00FD04A0">
            <w:pPr>
              <w:spacing w:line="240" w:lineRule="auto"/>
              <w:ind w:right="-72"/>
              <w:contextualSpacing/>
              <w:jc w:val="right"/>
              <w:rPr>
                <w:rFonts w:cs="Arial"/>
                <w:sz w:val="18"/>
                <w:szCs w:val="18"/>
              </w:rPr>
            </w:pPr>
            <w:r w:rsidRPr="00FD04A0">
              <w:rPr>
                <w:rFonts w:cs="Arial"/>
                <w:sz w:val="18"/>
                <w:szCs w:val="18"/>
              </w:rPr>
              <w:t>290,000,000</w:t>
            </w:r>
          </w:p>
        </w:tc>
        <w:tc>
          <w:tcPr>
            <w:tcW w:w="1325" w:type="dxa"/>
            <w:vAlign w:val="bottom"/>
            <w:hideMark/>
          </w:tcPr>
          <w:p w14:paraId="0E6F74FE" w14:textId="32CAADCE" w:rsidR="00525A33" w:rsidRPr="00FD04A0" w:rsidRDefault="00525A33" w:rsidP="00FD04A0">
            <w:pPr>
              <w:spacing w:line="240" w:lineRule="auto"/>
              <w:ind w:right="-72"/>
              <w:contextualSpacing/>
              <w:jc w:val="right"/>
              <w:rPr>
                <w:rFonts w:cs="Arial"/>
                <w:sz w:val="18"/>
                <w:szCs w:val="18"/>
                <w:rtl/>
                <w:cs/>
              </w:rPr>
            </w:pPr>
            <w:r w:rsidRPr="00FD04A0">
              <w:rPr>
                <w:rFonts w:cs="Arial"/>
                <w:sz w:val="18"/>
                <w:szCs w:val="18"/>
              </w:rPr>
              <w:t>550,000,000</w:t>
            </w:r>
          </w:p>
        </w:tc>
        <w:tc>
          <w:tcPr>
            <w:tcW w:w="1350" w:type="dxa"/>
            <w:vAlign w:val="bottom"/>
            <w:hideMark/>
          </w:tcPr>
          <w:p w14:paraId="64E7DEFB" w14:textId="0E2200CA" w:rsidR="00525A33" w:rsidRPr="00FD04A0" w:rsidRDefault="00525A33" w:rsidP="00FD04A0">
            <w:pPr>
              <w:spacing w:line="240" w:lineRule="auto"/>
              <w:ind w:right="-72"/>
              <w:contextualSpacing/>
              <w:jc w:val="right"/>
              <w:rPr>
                <w:rFonts w:cs="Arial"/>
                <w:sz w:val="18"/>
                <w:szCs w:val="18"/>
              </w:rPr>
            </w:pPr>
            <w:r w:rsidRPr="00FD04A0">
              <w:rPr>
                <w:rFonts w:cs="Arial"/>
                <w:sz w:val="18"/>
                <w:szCs w:val="18"/>
              </w:rPr>
              <w:t>275,000,000</w:t>
            </w:r>
          </w:p>
        </w:tc>
        <w:tc>
          <w:tcPr>
            <w:tcW w:w="1555" w:type="dxa"/>
            <w:gridSpan w:val="2"/>
            <w:vAlign w:val="bottom"/>
            <w:hideMark/>
          </w:tcPr>
          <w:p w14:paraId="2E62318E" w14:textId="0DB63CD0" w:rsidR="00525A33" w:rsidRPr="00FD04A0" w:rsidRDefault="00525A33" w:rsidP="00FD04A0">
            <w:pPr>
              <w:spacing w:line="240" w:lineRule="auto"/>
              <w:ind w:right="-72"/>
              <w:contextualSpacing/>
              <w:jc w:val="right"/>
              <w:rPr>
                <w:rFonts w:cs="Arial"/>
                <w:sz w:val="18"/>
                <w:szCs w:val="18"/>
              </w:rPr>
            </w:pPr>
            <w:r w:rsidRPr="00FD04A0">
              <w:rPr>
                <w:rFonts w:cs="Arial"/>
                <w:sz w:val="18"/>
                <w:szCs w:val="18"/>
              </w:rPr>
              <w:t>208,135,263</w:t>
            </w:r>
          </w:p>
        </w:tc>
      </w:tr>
      <w:tr w:rsidR="00525A33" w:rsidRPr="00FD04A0" w14:paraId="657D4C47" w14:textId="77777777" w:rsidTr="00944367">
        <w:trPr>
          <w:trHeight w:val="20"/>
        </w:trPr>
        <w:tc>
          <w:tcPr>
            <w:tcW w:w="2700" w:type="dxa"/>
            <w:vAlign w:val="bottom"/>
          </w:tcPr>
          <w:p w14:paraId="49B23956" w14:textId="77777777" w:rsidR="00525A33" w:rsidRPr="00FD04A0" w:rsidRDefault="00525A33" w:rsidP="00FD04A0">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554E863C" w14:textId="77777777" w:rsidR="00525A33" w:rsidRPr="00FD04A0" w:rsidRDefault="00525A33" w:rsidP="00FD04A0">
            <w:pPr>
              <w:spacing w:line="240" w:lineRule="auto"/>
              <w:ind w:right="-72"/>
              <w:contextualSpacing/>
              <w:jc w:val="right"/>
              <w:rPr>
                <w:rFonts w:cs="Arial"/>
                <w:sz w:val="18"/>
                <w:szCs w:val="18"/>
              </w:rPr>
            </w:pPr>
          </w:p>
        </w:tc>
        <w:tc>
          <w:tcPr>
            <w:tcW w:w="1260" w:type="dxa"/>
            <w:tcBorders>
              <w:top w:val="single" w:sz="4" w:space="0" w:color="auto"/>
            </w:tcBorders>
            <w:vAlign w:val="bottom"/>
          </w:tcPr>
          <w:p w14:paraId="40809E83" w14:textId="77777777" w:rsidR="00525A33" w:rsidRPr="00FD04A0" w:rsidRDefault="00525A33" w:rsidP="00FD04A0">
            <w:pPr>
              <w:spacing w:line="240" w:lineRule="auto"/>
              <w:ind w:right="-72"/>
              <w:contextualSpacing/>
              <w:rPr>
                <w:rFonts w:cs="Arial"/>
                <w:sz w:val="18"/>
                <w:szCs w:val="18"/>
              </w:rPr>
            </w:pPr>
          </w:p>
        </w:tc>
        <w:tc>
          <w:tcPr>
            <w:tcW w:w="1325" w:type="dxa"/>
            <w:tcBorders>
              <w:top w:val="single" w:sz="4" w:space="0" w:color="auto"/>
            </w:tcBorders>
            <w:vAlign w:val="bottom"/>
          </w:tcPr>
          <w:p w14:paraId="214DE4F4" w14:textId="77777777" w:rsidR="00525A33" w:rsidRPr="00FD04A0" w:rsidRDefault="00525A33" w:rsidP="00FD04A0">
            <w:pPr>
              <w:spacing w:line="240" w:lineRule="auto"/>
              <w:ind w:right="-72"/>
              <w:contextualSpacing/>
              <w:rPr>
                <w:rFonts w:cs="Arial"/>
                <w:sz w:val="18"/>
                <w:szCs w:val="18"/>
                <w:rtl/>
                <w:cs/>
              </w:rPr>
            </w:pPr>
          </w:p>
        </w:tc>
        <w:tc>
          <w:tcPr>
            <w:tcW w:w="1350" w:type="dxa"/>
            <w:tcBorders>
              <w:top w:val="single" w:sz="4" w:space="0" w:color="auto"/>
            </w:tcBorders>
            <w:vAlign w:val="bottom"/>
          </w:tcPr>
          <w:p w14:paraId="4455248E" w14:textId="77777777" w:rsidR="00525A33" w:rsidRPr="00FD04A0" w:rsidRDefault="00525A33" w:rsidP="00FD04A0">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1168331B" w14:textId="77777777" w:rsidR="00525A33" w:rsidRPr="00FD04A0" w:rsidRDefault="00525A33" w:rsidP="00FD04A0">
            <w:pPr>
              <w:spacing w:line="240" w:lineRule="auto"/>
              <w:ind w:right="-72"/>
              <w:contextualSpacing/>
              <w:rPr>
                <w:rFonts w:cs="Arial"/>
                <w:sz w:val="18"/>
                <w:szCs w:val="18"/>
              </w:rPr>
            </w:pPr>
          </w:p>
        </w:tc>
      </w:tr>
      <w:tr w:rsidR="00525A33" w:rsidRPr="00FD04A0" w14:paraId="204D823F" w14:textId="77777777" w:rsidTr="00944367">
        <w:trPr>
          <w:trHeight w:val="20"/>
        </w:trPr>
        <w:tc>
          <w:tcPr>
            <w:tcW w:w="2700" w:type="dxa"/>
            <w:vAlign w:val="bottom"/>
            <w:hideMark/>
          </w:tcPr>
          <w:p w14:paraId="12E425D9" w14:textId="5F49C2B0" w:rsidR="00525A33" w:rsidRPr="00FD04A0" w:rsidRDefault="00525A33" w:rsidP="00FD04A0">
            <w:pPr>
              <w:spacing w:line="240" w:lineRule="auto"/>
              <w:ind w:left="-101"/>
              <w:contextualSpacing/>
              <w:jc w:val="thaiDistribute"/>
              <w:rPr>
                <w:rFonts w:cs="Arial"/>
                <w:sz w:val="18"/>
                <w:szCs w:val="18"/>
              </w:rPr>
            </w:pPr>
            <w:r w:rsidRPr="00FD04A0">
              <w:rPr>
                <w:rFonts w:cs="Arial"/>
                <w:b/>
                <w:bCs/>
                <w:sz w:val="18"/>
                <w:szCs w:val="18"/>
              </w:rPr>
              <w:t>At 31 December 2019</w:t>
            </w:r>
          </w:p>
        </w:tc>
        <w:tc>
          <w:tcPr>
            <w:tcW w:w="1260" w:type="dxa"/>
            <w:vAlign w:val="bottom"/>
          </w:tcPr>
          <w:p w14:paraId="558CB871" w14:textId="71063F43" w:rsidR="00525A33" w:rsidRPr="00FD04A0" w:rsidRDefault="00525A33" w:rsidP="00FD04A0">
            <w:pPr>
              <w:spacing w:line="240" w:lineRule="auto"/>
              <w:ind w:right="-72"/>
              <w:jc w:val="right"/>
              <w:rPr>
                <w:rFonts w:cs="Arial"/>
                <w:sz w:val="18"/>
                <w:szCs w:val="18"/>
              </w:rPr>
            </w:pPr>
            <w:r w:rsidRPr="00FD04A0">
              <w:rPr>
                <w:rFonts w:cs="Arial"/>
                <w:sz w:val="18"/>
                <w:szCs w:val="18"/>
              </w:rPr>
              <w:t>580,000,000</w:t>
            </w:r>
          </w:p>
        </w:tc>
        <w:tc>
          <w:tcPr>
            <w:tcW w:w="1260" w:type="dxa"/>
            <w:vAlign w:val="bottom"/>
          </w:tcPr>
          <w:p w14:paraId="128CB340" w14:textId="6FD3AE61" w:rsidR="00525A33" w:rsidRPr="00FD04A0" w:rsidRDefault="00525A33" w:rsidP="00FD04A0">
            <w:pPr>
              <w:spacing w:line="240" w:lineRule="auto"/>
              <w:ind w:right="-72"/>
              <w:jc w:val="right"/>
              <w:rPr>
                <w:rFonts w:cs="Arial"/>
                <w:sz w:val="18"/>
                <w:szCs w:val="18"/>
              </w:rPr>
            </w:pPr>
            <w:r w:rsidRPr="00FD04A0">
              <w:rPr>
                <w:rFonts w:cs="Arial"/>
                <w:sz w:val="18"/>
                <w:szCs w:val="18"/>
              </w:rPr>
              <w:t>290,000,000</w:t>
            </w:r>
          </w:p>
        </w:tc>
        <w:tc>
          <w:tcPr>
            <w:tcW w:w="1325" w:type="dxa"/>
            <w:vAlign w:val="bottom"/>
          </w:tcPr>
          <w:p w14:paraId="3AC55CD1" w14:textId="42DFAE64" w:rsidR="00525A33" w:rsidRPr="00FD04A0" w:rsidRDefault="00525A33" w:rsidP="00FD04A0">
            <w:pPr>
              <w:spacing w:line="240" w:lineRule="auto"/>
              <w:ind w:right="-72"/>
              <w:jc w:val="right"/>
              <w:rPr>
                <w:rFonts w:cs="Arial"/>
                <w:sz w:val="18"/>
                <w:szCs w:val="18"/>
              </w:rPr>
            </w:pPr>
            <w:r w:rsidRPr="00FD04A0">
              <w:rPr>
                <w:rFonts w:cs="Arial"/>
                <w:sz w:val="18"/>
                <w:szCs w:val="18"/>
              </w:rPr>
              <w:t>550,000,000</w:t>
            </w:r>
          </w:p>
        </w:tc>
        <w:tc>
          <w:tcPr>
            <w:tcW w:w="1350" w:type="dxa"/>
            <w:vAlign w:val="bottom"/>
          </w:tcPr>
          <w:p w14:paraId="40868B1A" w14:textId="3BE9DF7C" w:rsidR="00525A33" w:rsidRPr="00FD04A0" w:rsidRDefault="00525A33" w:rsidP="00FD04A0">
            <w:pPr>
              <w:spacing w:line="240" w:lineRule="auto"/>
              <w:ind w:right="-72"/>
              <w:jc w:val="right"/>
              <w:rPr>
                <w:rFonts w:cs="Arial"/>
                <w:sz w:val="18"/>
                <w:szCs w:val="18"/>
              </w:rPr>
            </w:pPr>
            <w:r w:rsidRPr="00FD04A0">
              <w:rPr>
                <w:rFonts w:cs="Arial"/>
                <w:sz w:val="18"/>
                <w:szCs w:val="18"/>
              </w:rPr>
              <w:t>275,000,000</w:t>
            </w:r>
          </w:p>
        </w:tc>
        <w:tc>
          <w:tcPr>
            <w:tcW w:w="1555" w:type="dxa"/>
            <w:gridSpan w:val="2"/>
            <w:vAlign w:val="bottom"/>
          </w:tcPr>
          <w:p w14:paraId="049341BC" w14:textId="366FE163" w:rsidR="00525A33" w:rsidRPr="00FD04A0" w:rsidRDefault="00525A33" w:rsidP="00FD04A0">
            <w:pPr>
              <w:spacing w:line="240" w:lineRule="auto"/>
              <w:ind w:right="-72"/>
              <w:jc w:val="right"/>
              <w:rPr>
                <w:rFonts w:cs="Arial"/>
                <w:sz w:val="18"/>
                <w:szCs w:val="18"/>
              </w:rPr>
            </w:pPr>
            <w:r w:rsidRPr="00FD04A0">
              <w:rPr>
                <w:rFonts w:cs="Arial"/>
                <w:sz w:val="18"/>
                <w:szCs w:val="18"/>
              </w:rPr>
              <w:t>208,135,263</w:t>
            </w:r>
          </w:p>
        </w:tc>
      </w:tr>
      <w:tr w:rsidR="00525A33" w:rsidRPr="00FD04A0" w14:paraId="5BA52033" w14:textId="77777777" w:rsidTr="00944367">
        <w:trPr>
          <w:trHeight w:val="20"/>
        </w:trPr>
        <w:tc>
          <w:tcPr>
            <w:tcW w:w="2700" w:type="dxa"/>
            <w:vAlign w:val="bottom"/>
          </w:tcPr>
          <w:p w14:paraId="616A05B3" w14:textId="77777777" w:rsidR="00525A33" w:rsidRPr="00FD04A0" w:rsidRDefault="00525A33" w:rsidP="00FD04A0">
            <w:pPr>
              <w:spacing w:line="240" w:lineRule="auto"/>
              <w:ind w:left="-101"/>
              <w:contextualSpacing/>
              <w:jc w:val="thaiDistribute"/>
              <w:rPr>
                <w:rFonts w:cs="Arial"/>
                <w:sz w:val="18"/>
                <w:szCs w:val="18"/>
              </w:rPr>
            </w:pPr>
          </w:p>
        </w:tc>
        <w:tc>
          <w:tcPr>
            <w:tcW w:w="1260" w:type="dxa"/>
            <w:tcBorders>
              <w:top w:val="single" w:sz="4" w:space="0" w:color="auto"/>
            </w:tcBorders>
            <w:shd w:val="clear" w:color="auto" w:fill="FAFAFA"/>
            <w:vAlign w:val="bottom"/>
          </w:tcPr>
          <w:p w14:paraId="3B698BCE" w14:textId="77777777" w:rsidR="00525A33" w:rsidRPr="00FD04A0" w:rsidRDefault="00525A33" w:rsidP="00FD04A0">
            <w:pPr>
              <w:spacing w:line="240" w:lineRule="auto"/>
              <w:ind w:right="-72"/>
              <w:contextualSpacing/>
              <w:jc w:val="right"/>
              <w:rPr>
                <w:rFonts w:cs="Arial"/>
                <w:sz w:val="18"/>
                <w:szCs w:val="18"/>
              </w:rPr>
            </w:pPr>
          </w:p>
        </w:tc>
        <w:tc>
          <w:tcPr>
            <w:tcW w:w="1260" w:type="dxa"/>
            <w:tcBorders>
              <w:top w:val="single" w:sz="4" w:space="0" w:color="auto"/>
            </w:tcBorders>
            <w:shd w:val="clear" w:color="auto" w:fill="FAFAFA"/>
            <w:vAlign w:val="bottom"/>
          </w:tcPr>
          <w:p w14:paraId="5B252744" w14:textId="77777777" w:rsidR="00525A33" w:rsidRPr="00FD04A0" w:rsidRDefault="00525A33" w:rsidP="00FD04A0">
            <w:pPr>
              <w:spacing w:line="240" w:lineRule="auto"/>
              <w:ind w:right="-72"/>
              <w:contextualSpacing/>
              <w:rPr>
                <w:rFonts w:cs="Arial"/>
                <w:sz w:val="18"/>
                <w:szCs w:val="18"/>
              </w:rPr>
            </w:pPr>
          </w:p>
        </w:tc>
        <w:tc>
          <w:tcPr>
            <w:tcW w:w="1325" w:type="dxa"/>
            <w:tcBorders>
              <w:top w:val="single" w:sz="4" w:space="0" w:color="auto"/>
            </w:tcBorders>
            <w:shd w:val="clear" w:color="auto" w:fill="FAFAFA"/>
            <w:vAlign w:val="bottom"/>
          </w:tcPr>
          <w:p w14:paraId="3B6035D8" w14:textId="77777777" w:rsidR="00525A33" w:rsidRPr="00FD04A0" w:rsidRDefault="00525A33" w:rsidP="00FD04A0">
            <w:pPr>
              <w:spacing w:line="240" w:lineRule="auto"/>
              <w:ind w:right="-72"/>
              <w:contextualSpacing/>
              <w:rPr>
                <w:rFonts w:cs="Arial"/>
                <w:sz w:val="18"/>
                <w:szCs w:val="18"/>
                <w:rtl/>
                <w:cs/>
              </w:rPr>
            </w:pPr>
          </w:p>
        </w:tc>
        <w:tc>
          <w:tcPr>
            <w:tcW w:w="1350" w:type="dxa"/>
            <w:tcBorders>
              <w:top w:val="single" w:sz="4" w:space="0" w:color="auto"/>
            </w:tcBorders>
            <w:shd w:val="clear" w:color="auto" w:fill="FAFAFA"/>
            <w:vAlign w:val="bottom"/>
          </w:tcPr>
          <w:p w14:paraId="74FE66A6" w14:textId="77777777" w:rsidR="00525A33" w:rsidRPr="00FD04A0" w:rsidRDefault="00525A33" w:rsidP="00FD04A0">
            <w:pPr>
              <w:spacing w:line="240" w:lineRule="auto"/>
              <w:ind w:right="-72"/>
              <w:contextualSpacing/>
              <w:rPr>
                <w:rFonts w:cs="Arial"/>
                <w:sz w:val="18"/>
                <w:szCs w:val="18"/>
              </w:rPr>
            </w:pPr>
          </w:p>
        </w:tc>
        <w:tc>
          <w:tcPr>
            <w:tcW w:w="1555" w:type="dxa"/>
            <w:gridSpan w:val="2"/>
            <w:tcBorders>
              <w:top w:val="single" w:sz="4" w:space="0" w:color="auto"/>
            </w:tcBorders>
            <w:shd w:val="clear" w:color="auto" w:fill="FAFAFA"/>
            <w:vAlign w:val="bottom"/>
          </w:tcPr>
          <w:p w14:paraId="5EB4DD92" w14:textId="77777777" w:rsidR="00525A33" w:rsidRPr="00FD04A0" w:rsidRDefault="00525A33" w:rsidP="00FD04A0">
            <w:pPr>
              <w:spacing w:line="240" w:lineRule="auto"/>
              <w:ind w:right="-72"/>
              <w:contextualSpacing/>
              <w:rPr>
                <w:rFonts w:cs="Arial"/>
                <w:sz w:val="18"/>
                <w:szCs w:val="18"/>
              </w:rPr>
            </w:pPr>
          </w:p>
        </w:tc>
      </w:tr>
      <w:tr w:rsidR="00525A33" w:rsidRPr="00FD04A0" w14:paraId="195142CC" w14:textId="77777777" w:rsidTr="00944367">
        <w:trPr>
          <w:trHeight w:val="20"/>
        </w:trPr>
        <w:tc>
          <w:tcPr>
            <w:tcW w:w="2700" w:type="dxa"/>
            <w:vAlign w:val="bottom"/>
            <w:hideMark/>
          </w:tcPr>
          <w:p w14:paraId="68D12F86" w14:textId="0C98A3E4" w:rsidR="00525A33" w:rsidRPr="00FD04A0" w:rsidRDefault="00525A33" w:rsidP="00FD04A0">
            <w:pPr>
              <w:spacing w:line="240" w:lineRule="auto"/>
              <w:ind w:left="-101"/>
              <w:contextualSpacing/>
              <w:jc w:val="thaiDistribute"/>
              <w:rPr>
                <w:rFonts w:cs="Arial"/>
                <w:b/>
                <w:bCs/>
                <w:sz w:val="18"/>
                <w:szCs w:val="18"/>
              </w:rPr>
            </w:pPr>
            <w:r w:rsidRPr="00FD04A0">
              <w:rPr>
                <w:rFonts w:cs="Arial"/>
                <w:b/>
                <w:bCs/>
                <w:sz w:val="18"/>
                <w:szCs w:val="18"/>
              </w:rPr>
              <w:t>At 31 December 2020</w:t>
            </w:r>
          </w:p>
        </w:tc>
        <w:tc>
          <w:tcPr>
            <w:tcW w:w="1260" w:type="dxa"/>
            <w:tcBorders>
              <w:bottom w:val="single" w:sz="4" w:space="0" w:color="auto"/>
            </w:tcBorders>
            <w:shd w:val="clear" w:color="auto" w:fill="FAFAFA"/>
            <w:vAlign w:val="bottom"/>
          </w:tcPr>
          <w:p w14:paraId="3C191035" w14:textId="17A51AEF" w:rsidR="00525A33" w:rsidRPr="00FD04A0" w:rsidRDefault="003204F6" w:rsidP="00FD04A0">
            <w:pPr>
              <w:spacing w:line="240" w:lineRule="auto"/>
              <w:ind w:right="-72"/>
              <w:jc w:val="right"/>
              <w:rPr>
                <w:rFonts w:cs="Arial"/>
                <w:sz w:val="18"/>
                <w:szCs w:val="18"/>
              </w:rPr>
            </w:pPr>
            <w:r w:rsidRPr="00FD04A0">
              <w:rPr>
                <w:rFonts w:cs="Arial"/>
                <w:sz w:val="18"/>
                <w:szCs w:val="18"/>
              </w:rPr>
              <w:t>580,000,000</w:t>
            </w:r>
          </w:p>
        </w:tc>
        <w:tc>
          <w:tcPr>
            <w:tcW w:w="1260" w:type="dxa"/>
            <w:tcBorders>
              <w:bottom w:val="single" w:sz="4" w:space="0" w:color="auto"/>
            </w:tcBorders>
            <w:shd w:val="clear" w:color="auto" w:fill="FAFAFA"/>
            <w:vAlign w:val="bottom"/>
          </w:tcPr>
          <w:p w14:paraId="288F83A4" w14:textId="5501AFDE" w:rsidR="00525A33" w:rsidRPr="00FD04A0" w:rsidRDefault="003204F6" w:rsidP="00FD04A0">
            <w:pPr>
              <w:spacing w:line="240" w:lineRule="auto"/>
              <w:ind w:right="-72"/>
              <w:jc w:val="right"/>
              <w:rPr>
                <w:rFonts w:cs="Arial"/>
                <w:sz w:val="18"/>
                <w:szCs w:val="18"/>
              </w:rPr>
            </w:pPr>
            <w:r w:rsidRPr="00FD04A0">
              <w:rPr>
                <w:rFonts w:cs="Arial"/>
                <w:sz w:val="18"/>
                <w:szCs w:val="18"/>
              </w:rPr>
              <w:t>290,000,000</w:t>
            </w:r>
          </w:p>
        </w:tc>
        <w:tc>
          <w:tcPr>
            <w:tcW w:w="1325" w:type="dxa"/>
            <w:tcBorders>
              <w:bottom w:val="single" w:sz="4" w:space="0" w:color="auto"/>
            </w:tcBorders>
            <w:shd w:val="clear" w:color="auto" w:fill="FAFAFA"/>
            <w:vAlign w:val="bottom"/>
          </w:tcPr>
          <w:p w14:paraId="24BA01DF" w14:textId="4481F5EA" w:rsidR="00525A33" w:rsidRPr="00FD04A0" w:rsidRDefault="003204F6" w:rsidP="00FD04A0">
            <w:pPr>
              <w:spacing w:line="240" w:lineRule="auto"/>
              <w:ind w:right="-72"/>
              <w:jc w:val="right"/>
              <w:rPr>
                <w:rFonts w:cs="Arial"/>
                <w:sz w:val="18"/>
                <w:szCs w:val="18"/>
              </w:rPr>
            </w:pPr>
            <w:r w:rsidRPr="00FD04A0">
              <w:rPr>
                <w:rFonts w:cs="Arial"/>
                <w:sz w:val="18"/>
                <w:szCs w:val="18"/>
              </w:rPr>
              <w:t>550,000,000</w:t>
            </w:r>
          </w:p>
        </w:tc>
        <w:tc>
          <w:tcPr>
            <w:tcW w:w="1350" w:type="dxa"/>
            <w:tcBorders>
              <w:bottom w:val="single" w:sz="4" w:space="0" w:color="auto"/>
            </w:tcBorders>
            <w:shd w:val="clear" w:color="auto" w:fill="FAFAFA"/>
            <w:vAlign w:val="bottom"/>
          </w:tcPr>
          <w:p w14:paraId="0EE692F1" w14:textId="7FD475FA" w:rsidR="00525A33" w:rsidRPr="00FD04A0" w:rsidRDefault="003204F6" w:rsidP="00FD04A0">
            <w:pPr>
              <w:spacing w:line="240" w:lineRule="auto"/>
              <w:ind w:right="-72"/>
              <w:jc w:val="right"/>
              <w:rPr>
                <w:rFonts w:cs="Arial"/>
                <w:sz w:val="18"/>
                <w:szCs w:val="18"/>
              </w:rPr>
            </w:pPr>
            <w:r w:rsidRPr="00FD04A0">
              <w:rPr>
                <w:rFonts w:cs="Arial"/>
                <w:sz w:val="18"/>
                <w:szCs w:val="18"/>
              </w:rPr>
              <w:t>275,000,000</w:t>
            </w:r>
          </w:p>
        </w:tc>
        <w:tc>
          <w:tcPr>
            <w:tcW w:w="1555" w:type="dxa"/>
            <w:gridSpan w:val="2"/>
            <w:tcBorders>
              <w:bottom w:val="single" w:sz="4" w:space="0" w:color="auto"/>
            </w:tcBorders>
            <w:shd w:val="clear" w:color="auto" w:fill="FAFAFA"/>
            <w:vAlign w:val="bottom"/>
          </w:tcPr>
          <w:p w14:paraId="3E9FF39A" w14:textId="52500CF2" w:rsidR="00525A33" w:rsidRPr="00FD04A0" w:rsidRDefault="003204F6" w:rsidP="00FD04A0">
            <w:pPr>
              <w:spacing w:line="240" w:lineRule="auto"/>
              <w:ind w:right="-72"/>
              <w:jc w:val="right"/>
              <w:rPr>
                <w:rFonts w:cs="Arial"/>
                <w:sz w:val="18"/>
                <w:szCs w:val="18"/>
              </w:rPr>
            </w:pPr>
            <w:r w:rsidRPr="00FD04A0">
              <w:rPr>
                <w:rFonts w:cs="Arial"/>
                <w:sz w:val="18"/>
                <w:szCs w:val="18"/>
              </w:rPr>
              <w:t>208,135,263</w:t>
            </w:r>
          </w:p>
        </w:tc>
      </w:tr>
    </w:tbl>
    <w:p w14:paraId="5D7C5C82" w14:textId="77777777" w:rsidR="00CC4778" w:rsidRPr="00FD04A0" w:rsidRDefault="00CC4778" w:rsidP="00FD04A0">
      <w:pPr>
        <w:spacing w:line="240" w:lineRule="auto"/>
        <w:jc w:val="both"/>
        <w:rPr>
          <w:rFonts w:cs="Arial"/>
          <w:sz w:val="18"/>
          <w:szCs w:val="18"/>
        </w:rPr>
      </w:pPr>
    </w:p>
    <w:p w14:paraId="06F5BD40" w14:textId="518AE44F" w:rsidR="00CC4778" w:rsidRPr="00FD04A0" w:rsidRDefault="00903602" w:rsidP="00FD04A0">
      <w:pPr>
        <w:spacing w:line="240" w:lineRule="auto"/>
        <w:jc w:val="both"/>
        <w:rPr>
          <w:rFonts w:cs="Arial"/>
          <w:sz w:val="18"/>
          <w:szCs w:val="18"/>
        </w:rPr>
      </w:pPr>
      <w:r w:rsidRPr="00FD04A0">
        <w:rPr>
          <w:rFonts w:cs="Arial"/>
          <w:sz w:val="18"/>
          <w:szCs w:val="18"/>
        </w:rPr>
        <w:t xml:space="preserve">The total authorised number of ordinary shares is </w:t>
      </w:r>
      <w:r w:rsidR="00136CFB" w:rsidRPr="00FD04A0">
        <w:rPr>
          <w:rFonts w:cs="Arial"/>
          <w:sz w:val="18"/>
          <w:szCs w:val="18"/>
        </w:rPr>
        <w:t>580</w:t>
      </w:r>
      <w:r w:rsidRPr="00FD04A0">
        <w:rPr>
          <w:rFonts w:cs="Arial"/>
          <w:sz w:val="18"/>
          <w:szCs w:val="18"/>
        </w:rPr>
        <w:t>,</w:t>
      </w:r>
      <w:r w:rsidR="00136CFB" w:rsidRPr="00FD04A0">
        <w:rPr>
          <w:rFonts w:cs="Arial"/>
          <w:sz w:val="18"/>
          <w:szCs w:val="18"/>
        </w:rPr>
        <w:t>000</w:t>
      </w:r>
      <w:r w:rsidRPr="00FD04A0">
        <w:rPr>
          <w:rFonts w:cs="Arial"/>
          <w:sz w:val="18"/>
          <w:szCs w:val="18"/>
        </w:rPr>
        <w:t>,</w:t>
      </w:r>
      <w:r w:rsidR="00136CFB" w:rsidRPr="00FD04A0">
        <w:rPr>
          <w:rFonts w:cs="Arial"/>
          <w:sz w:val="18"/>
          <w:szCs w:val="18"/>
        </w:rPr>
        <w:t>000</w:t>
      </w:r>
      <w:r w:rsidRPr="00FD04A0">
        <w:rPr>
          <w:rFonts w:cs="Arial"/>
          <w:sz w:val="18"/>
          <w:szCs w:val="18"/>
        </w:rPr>
        <w:t xml:space="preserve"> shares (</w:t>
      </w:r>
      <w:r w:rsidR="00136CFB" w:rsidRPr="00FD04A0">
        <w:rPr>
          <w:rFonts w:cs="Arial"/>
          <w:sz w:val="18"/>
          <w:szCs w:val="18"/>
        </w:rPr>
        <w:t>201</w:t>
      </w:r>
      <w:r w:rsidR="00066D71" w:rsidRPr="00FD04A0">
        <w:rPr>
          <w:rFonts w:cs="Arial"/>
          <w:sz w:val="18"/>
          <w:szCs w:val="18"/>
        </w:rPr>
        <w:t>9</w:t>
      </w:r>
      <w:r w:rsidRPr="00FD04A0">
        <w:rPr>
          <w:rFonts w:cs="Arial"/>
          <w:sz w:val="18"/>
          <w:szCs w:val="18"/>
        </w:rPr>
        <w:t xml:space="preserve">: </w:t>
      </w:r>
      <w:r w:rsidR="00136CFB" w:rsidRPr="00FD04A0">
        <w:rPr>
          <w:rFonts w:cs="Arial"/>
          <w:sz w:val="18"/>
          <w:szCs w:val="18"/>
        </w:rPr>
        <w:t>580</w:t>
      </w:r>
      <w:r w:rsidRPr="00FD04A0">
        <w:rPr>
          <w:rFonts w:cs="Arial"/>
          <w:sz w:val="18"/>
          <w:szCs w:val="18"/>
        </w:rPr>
        <w:t>,</w:t>
      </w:r>
      <w:r w:rsidR="00136CFB" w:rsidRPr="00FD04A0">
        <w:rPr>
          <w:rFonts w:cs="Arial"/>
          <w:sz w:val="18"/>
          <w:szCs w:val="18"/>
        </w:rPr>
        <w:t>000</w:t>
      </w:r>
      <w:r w:rsidRPr="00FD04A0">
        <w:rPr>
          <w:rFonts w:cs="Arial"/>
          <w:sz w:val="18"/>
          <w:szCs w:val="18"/>
        </w:rPr>
        <w:t>,</w:t>
      </w:r>
      <w:r w:rsidR="00136CFB" w:rsidRPr="00FD04A0">
        <w:rPr>
          <w:rFonts w:cs="Arial"/>
          <w:sz w:val="18"/>
          <w:szCs w:val="18"/>
        </w:rPr>
        <w:t>000</w:t>
      </w:r>
      <w:r w:rsidRPr="00FD04A0">
        <w:rPr>
          <w:rFonts w:cs="Arial"/>
          <w:sz w:val="18"/>
          <w:szCs w:val="18"/>
        </w:rPr>
        <w:t xml:space="preserve"> shares) with a par value of Baht </w:t>
      </w:r>
      <w:r w:rsidR="00136CFB" w:rsidRPr="00FD04A0">
        <w:rPr>
          <w:rFonts w:cs="Arial"/>
          <w:sz w:val="18"/>
          <w:szCs w:val="18"/>
        </w:rPr>
        <w:t>0</w:t>
      </w:r>
      <w:r w:rsidRPr="00FD04A0">
        <w:rPr>
          <w:rFonts w:cs="Arial"/>
          <w:sz w:val="18"/>
          <w:szCs w:val="18"/>
        </w:rPr>
        <w:t>.</w:t>
      </w:r>
      <w:r w:rsidR="00136CFB" w:rsidRPr="00FD04A0">
        <w:rPr>
          <w:rFonts w:cs="Arial"/>
          <w:sz w:val="18"/>
          <w:szCs w:val="18"/>
        </w:rPr>
        <w:t>50</w:t>
      </w:r>
      <w:r w:rsidRPr="00FD04A0">
        <w:rPr>
          <w:rFonts w:cs="Arial"/>
          <w:sz w:val="18"/>
          <w:szCs w:val="18"/>
        </w:rPr>
        <w:t xml:space="preserve"> per share (</w:t>
      </w:r>
      <w:r w:rsidR="00136CFB" w:rsidRPr="00FD04A0">
        <w:rPr>
          <w:rFonts w:cs="Arial"/>
          <w:sz w:val="18"/>
          <w:szCs w:val="18"/>
        </w:rPr>
        <w:t>201</w:t>
      </w:r>
      <w:r w:rsidR="00066D71" w:rsidRPr="00FD04A0">
        <w:rPr>
          <w:rFonts w:cs="Arial"/>
          <w:sz w:val="18"/>
          <w:szCs w:val="18"/>
        </w:rPr>
        <w:t>9</w:t>
      </w:r>
      <w:r w:rsidRPr="00FD04A0">
        <w:rPr>
          <w:rFonts w:cs="Arial"/>
          <w:sz w:val="18"/>
          <w:szCs w:val="18"/>
        </w:rPr>
        <w:t xml:space="preserve">: Baht </w:t>
      </w:r>
      <w:r w:rsidR="00136CFB" w:rsidRPr="00FD04A0">
        <w:rPr>
          <w:rFonts w:cs="Arial"/>
          <w:sz w:val="18"/>
          <w:szCs w:val="18"/>
        </w:rPr>
        <w:t>0</w:t>
      </w:r>
      <w:r w:rsidRPr="00FD04A0">
        <w:rPr>
          <w:rFonts w:cs="Arial"/>
          <w:sz w:val="18"/>
          <w:szCs w:val="18"/>
        </w:rPr>
        <w:t>.</w:t>
      </w:r>
      <w:r w:rsidR="00136CFB" w:rsidRPr="00FD04A0">
        <w:rPr>
          <w:rFonts w:cs="Arial"/>
          <w:sz w:val="18"/>
          <w:szCs w:val="18"/>
        </w:rPr>
        <w:t>50</w:t>
      </w:r>
      <w:r w:rsidRPr="00FD04A0">
        <w:rPr>
          <w:rFonts w:cs="Arial"/>
          <w:sz w:val="18"/>
          <w:szCs w:val="18"/>
        </w:rPr>
        <w:t xml:space="preserve"> per share). The issued and fully paid-up ordinary shares is </w:t>
      </w:r>
      <w:r w:rsidR="00136CFB" w:rsidRPr="00FD04A0">
        <w:rPr>
          <w:rFonts w:cs="Arial"/>
          <w:sz w:val="18"/>
          <w:szCs w:val="18"/>
        </w:rPr>
        <w:t>550</w:t>
      </w:r>
      <w:r w:rsidRPr="00FD04A0">
        <w:rPr>
          <w:rFonts w:cs="Arial"/>
          <w:sz w:val="18"/>
          <w:szCs w:val="18"/>
        </w:rPr>
        <w:t>,</w:t>
      </w:r>
      <w:r w:rsidR="00136CFB" w:rsidRPr="00FD04A0">
        <w:rPr>
          <w:rFonts w:cs="Arial"/>
          <w:sz w:val="18"/>
          <w:szCs w:val="18"/>
        </w:rPr>
        <w:t>000</w:t>
      </w:r>
      <w:r w:rsidRPr="00FD04A0">
        <w:rPr>
          <w:rFonts w:cs="Arial"/>
          <w:sz w:val="18"/>
          <w:szCs w:val="18"/>
        </w:rPr>
        <w:t>,</w:t>
      </w:r>
      <w:r w:rsidR="00136CFB" w:rsidRPr="00FD04A0">
        <w:rPr>
          <w:rFonts w:cs="Arial"/>
          <w:sz w:val="18"/>
          <w:szCs w:val="18"/>
        </w:rPr>
        <w:t>000</w:t>
      </w:r>
      <w:r w:rsidRPr="00FD04A0">
        <w:rPr>
          <w:rFonts w:cs="Arial"/>
          <w:sz w:val="18"/>
          <w:szCs w:val="18"/>
        </w:rPr>
        <w:t xml:space="preserve"> shares (</w:t>
      </w:r>
      <w:r w:rsidR="00136CFB" w:rsidRPr="00FD04A0">
        <w:rPr>
          <w:rFonts w:cs="Arial"/>
          <w:sz w:val="18"/>
          <w:szCs w:val="18"/>
        </w:rPr>
        <w:t>201</w:t>
      </w:r>
      <w:r w:rsidR="00066D71" w:rsidRPr="00FD04A0">
        <w:rPr>
          <w:rFonts w:cs="Arial"/>
          <w:sz w:val="18"/>
          <w:szCs w:val="18"/>
        </w:rPr>
        <w:t>9</w:t>
      </w:r>
      <w:r w:rsidRPr="00FD04A0">
        <w:rPr>
          <w:rFonts w:cs="Arial"/>
          <w:sz w:val="18"/>
          <w:szCs w:val="18"/>
        </w:rPr>
        <w:t xml:space="preserve">: </w:t>
      </w:r>
      <w:r w:rsidR="00136CFB" w:rsidRPr="00FD04A0">
        <w:rPr>
          <w:rFonts w:cs="Arial"/>
          <w:sz w:val="18"/>
          <w:szCs w:val="18"/>
        </w:rPr>
        <w:t>550</w:t>
      </w:r>
      <w:r w:rsidRPr="00FD04A0">
        <w:rPr>
          <w:rFonts w:cs="Arial"/>
          <w:sz w:val="18"/>
          <w:szCs w:val="18"/>
        </w:rPr>
        <w:t>,</w:t>
      </w:r>
      <w:r w:rsidR="00136CFB" w:rsidRPr="00FD04A0">
        <w:rPr>
          <w:rFonts w:cs="Arial"/>
          <w:sz w:val="18"/>
          <w:szCs w:val="18"/>
        </w:rPr>
        <w:t>000</w:t>
      </w:r>
      <w:r w:rsidRPr="00FD04A0">
        <w:rPr>
          <w:rFonts w:cs="Arial"/>
          <w:sz w:val="18"/>
          <w:szCs w:val="18"/>
        </w:rPr>
        <w:t>,</w:t>
      </w:r>
      <w:r w:rsidR="00136CFB" w:rsidRPr="00FD04A0">
        <w:rPr>
          <w:rFonts w:cs="Arial"/>
          <w:sz w:val="18"/>
          <w:szCs w:val="18"/>
        </w:rPr>
        <w:t>000</w:t>
      </w:r>
      <w:r w:rsidRPr="00FD04A0">
        <w:rPr>
          <w:rFonts w:cs="Arial"/>
          <w:sz w:val="18"/>
          <w:szCs w:val="18"/>
        </w:rPr>
        <w:t xml:space="preserve"> shares).</w:t>
      </w:r>
    </w:p>
    <w:p w14:paraId="1C69E172" w14:textId="77777777" w:rsidR="00181650" w:rsidRPr="00FD04A0" w:rsidRDefault="00181650" w:rsidP="00FD04A0">
      <w:pPr>
        <w:spacing w:line="240" w:lineRule="auto"/>
        <w:jc w:val="both"/>
        <w:rPr>
          <w:rFonts w:cs="Arial"/>
          <w:sz w:val="18"/>
          <w:szCs w:val="18"/>
        </w:rPr>
      </w:pPr>
    </w:p>
    <w:p w14:paraId="09CD63A0" w14:textId="266B2401" w:rsidR="008F17CB" w:rsidRPr="00FD04A0" w:rsidRDefault="008F17CB" w:rsidP="00FD04A0">
      <w:pPr>
        <w:spacing w:line="240" w:lineRule="auto"/>
        <w:rPr>
          <w:rFonts w:eastAsia="Arial Unicode MS" w:cs="Arial"/>
          <w:color w:val="5B9BD5" w:themeColor="accent1"/>
        </w:rPr>
      </w:pPr>
    </w:p>
    <w:tbl>
      <w:tblPr>
        <w:tblW w:w="0" w:type="auto"/>
        <w:tblInd w:w="-5" w:type="dxa"/>
        <w:shd w:val="clear" w:color="auto" w:fill="44546A" w:themeFill="text2"/>
        <w:tblLook w:val="04A0" w:firstRow="1" w:lastRow="0" w:firstColumn="1" w:lastColumn="0" w:noHBand="0" w:noVBand="1"/>
      </w:tblPr>
      <w:tblGrid>
        <w:gridCol w:w="9461"/>
      </w:tblGrid>
      <w:tr w:rsidR="00500439" w:rsidRPr="00FD04A0" w14:paraId="5B636B07" w14:textId="77777777" w:rsidTr="00357834">
        <w:trPr>
          <w:trHeight w:val="386"/>
        </w:trPr>
        <w:tc>
          <w:tcPr>
            <w:tcW w:w="9461" w:type="dxa"/>
            <w:shd w:val="clear" w:color="auto" w:fill="FFA543"/>
            <w:vAlign w:val="center"/>
          </w:tcPr>
          <w:p w14:paraId="66D6D983" w14:textId="030D111E" w:rsidR="00500439" w:rsidRPr="00FD04A0" w:rsidRDefault="006B1C2E"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24</w:t>
            </w:r>
            <w:r w:rsidR="00500439" w:rsidRPr="00FD04A0">
              <w:rPr>
                <w:rFonts w:eastAsia="Arial Unicode MS" w:cs="Arial"/>
                <w:b/>
                <w:bCs/>
                <w:color w:val="FFFFFF" w:themeColor="background1"/>
                <w:sz w:val="18"/>
                <w:szCs w:val="18"/>
              </w:rPr>
              <w:tab/>
              <w:t>Legal reserve</w:t>
            </w:r>
          </w:p>
        </w:tc>
      </w:tr>
    </w:tbl>
    <w:p w14:paraId="100DCFBA" w14:textId="2773AE91" w:rsidR="00500439" w:rsidRPr="00FD04A0" w:rsidRDefault="00500439" w:rsidP="00FD04A0">
      <w:pPr>
        <w:spacing w:line="240" w:lineRule="auto"/>
        <w:jc w:val="both"/>
        <w:rPr>
          <w:rFonts w:cs="Arial"/>
        </w:rPr>
      </w:pPr>
    </w:p>
    <w:tbl>
      <w:tblPr>
        <w:tblW w:w="9450" w:type="dxa"/>
        <w:tblLayout w:type="fixed"/>
        <w:tblLook w:val="0000" w:firstRow="0" w:lastRow="0" w:firstColumn="0" w:lastColumn="0" w:noHBand="0" w:noVBand="0"/>
      </w:tblPr>
      <w:tblGrid>
        <w:gridCol w:w="6480"/>
        <w:gridCol w:w="1530"/>
        <w:gridCol w:w="1440"/>
      </w:tblGrid>
      <w:tr w:rsidR="00944367" w:rsidRPr="00FD04A0" w14:paraId="778FE291" w14:textId="77777777" w:rsidTr="00467673">
        <w:tc>
          <w:tcPr>
            <w:tcW w:w="6480" w:type="dxa"/>
            <w:vAlign w:val="bottom"/>
          </w:tcPr>
          <w:p w14:paraId="7CE6C06C" w14:textId="77777777" w:rsidR="00944367" w:rsidRPr="00FD04A0" w:rsidRDefault="00944367" w:rsidP="00FD04A0">
            <w:pPr>
              <w:spacing w:line="240" w:lineRule="auto"/>
              <w:ind w:left="-101"/>
              <w:rPr>
                <w:rFonts w:cs="Arial"/>
                <w:sz w:val="18"/>
                <w:szCs w:val="18"/>
              </w:rPr>
            </w:pPr>
          </w:p>
        </w:tc>
        <w:tc>
          <w:tcPr>
            <w:tcW w:w="2970" w:type="dxa"/>
            <w:gridSpan w:val="2"/>
            <w:tcBorders>
              <w:top w:val="single" w:sz="4" w:space="0" w:color="auto"/>
              <w:bottom w:val="single" w:sz="4" w:space="0" w:color="auto"/>
            </w:tcBorders>
            <w:vAlign w:val="bottom"/>
          </w:tcPr>
          <w:p w14:paraId="3B70F5BB" w14:textId="77777777" w:rsidR="00944367" w:rsidRPr="00FD04A0" w:rsidRDefault="00944367" w:rsidP="00FD04A0">
            <w:pPr>
              <w:spacing w:line="240" w:lineRule="auto"/>
              <w:ind w:right="-72"/>
              <w:jc w:val="center"/>
              <w:rPr>
                <w:rFonts w:cs="Arial"/>
                <w:sz w:val="18"/>
                <w:szCs w:val="18"/>
                <w:lang w:val="en-US"/>
              </w:rPr>
            </w:pPr>
            <w:r w:rsidRPr="00FD04A0">
              <w:rPr>
                <w:rFonts w:cs="Arial"/>
                <w:b/>
                <w:bCs/>
                <w:sz w:val="18"/>
                <w:szCs w:val="18"/>
              </w:rPr>
              <w:t xml:space="preserve">Consolidated and </w:t>
            </w:r>
            <w:r w:rsidRPr="00FD04A0">
              <w:rPr>
                <w:rFonts w:cs="Arial"/>
                <w:b/>
                <w:bCs/>
                <w:sz w:val="18"/>
                <w:szCs w:val="18"/>
                <w:lang w:val="en-US"/>
              </w:rPr>
              <w:t>separate</w:t>
            </w:r>
            <w:r w:rsidRPr="00FD04A0">
              <w:rPr>
                <w:rFonts w:cs="Arial"/>
                <w:b/>
                <w:bCs/>
                <w:sz w:val="18"/>
                <w:szCs w:val="18"/>
              </w:rPr>
              <w:t xml:space="preserve"> financial statements</w:t>
            </w:r>
          </w:p>
        </w:tc>
      </w:tr>
      <w:tr w:rsidR="00944367" w:rsidRPr="00FD04A0" w14:paraId="279B7EFC" w14:textId="77777777" w:rsidTr="00467673">
        <w:tc>
          <w:tcPr>
            <w:tcW w:w="6480" w:type="dxa"/>
            <w:vAlign w:val="bottom"/>
          </w:tcPr>
          <w:p w14:paraId="65F3DA7F" w14:textId="77777777" w:rsidR="00944367" w:rsidRPr="00FD04A0" w:rsidRDefault="00944367" w:rsidP="00FD04A0">
            <w:pPr>
              <w:spacing w:line="240" w:lineRule="auto"/>
              <w:ind w:left="-101"/>
              <w:rPr>
                <w:rFonts w:cs="Arial"/>
                <w:sz w:val="18"/>
                <w:szCs w:val="18"/>
              </w:rPr>
            </w:pPr>
          </w:p>
        </w:tc>
        <w:tc>
          <w:tcPr>
            <w:tcW w:w="1530" w:type="dxa"/>
            <w:tcBorders>
              <w:top w:val="single" w:sz="4" w:space="0" w:color="auto"/>
            </w:tcBorders>
            <w:vAlign w:val="bottom"/>
          </w:tcPr>
          <w:p w14:paraId="571223DC" w14:textId="7296D88B" w:rsidR="00944367" w:rsidRPr="00FD04A0" w:rsidRDefault="00136CFB" w:rsidP="00FD04A0">
            <w:pPr>
              <w:spacing w:line="240" w:lineRule="auto"/>
              <w:ind w:right="-72"/>
              <w:jc w:val="right"/>
              <w:rPr>
                <w:rFonts w:cs="Arial"/>
                <w:b/>
                <w:bCs/>
                <w:sz w:val="18"/>
                <w:szCs w:val="18"/>
              </w:rPr>
            </w:pPr>
            <w:r w:rsidRPr="00FD04A0">
              <w:rPr>
                <w:rFonts w:cs="Arial"/>
                <w:b/>
                <w:bCs/>
                <w:sz w:val="18"/>
                <w:szCs w:val="18"/>
              </w:rPr>
              <w:t>20</w:t>
            </w:r>
            <w:r w:rsidR="00066D71" w:rsidRPr="00FD04A0">
              <w:rPr>
                <w:rFonts w:cs="Arial"/>
                <w:b/>
                <w:bCs/>
                <w:sz w:val="18"/>
                <w:szCs w:val="18"/>
              </w:rPr>
              <w:t>20</w:t>
            </w:r>
          </w:p>
        </w:tc>
        <w:tc>
          <w:tcPr>
            <w:tcW w:w="1440" w:type="dxa"/>
            <w:tcBorders>
              <w:top w:val="single" w:sz="4" w:space="0" w:color="auto"/>
            </w:tcBorders>
            <w:vAlign w:val="bottom"/>
          </w:tcPr>
          <w:p w14:paraId="6DF69413" w14:textId="75BDCFA4" w:rsidR="00944367" w:rsidRPr="00FD04A0" w:rsidRDefault="00136CFB" w:rsidP="00FD04A0">
            <w:pPr>
              <w:spacing w:line="240" w:lineRule="auto"/>
              <w:ind w:right="-72"/>
              <w:jc w:val="right"/>
              <w:rPr>
                <w:rFonts w:cs="Arial"/>
                <w:b/>
                <w:bCs/>
                <w:sz w:val="18"/>
                <w:szCs w:val="18"/>
              </w:rPr>
            </w:pPr>
            <w:r w:rsidRPr="00FD04A0">
              <w:rPr>
                <w:rFonts w:cs="Arial"/>
                <w:b/>
                <w:bCs/>
                <w:sz w:val="18"/>
                <w:szCs w:val="18"/>
              </w:rPr>
              <w:t>201</w:t>
            </w:r>
            <w:r w:rsidR="00066D71" w:rsidRPr="00FD04A0">
              <w:rPr>
                <w:rFonts w:cs="Arial"/>
                <w:b/>
                <w:bCs/>
                <w:sz w:val="18"/>
                <w:szCs w:val="18"/>
              </w:rPr>
              <w:t>9</w:t>
            </w:r>
          </w:p>
        </w:tc>
      </w:tr>
      <w:tr w:rsidR="00944367" w:rsidRPr="00FD04A0" w14:paraId="662F8C9B" w14:textId="77777777" w:rsidTr="00467673">
        <w:tc>
          <w:tcPr>
            <w:tcW w:w="6480" w:type="dxa"/>
            <w:vAlign w:val="bottom"/>
          </w:tcPr>
          <w:p w14:paraId="13635A8C" w14:textId="77777777" w:rsidR="00944367" w:rsidRPr="00FD04A0" w:rsidRDefault="00944367" w:rsidP="00FD04A0">
            <w:pPr>
              <w:spacing w:line="240" w:lineRule="auto"/>
              <w:ind w:left="-101"/>
              <w:rPr>
                <w:rFonts w:cs="Arial"/>
                <w:sz w:val="18"/>
                <w:szCs w:val="18"/>
              </w:rPr>
            </w:pPr>
          </w:p>
        </w:tc>
        <w:tc>
          <w:tcPr>
            <w:tcW w:w="1530" w:type="dxa"/>
            <w:tcBorders>
              <w:bottom w:val="single" w:sz="4" w:space="0" w:color="auto"/>
            </w:tcBorders>
            <w:vAlign w:val="bottom"/>
          </w:tcPr>
          <w:p w14:paraId="65956DE5"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30A5DD82"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944367" w:rsidRPr="00FD04A0" w14:paraId="10092C9B" w14:textId="77777777" w:rsidTr="00467673">
        <w:tc>
          <w:tcPr>
            <w:tcW w:w="6480" w:type="dxa"/>
            <w:vAlign w:val="center"/>
          </w:tcPr>
          <w:p w14:paraId="493201FB" w14:textId="77777777" w:rsidR="00944367" w:rsidRPr="00FD04A0" w:rsidRDefault="00944367" w:rsidP="00FD04A0">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1E82D4B3" w14:textId="77777777" w:rsidR="00944367" w:rsidRPr="00FD04A0" w:rsidRDefault="00944367"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1C269AB1" w14:textId="77777777" w:rsidR="00944367" w:rsidRPr="00FD04A0" w:rsidRDefault="00944367" w:rsidP="00FD04A0">
            <w:pPr>
              <w:spacing w:line="240" w:lineRule="auto"/>
              <w:ind w:right="-72"/>
              <w:jc w:val="right"/>
              <w:rPr>
                <w:rFonts w:cs="Arial"/>
                <w:sz w:val="18"/>
                <w:szCs w:val="18"/>
                <w:lang w:val="en-US"/>
              </w:rPr>
            </w:pPr>
          </w:p>
        </w:tc>
      </w:tr>
      <w:tr w:rsidR="00066D71" w:rsidRPr="00FD04A0" w14:paraId="35B75E4C" w14:textId="77777777" w:rsidTr="00944367">
        <w:tc>
          <w:tcPr>
            <w:tcW w:w="6480" w:type="dxa"/>
          </w:tcPr>
          <w:p w14:paraId="4B00E18B" w14:textId="3DF2C438"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At 1 January </w:t>
            </w:r>
          </w:p>
        </w:tc>
        <w:tc>
          <w:tcPr>
            <w:tcW w:w="1530" w:type="dxa"/>
            <w:shd w:val="clear" w:color="auto" w:fill="FAFAFA"/>
          </w:tcPr>
          <w:p w14:paraId="7BD963EA" w14:textId="208C0DE0"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11,077,753</w:t>
            </w:r>
          </w:p>
        </w:tc>
        <w:tc>
          <w:tcPr>
            <w:tcW w:w="1440" w:type="dxa"/>
          </w:tcPr>
          <w:p w14:paraId="5DDB00B7" w14:textId="004EF646"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8,838,571</w:t>
            </w:r>
          </w:p>
        </w:tc>
      </w:tr>
      <w:tr w:rsidR="00066D71" w:rsidRPr="00FD04A0" w14:paraId="248CEBB9" w14:textId="77777777" w:rsidTr="00944367">
        <w:tc>
          <w:tcPr>
            <w:tcW w:w="6480" w:type="dxa"/>
          </w:tcPr>
          <w:p w14:paraId="56A96013"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Appropriation during the year</w:t>
            </w:r>
          </w:p>
        </w:tc>
        <w:tc>
          <w:tcPr>
            <w:tcW w:w="1530" w:type="dxa"/>
            <w:tcBorders>
              <w:bottom w:val="single" w:sz="4" w:space="0" w:color="auto"/>
            </w:tcBorders>
            <w:shd w:val="clear" w:color="auto" w:fill="FAFAFA"/>
          </w:tcPr>
          <w:p w14:paraId="3AD7AA45" w14:textId="6FA9297E" w:rsidR="00066D71" w:rsidRPr="00FD04A0" w:rsidRDefault="00762D5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2,286,255</w:t>
            </w:r>
          </w:p>
        </w:tc>
        <w:tc>
          <w:tcPr>
            <w:tcW w:w="1440" w:type="dxa"/>
            <w:tcBorders>
              <w:bottom w:val="single" w:sz="4" w:space="0" w:color="auto"/>
            </w:tcBorders>
          </w:tcPr>
          <w:p w14:paraId="7EABEC15" w14:textId="798C929A"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2,239,182</w:t>
            </w:r>
          </w:p>
        </w:tc>
      </w:tr>
      <w:tr w:rsidR="00066D71" w:rsidRPr="00FD04A0" w14:paraId="3190BD81" w14:textId="77777777" w:rsidTr="00944367">
        <w:tc>
          <w:tcPr>
            <w:tcW w:w="6480" w:type="dxa"/>
            <w:vAlign w:val="bottom"/>
          </w:tcPr>
          <w:p w14:paraId="4D3BE90E" w14:textId="77777777" w:rsidR="00066D71" w:rsidRPr="00FD04A0" w:rsidRDefault="00066D71" w:rsidP="00FD04A0">
            <w:pPr>
              <w:spacing w:line="240" w:lineRule="auto"/>
              <w:ind w:left="-101" w:right="-104"/>
              <w:rPr>
                <w:rFonts w:cs="Arial"/>
                <w:sz w:val="18"/>
                <w:szCs w:val="18"/>
                <w:cs/>
              </w:rPr>
            </w:pPr>
          </w:p>
        </w:tc>
        <w:tc>
          <w:tcPr>
            <w:tcW w:w="1530" w:type="dxa"/>
            <w:tcBorders>
              <w:top w:val="single" w:sz="4" w:space="0" w:color="auto"/>
            </w:tcBorders>
            <w:shd w:val="clear" w:color="auto" w:fill="FAFAFA"/>
            <w:vAlign w:val="bottom"/>
          </w:tcPr>
          <w:p w14:paraId="0E68978E"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bottom"/>
          </w:tcPr>
          <w:p w14:paraId="5D8AD16A"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r>
      <w:tr w:rsidR="00066D71" w:rsidRPr="00FD04A0" w14:paraId="7233AD9D" w14:textId="77777777" w:rsidTr="00944367">
        <w:tc>
          <w:tcPr>
            <w:tcW w:w="6480" w:type="dxa"/>
          </w:tcPr>
          <w:p w14:paraId="18C2CA38" w14:textId="20AA0512"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At 31 December </w:t>
            </w:r>
          </w:p>
        </w:tc>
        <w:tc>
          <w:tcPr>
            <w:tcW w:w="1530" w:type="dxa"/>
            <w:tcBorders>
              <w:bottom w:val="single" w:sz="4" w:space="0" w:color="auto"/>
            </w:tcBorders>
            <w:shd w:val="clear" w:color="auto" w:fill="FAFAFA"/>
          </w:tcPr>
          <w:p w14:paraId="03D47D58" w14:textId="1A370F13" w:rsidR="00066D71" w:rsidRPr="00FD04A0" w:rsidRDefault="00762D5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13,364,008</w:t>
            </w:r>
          </w:p>
        </w:tc>
        <w:tc>
          <w:tcPr>
            <w:tcW w:w="1440" w:type="dxa"/>
            <w:tcBorders>
              <w:bottom w:val="single" w:sz="4" w:space="0" w:color="auto"/>
            </w:tcBorders>
          </w:tcPr>
          <w:p w14:paraId="09D958E3" w14:textId="7914951D"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11,077,753</w:t>
            </w:r>
          </w:p>
        </w:tc>
      </w:tr>
    </w:tbl>
    <w:p w14:paraId="4398663B" w14:textId="24583F46" w:rsidR="006E0201" w:rsidRPr="00FD04A0" w:rsidRDefault="006E0201" w:rsidP="00FD04A0">
      <w:pPr>
        <w:spacing w:line="240" w:lineRule="auto"/>
        <w:jc w:val="both"/>
        <w:rPr>
          <w:rFonts w:cs="Arial"/>
          <w:sz w:val="18"/>
          <w:szCs w:val="18"/>
        </w:rPr>
      </w:pPr>
    </w:p>
    <w:p w14:paraId="76A05E30" w14:textId="192E876A" w:rsidR="00E84730" w:rsidRPr="00FD04A0" w:rsidRDefault="00500439" w:rsidP="00FD04A0">
      <w:pPr>
        <w:spacing w:line="240" w:lineRule="auto"/>
        <w:jc w:val="both"/>
        <w:rPr>
          <w:rFonts w:eastAsia="Arial Unicode MS" w:cs="Arial"/>
          <w:sz w:val="18"/>
          <w:szCs w:val="18"/>
        </w:rPr>
      </w:pPr>
      <w:r w:rsidRPr="00FD04A0">
        <w:rPr>
          <w:rFonts w:eastAsia="Arial Unicode MS" w:cs="Arial"/>
          <w:sz w:val="18"/>
          <w:szCs w:val="18"/>
        </w:rPr>
        <w:t xml:space="preserve">Under the Public Companies Act., B.E. </w:t>
      </w:r>
      <w:r w:rsidR="00136CFB" w:rsidRPr="00FD04A0">
        <w:rPr>
          <w:rFonts w:eastAsia="Arial Unicode MS" w:cs="Arial"/>
          <w:sz w:val="18"/>
          <w:szCs w:val="18"/>
        </w:rPr>
        <w:t>2535</w:t>
      </w:r>
      <w:r w:rsidRPr="00FD04A0">
        <w:rPr>
          <w:rFonts w:eastAsia="Arial Unicode MS" w:cs="Arial"/>
          <w:sz w:val="18"/>
          <w:szCs w:val="18"/>
        </w:rPr>
        <w:t xml:space="preserve">, the Company is required to set aside as statutory reserve at least </w:t>
      </w:r>
      <w:r w:rsidR="00136CFB" w:rsidRPr="00FD04A0">
        <w:rPr>
          <w:rFonts w:cs="Arial"/>
          <w:sz w:val="18"/>
          <w:szCs w:val="18"/>
        </w:rPr>
        <w:t>5</w:t>
      </w:r>
      <w:r w:rsidRPr="00FD04A0">
        <w:rPr>
          <w:rFonts w:cs="Arial"/>
          <w:sz w:val="18"/>
          <w:szCs w:val="18"/>
        </w:rPr>
        <w:t xml:space="preserve"> </w:t>
      </w:r>
      <w:r w:rsidRPr="00FD04A0">
        <w:rPr>
          <w:rFonts w:eastAsia="Arial Unicode MS" w:cs="Arial"/>
          <w:sz w:val="18"/>
          <w:szCs w:val="18"/>
        </w:rPr>
        <w:t xml:space="preserve">percent of its net profit after accumulated deficit brought forward (if any) until the reserve is not less than </w:t>
      </w:r>
      <w:r w:rsidR="00136CFB" w:rsidRPr="00FD04A0">
        <w:rPr>
          <w:rFonts w:cs="Arial"/>
          <w:sz w:val="18"/>
          <w:szCs w:val="18"/>
        </w:rPr>
        <w:t>10</w:t>
      </w:r>
      <w:r w:rsidRPr="00FD04A0">
        <w:rPr>
          <w:rFonts w:eastAsia="Arial Unicode MS" w:cs="Arial"/>
          <w:sz w:val="18"/>
          <w:szCs w:val="18"/>
        </w:rPr>
        <w:t xml:space="preserve"> percent of the registered capital. This reserve is not available for dividend distribution.</w:t>
      </w:r>
    </w:p>
    <w:p w14:paraId="57BD3EE7" w14:textId="1EC78A81" w:rsidR="00500439" w:rsidRPr="00FD04A0" w:rsidRDefault="00500439" w:rsidP="00FD04A0">
      <w:pPr>
        <w:spacing w:line="240" w:lineRule="auto"/>
        <w:jc w:val="both"/>
        <w:rPr>
          <w:rFonts w:eastAsia="Arial Unicode MS" w:cs="Arial"/>
          <w:sz w:val="18"/>
          <w:szCs w:val="18"/>
        </w:rPr>
      </w:pPr>
    </w:p>
    <w:p w14:paraId="3C5D0AD0" w14:textId="77777777" w:rsidR="008F17CB" w:rsidRPr="00FD04A0" w:rsidRDefault="008F17CB"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500439" w:rsidRPr="00FD04A0" w14:paraId="6525995C" w14:textId="77777777" w:rsidTr="00357834">
        <w:trPr>
          <w:trHeight w:val="386"/>
        </w:trPr>
        <w:tc>
          <w:tcPr>
            <w:tcW w:w="9461" w:type="dxa"/>
            <w:shd w:val="clear" w:color="auto" w:fill="FFA543"/>
            <w:vAlign w:val="center"/>
          </w:tcPr>
          <w:p w14:paraId="12230939" w14:textId="35E0CB35" w:rsidR="00500439"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w:t>
            </w:r>
            <w:r w:rsidR="006B1C2E" w:rsidRPr="00FD04A0">
              <w:rPr>
                <w:rFonts w:eastAsia="Arial Unicode MS" w:cs="Arial"/>
                <w:b/>
                <w:bCs/>
                <w:color w:val="FFFFFF" w:themeColor="background1"/>
                <w:sz w:val="18"/>
                <w:szCs w:val="18"/>
              </w:rPr>
              <w:t>5</w:t>
            </w:r>
            <w:r w:rsidR="00500439" w:rsidRPr="00FD04A0">
              <w:rPr>
                <w:rFonts w:eastAsia="Arial Unicode MS" w:cs="Arial"/>
                <w:b/>
                <w:bCs/>
                <w:color w:val="FFFFFF" w:themeColor="background1"/>
                <w:sz w:val="18"/>
                <w:szCs w:val="18"/>
              </w:rPr>
              <w:tab/>
              <w:t>Other income</w:t>
            </w:r>
          </w:p>
        </w:tc>
      </w:tr>
    </w:tbl>
    <w:p w14:paraId="6E794D77" w14:textId="58749C63" w:rsidR="00500439" w:rsidRPr="00FD04A0" w:rsidRDefault="00500439"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FD04A0" w14:paraId="28C039DF" w14:textId="77777777" w:rsidTr="00467673">
        <w:tc>
          <w:tcPr>
            <w:tcW w:w="3690" w:type="dxa"/>
            <w:vAlign w:val="bottom"/>
          </w:tcPr>
          <w:p w14:paraId="3E9DAF6A" w14:textId="77777777" w:rsidR="00944367" w:rsidRPr="00FD04A0" w:rsidRDefault="00944367" w:rsidP="00FD04A0">
            <w:pPr>
              <w:spacing w:line="240" w:lineRule="auto"/>
              <w:ind w:left="435"/>
              <w:rPr>
                <w:rFonts w:cs="Arial"/>
                <w:sz w:val="18"/>
                <w:szCs w:val="18"/>
              </w:rPr>
            </w:pPr>
          </w:p>
        </w:tc>
        <w:tc>
          <w:tcPr>
            <w:tcW w:w="2880" w:type="dxa"/>
            <w:gridSpan w:val="2"/>
            <w:tcBorders>
              <w:top w:val="single" w:sz="4" w:space="0" w:color="auto"/>
              <w:bottom w:val="single" w:sz="4" w:space="0" w:color="auto"/>
            </w:tcBorders>
            <w:vAlign w:val="bottom"/>
          </w:tcPr>
          <w:p w14:paraId="425F3F9D" w14:textId="77777777" w:rsidR="00944367" w:rsidRPr="00FD04A0" w:rsidRDefault="00944367"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5B183629" w14:textId="77777777" w:rsidR="00944367" w:rsidRPr="00FD04A0" w:rsidRDefault="00944367"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AE2B1B7" w14:textId="77777777" w:rsidR="00944367" w:rsidRPr="00FD04A0" w:rsidRDefault="00944367"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75C885C1" w14:textId="77777777" w:rsidR="00944367" w:rsidRPr="00FD04A0" w:rsidRDefault="00944367"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6A3150C5" w14:textId="77777777" w:rsidTr="00467673">
        <w:tc>
          <w:tcPr>
            <w:tcW w:w="3690" w:type="dxa"/>
            <w:vAlign w:val="bottom"/>
          </w:tcPr>
          <w:p w14:paraId="7178E41E" w14:textId="77777777" w:rsidR="00066D71" w:rsidRPr="00FD04A0" w:rsidRDefault="00066D71" w:rsidP="00FD04A0">
            <w:pPr>
              <w:spacing w:line="240" w:lineRule="auto"/>
              <w:ind w:left="435"/>
              <w:rPr>
                <w:rFonts w:cs="Arial"/>
                <w:sz w:val="18"/>
                <w:szCs w:val="18"/>
              </w:rPr>
            </w:pPr>
          </w:p>
        </w:tc>
        <w:tc>
          <w:tcPr>
            <w:tcW w:w="1440" w:type="dxa"/>
            <w:tcBorders>
              <w:top w:val="single" w:sz="4" w:space="0" w:color="auto"/>
            </w:tcBorders>
            <w:vAlign w:val="bottom"/>
          </w:tcPr>
          <w:p w14:paraId="45D4575F" w14:textId="43279F85"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7E28B6BE" w14:textId="6F63CC9D"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7AF7920D" w14:textId="39707783"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06AB06D2" w14:textId="3234CD0E"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944367" w:rsidRPr="00FD04A0" w14:paraId="2CC34320" w14:textId="77777777" w:rsidTr="00467673">
        <w:tc>
          <w:tcPr>
            <w:tcW w:w="3690" w:type="dxa"/>
            <w:vAlign w:val="bottom"/>
          </w:tcPr>
          <w:p w14:paraId="00F49566" w14:textId="77777777" w:rsidR="00944367" w:rsidRPr="00FD04A0" w:rsidRDefault="00944367" w:rsidP="00FD04A0">
            <w:pPr>
              <w:spacing w:line="240" w:lineRule="auto"/>
              <w:ind w:left="435"/>
              <w:rPr>
                <w:rFonts w:cs="Arial"/>
                <w:sz w:val="18"/>
                <w:szCs w:val="18"/>
              </w:rPr>
            </w:pPr>
          </w:p>
        </w:tc>
        <w:tc>
          <w:tcPr>
            <w:tcW w:w="1440" w:type="dxa"/>
            <w:tcBorders>
              <w:bottom w:val="single" w:sz="4" w:space="0" w:color="auto"/>
            </w:tcBorders>
            <w:vAlign w:val="bottom"/>
          </w:tcPr>
          <w:p w14:paraId="421418E3"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180B841A"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0CD78AE7"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43F86EE6" w14:textId="77777777" w:rsidR="00944367" w:rsidRPr="00FD04A0" w:rsidRDefault="00944367"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944367" w:rsidRPr="00FD04A0" w14:paraId="60C1484E" w14:textId="77777777" w:rsidTr="00467673">
        <w:tc>
          <w:tcPr>
            <w:tcW w:w="3690" w:type="dxa"/>
            <w:vAlign w:val="bottom"/>
          </w:tcPr>
          <w:p w14:paraId="59F2E6BC" w14:textId="77777777" w:rsidR="00944367" w:rsidRPr="00FD04A0" w:rsidRDefault="00944367" w:rsidP="00FD04A0">
            <w:pPr>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568A9868" w14:textId="77777777" w:rsidR="00944367" w:rsidRPr="00FD04A0"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E05AD04" w14:textId="77777777" w:rsidR="00944367" w:rsidRPr="00FD04A0"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ACB471F" w14:textId="77777777" w:rsidR="00944367" w:rsidRPr="00FD04A0"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37453D7" w14:textId="77777777" w:rsidR="00944367" w:rsidRPr="00FD04A0" w:rsidRDefault="00944367" w:rsidP="00FD04A0">
            <w:pPr>
              <w:tabs>
                <w:tab w:val="left" w:pos="-72"/>
              </w:tabs>
              <w:spacing w:line="240" w:lineRule="auto"/>
              <w:ind w:right="-72"/>
              <w:jc w:val="right"/>
              <w:rPr>
                <w:rFonts w:cs="Arial"/>
                <w:sz w:val="18"/>
                <w:szCs w:val="18"/>
              </w:rPr>
            </w:pPr>
          </w:p>
        </w:tc>
      </w:tr>
      <w:tr w:rsidR="00066D71" w:rsidRPr="00FD04A0" w14:paraId="0F2D21FE" w14:textId="77777777" w:rsidTr="00E262DF">
        <w:tc>
          <w:tcPr>
            <w:tcW w:w="3690" w:type="dxa"/>
          </w:tcPr>
          <w:p w14:paraId="71FFB312" w14:textId="77777777" w:rsidR="00066D71" w:rsidRPr="00FD04A0" w:rsidRDefault="00066D71" w:rsidP="00FD04A0">
            <w:pPr>
              <w:spacing w:line="240" w:lineRule="auto"/>
              <w:ind w:left="-101" w:right="-117"/>
              <w:rPr>
                <w:rFonts w:cs="Arial"/>
                <w:sz w:val="18"/>
                <w:szCs w:val="18"/>
              </w:rPr>
            </w:pPr>
            <w:r w:rsidRPr="00FD04A0">
              <w:rPr>
                <w:rFonts w:cs="Arial"/>
                <w:sz w:val="18"/>
                <w:szCs w:val="18"/>
              </w:rPr>
              <w:t>Dividend income</w:t>
            </w:r>
          </w:p>
        </w:tc>
        <w:tc>
          <w:tcPr>
            <w:tcW w:w="1440" w:type="dxa"/>
            <w:shd w:val="clear" w:color="auto" w:fill="FAFAFA"/>
          </w:tcPr>
          <w:p w14:paraId="7985B877" w14:textId="36561368" w:rsidR="00066D71" w:rsidRPr="00FD04A0" w:rsidRDefault="002C5DDD"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tcPr>
          <w:p w14:paraId="1A02A20C" w14:textId="5B7F6460"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shd w:val="clear" w:color="auto" w:fill="FAFAFA"/>
          </w:tcPr>
          <w:p w14:paraId="720F60BA" w14:textId="2015CE23" w:rsidR="00066D71" w:rsidRPr="00FD04A0" w:rsidRDefault="002C5DDD"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14,252,578</w:t>
            </w:r>
          </w:p>
        </w:tc>
        <w:tc>
          <w:tcPr>
            <w:tcW w:w="1440" w:type="dxa"/>
          </w:tcPr>
          <w:p w14:paraId="52FEAC84" w14:textId="413F3029"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10,021,664</w:t>
            </w:r>
          </w:p>
        </w:tc>
      </w:tr>
      <w:tr w:rsidR="00066D71" w:rsidRPr="00FD04A0" w14:paraId="72710EC0" w14:textId="77777777" w:rsidTr="00E262DF">
        <w:tc>
          <w:tcPr>
            <w:tcW w:w="3690" w:type="dxa"/>
          </w:tcPr>
          <w:p w14:paraId="51E3825D" w14:textId="3FA2F1F4" w:rsidR="00066D71" w:rsidRPr="00FD04A0" w:rsidRDefault="00066D71" w:rsidP="00FD04A0">
            <w:pPr>
              <w:spacing w:line="240" w:lineRule="auto"/>
              <w:ind w:left="-101" w:right="-117"/>
              <w:rPr>
                <w:rFonts w:cs="Arial"/>
                <w:sz w:val="18"/>
                <w:szCs w:val="18"/>
              </w:rPr>
            </w:pPr>
            <w:r w:rsidRPr="00FD04A0">
              <w:rPr>
                <w:rFonts w:cs="Arial"/>
                <w:sz w:val="18"/>
                <w:szCs w:val="18"/>
              </w:rPr>
              <w:t>Gain on disposal of a subsidiary (Note 1</w:t>
            </w:r>
            <w:r w:rsidR="006B1C2E" w:rsidRPr="00FD04A0">
              <w:rPr>
                <w:rFonts w:cs="Arial"/>
                <w:sz w:val="18"/>
                <w:szCs w:val="18"/>
              </w:rPr>
              <w:t>5</w:t>
            </w:r>
            <w:r w:rsidRPr="00FD04A0">
              <w:rPr>
                <w:rFonts w:cs="Arial"/>
                <w:sz w:val="18"/>
                <w:szCs w:val="18"/>
              </w:rPr>
              <w:t>)</w:t>
            </w:r>
          </w:p>
        </w:tc>
        <w:tc>
          <w:tcPr>
            <w:tcW w:w="1440" w:type="dxa"/>
            <w:shd w:val="clear" w:color="auto" w:fill="FAFAFA"/>
          </w:tcPr>
          <w:p w14:paraId="200D128A" w14:textId="19419580"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   </w:t>
            </w:r>
          </w:p>
        </w:tc>
        <w:tc>
          <w:tcPr>
            <w:tcW w:w="1440" w:type="dxa"/>
          </w:tcPr>
          <w:p w14:paraId="308CE910" w14:textId="003E7D9A"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shd w:val="clear" w:color="auto" w:fill="FAFAFA"/>
          </w:tcPr>
          <w:p w14:paraId="28D5D5BE" w14:textId="072D46AA" w:rsidR="00066D71" w:rsidRPr="00FD04A0" w:rsidRDefault="002C5DDD"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tcPr>
          <w:p w14:paraId="2E75A614" w14:textId="713AD1B6"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12,034,160</w:t>
            </w:r>
          </w:p>
        </w:tc>
      </w:tr>
      <w:tr w:rsidR="00066D71" w:rsidRPr="00FD04A0" w14:paraId="7A70E9B7" w14:textId="77777777" w:rsidTr="007953F1">
        <w:tc>
          <w:tcPr>
            <w:tcW w:w="3690" w:type="dxa"/>
          </w:tcPr>
          <w:p w14:paraId="517DBF2D" w14:textId="77777777" w:rsidR="00066D71" w:rsidRPr="00FD04A0" w:rsidRDefault="00066D71" w:rsidP="00FD04A0">
            <w:pPr>
              <w:spacing w:line="240" w:lineRule="auto"/>
              <w:ind w:left="-101" w:right="-117"/>
              <w:rPr>
                <w:rFonts w:cs="Arial"/>
                <w:sz w:val="18"/>
                <w:szCs w:val="18"/>
              </w:rPr>
            </w:pPr>
            <w:r w:rsidRPr="00FD04A0">
              <w:rPr>
                <w:rFonts w:cs="Arial"/>
                <w:sz w:val="18"/>
                <w:szCs w:val="18"/>
              </w:rPr>
              <w:t>Gain on exchange rate</w:t>
            </w:r>
          </w:p>
        </w:tc>
        <w:tc>
          <w:tcPr>
            <w:tcW w:w="1440" w:type="dxa"/>
            <w:shd w:val="clear" w:color="auto" w:fill="FAFAFA"/>
          </w:tcPr>
          <w:p w14:paraId="601BFA23" w14:textId="33BD3AAC"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   </w:t>
            </w:r>
          </w:p>
        </w:tc>
        <w:tc>
          <w:tcPr>
            <w:tcW w:w="1440" w:type="dxa"/>
          </w:tcPr>
          <w:p w14:paraId="2C57F3EC" w14:textId="5E5E2121"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137,722</w:t>
            </w:r>
          </w:p>
        </w:tc>
        <w:tc>
          <w:tcPr>
            <w:tcW w:w="1440" w:type="dxa"/>
            <w:shd w:val="clear" w:color="auto" w:fill="FAFAFA"/>
          </w:tcPr>
          <w:p w14:paraId="45356B18" w14:textId="7171DC95"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 xml:space="preserve">-   </w:t>
            </w:r>
          </w:p>
        </w:tc>
        <w:tc>
          <w:tcPr>
            <w:tcW w:w="1440" w:type="dxa"/>
          </w:tcPr>
          <w:p w14:paraId="2D5A40B3" w14:textId="33D936B6"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137,722</w:t>
            </w:r>
          </w:p>
        </w:tc>
      </w:tr>
      <w:tr w:rsidR="00066D71" w:rsidRPr="00FD04A0" w14:paraId="273D0371" w14:textId="77777777" w:rsidTr="00E262DF">
        <w:tc>
          <w:tcPr>
            <w:tcW w:w="3690" w:type="dxa"/>
          </w:tcPr>
          <w:p w14:paraId="58C317C0" w14:textId="77777777" w:rsidR="00066D71" w:rsidRPr="00FD04A0" w:rsidRDefault="00066D71" w:rsidP="00FD04A0">
            <w:pPr>
              <w:spacing w:line="240" w:lineRule="auto"/>
              <w:ind w:left="-101" w:right="-117"/>
              <w:rPr>
                <w:rFonts w:cs="Arial"/>
                <w:sz w:val="18"/>
                <w:szCs w:val="18"/>
                <w:cs/>
              </w:rPr>
            </w:pPr>
            <w:r w:rsidRPr="00FD04A0">
              <w:rPr>
                <w:rFonts w:cs="Arial"/>
                <w:sz w:val="18"/>
                <w:szCs w:val="18"/>
              </w:rPr>
              <w:t>Interest income</w:t>
            </w:r>
          </w:p>
        </w:tc>
        <w:tc>
          <w:tcPr>
            <w:tcW w:w="1440" w:type="dxa"/>
            <w:shd w:val="clear" w:color="auto" w:fill="FAFAFA"/>
          </w:tcPr>
          <w:p w14:paraId="4F730DC5" w14:textId="5E81C06B"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2,306,819</w:t>
            </w:r>
          </w:p>
        </w:tc>
        <w:tc>
          <w:tcPr>
            <w:tcW w:w="1440" w:type="dxa"/>
          </w:tcPr>
          <w:p w14:paraId="0BE4236C" w14:textId="4B85AD9E"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2,260,701</w:t>
            </w:r>
          </w:p>
        </w:tc>
        <w:tc>
          <w:tcPr>
            <w:tcW w:w="1440" w:type="dxa"/>
            <w:shd w:val="clear" w:color="auto" w:fill="FAFAFA"/>
          </w:tcPr>
          <w:p w14:paraId="4A2FAC71" w14:textId="275DA813"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2,257,438</w:t>
            </w:r>
          </w:p>
        </w:tc>
        <w:tc>
          <w:tcPr>
            <w:tcW w:w="1440" w:type="dxa"/>
          </w:tcPr>
          <w:p w14:paraId="21F74C76" w14:textId="4960B655"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2,203,047</w:t>
            </w:r>
          </w:p>
        </w:tc>
      </w:tr>
      <w:tr w:rsidR="00066D71" w:rsidRPr="00FD04A0" w14:paraId="18982179" w14:textId="77777777" w:rsidTr="00E262DF">
        <w:tc>
          <w:tcPr>
            <w:tcW w:w="3690" w:type="dxa"/>
          </w:tcPr>
          <w:p w14:paraId="72DB5888" w14:textId="722D011B" w:rsidR="00066D71" w:rsidRPr="00FD04A0" w:rsidRDefault="00066D71" w:rsidP="00FD04A0">
            <w:pPr>
              <w:spacing w:line="240" w:lineRule="auto"/>
              <w:ind w:left="-101" w:right="-117"/>
              <w:rPr>
                <w:rFonts w:cs="Arial"/>
                <w:sz w:val="18"/>
                <w:szCs w:val="18"/>
              </w:rPr>
            </w:pPr>
            <w:r w:rsidRPr="00FD04A0">
              <w:rPr>
                <w:rFonts w:cs="Arial"/>
                <w:sz w:val="18"/>
                <w:szCs w:val="18"/>
              </w:rPr>
              <w:t>Gain on disposals of equipment</w:t>
            </w:r>
          </w:p>
        </w:tc>
        <w:tc>
          <w:tcPr>
            <w:tcW w:w="1440" w:type="dxa"/>
            <w:shd w:val="clear" w:color="auto" w:fill="FAFAFA"/>
          </w:tcPr>
          <w:p w14:paraId="63E0411B" w14:textId="3D8E6CB0"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4,670,958</w:t>
            </w:r>
          </w:p>
        </w:tc>
        <w:tc>
          <w:tcPr>
            <w:tcW w:w="1440" w:type="dxa"/>
          </w:tcPr>
          <w:p w14:paraId="2D2E91A2" w14:textId="71F92281"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1,511,873</w:t>
            </w:r>
          </w:p>
        </w:tc>
        <w:tc>
          <w:tcPr>
            <w:tcW w:w="1440" w:type="dxa"/>
            <w:shd w:val="clear" w:color="auto" w:fill="FAFAFA"/>
          </w:tcPr>
          <w:p w14:paraId="6E95D21C" w14:textId="2088EFD1"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4,037,786</w:t>
            </w:r>
          </w:p>
        </w:tc>
        <w:tc>
          <w:tcPr>
            <w:tcW w:w="1440" w:type="dxa"/>
          </w:tcPr>
          <w:p w14:paraId="04AA6959" w14:textId="0C301217"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r>
      <w:tr w:rsidR="00066D71" w:rsidRPr="00FD04A0" w14:paraId="69D52EF7" w14:textId="77777777" w:rsidTr="00E262DF">
        <w:tc>
          <w:tcPr>
            <w:tcW w:w="3690" w:type="dxa"/>
          </w:tcPr>
          <w:p w14:paraId="1F48E3E5" w14:textId="77777777" w:rsidR="00066D71" w:rsidRPr="00FD04A0" w:rsidRDefault="00066D71" w:rsidP="00FD04A0">
            <w:pPr>
              <w:spacing w:line="240" w:lineRule="auto"/>
              <w:ind w:left="-101" w:right="-117"/>
              <w:rPr>
                <w:rFonts w:cs="Arial"/>
                <w:sz w:val="18"/>
                <w:szCs w:val="18"/>
              </w:rPr>
            </w:pPr>
            <w:r w:rsidRPr="00FD04A0">
              <w:rPr>
                <w:rFonts w:cs="Arial"/>
                <w:sz w:val="18"/>
                <w:szCs w:val="18"/>
              </w:rPr>
              <w:t>Others</w:t>
            </w:r>
          </w:p>
        </w:tc>
        <w:tc>
          <w:tcPr>
            <w:tcW w:w="1440" w:type="dxa"/>
            <w:tcBorders>
              <w:bottom w:val="single" w:sz="4" w:space="0" w:color="auto"/>
            </w:tcBorders>
            <w:shd w:val="clear" w:color="auto" w:fill="FAFAFA"/>
          </w:tcPr>
          <w:p w14:paraId="4A5B7FDD" w14:textId="21D0B395" w:rsidR="00066D71" w:rsidRPr="00FD04A0" w:rsidRDefault="002C5DDD"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826,026</w:t>
            </w:r>
          </w:p>
        </w:tc>
        <w:tc>
          <w:tcPr>
            <w:tcW w:w="1440" w:type="dxa"/>
            <w:tcBorders>
              <w:bottom w:val="single" w:sz="4" w:space="0" w:color="auto"/>
            </w:tcBorders>
          </w:tcPr>
          <w:p w14:paraId="3345198D" w14:textId="08591100"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1,028,688</w:t>
            </w:r>
          </w:p>
        </w:tc>
        <w:tc>
          <w:tcPr>
            <w:tcW w:w="1440" w:type="dxa"/>
            <w:tcBorders>
              <w:bottom w:val="single" w:sz="4" w:space="0" w:color="auto"/>
            </w:tcBorders>
            <w:shd w:val="clear" w:color="auto" w:fill="FAFAFA"/>
          </w:tcPr>
          <w:p w14:paraId="7CF20F02" w14:textId="2356E836"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1,117,643</w:t>
            </w:r>
          </w:p>
        </w:tc>
        <w:tc>
          <w:tcPr>
            <w:tcW w:w="1440" w:type="dxa"/>
            <w:tcBorders>
              <w:bottom w:val="single" w:sz="4" w:space="0" w:color="auto"/>
            </w:tcBorders>
          </w:tcPr>
          <w:p w14:paraId="6D36C94B" w14:textId="52345430"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778,947</w:t>
            </w:r>
          </w:p>
        </w:tc>
      </w:tr>
      <w:tr w:rsidR="00066D71" w:rsidRPr="00FD04A0" w14:paraId="38B6104D" w14:textId="77777777" w:rsidTr="00E262DF">
        <w:tc>
          <w:tcPr>
            <w:tcW w:w="3690" w:type="dxa"/>
          </w:tcPr>
          <w:p w14:paraId="3277A926" w14:textId="77777777" w:rsidR="00066D71" w:rsidRPr="00FD04A0" w:rsidRDefault="00066D71" w:rsidP="00FD04A0">
            <w:pPr>
              <w:spacing w:line="240" w:lineRule="auto"/>
              <w:ind w:left="-101" w:right="-104"/>
              <w:rPr>
                <w:rFonts w:cs="Arial"/>
                <w:sz w:val="18"/>
                <w:szCs w:val="18"/>
              </w:rPr>
            </w:pPr>
          </w:p>
        </w:tc>
        <w:tc>
          <w:tcPr>
            <w:tcW w:w="1440" w:type="dxa"/>
            <w:tcBorders>
              <w:top w:val="single" w:sz="4" w:space="0" w:color="auto"/>
            </w:tcBorders>
            <w:shd w:val="clear" w:color="auto" w:fill="FAFAFA"/>
          </w:tcPr>
          <w:p w14:paraId="33A0F477" w14:textId="32A51BAF"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40CF5505" w14:textId="728D528F" w:rsidR="00066D71" w:rsidRPr="00FD04A0" w:rsidRDefault="00066D71" w:rsidP="00FD04A0">
            <w:pPr>
              <w:spacing w:line="240" w:lineRule="auto"/>
              <w:ind w:left="324" w:right="-104"/>
              <w:jc w:val="right"/>
              <w:rPr>
                <w:rFonts w:eastAsia="Brush Script MT" w:cs="Arial"/>
                <w:snapToGrid w:val="0"/>
                <w:sz w:val="18"/>
                <w:szCs w:val="18"/>
              </w:rPr>
            </w:pPr>
          </w:p>
        </w:tc>
        <w:tc>
          <w:tcPr>
            <w:tcW w:w="1440" w:type="dxa"/>
            <w:tcBorders>
              <w:top w:val="single" w:sz="4" w:space="0" w:color="auto"/>
            </w:tcBorders>
            <w:shd w:val="clear" w:color="auto" w:fill="FAFAFA"/>
          </w:tcPr>
          <w:p w14:paraId="6CFD67D9" w14:textId="025E3113"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5085D12A" w14:textId="5DF45B44" w:rsidR="00066D71" w:rsidRPr="00FD04A0" w:rsidRDefault="00066D71" w:rsidP="00FD04A0">
            <w:pPr>
              <w:tabs>
                <w:tab w:val="left" w:pos="-72"/>
              </w:tabs>
              <w:spacing w:line="240" w:lineRule="auto"/>
              <w:ind w:right="-72"/>
              <w:jc w:val="right"/>
              <w:rPr>
                <w:rFonts w:eastAsia="Brush Script MT" w:cs="Arial"/>
                <w:snapToGrid w:val="0"/>
                <w:sz w:val="18"/>
                <w:szCs w:val="18"/>
              </w:rPr>
            </w:pPr>
          </w:p>
        </w:tc>
      </w:tr>
      <w:tr w:rsidR="00066D71" w:rsidRPr="00FD04A0" w14:paraId="6D5CF8D9" w14:textId="77777777" w:rsidTr="007953F1">
        <w:tc>
          <w:tcPr>
            <w:tcW w:w="3690" w:type="dxa"/>
          </w:tcPr>
          <w:p w14:paraId="3B9C1DDC" w14:textId="65AAD1CC" w:rsidR="00066D71" w:rsidRPr="00FD04A0" w:rsidRDefault="00066D71" w:rsidP="00FD04A0">
            <w:pPr>
              <w:spacing w:line="240" w:lineRule="auto"/>
              <w:ind w:left="-101" w:right="-117"/>
              <w:rPr>
                <w:rFonts w:cs="Arial"/>
                <w:sz w:val="18"/>
                <w:szCs w:val="18"/>
              </w:rPr>
            </w:pPr>
            <w:r w:rsidRPr="00FD04A0">
              <w:rPr>
                <w:rFonts w:cs="Arial"/>
                <w:sz w:val="18"/>
                <w:szCs w:val="18"/>
              </w:rPr>
              <w:t>Total</w:t>
            </w:r>
          </w:p>
        </w:tc>
        <w:tc>
          <w:tcPr>
            <w:tcW w:w="1440" w:type="dxa"/>
            <w:tcBorders>
              <w:bottom w:val="single" w:sz="4" w:space="0" w:color="auto"/>
            </w:tcBorders>
            <w:shd w:val="clear" w:color="auto" w:fill="FAFAFA"/>
          </w:tcPr>
          <w:p w14:paraId="6F324A20" w14:textId="00F488A2"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7,803,803</w:t>
            </w:r>
          </w:p>
        </w:tc>
        <w:tc>
          <w:tcPr>
            <w:tcW w:w="1440" w:type="dxa"/>
            <w:tcBorders>
              <w:bottom w:val="single" w:sz="4" w:space="0" w:color="auto"/>
            </w:tcBorders>
          </w:tcPr>
          <w:p w14:paraId="77529938" w14:textId="4EB58668"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4,938,984</w:t>
            </w:r>
          </w:p>
        </w:tc>
        <w:tc>
          <w:tcPr>
            <w:tcW w:w="1440" w:type="dxa"/>
            <w:tcBorders>
              <w:bottom w:val="single" w:sz="4" w:space="0" w:color="auto"/>
            </w:tcBorders>
            <w:shd w:val="clear" w:color="auto" w:fill="FAFAFA"/>
          </w:tcPr>
          <w:p w14:paraId="36CCF341" w14:textId="4F4B5F91" w:rsidR="00066D71" w:rsidRPr="00FD04A0" w:rsidRDefault="003204F6"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21,665,445</w:t>
            </w:r>
          </w:p>
        </w:tc>
        <w:tc>
          <w:tcPr>
            <w:tcW w:w="1440" w:type="dxa"/>
            <w:tcBorders>
              <w:bottom w:val="single" w:sz="4" w:space="0" w:color="auto"/>
            </w:tcBorders>
          </w:tcPr>
          <w:p w14:paraId="6F9CCC78" w14:textId="468E0C46"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25,175,540</w:t>
            </w:r>
          </w:p>
        </w:tc>
      </w:tr>
    </w:tbl>
    <w:p w14:paraId="20CB6726" w14:textId="1C83FB28" w:rsidR="00500439" w:rsidRPr="00FD04A0" w:rsidRDefault="00500439" w:rsidP="00FD04A0">
      <w:pPr>
        <w:spacing w:line="240" w:lineRule="auto"/>
        <w:rPr>
          <w:rFonts w:eastAsia="Arial Unicode MS" w:cs="Arial"/>
          <w:sz w:val="18"/>
          <w:szCs w:val="18"/>
        </w:rPr>
      </w:pPr>
    </w:p>
    <w:p w14:paraId="3640DB85" w14:textId="77777777" w:rsidR="00500439" w:rsidRPr="00FD04A0" w:rsidRDefault="00500439" w:rsidP="00FD04A0">
      <w:pPr>
        <w:spacing w:line="240" w:lineRule="auto"/>
        <w:jc w:val="both"/>
        <w:rPr>
          <w:rFonts w:eastAsia="Arial Unicode MS" w:cs="Arial"/>
          <w:sz w:val="18"/>
          <w:szCs w:val="18"/>
        </w:rPr>
      </w:pPr>
    </w:p>
    <w:p w14:paraId="3B25A892" w14:textId="77777777" w:rsidR="00D10DBB" w:rsidRPr="00FD04A0" w:rsidRDefault="00D10DBB" w:rsidP="00FD04A0">
      <w:pPr>
        <w:spacing w:line="240" w:lineRule="auto"/>
        <w:rPr>
          <w:rFonts w:cs="Arial"/>
        </w:rPr>
      </w:pPr>
      <w:r w:rsidRPr="00FD04A0">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500439" w:rsidRPr="00FD04A0" w14:paraId="33774901" w14:textId="77777777" w:rsidTr="00357834">
        <w:trPr>
          <w:trHeight w:val="386"/>
        </w:trPr>
        <w:tc>
          <w:tcPr>
            <w:tcW w:w="9461" w:type="dxa"/>
            <w:shd w:val="clear" w:color="auto" w:fill="FFA543"/>
            <w:vAlign w:val="center"/>
          </w:tcPr>
          <w:p w14:paraId="7132586D" w14:textId="2435B320" w:rsidR="00500439"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w:t>
            </w:r>
            <w:r w:rsidR="006B1C2E" w:rsidRPr="00FD04A0">
              <w:rPr>
                <w:rFonts w:eastAsia="Arial Unicode MS" w:cs="Arial"/>
                <w:b/>
                <w:bCs/>
                <w:color w:val="FFFFFF" w:themeColor="background1"/>
                <w:sz w:val="18"/>
                <w:szCs w:val="18"/>
              </w:rPr>
              <w:t>6</w:t>
            </w:r>
            <w:r w:rsidR="00500439" w:rsidRPr="00FD04A0">
              <w:rPr>
                <w:rFonts w:eastAsia="Arial Unicode MS" w:cs="Arial"/>
                <w:b/>
                <w:bCs/>
                <w:color w:val="FFFFFF" w:themeColor="background1"/>
                <w:sz w:val="18"/>
                <w:szCs w:val="18"/>
              </w:rPr>
              <w:tab/>
              <w:t>Finance costs</w:t>
            </w:r>
          </w:p>
        </w:tc>
      </w:tr>
    </w:tbl>
    <w:p w14:paraId="1C4FEACF" w14:textId="77777777" w:rsidR="008F17CB" w:rsidRPr="00FD04A0" w:rsidRDefault="008F17CB"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D04A0" w14:paraId="4AE9859F" w14:textId="77777777" w:rsidTr="00467673">
        <w:tc>
          <w:tcPr>
            <w:tcW w:w="3690" w:type="dxa"/>
            <w:vAlign w:val="bottom"/>
          </w:tcPr>
          <w:p w14:paraId="4E4C62B3" w14:textId="77777777" w:rsidR="00467673" w:rsidRPr="00FD04A0" w:rsidRDefault="00467673"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63734585"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583EDDA6" w14:textId="77777777" w:rsidR="00467673" w:rsidRPr="00FD04A0" w:rsidRDefault="00467673"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ECA1D71"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2AD866B9"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165B1A17" w14:textId="77777777" w:rsidTr="00467673">
        <w:tc>
          <w:tcPr>
            <w:tcW w:w="3690" w:type="dxa"/>
            <w:vAlign w:val="bottom"/>
          </w:tcPr>
          <w:p w14:paraId="7BB80A5C" w14:textId="77777777" w:rsidR="00066D71" w:rsidRPr="00FD04A0" w:rsidRDefault="00066D71" w:rsidP="00FD04A0">
            <w:pPr>
              <w:spacing w:line="240" w:lineRule="auto"/>
              <w:ind w:left="-105"/>
              <w:rPr>
                <w:rFonts w:cs="Arial"/>
                <w:sz w:val="18"/>
                <w:szCs w:val="18"/>
              </w:rPr>
            </w:pPr>
          </w:p>
        </w:tc>
        <w:tc>
          <w:tcPr>
            <w:tcW w:w="1440" w:type="dxa"/>
            <w:tcBorders>
              <w:top w:val="single" w:sz="4" w:space="0" w:color="auto"/>
            </w:tcBorders>
            <w:vAlign w:val="bottom"/>
          </w:tcPr>
          <w:p w14:paraId="5E727750" w14:textId="3DB21878"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85816B2" w14:textId="5A4591F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166B9451" w14:textId="2392D881"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38259F40" w14:textId="3C30DBE8"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03E058E6" w14:textId="77777777" w:rsidTr="00467673">
        <w:tc>
          <w:tcPr>
            <w:tcW w:w="3690" w:type="dxa"/>
            <w:vAlign w:val="bottom"/>
          </w:tcPr>
          <w:p w14:paraId="4004B4E7" w14:textId="77777777" w:rsidR="00066D71" w:rsidRPr="00FD04A0" w:rsidRDefault="00066D71" w:rsidP="00FD04A0">
            <w:pPr>
              <w:spacing w:line="240" w:lineRule="auto"/>
              <w:ind w:left="-105"/>
              <w:rPr>
                <w:rFonts w:cs="Arial"/>
                <w:sz w:val="18"/>
                <w:szCs w:val="18"/>
              </w:rPr>
            </w:pPr>
          </w:p>
        </w:tc>
        <w:tc>
          <w:tcPr>
            <w:tcW w:w="1440" w:type="dxa"/>
            <w:tcBorders>
              <w:bottom w:val="single" w:sz="4" w:space="0" w:color="auto"/>
            </w:tcBorders>
            <w:vAlign w:val="bottom"/>
          </w:tcPr>
          <w:p w14:paraId="0F9CE5E0"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112B81B1"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4D1B296F"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261161C4"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7DD6833C" w14:textId="77777777" w:rsidTr="00467673">
        <w:tc>
          <w:tcPr>
            <w:tcW w:w="3690" w:type="dxa"/>
            <w:vAlign w:val="bottom"/>
          </w:tcPr>
          <w:p w14:paraId="50BF27FA" w14:textId="77777777" w:rsidR="00066D71" w:rsidRPr="00FD04A0" w:rsidRDefault="00066D71"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506D730B"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1E342F1"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68BD823"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DEFA695"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4A20A932" w14:textId="77777777" w:rsidTr="00467673">
        <w:tc>
          <w:tcPr>
            <w:tcW w:w="3690" w:type="dxa"/>
          </w:tcPr>
          <w:p w14:paraId="1B781A10" w14:textId="66DE54FD" w:rsidR="00066D71" w:rsidRPr="00FD04A0" w:rsidRDefault="00066D71" w:rsidP="00FD04A0">
            <w:pPr>
              <w:spacing w:line="240" w:lineRule="auto"/>
              <w:ind w:left="-105" w:right="-117"/>
              <w:rPr>
                <w:rFonts w:cs="Arial"/>
                <w:sz w:val="18"/>
                <w:szCs w:val="18"/>
              </w:rPr>
            </w:pPr>
            <w:r w:rsidRPr="00FD04A0">
              <w:rPr>
                <w:rFonts w:cs="Arial"/>
                <w:sz w:val="18"/>
                <w:szCs w:val="18"/>
              </w:rPr>
              <w:t>Borrowings from financial institutions</w:t>
            </w:r>
          </w:p>
        </w:tc>
        <w:tc>
          <w:tcPr>
            <w:tcW w:w="1440" w:type="dxa"/>
            <w:shd w:val="clear" w:color="auto" w:fill="FAFAFA"/>
            <w:vAlign w:val="bottom"/>
          </w:tcPr>
          <w:p w14:paraId="698CAAFB" w14:textId="30A3CDAF"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4,744,854</w:t>
            </w:r>
          </w:p>
        </w:tc>
        <w:tc>
          <w:tcPr>
            <w:tcW w:w="1440" w:type="dxa"/>
            <w:vAlign w:val="bottom"/>
          </w:tcPr>
          <w:p w14:paraId="548850D9" w14:textId="7ECF71BD"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4,165,595</w:t>
            </w:r>
          </w:p>
        </w:tc>
        <w:tc>
          <w:tcPr>
            <w:tcW w:w="1440" w:type="dxa"/>
            <w:shd w:val="clear" w:color="auto" w:fill="FAFAFA"/>
            <w:vAlign w:val="bottom"/>
          </w:tcPr>
          <w:p w14:paraId="0C9283BB" w14:textId="2A58BD45"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4,744,854</w:t>
            </w:r>
          </w:p>
        </w:tc>
        <w:tc>
          <w:tcPr>
            <w:tcW w:w="1440" w:type="dxa"/>
            <w:vAlign w:val="bottom"/>
          </w:tcPr>
          <w:p w14:paraId="6BD449D0" w14:textId="0119CB81"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4,165,217</w:t>
            </w:r>
          </w:p>
        </w:tc>
      </w:tr>
      <w:tr w:rsidR="00066D71" w:rsidRPr="00FD04A0" w14:paraId="0014419A" w14:textId="77777777" w:rsidTr="000202CF">
        <w:tc>
          <w:tcPr>
            <w:tcW w:w="3690" w:type="dxa"/>
          </w:tcPr>
          <w:p w14:paraId="6207CE16" w14:textId="2229DC26" w:rsidR="00066D71" w:rsidRPr="00FD04A0" w:rsidRDefault="001467F7" w:rsidP="00FD04A0">
            <w:pPr>
              <w:spacing w:line="240" w:lineRule="auto"/>
              <w:ind w:left="-105" w:right="-117"/>
              <w:rPr>
                <w:rFonts w:cs="Arial"/>
                <w:sz w:val="18"/>
                <w:szCs w:val="18"/>
              </w:rPr>
            </w:pPr>
            <w:r w:rsidRPr="00FD04A0">
              <w:rPr>
                <w:rFonts w:cs="Arial"/>
                <w:sz w:val="18"/>
                <w:szCs w:val="18"/>
              </w:rPr>
              <w:t>Lease liabilities</w:t>
            </w:r>
          </w:p>
        </w:tc>
        <w:tc>
          <w:tcPr>
            <w:tcW w:w="1440" w:type="dxa"/>
            <w:tcBorders>
              <w:bottom w:val="single" w:sz="4" w:space="0" w:color="auto"/>
            </w:tcBorders>
            <w:shd w:val="clear" w:color="auto" w:fill="FAFAFA"/>
          </w:tcPr>
          <w:p w14:paraId="607A038C" w14:textId="3A0CDBA0"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2,371,785</w:t>
            </w:r>
          </w:p>
        </w:tc>
        <w:tc>
          <w:tcPr>
            <w:tcW w:w="1440" w:type="dxa"/>
            <w:tcBorders>
              <w:bottom w:val="single" w:sz="4" w:space="0" w:color="auto"/>
            </w:tcBorders>
          </w:tcPr>
          <w:p w14:paraId="43E6FEBB" w14:textId="22DD0545"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3,073,069 </w:t>
            </w:r>
          </w:p>
        </w:tc>
        <w:tc>
          <w:tcPr>
            <w:tcW w:w="1440" w:type="dxa"/>
            <w:tcBorders>
              <w:bottom w:val="single" w:sz="4" w:space="0" w:color="auto"/>
            </w:tcBorders>
            <w:shd w:val="clear" w:color="auto" w:fill="FAFAFA"/>
          </w:tcPr>
          <w:p w14:paraId="0FC722DB" w14:textId="461CCFC7"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2,371,296</w:t>
            </w:r>
          </w:p>
        </w:tc>
        <w:tc>
          <w:tcPr>
            <w:tcW w:w="1440" w:type="dxa"/>
            <w:tcBorders>
              <w:bottom w:val="single" w:sz="4" w:space="0" w:color="auto"/>
            </w:tcBorders>
          </w:tcPr>
          <w:p w14:paraId="6590D3A5" w14:textId="10F5A9D9"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3,073,069 </w:t>
            </w:r>
          </w:p>
        </w:tc>
      </w:tr>
      <w:tr w:rsidR="00066D71" w:rsidRPr="00FD04A0" w14:paraId="201898BD" w14:textId="77777777" w:rsidTr="000202CF">
        <w:tc>
          <w:tcPr>
            <w:tcW w:w="3690" w:type="dxa"/>
          </w:tcPr>
          <w:p w14:paraId="24257090" w14:textId="77777777" w:rsidR="00066D71" w:rsidRPr="00FD04A0" w:rsidRDefault="00066D71" w:rsidP="00FD04A0">
            <w:pPr>
              <w:spacing w:line="240" w:lineRule="auto"/>
              <w:ind w:left="-105" w:right="-117"/>
              <w:rPr>
                <w:rFonts w:cs="Arial"/>
                <w:sz w:val="18"/>
                <w:szCs w:val="18"/>
              </w:rPr>
            </w:pPr>
          </w:p>
        </w:tc>
        <w:tc>
          <w:tcPr>
            <w:tcW w:w="1440" w:type="dxa"/>
            <w:tcBorders>
              <w:top w:val="single" w:sz="4" w:space="0" w:color="auto"/>
            </w:tcBorders>
            <w:shd w:val="clear" w:color="auto" w:fill="FAFAFA"/>
          </w:tcPr>
          <w:p w14:paraId="4B5BFFF5" w14:textId="1BEAF9C4"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3773199" w14:textId="77777777" w:rsidR="00066D71" w:rsidRPr="00FD04A0" w:rsidRDefault="00066D71" w:rsidP="00FD04A0">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2EB67B06" w14:textId="12979823"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99A50C0" w14:textId="77777777" w:rsidR="00066D71" w:rsidRPr="00FD04A0" w:rsidRDefault="00066D71" w:rsidP="00FD04A0">
            <w:pPr>
              <w:spacing w:line="240" w:lineRule="auto"/>
              <w:ind w:right="-72"/>
              <w:jc w:val="right"/>
              <w:rPr>
                <w:rFonts w:cs="Arial"/>
                <w:b/>
                <w:bCs/>
                <w:sz w:val="18"/>
                <w:szCs w:val="18"/>
                <w:lang w:val="en-US"/>
              </w:rPr>
            </w:pPr>
          </w:p>
        </w:tc>
      </w:tr>
      <w:tr w:rsidR="00066D71" w:rsidRPr="00FD04A0" w14:paraId="46A0EEE2" w14:textId="77777777" w:rsidTr="000202CF">
        <w:tc>
          <w:tcPr>
            <w:tcW w:w="3690" w:type="dxa"/>
          </w:tcPr>
          <w:p w14:paraId="6AA84CF8" w14:textId="2856A030" w:rsidR="00066D71" w:rsidRPr="00FD04A0" w:rsidRDefault="00066D71" w:rsidP="00FD04A0">
            <w:pPr>
              <w:spacing w:line="240" w:lineRule="auto"/>
              <w:ind w:left="-105" w:right="-117"/>
              <w:rPr>
                <w:rFonts w:cs="Arial"/>
                <w:sz w:val="18"/>
                <w:szCs w:val="18"/>
              </w:rPr>
            </w:pPr>
            <w:r w:rsidRPr="00FD04A0">
              <w:rPr>
                <w:rFonts w:cs="Arial"/>
                <w:sz w:val="18"/>
                <w:szCs w:val="18"/>
              </w:rPr>
              <w:t>Total</w:t>
            </w:r>
          </w:p>
        </w:tc>
        <w:tc>
          <w:tcPr>
            <w:tcW w:w="1440" w:type="dxa"/>
            <w:tcBorders>
              <w:bottom w:val="single" w:sz="4" w:space="0" w:color="auto"/>
            </w:tcBorders>
            <w:shd w:val="clear" w:color="auto" w:fill="FAFAFA"/>
          </w:tcPr>
          <w:p w14:paraId="559DBCC7" w14:textId="7143E563"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7,116,639</w:t>
            </w:r>
          </w:p>
        </w:tc>
        <w:tc>
          <w:tcPr>
            <w:tcW w:w="1440" w:type="dxa"/>
            <w:tcBorders>
              <w:bottom w:val="single" w:sz="4" w:space="0" w:color="auto"/>
            </w:tcBorders>
          </w:tcPr>
          <w:p w14:paraId="1F6013B5" w14:textId="2A26FC44"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7,238,664</w:t>
            </w:r>
          </w:p>
        </w:tc>
        <w:tc>
          <w:tcPr>
            <w:tcW w:w="1440" w:type="dxa"/>
            <w:tcBorders>
              <w:bottom w:val="single" w:sz="4" w:space="0" w:color="auto"/>
            </w:tcBorders>
            <w:shd w:val="clear" w:color="auto" w:fill="FAFAFA"/>
          </w:tcPr>
          <w:p w14:paraId="43E0D26E" w14:textId="5C44FD89" w:rsidR="00066D71" w:rsidRPr="00FD04A0" w:rsidRDefault="00DF2F10"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7,116,150</w:t>
            </w:r>
          </w:p>
        </w:tc>
        <w:tc>
          <w:tcPr>
            <w:tcW w:w="1440" w:type="dxa"/>
            <w:tcBorders>
              <w:bottom w:val="single" w:sz="4" w:space="0" w:color="auto"/>
            </w:tcBorders>
          </w:tcPr>
          <w:p w14:paraId="22F5B156" w14:textId="757FBCC0"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7,238,286</w:t>
            </w:r>
          </w:p>
        </w:tc>
      </w:tr>
    </w:tbl>
    <w:p w14:paraId="26F9283F" w14:textId="77777777" w:rsidR="00500439" w:rsidRPr="00FD04A0" w:rsidRDefault="00500439" w:rsidP="00FD04A0">
      <w:pPr>
        <w:spacing w:line="240" w:lineRule="auto"/>
        <w:rPr>
          <w:rFonts w:eastAsia="Arial Unicode MS" w:cs="Arial"/>
          <w:sz w:val="18"/>
          <w:szCs w:val="18"/>
        </w:rPr>
      </w:pPr>
    </w:p>
    <w:p w14:paraId="3F89D20D" w14:textId="2EC0B804" w:rsidR="008525D9" w:rsidRPr="00FD04A0" w:rsidRDefault="008525D9" w:rsidP="00FD04A0">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90A1E" w:rsidRPr="00FD04A0" w14:paraId="73EA99E5" w14:textId="77777777" w:rsidTr="00790A1E">
        <w:trPr>
          <w:trHeight w:val="386"/>
        </w:trPr>
        <w:tc>
          <w:tcPr>
            <w:tcW w:w="9464" w:type="dxa"/>
            <w:shd w:val="clear" w:color="auto" w:fill="FFA543"/>
            <w:vAlign w:val="center"/>
          </w:tcPr>
          <w:p w14:paraId="254C1C68" w14:textId="0CC83040" w:rsidR="00790A1E"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w:t>
            </w:r>
            <w:r w:rsidR="006B1C2E" w:rsidRPr="00FD04A0">
              <w:rPr>
                <w:rFonts w:eastAsia="Arial Unicode MS" w:cs="Arial"/>
                <w:b/>
                <w:bCs/>
                <w:color w:val="FFFFFF" w:themeColor="background1"/>
                <w:sz w:val="18"/>
                <w:szCs w:val="18"/>
              </w:rPr>
              <w:t>7</w:t>
            </w:r>
            <w:r w:rsidR="00790A1E" w:rsidRPr="00FD04A0">
              <w:rPr>
                <w:rFonts w:eastAsia="Arial Unicode MS" w:cs="Arial"/>
                <w:b/>
                <w:bCs/>
                <w:color w:val="FFFFFF" w:themeColor="background1"/>
                <w:sz w:val="18"/>
                <w:szCs w:val="18"/>
              </w:rPr>
              <w:tab/>
              <w:t>Expense</w:t>
            </w:r>
            <w:r w:rsidR="00F35445" w:rsidRPr="00FD04A0">
              <w:rPr>
                <w:rFonts w:eastAsia="Arial Unicode MS" w:cs="Arial"/>
                <w:b/>
                <w:bCs/>
                <w:color w:val="FFFFFF" w:themeColor="background1"/>
                <w:sz w:val="18"/>
                <w:szCs w:val="18"/>
              </w:rPr>
              <w:t>s</w:t>
            </w:r>
            <w:r w:rsidR="00790A1E" w:rsidRPr="00FD04A0">
              <w:rPr>
                <w:rFonts w:eastAsia="Arial Unicode MS" w:cs="Arial"/>
                <w:b/>
                <w:bCs/>
                <w:color w:val="FFFFFF" w:themeColor="background1"/>
                <w:sz w:val="18"/>
                <w:szCs w:val="18"/>
              </w:rPr>
              <w:t xml:space="preserve"> by nature</w:t>
            </w:r>
          </w:p>
        </w:tc>
      </w:tr>
    </w:tbl>
    <w:p w14:paraId="0A1ED769" w14:textId="40EFBF9F" w:rsidR="00790A1E" w:rsidRPr="00FD04A0" w:rsidRDefault="00790A1E"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D04A0" w14:paraId="12B2BC21" w14:textId="77777777" w:rsidTr="00467673">
        <w:tc>
          <w:tcPr>
            <w:tcW w:w="3690" w:type="dxa"/>
            <w:vAlign w:val="bottom"/>
          </w:tcPr>
          <w:p w14:paraId="5C3A9C4D" w14:textId="77777777" w:rsidR="00467673" w:rsidRPr="00FD04A0"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4F8B28E9"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28AD64E9" w14:textId="77777777" w:rsidR="00467673" w:rsidRPr="00FD04A0" w:rsidRDefault="00467673"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F051890"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218BFE97"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4AA71A19" w14:textId="77777777" w:rsidTr="00467673">
        <w:tc>
          <w:tcPr>
            <w:tcW w:w="3690" w:type="dxa"/>
            <w:vAlign w:val="bottom"/>
          </w:tcPr>
          <w:p w14:paraId="6DE7E639"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7478074C" w14:textId="1A3E89DE"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3BBCF2B5" w14:textId="4AAB081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5AB7EC95" w14:textId="3F581C1C"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5CFC005F" w14:textId="21EF7EA6"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171CDEC3" w14:textId="77777777" w:rsidTr="00467673">
        <w:tc>
          <w:tcPr>
            <w:tcW w:w="3690" w:type="dxa"/>
            <w:vAlign w:val="bottom"/>
          </w:tcPr>
          <w:p w14:paraId="07A105E8" w14:textId="77777777" w:rsidR="00066D71" w:rsidRPr="00FD04A0"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476C3A12"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1DFCA580"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0065D4A1"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5D9ACFA5"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1BAF513E" w14:textId="77777777" w:rsidTr="00467673">
        <w:tc>
          <w:tcPr>
            <w:tcW w:w="3690" w:type="dxa"/>
            <w:vAlign w:val="bottom"/>
          </w:tcPr>
          <w:p w14:paraId="499A9D54" w14:textId="77777777" w:rsidR="00066D71" w:rsidRPr="00FD04A0"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4B928C16"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0150966"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2166CFD"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1600512"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46042019" w14:textId="77777777" w:rsidTr="00C44E62">
        <w:tc>
          <w:tcPr>
            <w:tcW w:w="3690" w:type="dxa"/>
            <w:vAlign w:val="bottom"/>
          </w:tcPr>
          <w:p w14:paraId="524578BF" w14:textId="725C090E" w:rsidR="00066D71" w:rsidRPr="00FD04A0" w:rsidRDefault="00066D71" w:rsidP="00FD04A0">
            <w:pPr>
              <w:spacing w:line="240" w:lineRule="auto"/>
              <w:ind w:left="-101"/>
              <w:rPr>
                <w:rFonts w:cs="Arial"/>
                <w:sz w:val="18"/>
                <w:szCs w:val="18"/>
              </w:rPr>
            </w:pPr>
            <w:r w:rsidRPr="00FD04A0">
              <w:rPr>
                <w:rFonts w:cs="Arial"/>
                <w:sz w:val="18"/>
                <w:szCs w:val="18"/>
              </w:rPr>
              <w:t xml:space="preserve">Freight cost, transportation cost and </w:t>
            </w:r>
          </w:p>
        </w:tc>
        <w:tc>
          <w:tcPr>
            <w:tcW w:w="1440" w:type="dxa"/>
            <w:shd w:val="clear" w:color="auto" w:fill="FAFAFA"/>
          </w:tcPr>
          <w:p w14:paraId="4E3615A5" w14:textId="3BACEF6B"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vAlign w:val="bottom"/>
          </w:tcPr>
          <w:p w14:paraId="0F804CF7" w14:textId="10161EEC" w:rsidR="00066D71" w:rsidRPr="00FD04A0" w:rsidRDefault="00066D71" w:rsidP="00FD04A0">
            <w:pPr>
              <w:tabs>
                <w:tab w:val="left" w:pos="-72"/>
              </w:tabs>
              <w:spacing w:line="240" w:lineRule="auto"/>
              <w:ind w:right="-72"/>
              <w:jc w:val="right"/>
              <w:rPr>
                <w:rFonts w:eastAsia="Arial Unicode MS" w:cs="Arial"/>
                <w:sz w:val="18"/>
                <w:szCs w:val="18"/>
              </w:rPr>
            </w:pPr>
          </w:p>
        </w:tc>
        <w:tc>
          <w:tcPr>
            <w:tcW w:w="1440" w:type="dxa"/>
            <w:shd w:val="clear" w:color="auto" w:fill="FAFAFA"/>
          </w:tcPr>
          <w:p w14:paraId="48155DB2" w14:textId="64E714CE"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vAlign w:val="bottom"/>
          </w:tcPr>
          <w:p w14:paraId="190DEB2F" w14:textId="399359C1" w:rsidR="00066D71" w:rsidRPr="00FD04A0" w:rsidRDefault="00066D71" w:rsidP="00FD04A0">
            <w:pPr>
              <w:tabs>
                <w:tab w:val="left" w:pos="-72"/>
              </w:tabs>
              <w:spacing w:line="240" w:lineRule="auto"/>
              <w:ind w:right="-72"/>
              <w:jc w:val="right"/>
              <w:rPr>
                <w:rFonts w:eastAsia="Arial Unicode MS" w:cs="Arial"/>
                <w:sz w:val="18"/>
                <w:szCs w:val="18"/>
              </w:rPr>
            </w:pPr>
          </w:p>
        </w:tc>
      </w:tr>
      <w:tr w:rsidR="00066D71" w:rsidRPr="00FD04A0" w14:paraId="0F151C84" w14:textId="77777777" w:rsidTr="000202CF">
        <w:tc>
          <w:tcPr>
            <w:tcW w:w="3690" w:type="dxa"/>
            <w:vAlign w:val="bottom"/>
          </w:tcPr>
          <w:p w14:paraId="439E66F2" w14:textId="73D94C96" w:rsidR="00066D71" w:rsidRPr="00FD04A0" w:rsidRDefault="00066D71" w:rsidP="00FD04A0">
            <w:pPr>
              <w:spacing w:line="240" w:lineRule="auto"/>
              <w:ind w:left="-101"/>
              <w:rPr>
                <w:rFonts w:cs="Arial"/>
                <w:sz w:val="18"/>
                <w:szCs w:val="18"/>
              </w:rPr>
            </w:pPr>
            <w:r w:rsidRPr="00FD04A0">
              <w:rPr>
                <w:rFonts w:cs="Arial"/>
                <w:sz w:val="18"/>
                <w:szCs w:val="18"/>
              </w:rPr>
              <w:t xml:space="preserve">   other fees</w:t>
            </w:r>
          </w:p>
        </w:tc>
        <w:tc>
          <w:tcPr>
            <w:tcW w:w="1440" w:type="dxa"/>
            <w:shd w:val="clear" w:color="auto" w:fill="FAFAFA"/>
          </w:tcPr>
          <w:p w14:paraId="2EE03485" w14:textId="72AFFDC0"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996,725,199</w:t>
            </w:r>
          </w:p>
        </w:tc>
        <w:tc>
          <w:tcPr>
            <w:tcW w:w="1440" w:type="dxa"/>
          </w:tcPr>
          <w:p w14:paraId="6A4BADA7" w14:textId="576BD50A" w:rsidR="00066D71" w:rsidRPr="00FD04A0" w:rsidRDefault="00066D71" w:rsidP="00FD04A0">
            <w:pPr>
              <w:tabs>
                <w:tab w:val="left" w:pos="-72"/>
              </w:tabs>
              <w:spacing w:line="240" w:lineRule="auto"/>
              <w:ind w:right="-72"/>
              <w:jc w:val="right"/>
              <w:rPr>
                <w:rFonts w:eastAsia="Arial Unicode MS" w:cs="Arial"/>
                <w:sz w:val="18"/>
                <w:szCs w:val="18"/>
              </w:rPr>
            </w:pPr>
            <w:r w:rsidRPr="00FD04A0">
              <w:rPr>
                <w:rFonts w:eastAsia="Arial Unicode MS" w:cs="Arial"/>
                <w:sz w:val="18"/>
                <w:szCs w:val="18"/>
              </w:rPr>
              <w:t xml:space="preserve">815,123,561 </w:t>
            </w:r>
          </w:p>
        </w:tc>
        <w:tc>
          <w:tcPr>
            <w:tcW w:w="1440" w:type="dxa"/>
            <w:shd w:val="clear" w:color="auto" w:fill="FAFAFA"/>
          </w:tcPr>
          <w:p w14:paraId="7451C99D" w14:textId="60331E6A"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597,609,612</w:t>
            </w:r>
          </w:p>
        </w:tc>
        <w:tc>
          <w:tcPr>
            <w:tcW w:w="1440" w:type="dxa"/>
          </w:tcPr>
          <w:p w14:paraId="00B08619" w14:textId="3590DC80"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476,658,992</w:t>
            </w:r>
          </w:p>
        </w:tc>
      </w:tr>
      <w:tr w:rsidR="00066D71" w:rsidRPr="00FD04A0" w14:paraId="2A6297CD" w14:textId="77777777" w:rsidTr="000202CF">
        <w:tc>
          <w:tcPr>
            <w:tcW w:w="3690" w:type="dxa"/>
            <w:vAlign w:val="bottom"/>
          </w:tcPr>
          <w:p w14:paraId="1ED2740D" w14:textId="351C3B30" w:rsidR="00066D71" w:rsidRPr="00FD04A0" w:rsidRDefault="00066D71" w:rsidP="00FD04A0">
            <w:pPr>
              <w:spacing w:line="240" w:lineRule="auto"/>
              <w:ind w:left="-101"/>
              <w:rPr>
                <w:rFonts w:cs="Arial"/>
                <w:sz w:val="18"/>
                <w:szCs w:val="18"/>
              </w:rPr>
            </w:pPr>
            <w:r w:rsidRPr="00FD04A0">
              <w:rPr>
                <w:rFonts w:cs="Arial"/>
                <w:sz w:val="18"/>
                <w:szCs w:val="18"/>
              </w:rPr>
              <w:t xml:space="preserve">Staff costs </w:t>
            </w:r>
          </w:p>
        </w:tc>
        <w:tc>
          <w:tcPr>
            <w:tcW w:w="1440" w:type="dxa"/>
            <w:shd w:val="clear" w:color="auto" w:fill="FAFAFA"/>
          </w:tcPr>
          <w:p w14:paraId="0ABAEB65" w14:textId="73E6876C"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112,823,286</w:t>
            </w:r>
          </w:p>
        </w:tc>
        <w:tc>
          <w:tcPr>
            <w:tcW w:w="1440" w:type="dxa"/>
          </w:tcPr>
          <w:p w14:paraId="3FE53EE8" w14:textId="3BE3C0B7" w:rsidR="00066D71" w:rsidRPr="00FD04A0" w:rsidRDefault="00066D71" w:rsidP="00FD04A0">
            <w:pPr>
              <w:tabs>
                <w:tab w:val="left" w:pos="-72"/>
              </w:tabs>
              <w:spacing w:line="240" w:lineRule="auto"/>
              <w:ind w:right="-72"/>
              <w:jc w:val="right"/>
              <w:rPr>
                <w:rFonts w:eastAsia="Arial Unicode MS" w:cs="Arial"/>
                <w:sz w:val="18"/>
                <w:szCs w:val="18"/>
              </w:rPr>
            </w:pPr>
            <w:r w:rsidRPr="00FD04A0">
              <w:rPr>
                <w:rFonts w:eastAsia="Arial Unicode MS" w:cs="Arial"/>
                <w:sz w:val="18"/>
                <w:szCs w:val="18"/>
              </w:rPr>
              <w:t xml:space="preserve">112,589,922 </w:t>
            </w:r>
          </w:p>
        </w:tc>
        <w:tc>
          <w:tcPr>
            <w:tcW w:w="1440" w:type="dxa"/>
            <w:shd w:val="clear" w:color="auto" w:fill="FAFAFA"/>
          </w:tcPr>
          <w:p w14:paraId="58AB337B" w14:textId="292C6A7F"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80,432,417</w:t>
            </w:r>
          </w:p>
        </w:tc>
        <w:tc>
          <w:tcPr>
            <w:tcW w:w="1440" w:type="dxa"/>
          </w:tcPr>
          <w:p w14:paraId="3AE2D06C" w14:textId="5A523395"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77,951,509</w:t>
            </w:r>
          </w:p>
        </w:tc>
      </w:tr>
      <w:tr w:rsidR="00066D71" w:rsidRPr="00FD04A0" w14:paraId="290644C9" w14:textId="77777777" w:rsidTr="000202CF">
        <w:tc>
          <w:tcPr>
            <w:tcW w:w="3690" w:type="dxa"/>
            <w:vAlign w:val="bottom"/>
          </w:tcPr>
          <w:p w14:paraId="30FA2B5D" w14:textId="77777777" w:rsidR="00066D71" w:rsidRPr="00FD04A0" w:rsidRDefault="00066D71" w:rsidP="00FD04A0">
            <w:pPr>
              <w:spacing w:line="240" w:lineRule="auto"/>
              <w:ind w:left="-101"/>
              <w:rPr>
                <w:rFonts w:cs="Arial"/>
                <w:sz w:val="18"/>
                <w:szCs w:val="18"/>
                <w:cs/>
              </w:rPr>
            </w:pPr>
            <w:r w:rsidRPr="00FD04A0">
              <w:rPr>
                <w:rFonts w:cs="Arial"/>
                <w:sz w:val="18"/>
                <w:szCs w:val="18"/>
              </w:rPr>
              <w:t>Fuel expenses</w:t>
            </w:r>
          </w:p>
        </w:tc>
        <w:tc>
          <w:tcPr>
            <w:tcW w:w="1440" w:type="dxa"/>
            <w:shd w:val="clear" w:color="auto" w:fill="FAFAFA"/>
          </w:tcPr>
          <w:p w14:paraId="085E4F87" w14:textId="07D4A4EF"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37,258,666</w:t>
            </w:r>
          </w:p>
        </w:tc>
        <w:tc>
          <w:tcPr>
            <w:tcW w:w="1440" w:type="dxa"/>
          </w:tcPr>
          <w:p w14:paraId="251D9F1F" w14:textId="5D264FAB"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41,754,272 </w:t>
            </w:r>
          </w:p>
        </w:tc>
        <w:tc>
          <w:tcPr>
            <w:tcW w:w="1440" w:type="dxa"/>
            <w:shd w:val="clear" w:color="auto" w:fill="FAFAFA"/>
          </w:tcPr>
          <w:p w14:paraId="7C6E4120" w14:textId="3806A893"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37,248,251</w:t>
            </w:r>
          </w:p>
        </w:tc>
        <w:tc>
          <w:tcPr>
            <w:tcW w:w="1440" w:type="dxa"/>
          </w:tcPr>
          <w:p w14:paraId="2CC552CD" w14:textId="5600C977"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41,735,786</w:t>
            </w:r>
          </w:p>
        </w:tc>
      </w:tr>
      <w:tr w:rsidR="00066D71" w:rsidRPr="00FD04A0" w14:paraId="39776E2A" w14:textId="77777777" w:rsidTr="000202CF">
        <w:tc>
          <w:tcPr>
            <w:tcW w:w="3690" w:type="dxa"/>
            <w:vAlign w:val="bottom"/>
          </w:tcPr>
          <w:p w14:paraId="7E9E060F" w14:textId="1BA77536" w:rsidR="00066D71" w:rsidRPr="00FD04A0" w:rsidRDefault="00066D71" w:rsidP="00FD04A0">
            <w:pPr>
              <w:spacing w:line="240" w:lineRule="auto"/>
              <w:ind w:left="-101"/>
              <w:rPr>
                <w:rFonts w:cs="Arial"/>
                <w:sz w:val="18"/>
                <w:szCs w:val="18"/>
                <w:cs/>
              </w:rPr>
            </w:pPr>
            <w:r w:rsidRPr="00FD04A0">
              <w:rPr>
                <w:rFonts w:cs="Arial"/>
                <w:sz w:val="18"/>
                <w:szCs w:val="18"/>
              </w:rPr>
              <w:t>Commission fee</w:t>
            </w:r>
            <w:r w:rsidR="001467F7" w:rsidRPr="00FD04A0">
              <w:rPr>
                <w:rFonts w:cs="Arial"/>
                <w:sz w:val="18"/>
                <w:szCs w:val="18"/>
              </w:rPr>
              <w:t xml:space="preserve"> (selling expense)</w:t>
            </w:r>
          </w:p>
        </w:tc>
        <w:tc>
          <w:tcPr>
            <w:tcW w:w="1440" w:type="dxa"/>
            <w:shd w:val="clear" w:color="auto" w:fill="FAFAFA"/>
          </w:tcPr>
          <w:p w14:paraId="0F5B77FF" w14:textId="79562CD6"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39,386,688</w:t>
            </w:r>
          </w:p>
        </w:tc>
        <w:tc>
          <w:tcPr>
            <w:tcW w:w="1440" w:type="dxa"/>
          </w:tcPr>
          <w:p w14:paraId="43171F91" w14:textId="0B5D6179"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28,644,767 </w:t>
            </w:r>
          </w:p>
        </w:tc>
        <w:tc>
          <w:tcPr>
            <w:tcW w:w="1440" w:type="dxa"/>
            <w:shd w:val="clear" w:color="auto" w:fill="FAFAFA"/>
          </w:tcPr>
          <w:p w14:paraId="6922E4C6" w14:textId="3AAA5702"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24,168,014</w:t>
            </w:r>
          </w:p>
        </w:tc>
        <w:tc>
          <w:tcPr>
            <w:tcW w:w="1440" w:type="dxa"/>
          </w:tcPr>
          <w:p w14:paraId="7AAF7DBB" w14:textId="1574053D"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14,585,442</w:t>
            </w:r>
          </w:p>
        </w:tc>
      </w:tr>
      <w:tr w:rsidR="00066D71" w:rsidRPr="00FD04A0" w14:paraId="44B71678" w14:textId="77777777" w:rsidTr="000202CF">
        <w:tc>
          <w:tcPr>
            <w:tcW w:w="3690" w:type="dxa"/>
            <w:vAlign w:val="bottom"/>
          </w:tcPr>
          <w:p w14:paraId="35CA0538" w14:textId="1A058A77" w:rsidR="00066D71" w:rsidRPr="00FD04A0" w:rsidRDefault="00066D71" w:rsidP="00FD04A0">
            <w:pPr>
              <w:spacing w:line="240" w:lineRule="auto"/>
              <w:ind w:left="-101" w:right="-104"/>
              <w:rPr>
                <w:rFonts w:cs="Arial"/>
                <w:sz w:val="18"/>
                <w:szCs w:val="18"/>
                <w:cs/>
              </w:rPr>
            </w:pPr>
            <w:r w:rsidRPr="00FD04A0">
              <w:rPr>
                <w:rFonts w:cs="Arial"/>
                <w:sz w:val="18"/>
                <w:szCs w:val="18"/>
              </w:rPr>
              <w:t>Depreciation and amortisation expense</w:t>
            </w:r>
            <w:r w:rsidR="00A845FC" w:rsidRPr="00FD04A0">
              <w:rPr>
                <w:rFonts w:cs="Arial"/>
                <w:sz w:val="18"/>
                <w:szCs w:val="18"/>
              </w:rPr>
              <w:t>s</w:t>
            </w:r>
          </w:p>
        </w:tc>
        <w:tc>
          <w:tcPr>
            <w:tcW w:w="1440" w:type="dxa"/>
            <w:shd w:val="clear" w:color="auto" w:fill="FAFAFA"/>
          </w:tcPr>
          <w:p w14:paraId="22370585" w14:textId="5307B96B" w:rsidR="00066D71" w:rsidRPr="00FD04A0" w:rsidRDefault="003E177B"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29,613,031</w:t>
            </w:r>
          </w:p>
        </w:tc>
        <w:tc>
          <w:tcPr>
            <w:tcW w:w="1440" w:type="dxa"/>
          </w:tcPr>
          <w:p w14:paraId="33DB806E" w14:textId="45167B69"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22,524,402 </w:t>
            </w:r>
          </w:p>
        </w:tc>
        <w:tc>
          <w:tcPr>
            <w:tcW w:w="1440" w:type="dxa"/>
            <w:shd w:val="clear" w:color="auto" w:fill="FAFAFA"/>
          </w:tcPr>
          <w:p w14:paraId="06DACFE2" w14:textId="1BB181D4"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28,315,910</w:t>
            </w:r>
          </w:p>
        </w:tc>
        <w:tc>
          <w:tcPr>
            <w:tcW w:w="1440" w:type="dxa"/>
          </w:tcPr>
          <w:p w14:paraId="1365D55D" w14:textId="6DC3E47C"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21,769,591</w:t>
            </w:r>
          </w:p>
        </w:tc>
      </w:tr>
      <w:tr w:rsidR="00066D71" w:rsidRPr="00FD04A0" w14:paraId="34E5F948" w14:textId="77777777" w:rsidTr="000202CF">
        <w:tc>
          <w:tcPr>
            <w:tcW w:w="3690" w:type="dxa"/>
            <w:vAlign w:val="bottom"/>
          </w:tcPr>
          <w:p w14:paraId="5945D285" w14:textId="619DBEC9" w:rsidR="00066D71" w:rsidRPr="00FD04A0" w:rsidRDefault="00066D71" w:rsidP="00FD04A0">
            <w:pPr>
              <w:spacing w:line="240" w:lineRule="auto"/>
              <w:ind w:left="-101" w:right="-104"/>
              <w:rPr>
                <w:rFonts w:cs="Arial"/>
                <w:sz w:val="18"/>
                <w:szCs w:val="18"/>
              </w:rPr>
            </w:pPr>
            <w:r w:rsidRPr="00FD04A0">
              <w:rPr>
                <w:rFonts w:cs="Arial"/>
                <w:sz w:val="18"/>
                <w:szCs w:val="18"/>
              </w:rPr>
              <w:t>Repair and maintenance expense</w:t>
            </w:r>
            <w:r w:rsidR="00A845FC" w:rsidRPr="00FD04A0">
              <w:rPr>
                <w:rFonts w:cs="Arial"/>
                <w:sz w:val="18"/>
                <w:szCs w:val="18"/>
              </w:rPr>
              <w:t>s</w:t>
            </w:r>
          </w:p>
        </w:tc>
        <w:tc>
          <w:tcPr>
            <w:tcW w:w="1440" w:type="dxa"/>
            <w:shd w:val="clear" w:color="auto" w:fill="FAFAFA"/>
          </w:tcPr>
          <w:p w14:paraId="66AA2436" w14:textId="09E5122E"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11,017,299</w:t>
            </w:r>
          </w:p>
        </w:tc>
        <w:tc>
          <w:tcPr>
            <w:tcW w:w="1440" w:type="dxa"/>
          </w:tcPr>
          <w:p w14:paraId="283C1B0A" w14:textId="4E3C93D3"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10,226,733 </w:t>
            </w:r>
          </w:p>
        </w:tc>
        <w:tc>
          <w:tcPr>
            <w:tcW w:w="1440" w:type="dxa"/>
            <w:shd w:val="clear" w:color="auto" w:fill="FAFAFA"/>
          </w:tcPr>
          <w:p w14:paraId="24E605EF" w14:textId="3569EF09"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10,906,460</w:t>
            </w:r>
          </w:p>
        </w:tc>
        <w:tc>
          <w:tcPr>
            <w:tcW w:w="1440" w:type="dxa"/>
          </w:tcPr>
          <w:p w14:paraId="277E5740" w14:textId="0C7134CC"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10,102,342</w:t>
            </w:r>
          </w:p>
        </w:tc>
      </w:tr>
      <w:tr w:rsidR="00066D71" w:rsidRPr="00FD04A0" w14:paraId="319DD9D5" w14:textId="77777777" w:rsidTr="000202CF">
        <w:tc>
          <w:tcPr>
            <w:tcW w:w="3690" w:type="dxa"/>
            <w:vAlign w:val="bottom"/>
          </w:tcPr>
          <w:p w14:paraId="0702FCCD" w14:textId="6C237040" w:rsidR="00066D71" w:rsidRPr="00FD04A0" w:rsidRDefault="00066D71" w:rsidP="00FD04A0">
            <w:pPr>
              <w:spacing w:line="240" w:lineRule="auto"/>
              <w:ind w:left="-101" w:right="-104"/>
              <w:rPr>
                <w:rFonts w:cs="Arial"/>
                <w:sz w:val="18"/>
                <w:szCs w:val="18"/>
              </w:rPr>
            </w:pPr>
            <w:r w:rsidRPr="00FD04A0">
              <w:rPr>
                <w:rFonts w:cs="Arial"/>
                <w:sz w:val="18"/>
                <w:szCs w:val="18"/>
              </w:rPr>
              <w:t>Office utilities</w:t>
            </w:r>
          </w:p>
        </w:tc>
        <w:tc>
          <w:tcPr>
            <w:tcW w:w="1440" w:type="dxa"/>
            <w:shd w:val="clear" w:color="auto" w:fill="FAFAFA"/>
          </w:tcPr>
          <w:p w14:paraId="18A8EB83" w14:textId="020725A7"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2,403,053</w:t>
            </w:r>
          </w:p>
        </w:tc>
        <w:tc>
          <w:tcPr>
            <w:tcW w:w="1440" w:type="dxa"/>
          </w:tcPr>
          <w:p w14:paraId="235FCC6B" w14:textId="6602C3E5"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2,392,910 </w:t>
            </w:r>
          </w:p>
        </w:tc>
        <w:tc>
          <w:tcPr>
            <w:tcW w:w="1440" w:type="dxa"/>
            <w:shd w:val="clear" w:color="auto" w:fill="FAFAFA"/>
          </w:tcPr>
          <w:p w14:paraId="2D31F7D1" w14:textId="59A609CC"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1,412,067</w:t>
            </w:r>
          </w:p>
        </w:tc>
        <w:tc>
          <w:tcPr>
            <w:tcW w:w="1440" w:type="dxa"/>
          </w:tcPr>
          <w:p w14:paraId="70FCE9AF" w14:textId="0CA6B6EA"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1,237,067</w:t>
            </w:r>
          </w:p>
        </w:tc>
      </w:tr>
      <w:tr w:rsidR="00066D71" w:rsidRPr="00FD04A0" w14:paraId="04B00811" w14:textId="77777777" w:rsidTr="000202CF">
        <w:tc>
          <w:tcPr>
            <w:tcW w:w="3690" w:type="dxa"/>
            <w:vAlign w:val="bottom"/>
          </w:tcPr>
          <w:p w14:paraId="3EE5D096" w14:textId="7BAD10C3" w:rsidR="00066D71" w:rsidRPr="00FD04A0" w:rsidRDefault="00066D71" w:rsidP="00FD04A0">
            <w:pPr>
              <w:spacing w:line="240" w:lineRule="auto"/>
              <w:ind w:left="-101"/>
              <w:rPr>
                <w:rFonts w:cs="Arial"/>
                <w:sz w:val="18"/>
                <w:szCs w:val="18"/>
                <w:cs/>
              </w:rPr>
            </w:pPr>
            <w:r w:rsidRPr="00FD04A0">
              <w:rPr>
                <w:rFonts w:cs="Arial"/>
                <w:sz w:val="18"/>
                <w:szCs w:val="18"/>
              </w:rPr>
              <w:t>Rental and related service expense</w:t>
            </w:r>
            <w:r w:rsidR="00A845FC" w:rsidRPr="00FD04A0">
              <w:rPr>
                <w:rFonts w:cs="Arial"/>
                <w:sz w:val="18"/>
                <w:szCs w:val="18"/>
              </w:rPr>
              <w:t>s</w:t>
            </w:r>
          </w:p>
        </w:tc>
        <w:tc>
          <w:tcPr>
            <w:tcW w:w="1440" w:type="dxa"/>
            <w:shd w:val="clear" w:color="auto" w:fill="FAFAFA"/>
          </w:tcPr>
          <w:p w14:paraId="117FDFEA" w14:textId="7A63A2F3" w:rsidR="00066D71" w:rsidRPr="00FD04A0" w:rsidRDefault="00BF2C2B"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2,366,173</w:t>
            </w:r>
          </w:p>
        </w:tc>
        <w:tc>
          <w:tcPr>
            <w:tcW w:w="1440" w:type="dxa"/>
          </w:tcPr>
          <w:p w14:paraId="71BDCA2E" w14:textId="1BA073FA"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1,219,223 </w:t>
            </w:r>
          </w:p>
        </w:tc>
        <w:tc>
          <w:tcPr>
            <w:tcW w:w="1440" w:type="dxa"/>
            <w:shd w:val="clear" w:color="auto" w:fill="FAFAFA"/>
          </w:tcPr>
          <w:p w14:paraId="19022D11" w14:textId="5F7CAC66"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1,287,976</w:t>
            </w:r>
          </w:p>
        </w:tc>
        <w:tc>
          <w:tcPr>
            <w:tcW w:w="1440" w:type="dxa"/>
          </w:tcPr>
          <w:p w14:paraId="03879D73" w14:textId="60E2B48F"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1,855,174</w:t>
            </w:r>
          </w:p>
        </w:tc>
      </w:tr>
      <w:tr w:rsidR="00066D71" w:rsidRPr="00FD04A0" w14:paraId="52967742" w14:textId="77777777" w:rsidTr="000202CF">
        <w:tc>
          <w:tcPr>
            <w:tcW w:w="3690" w:type="dxa"/>
            <w:vAlign w:val="bottom"/>
          </w:tcPr>
          <w:p w14:paraId="70322BFF" w14:textId="77777777" w:rsidR="00066D71" w:rsidRPr="00FD04A0" w:rsidRDefault="00066D71" w:rsidP="00FD04A0">
            <w:pPr>
              <w:spacing w:line="240" w:lineRule="auto"/>
              <w:ind w:left="-101"/>
              <w:rPr>
                <w:rFonts w:cs="Arial"/>
                <w:sz w:val="18"/>
                <w:szCs w:val="18"/>
              </w:rPr>
            </w:pPr>
            <w:r w:rsidRPr="00FD04A0">
              <w:rPr>
                <w:rFonts w:cs="Arial"/>
                <w:sz w:val="18"/>
                <w:szCs w:val="18"/>
              </w:rPr>
              <w:t>Other expenses</w:t>
            </w:r>
          </w:p>
        </w:tc>
        <w:tc>
          <w:tcPr>
            <w:tcW w:w="1440" w:type="dxa"/>
            <w:tcBorders>
              <w:bottom w:val="single" w:sz="4" w:space="0" w:color="auto"/>
            </w:tcBorders>
            <w:shd w:val="clear" w:color="auto" w:fill="FAFAFA"/>
          </w:tcPr>
          <w:p w14:paraId="4FCEBBD7" w14:textId="61D6150D" w:rsidR="00066D71" w:rsidRPr="00FD04A0" w:rsidRDefault="00BF2C2B"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44,481,139</w:t>
            </w:r>
          </w:p>
        </w:tc>
        <w:tc>
          <w:tcPr>
            <w:tcW w:w="1440" w:type="dxa"/>
            <w:tcBorders>
              <w:bottom w:val="single" w:sz="4" w:space="0" w:color="auto"/>
            </w:tcBorders>
          </w:tcPr>
          <w:p w14:paraId="4908F7A7" w14:textId="62773662"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 xml:space="preserve">45,054,344 </w:t>
            </w:r>
          </w:p>
        </w:tc>
        <w:tc>
          <w:tcPr>
            <w:tcW w:w="1440" w:type="dxa"/>
            <w:tcBorders>
              <w:bottom w:val="single" w:sz="4" w:space="0" w:color="auto"/>
            </w:tcBorders>
            <w:shd w:val="clear" w:color="auto" w:fill="FAFAFA"/>
          </w:tcPr>
          <w:p w14:paraId="7811A59F" w14:textId="25E8732C"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38,949,566</w:t>
            </w:r>
          </w:p>
        </w:tc>
        <w:tc>
          <w:tcPr>
            <w:tcW w:w="1440" w:type="dxa"/>
            <w:tcBorders>
              <w:bottom w:val="single" w:sz="4" w:space="0" w:color="auto"/>
            </w:tcBorders>
          </w:tcPr>
          <w:p w14:paraId="580BAA70" w14:textId="4F2AFB15"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34,213,698</w:t>
            </w:r>
          </w:p>
        </w:tc>
      </w:tr>
      <w:tr w:rsidR="00066D71" w:rsidRPr="00FD04A0" w14:paraId="71E3803E" w14:textId="77777777" w:rsidTr="000202CF">
        <w:tc>
          <w:tcPr>
            <w:tcW w:w="3690" w:type="dxa"/>
            <w:vAlign w:val="bottom"/>
          </w:tcPr>
          <w:p w14:paraId="716A0061"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shd w:val="clear" w:color="auto" w:fill="FAFAFA"/>
          </w:tcPr>
          <w:p w14:paraId="0A9D8E8A" w14:textId="1B41896E"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5971FD01" w14:textId="77777777"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tcPr>
          <w:p w14:paraId="0503E409" w14:textId="35382D94"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014FEA7D" w14:textId="77777777" w:rsidR="00066D71" w:rsidRPr="00FD04A0" w:rsidRDefault="00066D71" w:rsidP="00FD04A0">
            <w:pPr>
              <w:tabs>
                <w:tab w:val="left" w:pos="-72"/>
              </w:tabs>
              <w:spacing w:line="240" w:lineRule="auto"/>
              <w:ind w:right="-72" w:hanging="14"/>
              <w:jc w:val="right"/>
              <w:rPr>
                <w:rFonts w:eastAsia="Arial Unicode MS" w:cs="Arial"/>
                <w:sz w:val="18"/>
                <w:szCs w:val="18"/>
              </w:rPr>
            </w:pPr>
          </w:p>
        </w:tc>
      </w:tr>
      <w:tr w:rsidR="00066D71" w:rsidRPr="00FD04A0" w14:paraId="33B0C446" w14:textId="77777777" w:rsidTr="000202CF">
        <w:tc>
          <w:tcPr>
            <w:tcW w:w="3690" w:type="dxa"/>
            <w:vAlign w:val="bottom"/>
          </w:tcPr>
          <w:p w14:paraId="3FBBCBA0" w14:textId="77777777" w:rsidR="00066D71" w:rsidRPr="00FD04A0" w:rsidRDefault="00066D71" w:rsidP="00FD04A0">
            <w:pPr>
              <w:spacing w:line="240" w:lineRule="auto"/>
              <w:ind w:left="-101"/>
              <w:rPr>
                <w:rFonts w:cs="Arial"/>
                <w:sz w:val="18"/>
                <w:szCs w:val="18"/>
              </w:rPr>
            </w:pPr>
          </w:p>
        </w:tc>
        <w:tc>
          <w:tcPr>
            <w:tcW w:w="1440" w:type="dxa"/>
            <w:tcBorders>
              <w:bottom w:val="single" w:sz="4" w:space="0" w:color="auto"/>
            </w:tcBorders>
            <w:shd w:val="clear" w:color="auto" w:fill="FAFAFA"/>
          </w:tcPr>
          <w:p w14:paraId="227F9D4E" w14:textId="73C77EC3"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1,276,074,534</w:t>
            </w:r>
          </w:p>
        </w:tc>
        <w:tc>
          <w:tcPr>
            <w:tcW w:w="1440" w:type="dxa"/>
            <w:tcBorders>
              <w:bottom w:val="single" w:sz="4" w:space="0" w:color="auto"/>
            </w:tcBorders>
          </w:tcPr>
          <w:p w14:paraId="14C28D8F" w14:textId="278CE47B"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1,079,530,134</w:t>
            </w:r>
          </w:p>
        </w:tc>
        <w:tc>
          <w:tcPr>
            <w:tcW w:w="1440" w:type="dxa"/>
            <w:tcBorders>
              <w:bottom w:val="single" w:sz="4" w:space="0" w:color="auto"/>
            </w:tcBorders>
            <w:shd w:val="clear" w:color="auto" w:fill="FAFAFA"/>
          </w:tcPr>
          <w:p w14:paraId="06BD60B9" w14:textId="2F3A99F8"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820,330,273</w:t>
            </w:r>
          </w:p>
        </w:tc>
        <w:tc>
          <w:tcPr>
            <w:tcW w:w="1440" w:type="dxa"/>
            <w:tcBorders>
              <w:bottom w:val="single" w:sz="4" w:space="0" w:color="auto"/>
            </w:tcBorders>
          </w:tcPr>
          <w:p w14:paraId="2A344E68" w14:textId="78E202BF"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680,109,601</w:t>
            </w:r>
          </w:p>
        </w:tc>
      </w:tr>
    </w:tbl>
    <w:p w14:paraId="52D751A3" w14:textId="621A5E2A" w:rsidR="00E84730" w:rsidRPr="00FD04A0" w:rsidRDefault="00E84730" w:rsidP="00FD04A0">
      <w:pPr>
        <w:spacing w:line="240" w:lineRule="auto"/>
        <w:rPr>
          <w:rFonts w:eastAsia="Arial Unicode MS" w:cs="Arial"/>
          <w:sz w:val="18"/>
          <w:szCs w:val="18"/>
        </w:rPr>
      </w:pPr>
    </w:p>
    <w:p w14:paraId="289B519E" w14:textId="69552F8E" w:rsidR="00B77F8E" w:rsidRPr="00FD04A0" w:rsidRDefault="00B77F8E" w:rsidP="00FD04A0">
      <w:pPr>
        <w:spacing w:line="240" w:lineRule="auto"/>
        <w:jc w:val="both"/>
        <w:rPr>
          <w:rFonts w:eastAsia="Arial Unicode MS" w:cs="Arial"/>
          <w:sz w:val="18"/>
          <w:szCs w:val="18"/>
        </w:rPr>
      </w:pPr>
      <w:r w:rsidRPr="00FD04A0">
        <w:rPr>
          <w:rFonts w:eastAsia="Arial Unicode MS" w:cs="Arial"/>
          <w:sz w:val="18"/>
          <w:szCs w:val="18"/>
        </w:rPr>
        <w:t>From 1 January 2020, the Group has recognised lease liabilities in the financial statement, except for short-term and low-value leases, see Note 4. Therefore, the expense</w:t>
      </w:r>
      <w:r w:rsidRPr="00FD04A0">
        <w:rPr>
          <w:rFonts w:eastAsia="Arial Unicode MS" w:cs="Arial"/>
          <w:sz w:val="18"/>
          <w:szCs w:val="18"/>
          <w:cs/>
        </w:rPr>
        <w:t xml:space="preserve"> </w:t>
      </w:r>
      <w:r w:rsidRPr="00FD04A0">
        <w:rPr>
          <w:rFonts w:eastAsia="Arial Unicode MS" w:cs="Arial"/>
          <w:sz w:val="18"/>
          <w:szCs w:val="18"/>
        </w:rPr>
        <w:t>relating to leases that not included in the measurement of lease liabilities and right-of-use for the current period and comparative period may not be comparable.</w:t>
      </w:r>
    </w:p>
    <w:p w14:paraId="39ACBF0D" w14:textId="77777777" w:rsidR="006E0201" w:rsidRPr="00FD04A0" w:rsidRDefault="006E0201" w:rsidP="00FD04A0">
      <w:pPr>
        <w:spacing w:line="240" w:lineRule="auto"/>
        <w:rPr>
          <w:rFonts w:eastAsia="Arial Unicode MS" w:cs="Arial"/>
          <w:sz w:val="18"/>
          <w:szCs w:val="18"/>
        </w:rPr>
      </w:pPr>
    </w:p>
    <w:p w14:paraId="54AFBBD8" w14:textId="3260362A" w:rsidR="006C7002" w:rsidRPr="00FD04A0" w:rsidRDefault="006C7002" w:rsidP="00FD04A0">
      <w:pPr>
        <w:spacing w:line="240" w:lineRule="auto"/>
        <w:rPr>
          <w:rFonts w:eastAsia="Arial Unicode MS"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790A1E" w:rsidRPr="00FD04A0" w14:paraId="673979DD" w14:textId="77777777" w:rsidTr="00357834">
        <w:trPr>
          <w:trHeight w:val="386"/>
        </w:trPr>
        <w:tc>
          <w:tcPr>
            <w:tcW w:w="9461" w:type="dxa"/>
            <w:shd w:val="clear" w:color="auto" w:fill="FFA543"/>
            <w:vAlign w:val="center"/>
            <w:hideMark/>
          </w:tcPr>
          <w:p w14:paraId="0DB4AC0F" w14:textId="6656DDAE" w:rsidR="00790A1E" w:rsidRPr="00FD04A0" w:rsidRDefault="00136CFB" w:rsidP="00FD04A0">
            <w:pPr>
              <w:spacing w:line="240" w:lineRule="auto"/>
              <w:ind w:left="432" w:hanging="432"/>
              <w:jc w:val="both"/>
              <w:rPr>
                <w:rFonts w:eastAsia="Arial Unicode MS" w:cs="Arial"/>
                <w:b/>
                <w:bCs/>
                <w:color w:val="FFFFFF" w:themeColor="background1"/>
                <w:sz w:val="18"/>
                <w:szCs w:val="18"/>
              </w:rPr>
            </w:pPr>
            <w:r w:rsidRPr="00FD04A0">
              <w:rPr>
                <w:rFonts w:eastAsia="Arial Unicode MS" w:cs="Arial"/>
                <w:b/>
                <w:bCs/>
                <w:color w:val="FFFFFF" w:themeColor="background1"/>
                <w:sz w:val="18"/>
                <w:szCs w:val="18"/>
              </w:rPr>
              <w:t>2</w:t>
            </w:r>
            <w:r w:rsidR="006B1C2E" w:rsidRPr="00FD04A0">
              <w:rPr>
                <w:rFonts w:eastAsia="Arial Unicode MS" w:cs="Arial"/>
                <w:b/>
                <w:bCs/>
                <w:color w:val="FFFFFF" w:themeColor="background1"/>
                <w:sz w:val="18"/>
                <w:szCs w:val="18"/>
              </w:rPr>
              <w:t>8</w:t>
            </w:r>
            <w:r w:rsidR="00790A1E" w:rsidRPr="00FD04A0">
              <w:rPr>
                <w:rFonts w:eastAsia="Arial Unicode MS" w:cs="Arial"/>
                <w:b/>
                <w:bCs/>
                <w:color w:val="FFFFFF" w:themeColor="background1"/>
                <w:sz w:val="18"/>
                <w:szCs w:val="18"/>
              </w:rPr>
              <w:tab/>
              <w:t>Income tax expense</w:t>
            </w:r>
          </w:p>
        </w:tc>
      </w:tr>
    </w:tbl>
    <w:p w14:paraId="2304F8E4" w14:textId="651A247D" w:rsidR="00790A1E" w:rsidRPr="00FD04A0" w:rsidRDefault="00790A1E" w:rsidP="00FD04A0">
      <w:pPr>
        <w:pStyle w:val="BodyText2"/>
        <w:spacing w:line="240" w:lineRule="auto"/>
        <w:rPr>
          <w:rFonts w:eastAsia="Arial Unicode MS" w:cs="Arial"/>
        </w:rPr>
      </w:pPr>
    </w:p>
    <w:p w14:paraId="10CD01FF" w14:textId="77777777" w:rsidR="00790A1E" w:rsidRPr="00FD04A0" w:rsidRDefault="00790A1E" w:rsidP="00FD04A0">
      <w:pPr>
        <w:pStyle w:val="BodyText2"/>
        <w:spacing w:line="240" w:lineRule="auto"/>
        <w:rPr>
          <w:rFonts w:eastAsia="Arial Unicode MS" w:cs="Arial"/>
        </w:rPr>
      </w:pPr>
      <w:r w:rsidRPr="00FD04A0">
        <w:rPr>
          <w:rFonts w:eastAsia="Arial Unicode MS" w:cs="Arial"/>
        </w:rPr>
        <w:t>Income tax expense for the year comprises the following:</w:t>
      </w:r>
    </w:p>
    <w:p w14:paraId="23D24BD6" w14:textId="77777777" w:rsidR="0000550C" w:rsidRPr="00FD04A0" w:rsidRDefault="0000550C" w:rsidP="00FD04A0">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D04A0" w14:paraId="4B963DB3" w14:textId="77777777" w:rsidTr="00467673">
        <w:tc>
          <w:tcPr>
            <w:tcW w:w="3690" w:type="dxa"/>
            <w:vAlign w:val="bottom"/>
          </w:tcPr>
          <w:p w14:paraId="55B40D0F" w14:textId="77777777" w:rsidR="00467673" w:rsidRPr="00FD04A0"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765DAC1"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198603F2" w14:textId="77777777" w:rsidR="00467673" w:rsidRPr="00FD04A0" w:rsidRDefault="00467673"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55208B2"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77246DD3" w14:textId="77777777" w:rsidR="00467673" w:rsidRPr="00FD04A0" w:rsidRDefault="00467673"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6C603B96" w14:textId="77777777" w:rsidTr="00467673">
        <w:tc>
          <w:tcPr>
            <w:tcW w:w="3690" w:type="dxa"/>
            <w:vAlign w:val="bottom"/>
          </w:tcPr>
          <w:p w14:paraId="5DC9D437"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22DF3A2B" w14:textId="79C5904F"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68C74495" w14:textId="082B3754"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3F9EF47A" w14:textId="30A78BDD"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5015B8D2" w14:textId="634D8B82"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1F1AB0D4" w14:textId="77777777" w:rsidTr="00467673">
        <w:tc>
          <w:tcPr>
            <w:tcW w:w="3690" w:type="dxa"/>
            <w:vAlign w:val="bottom"/>
          </w:tcPr>
          <w:p w14:paraId="42DAC787" w14:textId="77777777" w:rsidR="00066D71" w:rsidRPr="00FD04A0"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5E255E62"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5AA2B55C"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2F146982"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3D2066F6"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6028308F" w14:textId="77777777" w:rsidTr="00467673">
        <w:tc>
          <w:tcPr>
            <w:tcW w:w="3690" w:type="dxa"/>
            <w:vAlign w:val="bottom"/>
          </w:tcPr>
          <w:p w14:paraId="5DFE771A" w14:textId="77777777" w:rsidR="00066D71" w:rsidRPr="00FD04A0"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62C023B"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15E467B"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8C2CD99"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4565C84"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3E3E86E4" w14:textId="77777777" w:rsidTr="000616AE">
        <w:tc>
          <w:tcPr>
            <w:tcW w:w="3690" w:type="dxa"/>
            <w:vAlign w:val="bottom"/>
          </w:tcPr>
          <w:p w14:paraId="00DBBA6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b/>
                <w:bCs/>
                <w:sz w:val="18"/>
                <w:szCs w:val="18"/>
              </w:rPr>
              <w:t>Current tax:</w:t>
            </w:r>
          </w:p>
        </w:tc>
        <w:tc>
          <w:tcPr>
            <w:tcW w:w="1440" w:type="dxa"/>
            <w:shd w:val="clear" w:color="auto" w:fill="FAFAFA"/>
            <w:vAlign w:val="bottom"/>
          </w:tcPr>
          <w:p w14:paraId="088B2D88"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5E5E76A6"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shd w:val="clear" w:color="auto" w:fill="FAFAFA"/>
            <w:vAlign w:val="bottom"/>
          </w:tcPr>
          <w:p w14:paraId="68FAA524"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729E4EB6"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066D71" w:rsidRPr="00FD04A0" w14:paraId="630AECE0" w14:textId="77777777" w:rsidTr="000616AE">
        <w:tc>
          <w:tcPr>
            <w:tcW w:w="3690" w:type="dxa"/>
            <w:vAlign w:val="bottom"/>
          </w:tcPr>
          <w:p w14:paraId="7FC9AC85"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Current tax on profit for the year</w:t>
            </w:r>
          </w:p>
        </w:tc>
        <w:tc>
          <w:tcPr>
            <w:tcW w:w="1440" w:type="dxa"/>
            <w:tcBorders>
              <w:bottom w:val="single" w:sz="4" w:space="0" w:color="auto"/>
            </w:tcBorders>
            <w:shd w:val="clear" w:color="auto" w:fill="FAFAFA"/>
            <w:vAlign w:val="center"/>
          </w:tcPr>
          <w:p w14:paraId="76EC6665" w14:textId="7828D285"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13,893,433</w:t>
            </w:r>
          </w:p>
        </w:tc>
        <w:tc>
          <w:tcPr>
            <w:tcW w:w="1440" w:type="dxa"/>
            <w:tcBorders>
              <w:bottom w:val="single" w:sz="4" w:space="0" w:color="auto"/>
            </w:tcBorders>
            <w:vAlign w:val="center"/>
          </w:tcPr>
          <w:p w14:paraId="66212919" w14:textId="559A0C19"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14,297,101</w:t>
            </w:r>
          </w:p>
        </w:tc>
        <w:tc>
          <w:tcPr>
            <w:tcW w:w="1440" w:type="dxa"/>
            <w:tcBorders>
              <w:bottom w:val="single" w:sz="4" w:space="0" w:color="auto"/>
            </w:tcBorders>
            <w:shd w:val="clear" w:color="auto" w:fill="FAFAFA"/>
            <w:vAlign w:val="center"/>
          </w:tcPr>
          <w:p w14:paraId="2132A064" w14:textId="38B14F1B"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6,254,172</w:t>
            </w:r>
          </w:p>
        </w:tc>
        <w:tc>
          <w:tcPr>
            <w:tcW w:w="1440" w:type="dxa"/>
            <w:tcBorders>
              <w:bottom w:val="single" w:sz="4" w:space="0" w:color="auto"/>
            </w:tcBorders>
            <w:vAlign w:val="center"/>
          </w:tcPr>
          <w:p w14:paraId="2E3FDCEB" w14:textId="5FE6279A"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7,314,477</w:t>
            </w:r>
          </w:p>
        </w:tc>
      </w:tr>
      <w:tr w:rsidR="00066D71" w:rsidRPr="00FD04A0" w14:paraId="0B0400DA" w14:textId="77777777" w:rsidTr="000616AE">
        <w:tc>
          <w:tcPr>
            <w:tcW w:w="3690" w:type="dxa"/>
            <w:vAlign w:val="bottom"/>
          </w:tcPr>
          <w:p w14:paraId="352E2E7C" w14:textId="77777777" w:rsidR="00066D71" w:rsidRPr="00FD04A0"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47BA0E1C"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7BC1174"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4F65B58"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A1B0E64"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17CE333A" w14:textId="77777777" w:rsidTr="00467673">
        <w:tc>
          <w:tcPr>
            <w:tcW w:w="3690" w:type="dxa"/>
            <w:vAlign w:val="bottom"/>
          </w:tcPr>
          <w:p w14:paraId="33A15B9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b/>
                <w:bCs/>
                <w:sz w:val="18"/>
                <w:szCs w:val="18"/>
              </w:rPr>
              <w:t>Deferred tax:</w:t>
            </w:r>
          </w:p>
        </w:tc>
        <w:tc>
          <w:tcPr>
            <w:tcW w:w="1440" w:type="dxa"/>
            <w:shd w:val="clear" w:color="auto" w:fill="FAFAFA"/>
            <w:vAlign w:val="bottom"/>
          </w:tcPr>
          <w:p w14:paraId="5043E375"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5779E867"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7AD59CA5"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6FE74EFD"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r>
      <w:tr w:rsidR="00066D71" w:rsidRPr="00FD04A0" w14:paraId="3BE12015" w14:textId="77777777" w:rsidTr="00467673">
        <w:tc>
          <w:tcPr>
            <w:tcW w:w="3690" w:type="dxa"/>
            <w:vAlign w:val="bottom"/>
          </w:tcPr>
          <w:p w14:paraId="06FE23C2" w14:textId="2DB8335A"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sz w:val="18"/>
                <w:szCs w:val="18"/>
              </w:rPr>
              <w:t xml:space="preserve">Decrease in deferred tax assets (Note </w:t>
            </w:r>
            <w:r w:rsidR="006B1C2E" w:rsidRPr="00FD04A0">
              <w:rPr>
                <w:rFonts w:cs="Arial"/>
                <w:sz w:val="18"/>
                <w:szCs w:val="18"/>
              </w:rPr>
              <w:t>19</w:t>
            </w:r>
            <w:r w:rsidRPr="00FD04A0">
              <w:rPr>
                <w:rFonts w:cs="Arial"/>
                <w:sz w:val="18"/>
                <w:szCs w:val="18"/>
              </w:rPr>
              <w:t>)</w:t>
            </w:r>
          </w:p>
        </w:tc>
        <w:tc>
          <w:tcPr>
            <w:tcW w:w="1440" w:type="dxa"/>
            <w:shd w:val="clear" w:color="auto" w:fill="FAFAFA"/>
            <w:vAlign w:val="bottom"/>
          </w:tcPr>
          <w:p w14:paraId="5EAE7336" w14:textId="07F37439" w:rsidR="00066D71" w:rsidRPr="00FD04A0" w:rsidRDefault="00762D5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132,845</w:t>
            </w:r>
          </w:p>
        </w:tc>
        <w:tc>
          <w:tcPr>
            <w:tcW w:w="1440" w:type="dxa"/>
            <w:vAlign w:val="bottom"/>
          </w:tcPr>
          <w:p w14:paraId="6586BF1F" w14:textId="4C8E0849"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Arial Unicode MS" w:cs="Arial"/>
                <w:sz w:val="18"/>
                <w:szCs w:val="18"/>
              </w:rPr>
              <w:t>632,020</w:t>
            </w:r>
          </w:p>
        </w:tc>
        <w:tc>
          <w:tcPr>
            <w:tcW w:w="1440" w:type="dxa"/>
            <w:shd w:val="clear" w:color="auto" w:fill="FAFAFA"/>
            <w:vAlign w:val="bottom"/>
          </w:tcPr>
          <w:p w14:paraId="7D5F06AA" w14:textId="3A4D8A48" w:rsidR="00066D71" w:rsidRPr="00FD04A0" w:rsidRDefault="00762D51" w:rsidP="00FD04A0">
            <w:pPr>
              <w:tabs>
                <w:tab w:val="left" w:pos="-72"/>
              </w:tabs>
              <w:spacing w:line="240" w:lineRule="auto"/>
              <w:ind w:right="-72"/>
              <w:jc w:val="right"/>
              <w:rPr>
                <w:rFonts w:eastAsia="Brush Script MT" w:cs="Arial"/>
                <w:snapToGrid w:val="0"/>
                <w:sz w:val="18"/>
                <w:szCs w:val="18"/>
              </w:rPr>
            </w:pPr>
            <w:r w:rsidRPr="00FD04A0">
              <w:rPr>
                <w:rFonts w:eastAsia="Brush Script MT" w:cs="Arial"/>
                <w:snapToGrid w:val="0"/>
                <w:sz w:val="18"/>
                <w:szCs w:val="18"/>
              </w:rPr>
              <w:t>-</w:t>
            </w:r>
          </w:p>
        </w:tc>
        <w:tc>
          <w:tcPr>
            <w:tcW w:w="1440" w:type="dxa"/>
            <w:vAlign w:val="bottom"/>
          </w:tcPr>
          <w:p w14:paraId="418F9202" w14:textId="1B6CEE20" w:rsidR="00066D71" w:rsidRPr="00FD04A0" w:rsidRDefault="00066D71" w:rsidP="00FD04A0">
            <w:pPr>
              <w:tabs>
                <w:tab w:val="left" w:pos="-72"/>
              </w:tabs>
              <w:spacing w:line="240" w:lineRule="auto"/>
              <w:ind w:right="-72"/>
              <w:jc w:val="right"/>
              <w:rPr>
                <w:rFonts w:eastAsia="Brush Script MT" w:cs="Arial"/>
                <w:snapToGrid w:val="0"/>
                <w:sz w:val="18"/>
                <w:szCs w:val="18"/>
              </w:rPr>
            </w:pPr>
            <w:r w:rsidRPr="00FD04A0">
              <w:rPr>
                <w:rFonts w:eastAsia="Arial Unicode MS" w:cs="Arial"/>
                <w:sz w:val="18"/>
                <w:szCs w:val="18"/>
              </w:rPr>
              <w:t>-</w:t>
            </w:r>
          </w:p>
        </w:tc>
      </w:tr>
      <w:tr w:rsidR="00066D71" w:rsidRPr="00FD04A0" w14:paraId="04B3A33E" w14:textId="77777777" w:rsidTr="00167B9C">
        <w:tc>
          <w:tcPr>
            <w:tcW w:w="3690" w:type="dxa"/>
          </w:tcPr>
          <w:p w14:paraId="10935EDE" w14:textId="21423344" w:rsidR="00066D71" w:rsidRPr="00FD04A0" w:rsidRDefault="00066D71" w:rsidP="00FD04A0">
            <w:pPr>
              <w:spacing w:line="240" w:lineRule="auto"/>
              <w:ind w:left="-101"/>
              <w:jc w:val="both"/>
              <w:rPr>
                <w:rFonts w:cs="Arial"/>
                <w:sz w:val="18"/>
                <w:szCs w:val="18"/>
              </w:rPr>
            </w:pPr>
            <w:r w:rsidRPr="00FD04A0">
              <w:rPr>
                <w:rFonts w:cs="Arial"/>
                <w:sz w:val="18"/>
                <w:szCs w:val="18"/>
              </w:rPr>
              <w:t xml:space="preserve">Increase in deferred tax liabilities (Note </w:t>
            </w:r>
            <w:r w:rsidR="006B1C2E" w:rsidRPr="00FD04A0">
              <w:rPr>
                <w:rFonts w:cs="Arial"/>
                <w:sz w:val="18"/>
                <w:szCs w:val="18"/>
              </w:rPr>
              <w:t>19</w:t>
            </w:r>
            <w:r w:rsidRPr="00FD04A0">
              <w:rPr>
                <w:rFonts w:cs="Arial"/>
                <w:sz w:val="18"/>
                <w:szCs w:val="18"/>
              </w:rPr>
              <w:t>)</w:t>
            </w:r>
          </w:p>
        </w:tc>
        <w:tc>
          <w:tcPr>
            <w:tcW w:w="1440" w:type="dxa"/>
            <w:tcBorders>
              <w:bottom w:val="single" w:sz="4" w:space="0" w:color="auto"/>
            </w:tcBorders>
            <w:shd w:val="clear" w:color="auto" w:fill="FAFAFA"/>
            <w:vAlign w:val="bottom"/>
          </w:tcPr>
          <w:p w14:paraId="00AB1D28" w14:textId="2BAC3627"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897,744</w:t>
            </w:r>
          </w:p>
        </w:tc>
        <w:tc>
          <w:tcPr>
            <w:tcW w:w="1440" w:type="dxa"/>
            <w:tcBorders>
              <w:bottom w:val="single" w:sz="4" w:space="0" w:color="auto"/>
            </w:tcBorders>
            <w:vAlign w:val="bottom"/>
          </w:tcPr>
          <w:p w14:paraId="3F8A24FA" w14:textId="68B755A5"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532,278</w:t>
            </w:r>
          </w:p>
        </w:tc>
        <w:tc>
          <w:tcPr>
            <w:tcW w:w="1440" w:type="dxa"/>
            <w:tcBorders>
              <w:bottom w:val="single" w:sz="4" w:space="0" w:color="auto"/>
            </w:tcBorders>
            <w:shd w:val="clear" w:color="auto" w:fill="FAFAFA"/>
            <w:vAlign w:val="bottom"/>
          </w:tcPr>
          <w:p w14:paraId="31B9736C" w14:textId="2BA3F9A4"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897,744</w:t>
            </w:r>
          </w:p>
        </w:tc>
        <w:tc>
          <w:tcPr>
            <w:tcW w:w="1440" w:type="dxa"/>
            <w:tcBorders>
              <w:bottom w:val="single" w:sz="4" w:space="0" w:color="auto"/>
            </w:tcBorders>
            <w:vAlign w:val="bottom"/>
          </w:tcPr>
          <w:p w14:paraId="328DCB0E" w14:textId="12629703"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440,078</w:t>
            </w:r>
          </w:p>
        </w:tc>
      </w:tr>
      <w:tr w:rsidR="00066D71" w:rsidRPr="00FD04A0" w14:paraId="266A0A3F" w14:textId="77777777" w:rsidTr="000F077C">
        <w:tc>
          <w:tcPr>
            <w:tcW w:w="3690" w:type="dxa"/>
          </w:tcPr>
          <w:p w14:paraId="1279DFE7" w14:textId="77777777" w:rsidR="00066D71" w:rsidRPr="00FD04A0" w:rsidRDefault="00066D71" w:rsidP="00FD04A0">
            <w:pPr>
              <w:spacing w:line="240" w:lineRule="auto"/>
              <w:ind w:left="-101"/>
              <w:jc w:val="both"/>
              <w:rPr>
                <w:rFonts w:cs="Arial"/>
                <w:sz w:val="18"/>
                <w:szCs w:val="18"/>
              </w:rPr>
            </w:pPr>
          </w:p>
        </w:tc>
        <w:tc>
          <w:tcPr>
            <w:tcW w:w="1440" w:type="dxa"/>
            <w:shd w:val="clear" w:color="auto" w:fill="FAFAFA"/>
            <w:vAlign w:val="center"/>
          </w:tcPr>
          <w:p w14:paraId="688F6DCB" w14:textId="33659ADD"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vAlign w:val="center"/>
          </w:tcPr>
          <w:p w14:paraId="6173EC85" w14:textId="28A3EA70"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shd w:val="clear" w:color="auto" w:fill="FAFAFA"/>
            <w:vAlign w:val="center"/>
          </w:tcPr>
          <w:p w14:paraId="37459A1C" w14:textId="5D1924C1" w:rsidR="00066D71" w:rsidRPr="00FD04A0" w:rsidRDefault="00066D71" w:rsidP="00FD04A0">
            <w:pPr>
              <w:tabs>
                <w:tab w:val="left" w:pos="-72"/>
              </w:tabs>
              <w:spacing w:line="240" w:lineRule="auto"/>
              <w:ind w:right="-72" w:hanging="14"/>
              <w:jc w:val="right"/>
              <w:rPr>
                <w:rFonts w:eastAsia="Arial Unicode MS" w:cs="Arial"/>
                <w:sz w:val="18"/>
                <w:szCs w:val="18"/>
              </w:rPr>
            </w:pPr>
          </w:p>
        </w:tc>
        <w:tc>
          <w:tcPr>
            <w:tcW w:w="1440" w:type="dxa"/>
            <w:vAlign w:val="center"/>
          </w:tcPr>
          <w:p w14:paraId="0435FE51" w14:textId="39005712" w:rsidR="00066D71" w:rsidRPr="00FD04A0" w:rsidRDefault="00066D71" w:rsidP="00FD04A0">
            <w:pPr>
              <w:tabs>
                <w:tab w:val="left" w:pos="-72"/>
              </w:tabs>
              <w:spacing w:line="240" w:lineRule="auto"/>
              <w:ind w:right="-72" w:hanging="14"/>
              <w:jc w:val="right"/>
              <w:rPr>
                <w:rFonts w:eastAsia="Arial Unicode MS" w:cs="Arial"/>
                <w:sz w:val="18"/>
                <w:szCs w:val="18"/>
              </w:rPr>
            </w:pPr>
          </w:p>
        </w:tc>
      </w:tr>
      <w:tr w:rsidR="00066D71" w:rsidRPr="00FD04A0" w14:paraId="2F09AABC" w14:textId="77777777" w:rsidTr="000F077C">
        <w:tc>
          <w:tcPr>
            <w:tcW w:w="3690" w:type="dxa"/>
          </w:tcPr>
          <w:p w14:paraId="76F96C4C" w14:textId="77777777" w:rsidR="00066D71" w:rsidRPr="00FD04A0" w:rsidRDefault="00066D71" w:rsidP="00FD04A0">
            <w:pPr>
              <w:spacing w:line="240" w:lineRule="auto"/>
              <w:ind w:left="-101"/>
              <w:jc w:val="both"/>
              <w:rPr>
                <w:rFonts w:cs="Arial"/>
                <w:sz w:val="18"/>
                <w:szCs w:val="18"/>
              </w:rPr>
            </w:pPr>
          </w:p>
        </w:tc>
        <w:tc>
          <w:tcPr>
            <w:tcW w:w="1440" w:type="dxa"/>
            <w:tcBorders>
              <w:bottom w:val="single" w:sz="4" w:space="0" w:color="auto"/>
            </w:tcBorders>
            <w:shd w:val="clear" w:color="auto" w:fill="FAFAFA"/>
            <w:vAlign w:val="center"/>
          </w:tcPr>
          <w:p w14:paraId="59BCA9ED" w14:textId="69ABE8DD"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1,030,589</w:t>
            </w:r>
          </w:p>
        </w:tc>
        <w:tc>
          <w:tcPr>
            <w:tcW w:w="1440" w:type="dxa"/>
            <w:tcBorders>
              <w:bottom w:val="single" w:sz="4" w:space="0" w:color="auto"/>
            </w:tcBorders>
            <w:vAlign w:val="center"/>
          </w:tcPr>
          <w:p w14:paraId="35CFCEED" w14:textId="0C9A3D30"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1,1</w:t>
            </w:r>
            <w:r w:rsidRPr="00FD04A0">
              <w:rPr>
                <w:rFonts w:eastAsia="Arial Unicode MS" w:cs="Arial"/>
                <w:sz w:val="18"/>
                <w:szCs w:val="18"/>
                <w:cs/>
              </w:rPr>
              <w:t>64</w:t>
            </w:r>
            <w:r w:rsidRPr="00FD04A0">
              <w:rPr>
                <w:rFonts w:eastAsia="Arial Unicode MS" w:cs="Arial"/>
                <w:sz w:val="18"/>
                <w:szCs w:val="18"/>
              </w:rPr>
              <w:t>,</w:t>
            </w:r>
            <w:r w:rsidRPr="00FD04A0">
              <w:rPr>
                <w:rFonts w:eastAsia="Arial Unicode MS" w:cs="Arial"/>
                <w:sz w:val="18"/>
                <w:szCs w:val="18"/>
                <w:cs/>
              </w:rPr>
              <w:t>298</w:t>
            </w:r>
          </w:p>
        </w:tc>
        <w:tc>
          <w:tcPr>
            <w:tcW w:w="1440" w:type="dxa"/>
            <w:tcBorders>
              <w:bottom w:val="single" w:sz="4" w:space="0" w:color="auto"/>
            </w:tcBorders>
            <w:shd w:val="clear" w:color="auto" w:fill="FAFAFA"/>
            <w:vAlign w:val="center"/>
          </w:tcPr>
          <w:p w14:paraId="00422E2C" w14:textId="427A002A"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897,744</w:t>
            </w:r>
          </w:p>
        </w:tc>
        <w:tc>
          <w:tcPr>
            <w:tcW w:w="1440" w:type="dxa"/>
            <w:tcBorders>
              <w:bottom w:val="single" w:sz="4" w:space="0" w:color="auto"/>
            </w:tcBorders>
            <w:vAlign w:val="center"/>
          </w:tcPr>
          <w:p w14:paraId="05F1F9D2" w14:textId="473F8904"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440,078</w:t>
            </w:r>
          </w:p>
        </w:tc>
      </w:tr>
      <w:tr w:rsidR="00066D71" w:rsidRPr="00FD04A0" w14:paraId="357A2A52" w14:textId="77777777" w:rsidTr="000F077C">
        <w:tc>
          <w:tcPr>
            <w:tcW w:w="3690" w:type="dxa"/>
            <w:vAlign w:val="bottom"/>
          </w:tcPr>
          <w:p w14:paraId="7A8A3C1D"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24312663"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0C9A7591"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1C9CE7BC"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4A72E9A5" w14:textId="77777777" w:rsidR="00066D71" w:rsidRPr="00FD04A0" w:rsidRDefault="00066D71" w:rsidP="00FD04A0">
            <w:pPr>
              <w:spacing w:line="240" w:lineRule="auto"/>
              <w:ind w:left="-101"/>
              <w:rPr>
                <w:rFonts w:cs="Arial"/>
                <w:sz w:val="18"/>
                <w:szCs w:val="18"/>
              </w:rPr>
            </w:pPr>
          </w:p>
        </w:tc>
      </w:tr>
      <w:tr w:rsidR="00066D71" w:rsidRPr="00FD04A0" w14:paraId="482835F7" w14:textId="77777777" w:rsidTr="000F077C">
        <w:tc>
          <w:tcPr>
            <w:tcW w:w="3690" w:type="dxa"/>
            <w:vAlign w:val="bottom"/>
          </w:tcPr>
          <w:p w14:paraId="2AB65B4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D04A0">
              <w:rPr>
                <w:rFonts w:cs="Arial"/>
                <w:b/>
                <w:bCs/>
                <w:sz w:val="18"/>
                <w:szCs w:val="18"/>
              </w:rPr>
              <w:t>Income tax expense</w:t>
            </w:r>
          </w:p>
        </w:tc>
        <w:tc>
          <w:tcPr>
            <w:tcW w:w="1440" w:type="dxa"/>
            <w:tcBorders>
              <w:bottom w:val="single" w:sz="4" w:space="0" w:color="auto"/>
            </w:tcBorders>
            <w:shd w:val="clear" w:color="auto" w:fill="FAFAFA"/>
          </w:tcPr>
          <w:p w14:paraId="30D8F502" w14:textId="26BC363B"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14,924,022</w:t>
            </w:r>
          </w:p>
        </w:tc>
        <w:tc>
          <w:tcPr>
            <w:tcW w:w="1440" w:type="dxa"/>
            <w:tcBorders>
              <w:bottom w:val="single" w:sz="4" w:space="0" w:color="auto"/>
            </w:tcBorders>
          </w:tcPr>
          <w:p w14:paraId="0E3C2060" w14:textId="2D5BD08F"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15,461,399</w:t>
            </w:r>
          </w:p>
        </w:tc>
        <w:tc>
          <w:tcPr>
            <w:tcW w:w="1440" w:type="dxa"/>
            <w:tcBorders>
              <w:bottom w:val="single" w:sz="4" w:space="0" w:color="auto"/>
            </w:tcBorders>
            <w:shd w:val="clear" w:color="auto" w:fill="FAFAFA"/>
          </w:tcPr>
          <w:p w14:paraId="33B2C3C4" w14:textId="13294152"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7,151,916</w:t>
            </w:r>
          </w:p>
        </w:tc>
        <w:tc>
          <w:tcPr>
            <w:tcW w:w="1440" w:type="dxa"/>
            <w:tcBorders>
              <w:bottom w:val="single" w:sz="4" w:space="0" w:color="auto"/>
            </w:tcBorders>
          </w:tcPr>
          <w:p w14:paraId="6C0CF537" w14:textId="7ED7DE1F"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7,754,555</w:t>
            </w:r>
          </w:p>
        </w:tc>
      </w:tr>
    </w:tbl>
    <w:p w14:paraId="70B452AE" w14:textId="7DA1F2E2" w:rsidR="00D10DBB" w:rsidRPr="00FD04A0" w:rsidRDefault="00D10DBB" w:rsidP="00FD04A0">
      <w:pPr>
        <w:spacing w:line="240" w:lineRule="auto"/>
        <w:rPr>
          <w:rFonts w:cs="Arial"/>
          <w:sz w:val="18"/>
          <w:szCs w:val="18"/>
          <w:shd w:val="clear" w:color="auto" w:fill="FFFFFF"/>
        </w:rPr>
      </w:pPr>
    </w:p>
    <w:p w14:paraId="48EFB5DF" w14:textId="77777777" w:rsidR="00D10DBB" w:rsidRPr="00FD04A0" w:rsidRDefault="00D10DBB" w:rsidP="00FD04A0">
      <w:pPr>
        <w:spacing w:line="240" w:lineRule="auto"/>
        <w:rPr>
          <w:rFonts w:cs="Arial"/>
          <w:sz w:val="18"/>
          <w:szCs w:val="18"/>
          <w:shd w:val="clear" w:color="auto" w:fill="FFFFFF"/>
        </w:rPr>
      </w:pPr>
      <w:r w:rsidRPr="00FD04A0">
        <w:rPr>
          <w:rFonts w:cs="Arial"/>
          <w:sz w:val="18"/>
          <w:szCs w:val="18"/>
          <w:shd w:val="clear" w:color="auto" w:fill="FFFFFF"/>
        </w:rPr>
        <w:br w:type="page"/>
      </w:r>
    </w:p>
    <w:p w14:paraId="50D4D206" w14:textId="77777777" w:rsidR="00B75B01" w:rsidRPr="00FD04A0" w:rsidRDefault="00B75B01" w:rsidP="00FD04A0">
      <w:pPr>
        <w:spacing w:line="240" w:lineRule="auto"/>
        <w:jc w:val="thaiDistribute"/>
        <w:rPr>
          <w:rFonts w:cs="Arial"/>
          <w:sz w:val="18"/>
          <w:szCs w:val="18"/>
        </w:rPr>
      </w:pPr>
      <w:r w:rsidRPr="00FD04A0">
        <w:rPr>
          <w:rFonts w:cs="Arial"/>
          <w:sz w:val="18"/>
          <w:szCs w:val="18"/>
        </w:rPr>
        <w:t>The tax on the Group’s profit before tax differs from the theoretical amount that would arise using the basic tax rate of the home country of the parent company is as follows:</w:t>
      </w:r>
    </w:p>
    <w:p w14:paraId="0F8A10EA" w14:textId="77777777" w:rsidR="00B75B01" w:rsidRPr="00FD04A0" w:rsidRDefault="00B75B01" w:rsidP="00FD04A0">
      <w:pPr>
        <w:spacing w:line="240" w:lineRule="auto"/>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FD04A0" w14:paraId="44802118" w14:textId="77777777" w:rsidTr="00EB0F5A">
        <w:tc>
          <w:tcPr>
            <w:tcW w:w="3690" w:type="dxa"/>
            <w:vAlign w:val="bottom"/>
          </w:tcPr>
          <w:p w14:paraId="3EB7A797" w14:textId="77777777" w:rsidR="002A171A" w:rsidRPr="00FD04A0" w:rsidRDefault="002A171A"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26A529BE"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293F285B" w14:textId="77777777" w:rsidR="002A171A" w:rsidRPr="00FD04A0" w:rsidRDefault="002A171A"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6FBE5B9"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38A8F307"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1246F9FF" w14:textId="77777777" w:rsidTr="00EB0F5A">
        <w:tc>
          <w:tcPr>
            <w:tcW w:w="3690" w:type="dxa"/>
            <w:vAlign w:val="bottom"/>
          </w:tcPr>
          <w:p w14:paraId="02826F7D"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vAlign w:val="bottom"/>
          </w:tcPr>
          <w:p w14:paraId="60FBB2C0" w14:textId="74433C82"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33054D44" w14:textId="774DC3C6"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6D71E831" w14:textId="3E1D1037"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45E58C5F" w14:textId="3D542FCA"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44B062CA" w14:textId="77777777" w:rsidTr="00EB0F5A">
        <w:tc>
          <w:tcPr>
            <w:tcW w:w="3690" w:type="dxa"/>
            <w:vAlign w:val="bottom"/>
          </w:tcPr>
          <w:p w14:paraId="47F16B2D" w14:textId="77777777" w:rsidR="00066D71" w:rsidRPr="00FD04A0"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13A97863"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677C3C0A"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24182FD0"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vAlign w:val="bottom"/>
          </w:tcPr>
          <w:p w14:paraId="4EEF12C8"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50FD4D9F" w14:textId="77777777" w:rsidTr="002A171A">
        <w:tc>
          <w:tcPr>
            <w:tcW w:w="3690" w:type="dxa"/>
            <w:vAlign w:val="bottom"/>
          </w:tcPr>
          <w:p w14:paraId="3DCABAF2" w14:textId="77777777" w:rsidR="00066D71" w:rsidRPr="00FD04A0"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572AE68"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99931D"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AD9661"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76ECEB8"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020A25AD" w14:textId="77777777" w:rsidTr="000202CF">
        <w:tc>
          <w:tcPr>
            <w:tcW w:w="3690" w:type="dxa"/>
          </w:tcPr>
          <w:p w14:paraId="2097B25E"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Profit before tax</w:t>
            </w:r>
          </w:p>
        </w:tc>
        <w:tc>
          <w:tcPr>
            <w:tcW w:w="1440" w:type="dxa"/>
            <w:tcBorders>
              <w:bottom w:val="single" w:sz="4" w:space="0" w:color="auto"/>
            </w:tcBorders>
            <w:shd w:val="clear" w:color="auto" w:fill="FAFAFA"/>
          </w:tcPr>
          <w:p w14:paraId="76A27F4F" w14:textId="166374D4"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76,661,586</w:t>
            </w:r>
          </w:p>
        </w:tc>
        <w:tc>
          <w:tcPr>
            <w:tcW w:w="1440" w:type="dxa"/>
            <w:tcBorders>
              <w:bottom w:val="single" w:sz="4" w:space="0" w:color="auto"/>
            </w:tcBorders>
          </w:tcPr>
          <w:p w14:paraId="52FAFE9F" w14:textId="55CDEA44"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63,593,994</w:t>
            </w:r>
          </w:p>
        </w:tc>
        <w:tc>
          <w:tcPr>
            <w:tcW w:w="1440" w:type="dxa"/>
            <w:tcBorders>
              <w:bottom w:val="single" w:sz="4" w:space="0" w:color="auto"/>
            </w:tcBorders>
            <w:shd w:val="clear" w:color="auto" w:fill="FAFAFA"/>
            <w:vAlign w:val="center"/>
          </w:tcPr>
          <w:p w14:paraId="0206FC99" w14:textId="786DC326"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52,973,757</w:t>
            </w:r>
          </w:p>
        </w:tc>
        <w:tc>
          <w:tcPr>
            <w:tcW w:w="1440" w:type="dxa"/>
            <w:tcBorders>
              <w:bottom w:val="single" w:sz="4" w:space="0" w:color="auto"/>
            </w:tcBorders>
            <w:vAlign w:val="center"/>
          </w:tcPr>
          <w:p w14:paraId="61151D19" w14:textId="6B91CD24"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52,538,195</w:t>
            </w:r>
          </w:p>
        </w:tc>
      </w:tr>
      <w:tr w:rsidR="00066D71" w:rsidRPr="00FD04A0" w14:paraId="1B300AB2" w14:textId="77777777" w:rsidTr="000202CF">
        <w:tc>
          <w:tcPr>
            <w:tcW w:w="3690" w:type="dxa"/>
          </w:tcPr>
          <w:p w14:paraId="5A53FCF1"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631B9200" w14:textId="7777777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33BD02C9"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vAlign w:val="center"/>
          </w:tcPr>
          <w:p w14:paraId="7520AB5D"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vAlign w:val="center"/>
          </w:tcPr>
          <w:p w14:paraId="015B0088" w14:textId="7777777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r>
      <w:tr w:rsidR="00066D71" w:rsidRPr="00FD04A0" w14:paraId="6C561042" w14:textId="77777777" w:rsidTr="000202CF">
        <w:tc>
          <w:tcPr>
            <w:tcW w:w="3690" w:type="dxa"/>
          </w:tcPr>
          <w:p w14:paraId="1D17055E" w14:textId="12CCA6DD"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Tax calculated at a tax rate of</w:t>
            </w:r>
            <w:r w:rsidRPr="00FD04A0">
              <w:rPr>
                <w:rFonts w:cs="Arial"/>
                <w:sz w:val="18"/>
                <w:szCs w:val="18"/>
                <w:cs/>
              </w:rPr>
              <w:t xml:space="preserve"> </w:t>
            </w:r>
            <w:r w:rsidRPr="00FD04A0">
              <w:rPr>
                <w:rFonts w:cs="Arial"/>
                <w:sz w:val="18"/>
                <w:szCs w:val="18"/>
              </w:rPr>
              <w:t>20%</w:t>
            </w:r>
          </w:p>
        </w:tc>
        <w:tc>
          <w:tcPr>
            <w:tcW w:w="1440" w:type="dxa"/>
            <w:shd w:val="clear" w:color="auto" w:fill="FAFAFA"/>
          </w:tcPr>
          <w:p w14:paraId="173596B1" w14:textId="2855748C"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c>
          <w:tcPr>
            <w:tcW w:w="1440" w:type="dxa"/>
          </w:tcPr>
          <w:p w14:paraId="7DE2D495"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center"/>
          </w:tcPr>
          <w:p w14:paraId="02025D3E"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vAlign w:val="center"/>
          </w:tcPr>
          <w:p w14:paraId="2FBFCE32" w14:textId="7777777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r>
      <w:tr w:rsidR="00066D71" w:rsidRPr="00FD04A0" w14:paraId="6B97954C" w14:textId="77777777" w:rsidTr="00762D51">
        <w:tc>
          <w:tcPr>
            <w:tcW w:w="3690" w:type="dxa"/>
            <w:vAlign w:val="center"/>
          </w:tcPr>
          <w:p w14:paraId="3CBA9862" w14:textId="23FF85E3"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w:t>
            </w:r>
            <w:r w:rsidRPr="00FD04A0">
              <w:rPr>
                <w:rFonts w:cs="Arial"/>
                <w:sz w:val="18"/>
                <w:szCs w:val="18"/>
                <w:cs/>
              </w:rPr>
              <w:t>(</w:t>
            </w:r>
            <w:r w:rsidRPr="00FD04A0">
              <w:rPr>
                <w:rFonts w:cs="Arial"/>
                <w:sz w:val="18"/>
                <w:szCs w:val="18"/>
              </w:rPr>
              <w:t>2019:</w:t>
            </w:r>
            <w:r w:rsidRPr="00FD04A0">
              <w:rPr>
                <w:rFonts w:cs="Arial"/>
                <w:sz w:val="18"/>
                <w:szCs w:val="18"/>
                <w:cs/>
              </w:rPr>
              <w:t xml:space="preserve"> </w:t>
            </w:r>
            <w:r w:rsidRPr="00FD04A0">
              <w:rPr>
                <w:rFonts w:cs="Arial"/>
                <w:sz w:val="18"/>
                <w:szCs w:val="18"/>
              </w:rPr>
              <w:t>20%</w:t>
            </w:r>
            <w:r w:rsidRPr="00FD04A0">
              <w:rPr>
                <w:rFonts w:cs="Arial"/>
                <w:sz w:val="18"/>
                <w:szCs w:val="18"/>
                <w:cs/>
              </w:rPr>
              <w:t>)</w:t>
            </w:r>
          </w:p>
        </w:tc>
        <w:tc>
          <w:tcPr>
            <w:tcW w:w="1440" w:type="dxa"/>
            <w:shd w:val="clear" w:color="auto" w:fill="FAFAFA"/>
            <w:vAlign w:val="bottom"/>
          </w:tcPr>
          <w:p w14:paraId="5D74AA5C" w14:textId="26526F85"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15,332,317</w:t>
            </w:r>
          </w:p>
        </w:tc>
        <w:tc>
          <w:tcPr>
            <w:tcW w:w="1440" w:type="dxa"/>
          </w:tcPr>
          <w:p w14:paraId="5FB8858E" w14:textId="5887C0E0"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12,718,799</w:t>
            </w:r>
          </w:p>
        </w:tc>
        <w:tc>
          <w:tcPr>
            <w:tcW w:w="1440" w:type="dxa"/>
            <w:shd w:val="clear" w:color="auto" w:fill="FAFAFA"/>
            <w:vAlign w:val="center"/>
          </w:tcPr>
          <w:p w14:paraId="44E87546" w14:textId="2FE48D4D"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10,594,751</w:t>
            </w:r>
          </w:p>
        </w:tc>
        <w:tc>
          <w:tcPr>
            <w:tcW w:w="1440" w:type="dxa"/>
            <w:vAlign w:val="center"/>
          </w:tcPr>
          <w:p w14:paraId="24E7CC5B" w14:textId="3413B5E5"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10,507,639</w:t>
            </w:r>
          </w:p>
        </w:tc>
      </w:tr>
      <w:tr w:rsidR="00066D71" w:rsidRPr="00FD04A0" w14:paraId="0AB77E09" w14:textId="77777777" w:rsidTr="000202CF">
        <w:tc>
          <w:tcPr>
            <w:tcW w:w="3690" w:type="dxa"/>
            <w:vAlign w:val="bottom"/>
          </w:tcPr>
          <w:p w14:paraId="3147876F" w14:textId="77777777" w:rsidR="00066D71" w:rsidRPr="00FD04A0" w:rsidRDefault="00066D71" w:rsidP="00FD04A0">
            <w:pPr>
              <w:spacing w:line="240" w:lineRule="auto"/>
              <w:ind w:left="-101" w:right="-104"/>
              <w:rPr>
                <w:rFonts w:cs="Arial"/>
                <w:sz w:val="18"/>
                <w:szCs w:val="18"/>
                <w:cs/>
              </w:rPr>
            </w:pPr>
          </w:p>
        </w:tc>
        <w:tc>
          <w:tcPr>
            <w:tcW w:w="1440" w:type="dxa"/>
            <w:shd w:val="clear" w:color="auto" w:fill="FAFAFA"/>
          </w:tcPr>
          <w:p w14:paraId="20238CDC" w14:textId="7777777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c>
          <w:tcPr>
            <w:tcW w:w="1440" w:type="dxa"/>
          </w:tcPr>
          <w:p w14:paraId="0EDF9E1B"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bottom"/>
          </w:tcPr>
          <w:p w14:paraId="33C11E8B"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vAlign w:val="bottom"/>
          </w:tcPr>
          <w:p w14:paraId="12BD7ED5"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r>
      <w:tr w:rsidR="00066D71" w:rsidRPr="00FD04A0" w14:paraId="2EB105AE" w14:textId="77777777" w:rsidTr="000202CF">
        <w:tc>
          <w:tcPr>
            <w:tcW w:w="3690" w:type="dxa"/>
          </w:tcPr>
          <w:p w14:paraId="3C6ACBC7"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Tax effect of:</w:t>
            </w:r>
          </w:p>
        </w:tc>
        <w:tc>
          <w:tcPr>
            <w:tcW w:w="1440" w:type="dxa"/>
            <w:shd w:val="clear" w:color="auto" w:fill="FAFAFA"/>
          </w:tcPr>
          <w:p w14:paraId="68186715" w14:textId="0A2D6010"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c>
          <w:tcPr>
            <w:tcW w:w="1440" w:type="dxa"/>
          </w:tcPr>
          <w:p w14:paraId="0B379003"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shd w:val="clear" w:color="auto" w:fill="FAFAFA"/>
            <w:vAlign w:val="center"/>
          </w:tcPr>
          <w:p w14:paraId="6D9C6E79"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vAlign w:val="center"/>
          </w:tcPr>
          <w:p w14:paraId="2546F851"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r>
      <w:tr w:rsidR="00066D71" w:rsidRPr="00FD04A0" w14:paraId="57DD3BC2" w14:textId="77777777" w:rsidTr="00047AFB">
        <w:tc>
          <w:tcPr>
            <w:tcW w:w="3690" w:type="dxa"/>
          </w:tcPr>
          <w:p w14:paraId="5833BE46" w14:textId="29689FF1"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Revenues that are granted income tax</w:t>
            </w:r>
            <w:r w:rsidRPr="00FD04A0">
              <w:rPr>
                <w:rFonts w:cs="Arial"/>
                <w:sz w:val="18"/>
                <w:szCs w:val="18"/>
              </w:rPr>
              <w:br/>
            </w:r>
            <w:r w:rsidRPr="00FD04A0">
              <w:rPr>
                <w:rFonts w:cs="Arial"/>
                <w:sz w:val="18"/>
                <w:szCs w:val="18"/>
                <w:cs/>
              </w:rPr>
              <w:t xml:space="preserve">      </w:t>
            </w:r>
            <w:r w:rsidRPr="00FD04A0">
              <w:rPr>
                <w:rFonts w:cs="Arial"/>
                <w:sz w:val="18"/>
                <w:szCs w:val="18"/>
              </w:rPr>
              <w:t>exemption</w:t>
            </w:r>
          </w:p>
        </w:tc>
        <w:tc>
          <w:tcPr>
            <w:tcW w:w="1440" w:type="dxa"/>
            <w:shd w:val="clear" w:color="auto" w:fill="FAFAFA"/>
            <w:vAlign w:val="bottom"/>
          </w:tcPr>
          <w:p w14:paraId="54176A01" w14:textId="5E8421AC"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w:t>
            </w:r>
          </w:p>
        </w:tc>
        <w:tc>
          <w:tcPr>
            <w:tcW w:w="1440" w:type="dxa"/>
            <w:vAlign w:val="bottom"/>
          </w:tcPr>
          <w:p w14:paraId="214A9BC1" w14:textId="59AB345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 xml:space="preserve">- </w:t>
            </w:r>
          </w:p>
        </w:tc>
        <w:tc>
          <w:tcPr>
            <w:tcW w:w="1440" w:type="dxa"/>
            <w:shd w:val="clear" w:color="auto" w:fill="FAFAFA"/>
            <w:vAlign w:val="bottom"/>
          </w:tcPr>
          <w:p w14:paraId="46460A76" w14:textId="4A2FA0FC"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(2,614,347)</w:t>
            </w:r>
          </w:p>
        </w:tc>
        <w:tc>
          <w:tcPr>
            <w:tcW w:w="1440" w:type="dxa"/>
            <w:vAlign w:val="bottom"/>
          </w:tcPr>
          <w:p w14:paraId="080C386C" w14:textId="72F54B62"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(2,004,333)</w:t>
            </w:r>
          </w:p>
        </w:tc>
      </w:tr>
      <w:tr w:rsidR="00066D71" w:rsidRPr="00FD04A0" w14:paraId="43D50621" w14:textId="77777777" w:rsidTr="00047AFB">
        <w:tc>
          <w:tcPr>
            <w:tcW w:w="3690" w:type="dxa"/>
          </w:tcPr>
          <w:p w14:paraId="5D4A67F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D04A0">
              <w:rPr>
                <w:rFonts w:cs="Arial"/>
                <w:sz w:val="18"/>
                <w:szCs w:val="18"/>
              </w:rPr>
              <w:t xml:space="preserve">   Associate’s result reported</w:t>
            </w:r>
          </w:p>
        </w:tc>
        <w:tc>
          <w:tcPr>
            <w:tcW w:w="1440" w:type="dxa"/>
            <w:shd w:val="clear" w:color="auto" w:fill="FAFAFA"/>
            <w:vAlign w:val="bottom"/>
          </w:tcPr>
          <w:p w14:paraId="0A83CE3F" w14:textId="43AED4D6"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26,205</w:t>
            </w:r>
          </w:p>
        </w:tc>
        <w:tc>
          <w:tcPr>
            <w:tcW w:w="1440" w:type="dxa"/>
            <w:vAlign w:val="bottom"/>
          </w:tcPr>
          <w:p w14:paraId="7D8BF3FD" w14:textId="6829027E"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25,337</w:t>
            </w:r>
          </w:p>
        </w:tc>
        <w:tc>
          <w:tcPr>
            <w:tcW w:w="1440" w:type="dxa"/>
            <w:shd w:val="clear" w:color="auto" w:fill="FAFAFA"/>
            <w:vAlign w:val="bottom"/>
          </w:tcPr>
          <w:p w14:paraId="7D1C3E72" w14:textId="3EA5F45D"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w:t>
            </w:r>
          </w:p>
        </w:tc>
        <w:tc>
          <w:tcPr>
            <w:tcW w:w="1440" w:type="dxa"/>
            <w:vAlign w:val="bottom"/>
          </w:tcPr>
          <w:p w14:paraId="3F94A043" w14:textId="328F3B31"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w:t>
            </w:r>
          </w:p>
        </w:tc>
      </w:tr>
      <w:tr w:rsidR="00066D71" w:rsidRPr="00FD04A0" w14:paraId="0A92EF43" w14:textId="77777777" w:rsidTr="00047AFB">
        <w:tc>
          <w:tcPr>
            <w:tcW w:w="3690" w:type="dxa"/>
          </w:tcPr>
          <w:p w14:paraId="0595C268"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cs/>
              </w:rPr>
              <w:t xml:space="preserve">   </w:t>
            </w:r>
            <w:r w:rsidRPr="00FD04A0">
              <w:rPr>
                <w:rFonts w:cs="Arial"/>
                <w:sz w:val="18"/>
                <w:szCs w:val="18"/>
              </w:rPr>
              <w:t xml:space="preserve">Revenues treated as revenues under </w:t>
            </w:r>
          </w:p>
          <w:p w14:paraId="67D1322F" w14:textId="3510D280"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cs/>
              </w:rPr>
              <w:t xml:space="preserve">      </w:t>
            </w:r>
            <w:r w:rsidRPr="00FD04A0">
              <w:rPr>
                <w:rFonts w:cs="Arial"/>
                <w:sz w:val="18"/>
                <w:szCs w:val="18"/>
              </w:rPr>
              <w:t>the Revenue Code</w:t>
            </w:r>
          </w:p>
        </w:tc>
        <w:tc>
          <w:tcPr>
            <w:tcW w:w="1440" w:type="dxa"/>
            <w:shd w:val="clear" w:color="auto" w:fill="FAFAFA"/>
            <w:vAlign w:val="bottom"/>
          </w:tcPr>
          <w:p w14:paraId="5F7F14E8" w14:textId="2AE4EBC7"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w:t>
            </w:r>
          </w:p>
        </w:tc>
        <w:tc>
          <w:tcPr>
            <w:tcW w:w="1440" w:type="dxa"/>
            <w:vAlign w:val="bottom"/>
          </w:tcPr>
          <w:p w14:paraId="2951EE56" w14:textId="3ABA7B72"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2,815,994</w:t>
            </w:r>
          </w:p>
        </w:tc>
        <w:tc>
          <w:tcPr>
            <w:tcW w:w="1440" w:type="dxa"/>
            <w:shd w:val="clear" w:color="auto" w:fill="FAFAFA"/>
            <w:vAlign w:val="bottom"/>
          </w:tcPr>
          <w:p w14:paraId="47311BDA" w14:textId="0287D18D"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w:t>
            </w:r>
          </w:p>
        </w:tc>
        <w:tc>
          <w:tcPr>
            <w:tcW w:w="1440" w:type="dxa"/>
            <w:vAlign w:val="bottom"/>
          </w:tcPr>
          <w:p w14:paraId="42066664" w14:textId="6A679078"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52,255</w:t>
            </w:r>
          </w:p>
        </w:tc>
      </w:tr>
      <w:tr w:rsidR="00066D71" w:rsidRPr="00FD04A0" w14:paraId="330754C1" w14:textId="77777777" w:rsidTr="00047AFB">
        <w:tc>
          <w:tcPr>
            <w:tcW w:w="3690" w:type="dxa"/>
          </w:tcPr>
          <w:p w14:paraId="1476B112" w14:textId="2FEA8D24"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Expenses not treated as expenses under</w:t>
            </w:r>
          </w:p>
          <w:p w14:paraId="5E58E705" w14:textId="5CBE7459"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cs/>
              </w:rPr>
              <w:t xml:space="preserve">      </w:t>
            </w:r>
            <w:r w:rsidRPr="00FD04A0">
              <w:rPr>
                <w:rFonts w:cs="Arial"/>
                <w:sz w:val="18"/>
                <w:szCs w:val="22"/>
              </w:rPr>
              <w:t>t</w:t>
            </w:r>
            <w:r w:rsidRPr="00FD04A0">
              <w:rPr>
                <w:rFonts w:cs="Arial"/>
                <w:sz w:val="18"/>
                <w:szCs w:val="18"/>
              </w:rPr>
              <w:t>he Revenue Code</w:t>
            </w:r>
          </w:p>
        </w:tc>
        <w:tc>
          <w:tcPr>
            <w:tcW w:w="1440" w:type="dxa"/>
            <w:shd w:val="clear" w:color="auto" w:fill="FAFAFA"/>
            <w:vAlign w:val="bottom"/>
          </w:tcPr>
          <w:p w14:paraId="13A38C27" w14:textId="7AA6C5AB"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1,227,597</w:t>
            </w:r>
          </w:p>
        </w:tc>
        <w:tc>
          <w:tcPr>
            <w:tcW w:w="1440" w:type="dxa"/>
            <w:vAlign w:val="bottom"/>
          </w:tcPr>
          <w:p w14:paraId="044465C6" w14:textId="73CF7F1C"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1,584,727</w:t>
            </w:r>
          </w:p>
        </w:tc>
        <w:tc>
          <w:tcPr>
            <w:tcW w:w="1440" w:type="dxa"/>
            <w:shd w:val="clear" w:color="auto" w:fill="FAFAFA"/>
            <w:vAlign w:val="bottom"/>
          </w:tcPr>
          <w:p w14:paraId="4F0119D9" w14:textId="393C8882"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768,219</w:t>
            </w:r>
          </w:p>
        </w:tc>
        <w:tc>
          <w:tcPr>
            <w:tcW w:w="1440" w:type="dxa"/>
            <w:vAlign w:val="bottom"/>
          </w:tcPr>
          <w:p w14:paraId="78496728" w14:textId="7EF59DCA"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814,002</w:t>
            </w:r>
          </w:p>
        </w:tc>
      </w:tr>
      <w:tr w:rsidR="00066D71" w:rsidRPr="00FD04A0" w14:paraId="15D53344" w14:textId="77777777" w:rsidTr="00047AFB">
        <w:tc>
          <w:tcPr>
            <w:tcW w:w="3690" w:type="dxa"/>
          </w:tcPr>
          <w:p w14:paraId="3B4B4741" w14:textId="146A3053"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Expenses that are deductible at a greater</w:t>
            </w:r>
            <w:r w:rsidRPr="00FD04A0">
              <w:rPr>
                <w:rFonts w:cs="Arial"/>
                <w:sz w:val="18"/>
                <w:szCs w:val="18"/>
              </w:rPr>
              <w:br/>
            </w:r>
            <w:r w:rsidRPr="00FD04A0">
              <w:rPr>
                <w:rFonts w:cs="Arial"/>
                <w:sz w:val="18"/>
                <w:szCs w:val="18"/>
                <w:cs/>
              </w:rPr>
              <w:t xml:space="preserve">      </w:t>
            </w:r>
            <w:r w:rsidRPr="00FD04A0">
              <w:rPr>
                <w:rFonts w:cs="Arial"/>
                <w:sz w:val="18"/>
                <w:szCs w:val="18"/>
              </w:rPr>
              <w:t>amount</w:t>
            </w:r>
          </w:p>
        </w:tc>
        <w:tc>
          <w:tcPr>
            <w:tcW w:w="1440" w:type="dxa"/>
            <w:tcBorders>
              <w:bottom w:val="single" w:sz="4" w:space="0" w:color="auto"/>
            </w:tcBorders>
            <w:shd w:val="clear" w:color="auto" w:fill="FAFAFA"/>
            <w:vAlign w:val="bottom"/>
          </w:tcPr>
          <w:p w14:paraId="51F96BF8" w14:textId="1AE00B30"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(1,662,097)</w:t>
            </w:r>
          </w:p>
        </w:tc>
        <w:tc>
          <w:tcPr>
            <w:tcW w:w="1440" w:type="dxa"/>
            <w:tcBorders>
              <w:bottom w:val="single" w:sz="4" w:space="0" w:color="auto"/>
            </w:tcBorders>
            <w:vAlign w:val="bottom"/>
          </w:tcPr>
          <w:p w14:paraId="68AFDD63" w14:textId="5E544B88"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(1,683,458)</w:t>
            </w:r>
          </w:p>
        </w:tc>
        <w:tc>
          <w:tcPr>
            <w:tcW w:w="1440" w:type="dxa"/>
            <w:tcBorders>
              <w:bottom w:val="single" w:sz="4" w:space="0" w:color="auto"/>
            </w:tcBorders>
            <w:shd w:val="clear" w:color="auto" w:fill="FAFAFA"/>
            <w:vAlign w:val="bottom"/>
          </w:tcPr>
          <w:p w14:paraId="3DCD0611" w14:textId="7F21E14D"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(1,596,707)</w:t>
            </w:r>
          </w:p>
        </w:tc>
        <w:tc>
          <w:tcPr>
            <w:tcW w:w="1440" w:type="dxa"/>
            <w:tcBorders>
              <w:bottom w:val="single" w:sz="4" w:space="0" w:color="auto"/>
            </w:tcBorders>
            <w:vAlign w:val="bottom"/>
          </w:tcPr>
          <w:p w14:paraId="7D6E919D" w14:textId="0D535CD0"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(1,615,008)</w:t>
            </w:r>
          </w:p>
        </w:tc>
      </w:tr>
      <w:tr w:rsidR="00066D71" w:rsidRPr="00FD04A0" w14:paraId="06CFBFC6" w14:textId="77777777" w:rsidTr="000202CF">
        <w:tc>
          <w:tcPr>
            <w:tcW w:w="3690" w:type="dxa"/>
          </w:tcPr>
          <w:p w14:paraId="2F1C7BA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72C0F8EE" w14:textId="1434076A"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701AA9EF" w14:textId="7777777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49F6302F" w14:textId="2E9F8837" w:rsidR="00066D71" w:rsidRPr="00FD04A0" w:rsidRDefault="00066D71" w:rsidP="00FD04A0">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4A34662" w14:textId="77777777"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p>
        </w:tc>
      </w:tr>
      <w:tr w:rsidR="00066D71" w:rsidRPr="00FD04A0" w14:paraId="248859D1" w14:textId="77777777" w:rsidTr="000202CF">
        <w:tc>
          <w:tcPr>
            <w:tcW w:w="3690" w:type="dxa"/>
          </w:tcPr>
          <w:p w14:paraId="6AFCBBCF" w14:textId="0B2D1093"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Income tax expense</w:t>
            </w:r>
          </w:p>
        </w:tc>
        <w:tc>
          <w:tcPr>
            <w:tcW w:w="1440" w:type="dxa"/>
            <w:tcBorders>
              <w:bottom w:val="single" w:sz="4" w:space="0" w:color="auto"/>
            </w:tcBorders>
            <w:shd w:val="clear" w:color="auto" w:fill="FAFAFA"/>
          </w:tcPr>
          <w:p w14:paraId="7CBDECD5" w14:textId="5466E93F"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14,924,022</w:t>
            </w:r>
          </w:p>
        </w:tc>
        <w:tc>
          <w:tcPr>
            <w:tcW w:w="1440" w:type="dxa"/>
            <w:tcBorders>
              <w:bottom w:val="single" w:sz="4" w:space="0" w:color="auto"/>
            </w:tcBorders>
          </w:tcPr>
          <w:p w14:paraId="1D33924E" w14:textId="2A07A00E"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15,461,399</w:t>
            </w:r>
          </w:p>
        </w:tc>
        <w:tc>
          <w:tcPr>
            <w:tcW w:w="1440" w:type="dxa"/>
            <w:tcBorders>
              <w:bottom w:val="single" w:sz="4" w:space="0" w:color="auto"/>
            </w:tcBorders>
            <w:shd w:val="clear" w:color="auto" w:fill="FAFAFA"/>
          </w:tcPr>
          <w:p w14:paraId="5E80759A" w14:textId="454BE98F" w:rsidR="00066D71" w:rsidRPr="00FD04A0" w:rsidRDefault="00762D5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7,151,916</w:t>
            </w:r>
          </w:p>
        </w:tc>
        <w:tc>
          <w:tcPr>
            <w:tcW w:w="1440" w:type="dxa"/>
            <w:tcBorders>
              <w:bottom w:val="single" w:sz="4" w:space="0" w:color="auto"/>
            </w:tcBorders>
          </w:tcPr>
          <w:p w14:paraId="012C88CA" w14:textId="208086F0" w:rsidR="00066D71" w:rsidRPr="00FD04A0" w:rsidRDefault="00066D71" w:rsidP="00FD04A0">
            <w:pPr>
              <w:tabs>
                <w:tab w:val="left" w:pos="-72"/>
              </w:tabs>
              <w:spacing w:line="240" w:lineRule="auto"/>
              <w:ind w:right="-72" w:hanging="14"/>
              <w:jc w:val="right"/>
              <w:rPr>
                <w:rFonts w:eastAsia="Arial Unicode MS" w:cs="Arial"/>
                <w:sz w:val="18"/>
                <w:szCs w:val="18"/>
                <w:lang w:eastAsia="th-TH"/>
              </w:rPr>
            </w:pPr>
            <w:r w:rsidRPr="00FD04A0">
              <w:rPr>
                <w:rFonts w:eastAsia="Arial Unicode MS" w:cs="Arial"/>
                <w:sz w:val="18"/>
                <w:szCs w:val="18"/>
                <w:lang w:eastAsia="th-TH"/>
              </w:rPr>
              <w:t>7,754,555</w:t>
            </w:r>
          </w:p>
        </w:tc>
      </w:tr>
    </w:tbl>
    <w:p w14:paraId="2CF17930" w14:textId="3453368B" w:rsidR="002A171A" w:rsidRPr="00FD04A0" w:rsidRDefault="002A171A" w:rsidP="00FD04A0">
      <w:pPr>
        <w:tabs>
          <w:tab w:val="left" w:pos="1134"/>
          <w:tab w:val="left" w:pos="1276"/>
          <w:tab w:val="center" w:pos="3402"/>
          <w:tab w:val="center" w:pos="4536"/>
          <w:tab w:val="center" w:pos="5670"/>
          <w:tab w:val="center" w:pos="6804"/>
          <w:tab w:val="right" w:pos="7655"/>
        </w:tabs>
        <w:spacing w:line="240" w:lineRule="auto"/>
        <w:jc w:val="both"/>
        <w:rPr>
          <w:rFonts w:eastAsia="Arial Unicode MS" w:cs="Arial"/>
          <w:sz w:val="18"/>
          <w:szCs w:val="18"/>
        </w:rPr>
      </w:pPr>
    </w:p>
    <w:p w14:paraId="36766C4C" w14:textId="2F2109E6" w:rsidR="00D95742" w:rsidRPr="00FD04A0" w:rsidRDefault="00D95742" w:rsidP="00FD04A0">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790A1E" w:rsidRPr="00FD04A0" w14:paraId="3F311505" w14:textId="77777777" w:rsidTr="00357834">
        <w:trPr>
          <w:trHeight w:val="386"/>
        </w:trPr>
        <w:tc>
          <w:tcPr>
            <w:tcW w:w="9461" w:type="dxa"/>
            <w:shd w:val="clear" w:color="auto" w:fill="FFA543"/>
            <w:vAlign w:val="center"/>
          </w:tcPr>
          <w:p w14:paraId="46C2EDFE" w14:textId="4C8FA483" w:rsidR="00790A1E" w:rsidRPr="00FD04A0" w:rsidRDefault="00136CFB"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2</w:t>
            </w:r>
            <w:r w:rsidR="006B1C2E" w:rsidRPr="00FD04A0">
              <w:rPr>
                <w:rFonts w:eastAsia="Arial Unicode MS" w:cs="Arial"/>
                <w:b/>
                <w:bCs/>
                <w:color w:val="FFFFFF" w:themeColor="background1"/>
                <w:sz w:val="18"/>
                <w:szCs w:val="18"/>
              </w:rPr>
              <w:t>9</w:t>
            </w:r>
            <w:r w:rsidR="00790A1E" w:rsidRPr="00FD04A0">
              <w:rPr>
                <w:rFonts w:eastAsia="Arial Unicode MS" w:cs="Arial"/>
                <w:b/>
                <w:bCs/>
                <w:color w:val="FFFFFF" w:themeColor="background1"/>
                <w:sz w:val="18"/>
                <w:szCs w:val="18"/>
              </w:rPr>
              <w:tab/>
              <w:t>Earnings per share</w:t>
            </w:r>
          </w:p>
        </w:tc>
      </w:tr>
    </w:tbl>
    <w:p w14:paraId="5900424C" w14:textId="31BED74A" w:rsidR="00790A1E" w:rsidRPr="00FD04A0" w:rsidRDefault="00790A1E" w:rsidP="00FD04A0">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FD04A0" w14:paraId="735A22AE" w14:textId="77777777" w:rsidTr="00EB0F5A">
        <w:tc>
          <w:tcPr>
            <w:tcW w:w="3690" w:type="dxa"/>
            <w:vAlign w:val="bottom"/>
          </w:tcPr>
          <w:p w14:paraId="79FC4382" w14:textId="77777777" w:rsidR="002A171A" w:rsidRPr="00FD04A0" w:rsidRDefault="002A171A"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5DB6D3A0"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w:t>
            </w:r>
          </w:p>
          <w:p w14:paraId="49E195A3" w14:textId="77777777" w:rsidR="002A171A" w:rsidRPr="00FD04A0" w:rsidRDefault="002A171A" w:rsidP="00FD04A0">
            <w:pPr>
              <w:spacing w:line="240" w:lineRule="auto"/>
              <w:ind w:right="-72"/>
              <w:jc w:val="center"/>
              <w:rPr>
                <w:rFonts w:cs="Arial"/>
                <w:sz w:val="18"/>
                <w:szCs w:val="18"/>
                <w:lang w:val="en-US"/>
              </w:rPr>
            </w:pPr>
            <w:r w:rsidRPr="00FD04A0">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E36795C"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 xml:space="preserve">Separate </w:t>
            </w:r>
          </w:p>
          <w:p w14:paraId="3ADAB4E2" w14:textId="77777777" w:rsidR="002A171A" w:rsidRPr="00FD04A0" w:rsidRDefault="002A171A"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7BD700A0" w14:textId="77777777" w:rsidTr="00EB0F5A">
        <w:tc>
          <w:tcPr>
            <w:tcW w:w="3690" w:type="dxa"/>
            <w:vAlign w:val="bottom"/>
          </w:tcPr>
          <w:p w14:paraId="63F17295" w14:textId="7AD6ECE6" w:rsidR="00066D71" w:rsidRPr="00FD04A0" w:rsidRDefault="00066D71" w:rsidP="00FD04A0">
            <w:pPr>
              <w:spacing w:line="240" w:lineRule="auto"/>
              <w:ind w:left="-105"/>
              <w:rPr>
                <w:rFonts w:cs="Arial"/>
                <w:sz w:val="18"/>
                <w:szCs w:val="18"/>
              </w:rPr>
            </w:pPr>
            <w:r w:rsidRPr="00FD04A0">
              <w:rPr>
                <w:rFonts w:cs="Arial"/>
                <w:b/>
                <w:bCs/>
                <w:sz w:val="18"/>
                <w:szCs w:val="18"/>
              </w:rPr>
              <w:t>For the year ended 31 December</w:t>
            </w:r>
          </w:p>
        </w:tc>
        <w:tc>
          <w:tcPr>
            <w:tcW w:w="1440" w:type="dxa"/>
            <w:tcBorders>
              <w:top w:val="single" w:sz="4" w:space="0" w:color="auto"/>
            </w:tcBorders>
            <w:vAlign w:val="bottom"/>
          </w:tcPr>
          <w:p w14:paraId="40C5A442" w14:textId="3198C09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793B418E" w14:textId="44B2B712"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vAlign w:val="bottom"/>
          </w:tcPr>
          <w:p w14:paraId="714ECCA9" w14:textId="1466E176"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vAlign w:val="bottom"/>
          </w:tcPr>
          <w:p w14:paraId="770E54C5" w14:textId="531F9BC6"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70B09059" w14:textId="77777777" w:rsidTr="00EB0F5A">
        <w:tc>
          <w:tcPr>
            <w:tcW w:w="3690" w:type="dxa"/>
            <w:vAlign w:val="bottom"/>
          </w:tcPr>
          <w:p w14:paraId="023FEC18" w14:textId="77777777" w:rsidR="00066D71" w:rsidRPr="00FD04A0" w:rsidRDefault="00066D71"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695112D5"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64C6579"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BDDB99C"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42669AB" w14:textId="77777777" w:rsidR="00066D71" w:rsidRPr="00FD04A0" w:rsidRDefault="00066D71" w:rsidP="00FD04A0">
            <w:pPr>
              <w:tabs>
                <w:tab w:val="left" w:pos="-72"/>
              </w:tabs>
              <w:spacing w:line="240" w:lineRule="auto"/>
              <w:ind w:right="-72"/>
              <w:jc w:val="right"/>
              <w:rPr>
                <w:rFonts w:cs="Arial"/>
                <w:sz w:val="18"/>
                <w:szCs w:val="18"/>
              </w:rPr>
            </w:pPr>
          </w:p>
        </w:tc>
      </w:tr>
      <w:tr w:rsidR="00066D71" w:rsidRPr="00FD04A0" w14:paraId="11DAE786" w14:textId="77777777" w:rsidTr="00EB0F5A">
        <w:tc>
          <w:tcPr>
            <w:tcW w:w="3690" w:type="dxa"/>
            <w:vAlign w:val="center"/>
          </w:tcPr>
          <w:p w14:paraId="409E8E42" w14:textId="77777777" w:rsidR="00066D71" w:rsidRPr="00FD04A0" w:rsidRDefault="00066D71" w:rsidP="00FD04A0">
            <w:pPr>
              <w:spacing w:line="240" w:lineRule="auto"/>
              <w:ind w:left="-101"/>
              <w:rPr>
                <w:rFonts w:cs="Arial"/>
                <w:sz w:val="18"/>
                <w:szCs w:val="18"/>
              </w:rPr>
            </w:pPr>
            <w:r w:rsidRPr="00FD04A0">
              <w:rPr>
                <w:rFonts w:cs="Arial"/>
                <w:sz w:val="18"/>
                <w:szCs w:val="18"/>
              </w:rPr>
              <w:t xml:space="preserve">Net profit attributable to ordinary </w:t>
            </w:r>
          </w:p>
        </w:tc>
        <w:tc>
          <w:tcPr>
            <w:tcW w:w="1440" w:type="dxa"/>
            <w:shd w:val="clear" w:color="auto" w:fill="FAFAFA"/>
            <w:vAlign w:val="bottom"/>
          </w:tcPr>
          <w:p w14:paraId="1DC4516C" w14:textId="77777777" w:rsidR="00066D71" w:rsidRPr="00FD04A0" w:rsidRDefault="00066D71" w:rsidP="00FD04A0">
            <w:pPr>
              <w:spacing w:line="240" w:lineRule="auto"/>
              <w:ind w:right="-72" w:hanging="14"/>
              <w:jc w:val="right"/>
              <w:rPr>
                <w:rFonts w:cs="Arial"/>
                <w:sz w:val="18"/>
                <w:szCs w:val="18"/>
              </w:rPr>
            </w:pPr>
          </w:p>
        </w:tc>
        <w:tc>
          <w:tcPr>
            <w:tcW w:w="1440" w:type="dxa"/>
          </w:tcPr>
          <w:p w14:paraId="0F744EBD" w14:textId="77777777" w:rsidR="00066D71" w:rsidRPr="00FD04A0" w:rsidRDefault="00066D71" w:rsidP="00FD04A0">
            <w:pPr>
              <w:spacing w:line="240" w:lineRule="auto"/>
              <w:ind w:right="-72" w:hanging="14"/>
              <w:jc w:val="right"/>
              <w:rPr>
                <w:rFonts w:cs="Arial"/>
                <w:sz w:val="18"/>
                <w:szCs w:val="18"/>
                <w:cs/>
              </w:rPr>
            </w:pPr>
          </w:p>
        </w:tc>
        <w:tc>
          <w:tcPr>
            <w:tcW w:w="1440" w:type="dxa"/>
            <w:shd w:val="clear" w:color="auto" w:fill="FAFAFA"/>
            <w:vAlign w:val="bottom"/>
          </w:tcPr>
          <w:p w14:paraId="7BFD6C78" w14:textId="77777777" w:rsidR="00066D71" w:rsidRPr="00FD04A0" w:rsidRDefault="00066D71" w:rsidP="00FD04A0">
            <w:pPr>
              <w:spacing w:line="240" w:lineRule="auto"/>
              <w:ind w:right="-72" w:hanging="14"/>
              <w:jc w:val="right"/>
              <w:rPr>
                <w:rFonts w:cs="Arial"/>
                <w:sz w:val="18"/>
                <w:szCs w:val="18"/>
              </w:rPr>
            </w:pPr>
          </w:p>
        </w:tc>
        <w:tc>
          <w:tcPr>
            <w:tcW w:w="1440" w:type="dxa"/>
          </w:tcPr>
          <w:p w14:paraId="44372032" w14:textId="77777777" w:rsidR="00066D71" w:rsidRPr="00FD04A0" w:rsidRDefault="00066D71" w:rsidP="00FD04A0">
            <w:pPr>
              <w:spacing w:line="240" w:lineRule="auto"/>
              <w:ind w:right="-72" w:hanging="14"/>
              <w:jc w:val="right"/>
              <w:rPr>
                <w:rFonts w:cs="Arial"/>
                <w:sz w:val="18"/>
                <w:szCs w:val="18"/>
                <w:cs/>
              </w:rPr>
            </w:pPr>
          </w:p>
        </w:tc>
      </w:tr>
      <w:tr w:rsidR="00066D71" w:rsidRPr="00FD04A0" w14:paraId="3265EE5D" w14:textId="77777777" w:rsidTr="00EB0F5A">
        <w:tc>
          <w:tcPr>
            <w:tcW w:w="3690" w:type="dxa"/>
            <w:vAlign w:val="center"/>
          </w:tcPr>
          <w:p w14:paraId="15F0AC7D" w14:textId="77777777" w:rsidR="00066D71" w:rsidRPr="00FD04A0" w:rsidRDefault="00066D71" w:rsidP="00FD04A0">
            <w:pPr>
              <w:spacing w:line="240" w:lineRule="auto"/>
              <w:ind w:left="-101"/>
              <w:rPr>
                <w:rFonts w:cs="Arial"/>
                <w:sz w:val="18"/>
                <w:szCs w:val="18"/>
              </w:rPr>
            </w:pPr>
            <w:r w:rsidRPr="00FD04A0">
              <w:rPr>
                <w:rFonts w:cs="Arial"/>
                <w:sz w:val="18"/>
                <w:szCs w:val="18"/>
              </w:rPr>
              <w:t xml:space="preserve">   shareholders of the </w:t>
            </w:r>
            <w:r w:rsidRPr="00FD04A0">
              <w:rPr>
                <w:rFonts w:cs="Arial"/>
                <w:sz w:val="18"/>
                <w:szCs w:val="18"/>
                <w:lang w:val="en-US"/>
              </w:rPr>
              <w:t>Parent</w:t>
            </w:r>
            <w:r w:rsidRPr="00FD04A0">
              <w:rPr>
                <w:rFonts w:cs="Arial"/>
                <w:sz w:val="18"/>
                <w:szCs w:val="18"/>
              </w:rPr>
              <w:t xml:space="preserve"> (Baht)</w:t>
            </w:r>
          </w:p>
        </w:tc>
        <w:tc>
          <w:tcPr>
            <w:tcW w:w="1440" w:type="dxa"/>
            <w:shd w:val="clear" w:color="auto" w:fill="FAFAFA"/>
            <w:vAlign w:val="center"/>
          </w:tcPr>
          <w:p w14:paraId="4D1602B6" w14:textId="7B57F688"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59,837,169</w:t>
            </w:r>
          </w:p>
        </w:tc>
        <w:tc>
          <w:tcPr>
            <w:tcW w:w="1440" w:type="dxa"/>
            <w:vAlign w:val="center"/>
          </w:tcPr>
          <w:p w14:paraId="6072EF02" w14:textId="0072227A"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46,532,729</w:t>
            </w:r>
          </w:p>
        </w:tc>
        <w:tc>
          <w:tcPr>
            <w:tcW w:w="1440" w:type="dxa"/>
            <w:shd w:val="clear" w:color="auto" w:fill="FAFAFA"/>
            <w:vAlign w:val="center"/>
          </w:tcPr>
          <w:p w14:paraId="34481956" w14:textId="44475267" w:rsidR="00066D71" w:rsidRPr="00FD04A0" w:rsidRDefault="006F2D6C"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45,821,841</w:t>
            </w:r>
          </w:p>
        </w:tc>
        <w:tc>
          <w:tcPr>
            <w:tcW w:w="1440" w:type="dxa"/>
            <w:vAlign w:val="center"/>
          </w:tcPr>
          <w:p w14:paraId="4D00CA83" w14:textId="1DE59554"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44,783,640</w:t>
            </w:r>
          </w:p>
        </w:tc>
      </w:tr>
      <w:tr w:rsidR="00066D71" w:rsidRPr="00FD04A0" w14:paraId="36298AC4" w14:textId="77777777" w:rsidTr="002A171A">
        <w:tc>
          <w:tcPr>
            <w:tcW w:w="3690" w:type="dxa"/>
            <w:vAlign w:val="center"/>
          </w:tcPr>
          <w:p w14:paraId="0B763969" w14:textId="77777777" w:rsidR="00066D71" w:rsidRPr="00FD04A0" w:rsidRDefault="00066D71" w:rsidP="00FD04A0">
            <w:pPr>
              <w:spacing w:line="240" w:lineRule="auto"/>
              <w:ind w:left="-101"/>
              <w:rPr>
                <w:rFonts w:cs="Arial"/>
                <w:sz w:val="18"/>
                <w:szCs w:val="18"/>
              </w:rPr>
            </w:pPr>
            <w:r w:rsidRPr="00FD04A0">
              <w:rPr>
                <w:rFonts w:cs="Arial"/>
                <w:sz w:val="18"/>
                <w:szCs w:val="18"/>
              </w:rPr>
              <w:t>Weighted average number of</w:t>
            </w:r>
          </w:p>
        </w:tc>
        <w:tc>
          <w:tcPr>
            <w:tcW w:w="1440" w:type="dxa"/>
            <w:shd w:val="clear" w:color="auto" w:fill="FAFAFA"/>
            <w:vAlign w:val="center"/>
          </w:tcPr>
          <w:p w14:paraId="51851988" w14:textId="77777777" w:rsidR="00066D71" w:rsidRPr="00FD04A0" w:rsidRDefault="00066D71" w:rsidP="00FD04A0">
            <w:pPr>
              <w:spacing w:line="240" w:lineRule="auto"/>
              <w:ind w:right="-72" w:hanging="14"/>
              <w:jc w:val="right"/>
              <w:rPr>
                <w:rFonts w:cs="Arial"/>
                <w:sz w:val="18"/>
                <w:szCs w:val="18"/>
              </w:rPr>
            </w:pPr>
          </w:p>
        </w:tc>
        <w:tc>
          <w:tcPr>
            <w:tcW w:w="1440" w:type="dxa"/>
            <w:vAlign w:val="center"/>
          </w:tcPr>
          <w:p w14:paraId="7A314C92" w14:textId="77777777" w:rsidR="00066D71" w:rsidRPr="00FD04A0" w:rsidRDefault="00066D71" w:rsidP="00FD04A0">
            <w:pPr>
              <w:spacing w:line="240" w:lineRule="auto"/>
              <w:ind w:right="-72" w:hanging="14"/>
              <w:jc w:val="right"/>
              <w:rPr>
                <w:rFonts w:cs="Arial"/>
                <w:sz w:val="18"/>
                <w:szCs w:val="18"/>
              </w:rPr>
            </w:pPr>
          </w:p>
        </w:tc>
        <w:tc>
          <w:tcPr>
            <w:tcW w:w="1440" w:type="dxa"/>
            <w:shd w:val="clear" w:color="auto" w:fill="FAFAFA"/>
            <w:vAlign w:val="center"/>
          </w:tcPr>
          <w:p w14:paraId="505378E5" w14:textId="77777777" w:rsidR="00066D71" w:rsidRPr="00FD04A0" w:rsidRDefault="00066D71" w:rsidP="00FD04A0">
            <w:pPr>
              <w:spacing w:line="240" w:lineRule="auto"/>
              <w:ind w:right="-72" w:hanging="14"/>
              <w:jc w:val="right"/>
              <w:rPr>
                <w:rFonts w:cs="Arial"/>
                <w:sz w:val="18"/>
                <w:szCs w:val="18"/>
              </w:rPr>
            </w:pPr>
          </w:p>
        </w:tc>
        <w:tc>
          <w:tcPr>
            <w:tcW w:w="1440" w:type="dxa"/>
            <w:vAlign w:val="center"/>
          </w:tcPr>
          <w:p w14:paraId="2D51CCC6" w14:textId="77777777" w:rsidR="00066D71" w:rsidRPr="00FD04A0" w:rsidRDefault="00066D71" w:rsidP="00FD04A0">
            <w:pPr>
              <w:spacing w:line="240" w:lineRule="auto"/>
              <w:ind w:right="-72" w:hanging="14"/>
              <w:jc w:val="right"/>
              <w:rPr>
                <w:rFonts w:cs="Arial"/>
                <w:sz w:val="18"/>
                <w:szCs w:val="18"/>
              </w:rPr>
            </w:pPr>
          </w:p>
        </w:tc>
      </w:tr>
      <w:tr w:rsidR="00066D71" w:rsidRPr="00FD04A0" w14:paraId="3D631579" w14:textId="77777777" w:rsidTr="002A171A">
        <w:tc>
          <w:tcPr>
            <w:tcW w:w="3690" w:type="dxa"/>
            <w:vAlign w:val="center"/>
          </w:tcPr>
          <w:p w14:paraId="72BD5BF0" w14:textId="77777777" w:rsidR="00066D71" w:rsidRPr="00FD04A0" w:rsidRDefault="00066D71" w:rsidP="00FD04A0">
            <w:pPr>
              <w:spacing w:line="240" w:lineRule="auto"/>
              <w:ind w:left="-101"/>
              <w:rPr>
                <w:rFonts w:cs="Arial"/>
                <w:sz w:val="18"/>
                <w:szCs w:val="18"/>
              </w:rPr>
            </w:pPr>
            <w:r w:rsidRPr="00FD04A0">
              <w:rPr>
                <w:rFonts w:cs="Arial"/>
                <w:sz w:val="18"/>
                <w:szCs w:val="18"/>
              </w:rPr>
              <w:t xml:space="preserve">   ordinary shares (Shares)</w:t>
            </w:r>
          </w:p>
        </w:tc>
        <w:tc>
          <w:tcPr>
            <w:tcW w:w="1440" w:type="dxa"/>
            <w:tcBorders>
              <w:bottom w:val="single" w:sz="4" w:space="0" w:color="auto"/>
            </w:tcBorders>
            <w:shd w:val="clear" w:color="auto" w:fill="FAFAFA"/>
            <w:vAlign w:val="center"/>
          </w:tcPr>
          <w:p w14:paraId="657D051D" w14:textId="09F280FC"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550,000,000</w:t>
            </w:r>
          </w:p>
        </w:tc>
        <w:tc>
          <w:tcPr>
            <w:tcW w:w="1440" w:type="dxa"/>
            <w:tcBorders>
              <w:bottom w:val="single" w:sz="4" w:space="0" w:color="auto"/>
            </w:tcBorders>
            <w:vAlign w:val="center"/>
          </w:tcPr>
          <w:p w14:paraId="083A1E5A" w14:textId="08DE2ADD"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550,000,000</w:t>
            </w:r>
          </w:p>
        </w:tc>
        <w:tc>
          <w:tcPr>
            <w:tcW w:w="1440" w:type="dxa"/>
            <w:tcBorders>
              <w:bottom w:val="single" w:sz="4" w:space="0" w:color="auto"/>
            </w:tcBorders>
            <w:shd w:val="clear" w:color="auto" w:fill="FAFAFA"/>
            <w:vAlign w:val="center"/>
          </w:tcPr>
          <w:p w14:paraId="38AB1CFE" w14:textId="2308E039"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550,000,000</w:t>
            </w:r>
          </w:p>
        </w:tc>
        <w:tc>
          <w:tcPr>
            <w:tcW w:w="1440" w:type="dxa"/>
            <w:tcBorders>
              <w:bottom w:val="single" w:sz="4" w:space="0" w:color="auto"/>
            </w:tcBorders>
            <w:vAlign w:val="center"/>
          </w:tcPr>
          <w:p w14:paraId="1783FBE4" w14:textId="59C5C990" w:rsidR="00066D71" w:rsidRPr="00FD04A0" w:rsidRDefault="00066D7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550,000,000</w:t>
            </w:r>
          </w:p>
        </w:tc>
      </w:tr>
      <w:tr w:rsidR="00066D71" w:rsidRPr="00FD04A0" w14:paraId="1EAA85B3" w14:textId="77777777" w:rsidTr="002A171A">
        <w:tc>
          <w:tcPr>
            <w:tcW w:w="3690" w:type="dxa"/>
          </w:tcPr>
          <w:p w14:paraId="1D3B8CEA" w14:textId="77777777" w:rsidR="00066D71" w:rsidRPr="00FD04A0" w:rsidRDefault="00066D71" w:rsidP="00FD04A0">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1099AB34"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72499439"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vAlign w:val="center"/>
          </w:tcPr>
          <w:p w14:paraId="0BC8409A"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vAlign w:val="center"/>
          </w:tcPr>
          <w:p w14:paraId="1C630B05" w14:textId="77777777" w:rsidR="00066D71" w:rsidRPr="00FD04A0" w:rsidRDefault="00066D71" w:rsidP="00FD04A0">
            <w:pPr>
              <w:tabs>
                <w:tab w:val="left" w:pos="-72"/>
              </w:tabs>
              <w:spacing w:line="240" w:lineRule="auto"/>
              <w:ind w:right="-72"/>
              <w:jc w:val="right"/>
              <w:rPr>
                <w:rFonts w:eastAsia="Brush Script MT" w:cs="Arial"/>
                <w:snapToGrid w:val="0"/>
                <w:sz w:val="18"/>
                <w:szCs w:val="18"/>
              </w:rPr>
            </w:pPr>
          </w:p>
        </w:tc>
      </w:tr>
      <w:tr w:rsidR="00066D71" w:rsidRPr="00FD04A0" w14:paraId="524A8993" w14:textId="77777777" w:rsidTr="002A171A">
        <w:tc>
          <w:tcPr>
            <w:tcW w:w="3690" w:type="dxa"/>
            <w:vAlign w:val="center"/>
          </w:tcPr>
          <w:p w14:paraId="0ED7F76D" w14:textId="77777777" w:rsidR="00066D71" w:rsidRPr="00FD04A0" w:rsidRDefault="00066D71" w:rsidP="00FD04A0">
            <w:pPr>
              <w:spacing w:line="240" w:lineRule="auto"/>
              <w:ind w:left="-101"/>
              <w:rPr>
                <w:rFonts w:cs="Arial"/>
                <w:b/>
                <w:bCs/>
                <w:spacing w:val="-4"/>
                <w:sz w:val="18"/>
                <w:szCs w:val="18"/>
              </w:rPr>
            </w:pPr>
            <w:r w:rsidRPr="00FD04A0">
              <w:rPr>
                <w:rFonts w:cs="Arial"/>
                <w:b/>
                <w:bCs/>
                <w:spacing w:val="-4"/>
                <w:sz w:val="18"/>
                <w:szCs w:val="18"/>
              </w:rPr>
              <w:t>Basic earnings per share (Baht per share)</w:t>
            </w:r>
          </w:p>
        </w:tc>
        <w:tc>
          <w:tcPr>
            <w:tcW w:w="1440" w:type="dxa"/>
            <w:tcBorders>
              <w:bottom w:val="single" w:sz="4" w:space="0" w:color="auto"/>
            </w:tcBorders>
            <w:shd w:val="clear" w:color="auto" w:fill="FAFAFA"/>
            <w:vAlign w:val="center"/>
          </w:tcPr>
          <w:p w14:paraId="0E3BCA72" w14:textId="32FED494"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0.109</w:t>
            </w:r>
          </w:p>
        </w:tc>
        <w:tc>
          <w:tcPr>
            <w:tcW w:w="1440" w:type="dxa"/>
            <w:tcBorders>
              <w:bottom w:val="single" w:sz="4" w:space="0" w:color="auto"/>
            </w:tcBorders>
            <w:vAlign w:val="center"/>
          </w:tcPr>
          <w:p w14:paraId="26D23395" w14:textId="4224B5DE"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0.085</w:t>
            </w:r>
          </w:p>
        </w:tc>
        <w:tc>
          <w:tcPr>
            <w:tcW w:w="1440" w:type="dxa"/>
            <w:tcBorders>
              <w:bottom w:val="single" w:sz="4" w:space="0" w:color="auto"/>
            </w:tcBorders>
            <w:shd w:val="clear" w:color="auto" w:fill="FAFAFA"/>
            <w:vAlign w:val="center"/>
          </w:tcPr>
          <w:p w14:paraId="6911AF7F" w14:textId="4C32F637"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0.083</w:t>
            </w:r>
          </w:p>
        </w:tc>
        <w:tc>
          <w:tcPr>
            <w:tcW w:w="1440" w:type="dxa"/>
            <w:tcBorders>
              <w:bottom w:val="single" w:sz="4" w:space="0" w:color="auto"/>
            </w:tcBorders>
            <w:vAlign w:val="center"/>
          </w:tcPr>
          <w:p w14:paraId="66868934" w14:textId="7EEBC486" w:rsidR="00066D71" w:rsidRPr="00FD04A0" w:rsidRDefault="00762D51" w:rsidP="00FD04A0">
            <w:pPr>
              <w:tabs>
                <w:tab w:val="left" w:pos="-72"/>
              </w:tabs>
              <w:spacing w:line="240" w:lineRule="auto"/>
              <w:ind w:right="-72" w:hanging="14"/>
              <w:jc w:val="right"/>
              <w:rPr>
                <w:rFonts w:eastAsia="Arial Unicode MS" w:cs="Arial"/>
                <w:sz w:val="18"/>
                <w:szCs w:val="18"/>
              </w:rPr>
            </w:pPr>
            <w:r w:rsidRPr="00FD04A0">
              <w:rPr>
                <w:rFonts w:eastAsia="Arial Unicode MS" w:cs="Arial"/>
                <w:sz w:val="18"/>
                <w:szCs w:val="18"/>
              </w:rPr>
              <w:t>0.081</w:t>
            </w:r>
          </w:p>
        </w:tc>
      </w:tr>
    </w:tbl>
    <w:p w14:paraId="108CA5A5" w14:textId="77777777" w:rsidR="00184A56" w:rsidRPr="00FD04A0" w:rsidRDefault="00184A56" w:rsidP="00FD04A0">
      <w:pPr>
        <w:spacing w:line="240" w:lineRule="auto"/>
        <w:jc w:val="both"/>
        <w:rPr>
          <w:rFonts w:cs="Arial"/>
          <w:sz w:val="18"/>
          <w:szCs w:val="18"/>
        </w:rPr>
      </w:pPr>
    </w:p>
    <w:p w14:paraId="7EBB6B3A" w14:textId="00AFC520" w:rsidR="00B75B01" w:rsidRPr="00FD04A0" w:rsidRDefault="00B75B01" w:rsidP="00FD04A0">
      <w:pPr>
        <w:spacing w:line="240" w:lineRule="auto"/>
        <w:jc w:val="both"/>
        <w:rPr>
          <w:rFonts w:cs="Arial"/>
          <w:sz w:val="18"/>
          <w:szCs w:val="18"/>
        </w:rPr>
      </w:pPr>
      <w:r w:rsidRPr="00FD04A0">
        <w:rPr>
          <w:rFonts w:cs="Arial"/>
          <w:sz w:val="18"/>
          <w:szCs w:val="18"/>
        </w:rPr>
        <w:t xml:space="preserve">There </w:t>
      </w:r>
      <w:proofErr w:type="gramStart"/>
      <w:r w:rsidRPr="00FD04A0">
        <w:rPr>
          <w:rFonts w:cs="Arial"/>
          <w:sz w:val="18"/>
          <w:szCs w:val="18"/>
        </w:rPr>
        <w:t>was</w:t>
      </w:r>
      <w:proofErr w:type="gramEnd"/>
      <w:r w:rsidRPr="00FD04A0">
        <w:rPr>
          <w:rFonts w:cs="Arial"/>
          <w:sz w:val="18"/>
          <w:szCs w:val="18"/>
        </w:rPr>
        <w:t xml:space="preserve"> no effects of dilutive ordinary shares on calculation of diluted earnings per share </w:t>
      </w:r>
      <w:r w:rsidR="00AD36A2" w:rsidRPr="00FD04A0">
        <w:rPr>
          <w:rFonts w:cs="Arial"/>
          <w:sz w:val="18"/>
          <w:szCs w:val="18"/>
        </w:rPr>
        <w:t>from warrants</w:t>
      </w:r>
      <w:r w:rsidR="007D0159" w:rsidRPr="00FD04A0">
        <w:rPr>
          <w:rFonts w:cs="Arial"/>
          <w:sz w:val="18"/>
          <w:szCs w:val="18"/>
        </w:rPr>
        <w:t xml:space="preserve"> </w:t>
      </w:r>
      <w:r w:rsidRPr="00FD04A0">
        <w:rPr>
          <w:rFonts w:cs="Arial"/>
          <w:sz w:val="18"/>
          <w:szCs w:val="18"/>
        </w:rPr>
        <w:t xml:space="preserve">since the </w:t>
      </w:r>
      <w:r w:rsidR="00D95742" w:rsidRPr="00FD04A0">
        <w:rPr>
          <w:rFonts w:cs="Arial"/>
          <w:sz w:val="18"/>
          <w:szCs w:val="18"/>
        </w:rPr>
        <w:t xml:space="preserve">average </w:t>
      </w:r>
      <w:r w:rsidRPr="00FD04A0">
        <w:rPr>
          <w:rFonts w:cs="Arial"/>
          <w:sz w:val="18"/>
          <w:szCs w:val="18"/>
        </w:rPr>
        <w:t xml:space="preserve">fair value of </w:t>
      </w:r>
      <w:r w:rsidR="00421053" w:rsidRPr="00FD04A0">
        <w:rPr>
          <w:rFonts w:cs="Arial"/>
          <w:sz w:val="18"/>
          <w:szCs w:val="22"/>
        </w:rPr>
        <w:t xml:space="preserve">the </w:t>
      </w:r>
      <w:r w:rsidRPr="00FD04A0">
        <w:rPr>
          <w:rFonts w:cs="Arial"/>
          <w:sz w:val="18"/>
          <w:szCs w:val="18"/>
        </w:rPr>
        <w:t>Company’s ordinary shares</w:t>
      </w:r>
      <w:r w:rsidR="00D95742" w:rsidRPr="00FD04A0">
        <w:rPr>
          <w:rFonts w:cs="Arial"/>
          <w:sz w:val="18"/>
          <w:szCs w:val="18"/>
        </w:rPr>
        <w:t xml:space="preserve"> during the current period</w:t>
      </w:r>
      <w:r w:rsidRPr="00FD04A0">
        <w:rPr>
          <w:rFonts w:cs="Arial"/>
          <w:sz w:val="18"/>
          <w:szCs w:val="18"/>
        </w:rPr>
        <w:t xml:space="preserve"> was lower than the exercise price of the warrants.</w:t>
      </w:r>
      <w:r w:rsidR="00195EE0" w:rsidRPr="00FD04A0">
        <w:rPr>
          <w:rFonts w:cs="Arial"/>
          <w:sz w:val="18"/>
          <w:szCs w:val="18"/>
        </w:rPr>
        <w:t xml:space="preserve"> </w:t>
      </w:r>
      <w:proofErr w:type="gramStart"/>
      <w:r w:rsidR="00195EE0" w:rsidRPr="00FD04A0">
        <w:rPr>
          <w:rFonts w:cs="Arial"/>
          <w:sz w:val="18"/>
          <w:szCs w:val="18"/>
        </w:rPr>
        <w:t>So</w:t>
      </w:r>
      <w:proofErr w:type="gramEnd"/>
      <w:r w:rsidR="00195EE0" w:rsidRPr="00FD04A0">
        <w:rPr>
          <w:rFonts w:cs="Arial"/>
          <w:sz w:val="18"/>
          <w:szCs w:val="18"/>
        </w:rPr>
        <w:t xml:space="preserve"> no diluted earnings per share are presented.</w:t>
      </w:r>
    </w:p>
    <w:p w14:paraId="1BA92257" w14:textId="5E235D55" w:rsidR="00E41CFF" w:rsidRPr="00FD04A0" w:rsidRDefault="00E41CFF" w:rsidP="00FD04A0">
      <w:pPr>
        <w:spacing w:line="240" w:lineRule="auto"/>
        <w:rPr>
          <w:rFonts w:cs="Arial"/>
          <w:sz w:val="18"/>
          <w:szCs w:val="18"/>
          <w:shd w:val="clear" w:color="auto" w:fill="FFFFFF"/>
        </w:rPr>
      </w:pPr>
      <w:bookmarkStart w:id="36" w:name="_Hlk33208836"/>
    </w:p>
    <w:p w14:paraId="0DC07587" w14:textId="77777777" w:rsidR="008F17CB" w:rsidRPr="00FD04A0" w:rsidRDefault="008F17CB" w:rsidP="00FD04A0">
      <w:pPr>
        <w:spacing w:line="240" w:lineRule="auto"/>
        <w:rPr>
          <w:rFonts w:cs="Arial"/>
          <w:sz w:val="18"/>
          <w:szCs w:val="18"/>
          <w:shd w:val="clear" w:color="auto" w:fill="FFFFFF"/>
        </w:rPr>
      </w:pPr>
    </w:p>
    <w:tbl>
      <w:tblPr>
        <w:tblW w:w="0" w:type="auto"/>
        <w:tblInd w:w="-5" w:type="dxa"/>
        <w:shd w:val="clear" w:color="auto" w:fill="44546A" w:themeFill="text2"/>
        <w:tblLook w:val="04A0" w:firstRow="1" w:lastRow="0" w:firstColumn="1" w:lastColumn="0" w:noHBand="0" w:noVBand="1"/>
      </w:tblPr>
      <w:tblGrid>
        <w:gridCol w:w="9461"/>
      </w:tblGrid>
      <w:tr w:rsidR="00790A1E" w:rsidRPr="00FD04A0" w14:paraId="0B4CAFF4" w14:textId="77777777" w:rsidTr="00357834">
        <w:trPr>
          <w:trHeight w:val="386"/>
        </w:trPr>
        <w:tc>
          <w:tcPr>
            <w:tcW w:w="9461" w:type="dxa"/>
            <w:shd w:val="clear" w:color="auto" w:fill="FFA543"/>
            <w:vAlign w:val="center"/>
          </w:tcPr>
          <w:p w14:paraId="5C718D75" w14:textId="7F717A54" w:rsidR="00790A1E" w:rsidRPr="00FD04A0" w:rsidRDefault="006B1C2E"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30</w:t>
            </w:r>
            <w:r w:rsidR="00790A1E" w:rsidRPr="00FD04A0">
              <w:rPr>
                <w:rFonts w:eastAsia="Arial Unicode MS" w:cs="Arial"/>
                <w:b/>
                <w:bCs/>
                <w:color w:val="FFFFFF" w:themeColor="background1"/>
                <w:sz w:val="18"/>
                <w:szCs w:val="18"/>
              </w:rPr>
              <w:tab/>
              <w:t>Dividends</w:t>
            </w:r>
          </w:p>
        </w:tc>
      </w:tr>
    </w:tbl>
    <w:p w14:paraId="1806CD14" w14:textId="2B696D59" w:rsidR="00790A1E" w:rsidRPr="00FD04A0" w:rsidRDefault="00790A1E" w:rsidP="00FD04A0">
      <w:pPr>
        <w:spacing w:line="240" w:lineRule="auto"/>
        <w:jc w:val="both"/>
        <w:rPr>
          <w:rFonts w:eastAsia="Arial Unicode MS" w:cs="Arial"/>
          <w:sz w:val="18"/>
          <w:szCs w:val="18"/>
        </w:rPr>
      </w:pPr>
    </w:p>
    <w:p w14:paraId="4B327D11" w14:textId="77777777" w:rsidR="006B1C2E" w:rsidRPr="00FD04A0" w:rsidRDefault="006B1C2E" w:rsidP="00FD04A0">
      <w:pPr>
        <w:spacing w:line="240" w:lineRule="auto"/>
        <w:rPr>
          <w:rFonts w:cs="Arial"/>
          <w:b/>
          <w:bCs/>
          <w:color w:val="CF4A02"/>
          <w:sz w:val="18"/>
          <w:szCs w:val="18"/>
          <w:shd w:val="clear" w:color="auto" w:fill="FFFFFF"/>
        </w:rPr>
      </w:pPr>
      <w:r w:rsidRPr="00FD04A0">
        <w:rPr>
          <w:rFonts w:cs="Arial"/>
          <w:b/>
          <w:bCs/>
          <w:color w:val="CF4A02"/>
          <w:sz w:val="18"/>
          <w:szCs w:val="18"/>
          <w:shd w:val="clear" w:color="auto" w:fill="FFFFFF"/>
        </w:rPr>
        <w:t>2020</w:t>
      </w:r>
    </w:p>
    <w:p w14:paraId="6AF4CA24" w14:textId="77777777" w:rsidR="006B1C2E" w:rsidRPr="00FD04A0" w:rsidRDefault="006B1C2E" w:rsidP="00FD04A0">
      <w:pPr>
        <w:spacing w:line="240" w:lineRule="auto"/>
        <w:rPr>
          <w:rFonts w:cs="Arial"/>
          <w:sz w:val="18"/>
          <w:szCs w:val="18"/>
          <w:shd w:val="clear" w:color="auto" w:fill="FFFFFF"/>
        </w:rPr>
      </w:pPr>
    </w:p>
    <w:p w14:paraId="4BFBC688" w14:textId="77777777" w:rsidR="006B1C2E" w:rsidRPr="00FD04A0" w:rsidRDefault="006B1C2E" w:rsidP="00FD04A0">
      <w:pPr>
        <w:spacing w:line="240" w:lineRule="auto"/>
        <w:rPr>
          <w:rFonts w:cs="Arial"/>
          <w:b/>
          <w:bCs/>
          <w:color w:val="CF4A02"/>
          <w:sz w:val="18"/>
          <w:szCs w:val="18"/>
          <w:shd w:val="clear" w:color="auto" w:fill="FFFFFF"/>
        </w:rPr>
      </w:pPr>
      <w:r w:rsidRPr="00FD04A0">
        <w:rPr>
          <w:rFonts w:cs="Arial"/>
          <w:b/>
          <w:bCs/>
          <w:color w:val="CF4A02"/>
          <w:sz w:val="18"/>
          <w:szCs w:val="18"/>
          <w:shd w:val="clear" w:color="auto" w:fill="FFFFFF"/>
        </w:rPr>
        <w:t>Company</w:t>
      </w:r>
    </w:p>
    <w:p w14:paraId="14FC2833" w14:textId="77777777" w:rsidR="006B1C2E" w:rsidRPr="00FD04A0" w:rsidRDefault="006B1C2E" w:rsidP="00FD04A0">
      <w:pPr>
        <w:spacing w:line="240" w:lineRule="auto"/>
        <w:rPr>
          <w:rFonts w:cs="Arial"/>
          <w:sz w:val="18"/>
          <w:szCs w:val="18"/>
          <w:shd w:val="clear" w:color="auto" w:fill="FFFFFF"/>
        </w:rPr>
      </w:pPr>
    </w:p>
    <w:p w14:paraId="289EE95F" w14:textId="77777777" w:rsidR="006B1C2E" w:rsidRPr="00FD04A0" w:rsidRDefault="006B1C2E" w:rsidP="00FD04A0">
      <w:pPr>
        <w:spacing w:line="240" w:lineRule="auto"/>
        <w:jc w:val="both"/>
        <w:rPr>
          <w:rFonts w:cs="Arial"/>
          <w:sz w:val="18"/>
          <w:szCs w:val="18"/>
          <w:shd w:val="clear" w:color="auto" w:fill="FFFFFF"/>
        </w:rPr>
      </w:pPr>
      <w:r w:rsidRPr="00FD04A0">
        <w:rPr>
          <w:rFonts w:cs="Arial"/>
          <w:sz w:val="18"/>
          <w:szCs w:val="18"/>
          <w:shd w:val="clear" w:color="auto" w:fill="FFFFFF"/>
        </w:rPr>
        <w:t>At the General Shareholders’ Meeting of the Company no. 1/2563 held on 23 April 2020, the shareholders passed the resolution to approve dividends payment at the rate of Baht 0.05 per share for 550,000,000 ordinary shares, totalling Baht 27.5 million. The dividends were paid in May 2020.</w:t>
      </w:r>
    </w:p>
    <w:p w14:paraId="736BA7DE" w14:textId="77777777" w:rsidR="006B1C2E" w:rsidRPr="00FD04A0" w:rsidRDefault="006B1C2E" w:rsidP="00FD04A0">
      <w:pPr>
        <w:spacing w:line="240" w:lineRule="auto"/>
        <w:jc w:val="both"/>
        <w:rPr>
          <w:rFonts w:cs="Arial"/>
          <w:sz w:val="18"/>
          <w:szCs w:val="18"/>
          <w:shd w:val="clear" w:color="auto" w:fill="FFFFFF"/>
        </w:rPr>
      </w:pPr>
    </w:p>
    <w:p w14:paraId="0413DEFF" w14:textId="77777777" w:rsidR="006B1C2E" w:rsidRPr="00FD04A0" w:rsidRDefault="006B1C2E" w:rsidP="00FD04A0">
      <w:pPr>
        <w:spacing w:line="240" w:lineRule="auto"/>
        <w:rPr>
          <w:rFonts w:cs="Arial"/>
          <w:sz w:val="18"/>
          <w:szCs w:val="18"/>
          <w:shd w:val="clear" w:color="auto" w:fill="FFFFFF"/>
        </w:rPr>
      </w:pPr>
      <w:r w:rsidRPr="00FD04A0">
        <w:rPr>
          <w:rFonts w:cs="Arial"/>
          <w:b/>
          <w:bCs/>
          <w:color w:val="CF4A02"/>
          <w:sz w:val="18"/>
          <w:szCs w:val="18"/>
          <w:shd w:val="clear" w:color="auto" w:fill="FFFFFF"/>
        </w:rPr>
        <w:t>Subsidiary</w:t>
      </w:r>
    </w:p>
    <w:p w14:paraId="095E8D1E" w14:textId="77777777" w:rsidR="006B1C2E" w:rsidRPr="00FD04A0" w:rsidRDefault="006B1C2E" w:rsidP="00FD04A0">
      <w:pPr>
        <w:spacing w:line="240" w:lineRule="auto"/>
        <w:jc w:val="both"/>
        <w:rPr>
          <w:rFonts w:cs="Arial"/>
          <w:sz w:val="18"/>
          <w:szCs w:val="18"/>
          <w:shd w:val="clear" w:color="auto" w:fill="FFFFFF"/>
        </w:rPr>
      </w:pPr>
    </w:p>
    <w:p w14:paraId="0B587F62" w14:textId="77777777" w:rsidR="006B1C2E" w:rsidRPr="00FD04A0" w:rsidRDefault="006B1C2E" w:rsidP="00FD04A0">
      <w:pPr>
        <w:spacing w:line="240" w:lineRule="auto"/>
        <w:jc w:val="both"/>
        <w:rPr>
          <w:rFonts w:cs="Arial"/>
          <w:spacing w:val="-4"/>
          <w:sz w:val="18"/>
          <w:szCs w:val="18"/>
          <w:shd w:val="clear" w:color="auto" w:fill="FFFFFF"/>
        </w:rPr>
      </w:pPr>
      <w:r w:rsidRPr="00FD04A0">
        <w:rPr>
          <w:rFonts w:cs="Arial"/>
          <w:spacing w:val="-4"/>
          <w:sz w:val="18"/>
          <w:szCs w:val="18"/>
          <w:shd w:val="clear" w:color="auto" w:fill="FFFFFF"/>
        </w:rPr>
        <w:t xml:space="preserve">At the General Shareholders’ Meeting of </w:t>
      </w:r>
      <w:proofErr w:type="spellStart"/>
      <w:r w:rsidRPr="00FD04A0">
        <w:rPr>
          <w:rFonts w:cs="Arial"/>
          <w:spacing w:val="-4"/>
          <w:sz w:val="18"/>
          <w:szCs w:val="18"/>
          <w:shd w:val="clear" w:color="auto" w:fill="FFFFFF"/>
        </w:rPr>
        <w:t>Grandlink</w:t>
      </w:r>
      <w:proofErr w:type="spellEnd"/>
      <w:r w:rsidRPr="00FD04A0">
        <w:rPr>
          <w:rFonts w:cs="Arial"/>
          <w:spacing w:val="-4"/>
          <w:sz w:val="18"/>
          <w:szCs w:val="18"/>
          <w:shd w:val="clear" w:color="auto" w:fill="FFFFFF"/>
        </w:rPr>
        <w:t xml:space="preserve"> Logistics Co., Ltd. no. 1/2563 held on 23 March 2020, the shareholders passed the resolution to approve dividends payment in respect of the retained earnings as at 31 December 2019 at the rate of Baht 45.00 per share for 310,000 ordinary shares, totalling Baht 13.95 million. The dividends were paid in March 2020.</w:t>
      </w:r>
    </w:p>
    <w:p w14:paraId="5D1B9104" w14:textId="77777777" w:rsidR="006B1C2E" w:rsidRPr="00FD04A0" w:rsidRDefault="006B1C2E" w:rsidP="00FD04A0">
      <w:pPr>
        <w:spacing w:line="240" w:lineRule="auto"/>
        <w:jc w:val="both"/>
        <w:rPr>
          <w:rFonts w:cs="Arial"/>
          <w:sz w:val="18"/>
          <w:szCs w:val="18"/>
          <w:shd w:val="clear" w:color="auto" w:fill="FFFFFF"/>
        </w:rPr>
      </w:pPr>
    </w:p>
    <w:p w14:paraId="611DB195" w14:textId="77777777" w:rsidR="006B1C2E" w:rsidRPr="00FD04A0" w:rsidRDefault="006B1C2E" w:rsidP="00FD04A0">
      <w:pPr>
        <w:spacing w:line="240" w:lineRule="auto"/>
        <w:rPr>
          <w:rFonts w:cs="Arial"/>
          <w:b/>
          <w:bCs/>
          <w:color w:val="CF4A02"/>
          <w:sz w:val="18"/>
          <w:szCs w:val="18"/>
          <w:shd w:val="clear" w:color="auto" w:fill="FFFFFF"/>
        </w:rPr>
      </w:pPr>
    </w:p>
    <w:p w14:paraId="1A946D23" w14:textId="77777777" w:rsidR="00D10DBB" w:rsidRPr="00FD04A0" w:rsidRDefault="00D10DBB" w:rsidP="00FD04A0">
      <w:pPr>
        <w:spacing w:line="240" w:lineRule="auto"/>
        <w:rPr>
          <w:rFonts w:cs="Arial"/>
          <w:b/>
          <w:bCs/>
          <w:color w:val="CF4A02"/>
          <w:sz w:val="18"/>
          <w:szCs w:val="18"/>
          <w:shd w:val="clear" w:color="auto" w:fill="FFFFFF"/>
        </w:rPr>
      </w:pPr>
      <w:r w:rsidRPr="00FD04A0">
        <w:rPr>
          <w:rFonts w:cs="Arial"/>
          <w:b/>
          <w:bCs/>
          <w:color w:val="CF4A02"/>
          <w:sz w:val="18"/>
          <w:szCs w:val="18"/>
          <w:shd w:val="clear" w:color="auto" w:fill="FFFFFF"/>
        </w:rPr>
        <w:br w:type="page"/>
      </w:r>
    </w:p>
    <w:p w14:paraId="57F63CE6" w14:textId="218586E3" w:rsidR="00B57A71" w:rsidRPr="00FD04A0" w:rsidRDefault="00136CFB" w:rsidP="00FD04A0">
      <w:pPr>
        <w:spacing w:line="240" w:lineRule="auto"/>
        <w:rPr>
          <w:rFonts w:cs="Arial"/>
          <w:b/>
          <w:bCs/>
          <w:color w:val="CF4A02"/>
          <w:sz w:val="18"/>
          <w:szCs w:val="18"/>
          <w:shd w:val="clear" w:color="auto" w:fill="FFFFFF"/>
        </w:rPr>
      </w:pPr>
      <w:r w:rsidRPr="00FD04A0">
        <w:rPr>
          <w:rFonts w:cs="Arial"/>
          <w:b/>
          <w:bCs/>
          <w:color w:val="CF4A02"/>
          <w:sz w:val="18"/>
          <w:szCs w:val="18"/>
          <w:shd w:val="clear" w:color="auto" w:fill="FFFFFF"/>
        </w:rPr>
        <w:t>2019</w:t>
      </w:r>
      <w:r w:rsidR="00790A1E" w:rsidRPr="00FD04A0">
        <w:rPr>
          <w:rFonts w:cs="Arial"/>
          <w:b/>
          <w:bCs/>
          <w:color w:val="CF4A02"/>
          <w:sz w:val="18"/>
          <w:szCs w:val="18"/>
          <w:shd w:val="clear" w:color="auto" w:fill="FFFFFF"/>
        </w:rPr>
        <w:t xml:space="preserve"> </w:t>
      </w:r>
    </w:p>
    <w:p w14:paraId="1C8B2C15" w14:textId="77777777" w:rsidR="00790A1E" w:rsidRPr="00FD04A0" w:rsidRDefault="00790A1E" w:rsidP="00FD04A0">
      <w:pPr>
        <w:spacing w:line="240" w:lineRule="auto"/>
        <w:rPr>
          <w:rFonts w:cs="Arial"/>
          <w:sz w:val="18"/>
          <w:szCs w:val="18"/>
          <w:shd w:val="clear" w:color="auto" w:fill="FFFFFF"/>
        </w:rPr>
      </w:pPr>
    </w:p>
    <w:p w14:paraId="2226E404" w14:textId="77777777" w:rsidR="00790A1E" w:rsidRPr="00FD04A0" w:rsidRDefault="00790A1E" w:rsidP="00FD04A0">
      <w:pPr>
        <w:spacing w:line="240" w:lineRule="auto"/>
        <w:rPr>
          <w:rFonts w:cs="Arial"/>
          <w:b/>
          <w:bCs/>
          <w:color w:val="CF4A02"/>
          <w:sz w:val="18"/>
          <w:szCs w:val="18"/>
          <w:shd w:val="clear" w:color="auto" w:fill="FFFFFF"/>
        </w:rPr>
      </w:pPr>
      <w:r w:rsidRPr="00FD04A0">
        <w:rPr>
          <w:rFonts w:cs="Arial"/>
          <w:b/>
          <w:bCs/>
          <w:color w:val="CF4A02"/>
          <w:sz w:val="18"/>
          <w:szCs w:val="18"/>
          <w:shd w:val="clear" w:color="auto" w:fill="FFFFFF"/>
        </w:rPr>
        <w:t>Subsidiary</w:t>
      </w:r>
    </w:p>
    <w:p w14:paraId="490644BF" w14:textId="77777777" w:rsidR="00790A1E" w:rsidRPr="00FD04A0" w:rsidRDefault="00790A1E" w:rsidP="00FD04A0">
      <w:pPr>
        <w:spacing w:line="240" w:lineRule="auto"/>
        <w:rPr>
          <w:rFonts w:cs="Arial"/>
          <w:color w:val="000000"/>
          <w:sz w:val="18"/>
          <w:szCs w:val="18"/>
          <w:shd w:val="clear" w:color="auto" w:fill="FFFFFF"/>
        </w:rPr>
      </w:pPr>
    </w:p>
    <w:p w14:paraId="10881E51" w14:textId="2225D3C7" w:rsidR="00790A1E" w:rsidRPr="00FD04A0" w:rsidRDefault="00790A1E" w:rsidP="00FD04A0">
      <w:pPr>
        <w:spacing w:line="240" w:lineRule="auto"/>
        <w:jc w:val="both"/>
        <w:rPr>
          <w:rFonts w:cs="Arial"/>
          <w:color w:val="000000"/>
          <w:sz w:val="18"/>
          <w:szCs w:val="18"/>
          <w:shd w:val="clear" w:color="auto" w:fill="FFFFFF"/>
        </w:rPr>
      </w:pPr>
      <w:r w:rsidRPr="00FD04A0">
        <w:rPr>
          <w:rFonts w:cs="Arial"/>
          <w:color w:val="000000"/>
          <w:spacing w:val="-2"/>
          <w:sz w:val="18"/>
          <w:szCs w:val="18"/>
          <w:shd w:val="clear" w:color="auto" w:fill="FFFFFF"/>
        </w:rPr>
        <w:t xml:space="preserve">At the </w:t>
      </w:r>
      <w:r w:rsidRPr="00FD04A0">
        <w:rPr>
          <w:rFonts w:cs="Arial"/>
          <w:spacing w:val="-2"/>
          <w:sz w:val="18"/>
          <w:szCs w:val="18"/>
        </w:rPr>
        <w:t xml:space="preserve">General Shareholders’ Meeting </w:t>
      </w:r>
      <w:r w:rsidRPr="00FD04A0">
        <w:rPr>
          <w:rFonts w:cs="Arial"/>
          <w:spacing w:val="-2"/>
          <w:sz w:val="18"/>
          <w:szCs w:val="18"/>
          <w:shd w:val="clear" w:color="auto" w:fill="FFFFFF"/>
        </w:rPr>
        <w:t xml:space="preserve">of </w:t>
      </w:r>
      <w:proofErr w:type="spellStart"/>
      <w:r w:rsidRPr="00FD04A0">
        <w:rPr>
          <w:rFonts w:cs="Arial"/>
          <w:spacing w:val="-2"/>
          <w:sz w:val="18"/>
          <w:szCs w:val="18"/>
          <w:shd w:val="clear" w:color="auto" w:fill="FFFFFF"/>
        </w:rPr>
        <w:t>Grandlink</w:t>
      </w:r>
      <w:proofErr w:type="spellEnd"/>
      <w:r w:rsidRPr="00FD04A0">
        <w:rPr>
          <w:rFonts w:cs="Arial"/>
          <w:spacing w:val="-2"/>
          <w:sz w:val="18"/>
          <w:szCs w:val="18"/>
          <w:shd w:val="clear" w:color="auto" w:fill="FFFFFF"/>
        </w:rPr>
        <w:t xml:space="preserve"> Logistics Co., Ltd.</w:t>
      </w:r>
      <w:r w:rsidRPr="00FD04A0">
        <w:rPr>
          <w:rFonts w:cs="Arial"/>
          <w:color w:val="000000"/>
          <w:spacing w:val="-2"/>
          <w:sz w:val="18"/>
          <w:szCs w:val="18"/>
          <w:shd w:val="clear" w:color="auto" w:fill="FFFFFF"/>
        </w:rPr>
        <w:t xml:space="preserve"> no. </w:t>
      </w:r>
      <w:r w:rsidR="00136CFB" w:rsidRPr="00FD04A0">
        <w:rPr>
          <w:rFonts w:cs="Arial"/>
          <w:color w:val="000000"/>
          <w:spacing w:val="-2"/>
          <w:sz w:val="18"/>
          <w:szCs w:val="18"/>
          <w:shd w:val="clear" w:color="auto" w:fill="FFFFFF"/>
        </w:rPr>
        <w:t>1</w:t>
      </w:r>
      <w:r w:rsidRPr="00FD04A0">
        <w:rPr>
          <w:rFonts w:cs="Arial"/>
          <w:color w:val="000000"/>
          <w:spacing w:val="-2"/>
          <w:sz w:val="18"/>
          <w:szCs w:val="18"/>
          <w:shd w:val="clear" w:color="auto" w:fill="FFFFFF"/>
        </w:rPr>
        <w:t>/</w:t>
      </w:r>
      <w:r w:rsidR="00136CFB" w:rsidRPr="00FD04A0">
        <w:rPr>
          <w:rFonts w:cs="Arial"/>
          <w:color w:val="000000"/>
          <w:spacing w:val="-2"/>
          <w:sz w:val="18"/>
          <w:szCs w:val="18"/>
          <w:shd w:val="clear" w:color="auto" w:fill="FFFFFF"/>
        </w:rPr>
        <w:t>2562</w:t>
      </w:r>
      <w:r w:rsidRPr="00FD04A0">
        <w:rPr>
          <w:rFonts w:cs="Arial"/>
          <w:color w:val="000000"/>
          <w:spacing w:val="-2"/>
          <w:sz w:val="18"/>
          <w:szCs w:val="18"/>
          <w:shd w:val="clear" w:color="auto" w:fill="FFFFFF"/>
        </w:rPr>
        <w:t xml:space="preserve"> held on </w:t>
      </w:r>
      <w:r w:rsidR="00136CFB" w:rsidRPr="00FD04A0">
        <w:rPr>
          <w:rFonts w:cs="Arial"/>
          <w:color w:val="000000"/>
          <w:spacing w:val="-2"/>
          <w:sz w:val="18"/>
          <w:szCs w:val="18"/>
          <w:shd w:val="clear" w:color="auto" w:fill="FFFFFF"/>
        </w:rPr>
        <w:t>26</w:t>
      </w:r>
      <w:r w:rsidRPr="00FD04A0">
        <w:rPr>
          <w:rFonts w:cs="Arial"/>
          <w:color w:val="000000"/>
          <w:spacing w:val="-2"/>
          <w:sz w:val="18"/>
          <w:szCs w:val="18"/>
          <w:shd w:val="clear" w:color="auto" w:fill="FFFFFF"/>
        </w:rPr>
        <w:t xml:space="preserve"> March </w:t>
      </w:r>
      <w:r w:rsidR="00136CFB" w:rsidRPr="00FD04A0">
        <w:rPr>
          <w:rFonts w:cs="Arial"/>
          <w:color w:val="000000"/>
          <w:spacing w:val="-2"/>
          <w:sz w:val="18"/>
          <w:szCs w:val="18"/>
          <w:shd w:val="clear" w:color="auto" w:fill="FFFFFF"/>
        </w:rPr>
        <w:t>2019</w:t>
      </w:r>
      <w:r w:rsidRPr="00FD04A0">
        <w:rPr>
          <w:rFonts w:cs="Arial"/>
          <w:color w:val="000000"/>
          <w:spacing w:val="-2"/>
          <w:sz w:val="18"/>
          <w:szCs w:val="18"/>
          <w:shd w:val="clear" w:color="auto" w:fill="FFFFFF"/>
        </w:rPr>
        <w:t>, the shareholders</w:t>
      </w:r>
      <w:r w:rsidRPr="00FD04A0">
        <w:rPr>
          <w:rFonts w:cs="Arial"/>
          <w:color w:val="000000"/>
          <w:sz w:val="18"/>
          <w:szCs w:val="18"/>
          <w:shd w:val="clear" w:color="auto" w:fill="FFFFFF"/>
        </w:rPr>
        <w:t xml:space="preserve"> passed the resolution to approve dividends payment at the rate of Baht </w:t>
      </w:r>
      <w:r w:rsidR="00136CFB" w:rsidRPr="00FD04A0">
        <w:rPr>
          <w:rFonts w:cs="Arial"/>
          <w:color w:val="000000"/>
          <w:sz w:val="18"/>
          <w:szCs w:val="18"/>
          <w:shd w:val="clear" w:color="auto" w:fill="FFFFFF"/>
        </w:rPr>
        <w:t>34</w:t>
      </w:r>
      <w:r w:rsidRPr="00FD04A0">
        <w:rPr>
          <w:rFonts w:cs="Arial"/>
          <w:color w:val="000000"/>
          <w:sz w:val="18"/>
          <w:szCs w:val="18"/>
          <w:shd w:val="clear" w:color="auto" w:fill="FFFFFF"/>
        </w:rPr>
        <w:t>.</w:t>
      </w:r>
      <w:r w:rsidR="00136CFB" w:rsidRPr="00FD04A0">
        <w:rPr>
          <w:rFonts w:cs="Arial"/>
          <w:color w:val="000000"/>
          <w:sz w:val="18"/>
          <w:szCs w:val="18"/>
          <w:shd w:val="clear" w:color="auto" w:fill="FFFFFF"/>
        </w:rPr>
        <w:t>50</w:t>
      </w:r>
      <w:r w:rsidRPr="00FD04A0">
        <w:rPr>
          <w:rFonts w:cs="Arial"/>
          <w:color w:val="000000"/>
          <w:sz w:val="18"/>
          <w:szCs w:val="18"/>
          <w:shd w:val="clear" w:color="auto" w:fill="FFFFFF"/>
        </w:rPr>
        <w:t xml:space="preserve"> per share for </w:t>
      </w:r>
      <w:r w:rsidR="00136CFB" w:rsidRPr="00FD04A0">
        <w:rPr>
          <w:rFonts w:cs="Arial"/>
          <w:color w:val="000000"/>
          <w:sz w:val="18"/>
          <w:szCs w:val="18"/>
          <w:shd w:val="clear" w:color="auto" w:fill="FFFFFF"/>
        </w:rPr>
        <w:t>310</w:t>
      </w:r>
      <w:r w:rsidRPr="00FD04A0">
        <w:rPr>
          <w:rFonts w:cs="Arial"/>
          <w:color w:val="000000"/>
          <w:sz w:val="18"/>
          <w:szCs w:val="18"/>
          <w:shd w:val="clear" w:color="auto" w:fill="FFFFFF"/>
        </w:rPr>
        <w:t>,</w:t>
      </w:r>
      <w:r w:rsidR="00136CFB" w:rsidRPr="00FD04A0">
        <w:rPr>
          <w:rFonts w:cs="Arial"/>
          <w:color w:val="000000"/>
          <w:sz w:val="18"/>
          <w:szCs w:val="18"/>
          <w:shd w:val="clear" w:color="auto" w:fill="FFFFFF"/>
        </w:rPr>
        <w:t>000</w:t>
      </w:r>
      <w:r w:rsidRPr="00FD04A0">
        <w:rPr>
          <w:rFonts w:cs="Arial"/>
          <w:color w:val="000000"/>
          <w:sz w:val="18"/>
          <w:szCs w:val="18"/>
          <w:shd w:val="clear" w:color="auto" w:fill="FFFFFF"/>
        </w:rPr>
        <w:t xml:space="preserve"> ordinary shares, totalling Baht </w:t>
      </w:r>
      <w:r w:rsidR="00136CFB" w:rsidRPr="00FD04A0">
        <w:rPr>
          <w:rFonts w:cs="Arial"/>
          <w:color w:val="000000"/>
          <w:sz w:val="18"/>
          <w:szCs w:val="18"/>
          <w:shd w:val="clear" w:color="auto" w:fill="FFFFFF"/>
        </w:rPr>
        <w:t>10</w:t>
      </w:r>
      <w:r w:rsidRPr="00FD04A0">
        <w:rPr>
          <w:rFonts w:cs="Arial"/>
          <w:color w:val="000000"/>
          <w:sz w:val="18"/>
          <w:szCs w:val="18"/>
          <w:shd w:val="clear" w:color="auto" w:fill="FFFFFF"/>
        </w:rPr>
        <w:t>.</w:t>
      </w:r>
      <w:r w:rsidR="00136CFB" w:rsidRPr="00FD04A0">
        <w:rPr>
          <w:rFonts w:cs="Arial"/>
          <w:color w:val="000000"/>
          <w:sz w:val="18"/>
          <w:szCs w:val="18"/>
          <w:shd w:val="clear" w:color="auto" w:fill="FFFFFF"/>
        </w:rPr>
        <w:t>70</w:t>
      </w:r>
      <w:r w:rsidRPr="00FD04A0">
        <w:rPr>
          <w:rFonts w:cs="Arial"/>
          <w:color w:val="000000"/>
          <w:sz w:val="18"/>
          <w:szCs w:val="18"/>
          <w:shd w:val="clear" w:color="auto" w:fill="FFFFFF"/>
        </w:rPr>
        <w:t xml:space="preserve"> million. The dividends were paid in March </w:t>
      </w:r>
      <w:r w:rsidR="00136CFB" w:rsidRPr="00FD04A0">
        <w:rPr>
          <w:rFonts w:cs="Arial"/>
          <w:color w:val="000000"/>
          <w:sz w:val="18"/>
          <w:szCs w:val="18"/>
          <w:shd w:val="clear" w:color="auto" w:fill="FFFFFF"/>
        </w:rPr>
        <w:t>2019</w:t>
      </w:r>
      <w:r w:rsidRPr="00FD04A0">
        <w:rPr>
          <w:rFonts w:cs="Arial"/>
          <w:color w:val="000000"/>
          <w:sz w:val="18"/>
          <w:szCs w:val="18"/>
          <w:shd w:val="clear" w:color="auto" w:fill="FFFFFF"/>
        </w:rPr>
        <w:t>.</w:t>
      </w:r>
    </w:p>
    <w:p w14:paraId="50FFD57A" w14:textId="77777777" w:rsidR="00790A1E" w:rsidRPr="00FD04A0" w:rsidRDefault="00790A1E" w:rsidP="00FD04A0">
      <w:pPr>
        <w:spacing w:line="240" w:lineRule="auto"/>
        <w:rPr>
          <w:rFonts w:cs="Arial"/>
          <w:sz w:val="18"/>
          <w:szCs w:val="18"/>
          <w:shd w:val="clear" w:color="auto" w:fill="FFFFFF"/>
        </w:rPr>
      </w:pPr>
    </w:p>
    <w:bookmarkEnd w:id="36"/>
    <w:p w14:paraId="05AA1FB7" w14:textId="77777777" w:rsidR="00790A1E" w:rsidRPr="00FD04A0" w:rsidRDefault="00790A1E" w:rsidP="00FD04A0">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90A1E" w:rsidRPr="00FD04A0" w14:paraId="0309A794" w14:textId="77777777" w:rsidTr="002A171A">
        <w:trPr>
          <w:trHeight w:val="386"/>
        </w:trPr>
        <w:tc>
          <w:tcPr>
            <w:tcW w:w="9461" w:type="dxa"/>
            <w:shd w:val="clear" w:color="auto" w:fill="FFA543"/>
            <w:vAlign w:val="center"/>
          </w:tcPr>
          <w:p w14:paraId="2A686C26" w14:textId="26B655B1" w:rsidR="00790A1E" w:rsidRPr="00FD04A0" w:rsidRDefault="006B1C2E" w:rsidP="00FD04A0">
            <w:pPr>
              <w:spacing w:line="240" w:lineRule="auto"/>
              <w:ind w:left="432" w:hanging="432"/>
              <w:jc w:val="both"/>
              <w:rPr>
                <w:rFonts w:eastAsia="Arial Unicode MS" w:cs="Arial"/>
                <w:b/>
                <w:bCs/>
                <w:color w:val="FFFFFF"/>
                <w:sz w:val="18"/>
                <w:szCs w:val="18"/>
                <w:cs/>
              </w:rPr>
            </w:pPr>
            <w:r w:rsidRPr="00FD04A0">
              <w:rPr>
                <w:rFonts w:eastAsia="Arial Unicode MS" w:cs="Arial"/>
                <w:b/>
                <w:bCs/>
                <w:color w:val="FFFFFF"/>
                <w:sz w:val="18"/>
                <w:szCs w:val="18"/>
              </w:rPr>
              <w:t>31</w:t>
            </w:r>
            <w:r w:rsidR="00790A1E" w:rsidRPr="00FD04A0">
              <w:rPr>
                <w:rFonts w:eastAsia="Arial Unicode MS" w:cs="Arial"/>
                <w:b/>
                <w:bCs/>
                <w:color w:val="FFFFFF"/>
                <w:sz w:val="18"/>
                <w:szCs w:val="18"/>
              </w:rPr>
              <w:tab/>
              <w:t>Related party transactions</w:t>
            </w:r>
          </w:p>
        </w:tc>
      </w:tr>
    </w:tbl>
    <w:p w14:paraId="246E8DF7" w14:textId="682E7794" w:rsidR="00790A1E" w:rsidRPr="00FD04A0" w:rsidRDefault="00790A1E" w:rsidP="00FD04A0">
      <w:pPr>
        <w:spacing w:line="240" w:lineRule="auto"/>
        <w:jc w:val="both"/>
        <w:rPr>
          <w:rFonts w:cs="Arial"/>
          <w:color w:val="000000"/>
          <w:sz w:val="18"/>
          <w:szCs w:val="18"/>
          <w:shd w:val="clear" w:color="auto" w:fill="FFFFFF"/>
        </w:rPr>
      </w:pPr>
    </w:p>
    <w:p w14:paraId="40491539" w14:textId="77777777" w:rsidR="00790A1E" w:rsidRPr="00FD04A0" w:rsidRDefault="00790A1E" w:rsidP="00FD04A0">
      <w:pPr>
        <w:numPr>
          <w:ilvl w:val="0"/>
          <w:numId w:val="2"/>
        </w:numPr>
        <w:spacing w:line="240" w:lineRule="auto"/>
        <w:ind w:left="540" w:hanging="540"/>
        <w:rPr>
          <w:rFonts w:cs="Arial"/>
          <w:b/>
          <w:bCs/>
          <w:color w:val="CF4A02"/>
          <w:sz w:val="18"/>
          <w:szCs w:val="18"/>
          <w:shd w:val="clear" w:color="auto" w:fill="FFFFFF"/>
        </w:rPr>
      </w:pPr>
      <w:r w:rsidRPr="00FD04A0">
        <w:rPr>
          <w:rFonts w:cs="Arial"/>
          <w:b/>
          <w:bCs/>
          <w:color w:val="CF4A02"/>
          <w:sz w:val="18"/>
          <w:szCs w:val="18"/>
          <w:shd w:val="clear" w:color="auto" w:fill="FFFFFF"/>
        </w:rPr>
        <w:t>Major shareholders</w:t>
      </w:r>
    </w:p>
    <w:p w14:paraId="4EC00A0B" w14:textId="77777777" w:rsidR="00790A1E" w:rsidRPr="00FD04A0" w:rsidRDefault="00790A1E" w:rsidP="00FD04A0">
      <w:pPr>
        <w:spacing w:line="240" w:lineRule="auto"/>
        <w:ind w:left="540"/>
        <w:rPr>
          <w:rFonts w:cs="Arial"/>
          <w:color w:val="000000"/>
          <w:sz w:val="18"/>
          <w:szCs w:val="18"/>
          <w:shd w:val="clear" w:color="auto" w:fill="FFFFFF"/>
        </w:rPr>
      </w:pPr>
    </w:p>
    <w:p w14:paraId="384E15C6" w14:textId="77777777" w:rsidR="00790A1E" w:rsidRPr="00FD04A0" w:rsidRDefault="00790A1E" w:rsidP="00FD04A0">
      <w:pPr>
        <w:spacing w:line="240" w:lineRule="auto"/>
        <w:ind w:left="540"/>
        <w:jc w:val="both"/>
        <w:rPr>
          <w:rFonts w:eastAsia="Calibri" w:cs="Arial"/>
          <w:sz w:val="18"/>
          <w:szCs w:val="18"/>
        </w:rPr>
      </w:pPr>
      <w:r w:rsidRPr="00FD04A0">
        <w:rPr>
          <w:rFonts w:eastAsia="Calibri" w:cs="Arial"/>
          <w:sz w:val="18"/>
          <w:szCs w:val="18"/>
        </w:rPr>
        <w:t>The Group is controlled by the following party:</w:t>
      </w:r>
    </w:p>
    <w:p w14:paraId="26A6153D" w14:textId="77777777" w:rsidR="00790A1E" w:rsidRPr="00FD04A0" w:rsidRDefault="00790A1E" w:rsidP="00FD04A0">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FD04A0" w14:paraId="5B135D46" w14:textId="77777777" w:rsidTr="0093394E">
        <w:tc>
          <w:tcPr>
            <w:tcW w:w="1890" w:type="dxa"/>
            <w:shd w:val="clear" w:color="auto" w:fill="auto"/>
            <w:vAlign w:val="bottom"/>
          </w:tcPr>
          <w:p w14:paraId="4C898380" w14:textId="77777777" w:rsidR="00790A1E" w:rsidRPr="00FD04A0" w:rsidRDefault="00790A1E" w:rsidP="00FD04A0">
            <w:pPr>
              <w:spacing w:line="240" w:lineRule="auto"/>
              <w:ind w:left="-101"/>
              <w:rPr>
                <w:rFonts w:cs="Arial"/>
                <w:b/>
                <w:bCs/>
                <w:sz w:val="18"/>
                <w:szCs w:val="18"/>
              </w:rPr>
            </w:pPr>
          </w:p>
        </w:tc>
        <w:tc>
          <w:tcPr>
            <w:tcW w:w="2304" w:type="dxa"/>
            <w:shd w:val="clear" w:color="auto" w:fill="auto"/>
            <w:vAlign w:val="bottom"/>
          </w:tcPr>
          <w:p w14:paraId="5286A422" w14:textId="77777777" w:rsidR="00790A1E" w:rsidRPr="00FD04A0" w:rsidRDefault="00790A1E" w:rsidP="00FD04A0">
            <w:pPr>
              <w:spacing w:line="240" w:lineRule="auto"/>
              <w:ind w:left="-40" w:right="-72"/>
              <w:rPr>
                <w:rFonts w:cs="Arial"/>
                <w:b/>
                <w:bCs/>
                <w:sz w:val="18"/>
                <w:szCs w:val="18"/>
              </w:rPr>
            </w:pPr>
          </w:p>
        </w:tc>
        <w:tc>
          <w:tcPr>
            <w:tcW w:w="1980" w:type="dxa"/>
            <w:shd w:val="clear" w:color="auto" w:fill="auto"/>
            <w:vAlign w:val="bottom"/>
          </w:tcPr>
          <w:p w14:paraId="12539601" w14:textId="77777777" w:rsidR="00790A1E" w:rsidRPr="00FD04A0" w:rsidRDefault="00790A1E" w:rsidP="00FD04A0">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BAE5C30" w14:textId="77777777" w:rsidR="00790A1E" w:rsidRPr="00FD04A0" w:rsidRDefault="00790A1E" w:rsidP="00FD04A0">
            <w:pPr>
              <w:spacing w:line="240" w:lineRule="auto"/>
              <w:ind w:left="-40" w:right="-72"/>
              <w:jc w:val="center"/>
              <w:rPr>
                <w:rFonts w:cs="Arial"/>
                <w:b/>
                <w:bCs/>
                <w:sz w:val="18"/>
                <w:szCs w:val="18"/>
              </w:rPr>
            </w:pPr>
            <w:r w:rsidRPr="00FD04A0">
              <w:rPr>
                <w:rFonts w:cs="Arial"/>
                <w:b/>
                <w:bCs/>
                <w:sz w:val="18"/>
                <w:szCs w:val="18"/>
              </w:rPr>
              <w:t>% of ownership interest</w:t>
            </w:r>
          </w:p>
        </w:tc>
      </w:tr>
      <w:tr w:rsidR="00790A1E" w:rsidRPr="00FD04A0" w14:paraId="1865E896" w14:textId="77777777" w:rsidTr="0093394E">
        <w:tc>
          <w:tcPr>
            <w:tcW w:w="1890" w:type="dxa"/>
            <w:shd w:val="clear" w:color="auto" w:fill="auto"/>
            <w:vAlign w:val="bottom"/>
          </w:tcPr>
          <w:p w14:paraId="10EE3D58" w14:textId="77777777" w:rsidR="00790A1E" w:rsidRPr="00FD04A0" w:rsidRDefault="00790A1E" w:rsidP="00FD04A0">
            <w:pPr>
              <w:spacing w:line="240" w:lineRule="auto"/>
              <w:ind w:left="-101"/>
              <w:rPr>
                <w:rFonts w:cs="Arial"/>
                <w:b/>
                <w:bCs/>
                <w:sz w:val="18"/>
                <w:szCs w:val="18"/>
              </w:rPr>
            </w:pPr>
          </w:p>
        </w:tc>
        <w:tc>
          <w:tcPr>
            <w:tcW w:w="2304" w:type="dxa"/>
            <w:shd w:val="clear" w:color="auto" w:fill="auto"/>
            <w:vAlign w:val="bottom"/>
          </w:tcPr>
          <w:p w14:paraId="1EB41690" w14:textId="77777777" w:rsidR="00790A1E" w:rsidRPr="00FD04A0" w:rsidRDefault="00790A1E" w:rsidP="00FD04A0">
            <w:pPr>
              <w:spacing w:line="240" w:lineRule="auto"/>
              <w:ind w:left="-40" w:right="-72"/>
              <w:rPr>
                <w:rFonts w:cs="Arial"/>
                <w:b/>
                <w:bCs/>
                <w:sz w:val="18"/>
                <w:szCs w:val="18"/>
              </w:rPr>
            </w:pPr>
          </w:p>
        </w:tc>
        <w:tc>
          <w:tcPr>
            <w:tcW w:w="1980" w:type="dxa"/>
            <w:shd w:val="clear" w:color="auto" w:fill="auto"/>
            <w:vAlign w:val="bottom"/>
          </w:tcPr>
          <w:p w14:paraId="7DD251A0" w14:textId="77777777" w:rsidR="00790A1E" w:rsidRPr="00FD04A0" w:rsidRDefault="00790A1E" w:rsidP="00FD04A0">
            <w:pPr>
              <w:spacing w:line="240" w:lineRule="auto"/>
              <w:ind w:left="-119" w:right="-72"/>
              <w:rPr>
                <w:rFonts w:cs="Arial"/>
                <w:b/>
                <w:bCs/>
                <w:sz w:val="18"/>
                <w:szCs w:val="18"/>
              </w:rPr>
            </w:pPr>
          </w:p>
        </w:tc>
        <w:tc>
          <w:tcPr>
            <w:tcW w:w="1368" w:type="dxa"/>
            <w:tcBorders>
              <w:top w:val="single" w:sz="4" w:space="0" w:color="auto"/>
            </w:tcBorders>
            <w:shd w:val="clear" w:color="auto" w:fill="auto"/>
          </w:tcPr>
          <w:p w14:paraId="089253A0" w14:textId="7AEF93B6" w:rsidR="00790A1E" w:rsidRPr="00FD04A0" w:rsidRDefault="00136CFB" w:rsidP="00FD04A0">
            <w:pPr>
              <w:spacing w:line="240" w:lineRule="auto"/>
              <w:ind w:left="-40" w:right="-72"/>
              <w:jc w:val="right"/>
              <w:rPr>
                <w:rFonts w:cs="Arial"/>
                <w:b/>
                <w:bCs/>
                <w:sz w:val="18"/>
                <w:szCs w:val="18"/>
              </w:rPr>
            </w:pPr>
            <w:r w:rsidRPr="00FD04A0">
              <w:rPr>
                <w:rFonts w:cs="Arial"/>
                <w:b/>
                <w:bCs/>
                <w:sz w:val="18"/>
                <w:szCs w:val="18"/>
              </w:rPr>
              <w:t>31</w:t>
            </w:r>
            <w:r w:rsidR="00790A1E" w:rsidRPr="00FD04A0">
              <w:rPr>
                <w:rFonts w:cs="Arial"/>
                <w:b/>
                <w:bCs/>
                <w:sz w:val="18"/>
                <w:szCs w:val="18"/>
              </w:rPr>
              <w:t xml:space="preserve"> December</w:t>
            </w:r>
          </w:p>
        </w:tc>
        <w:tc>
          <w:tcPr>
            <w:tcW w:w="1368" w:type="dxa"/>
            <w:tcBorders>
              <w:top w:val="single" w:sz="4" w:space="0" w:color="auto"/>
            </w:tcBorders>
            <w:shd w:val="clear" w:color="auto" w:fill="auto"/>
          </w:tcPr>
          <w:p w14:paraId="709ED533" w14:textId="0591F69C" w:rsidR="00790A1E" w:rsidRPr="00FD04A0" w:rsidRDefault="00136CFB" w:rsidP="00FD04A0">
            <w:pPr>
              <w:spacing w:line="240" w:lineRule="auto"/>
              <w:ind w:left="-40" w:right="-72"/>
              <w:jc w:val="right"/>
              <w:rPr>
                <w:rFonts w:cs="Arial"/>
                <w:b/>
                <w:bCs/>
                <w:sz w:val="18"/>
                <w:szCs w:val="18"/>
              </w:rPr>
            </w:pPr>
            <w:r w:rsidRPr="00FD04A0">
              <w:rPr>
                <w:rFonts w:cs="Arial"/>
                <w:b/>
                <w:bCs/>
                <w:sz w:val="18"/>
                <w:szCs w:val="18"/>
              </w:rPr>
              <w:t>31</w:t>
            </w:r>
            <w:r w:rsidR="00790A1E" w:rsidRPr="00FD04A0">
              <w:rPr>
                <w:rFonts w:cs="Arial"/>
                <w:b/>
                <w:bCs/>
                <w:sz w:val="18"/>
                <w:szCs w:val="18"/>
              </w:rPr>
              <w:t xml:space="preserve"> December</w:t>
            </w:r>
          </w:p>
        </w:tc>
      </w:tr>
      <w:tr w:rsidR="00790A1E" w:rsidRPr="00FD04A0" w14:paraId="7ADD113C" w14:textId="77777777" w:rsidTr="0093394E">
        <w:tc>
          <w:tcPr>
            <w:tcW w:w="1890" w:type="dxa"/>
            <w:tcBorders>
              <w:bottom w:val="single" w:sz="4" w:space="0" w:color="auto"/>
            </w:tcBorders>
            <w:shd w:val="clear" w:color="auto" w:fill="auto"/>
            <w:vAlign w:val="bottom"/>
          </w:tcPr>
          <w:p w14:paraId="18987B11" w14:textId="77777777" w:rsidR="00790A1E" w:rsidRPr="00FD04A0" w:rsidRDefault="00790A1E" w:rsidP="00FD04A0">
            <w:pPr>
              <w:spacing w:line="240" w:lineRule="auto"/>
              <w:ind w:left="-101"/>
              <w:jc w:val="center"/>
              <w:rPr>
                <w:rFonts w:cs="Arial"/>
                <w:b/>
                <w:bCs/>
                <w:sz w:val="18"/>
                <w:szCs w:val="18"/>
              </w:rPr>
            </w:pPr>
            <w:r w:rsidRPr="00FD04A0">
              <w:rPr>
                <w:rFonts w:cs="Arial"/>
                <w:b/>
                <w:bCs/>
                <w:sz w:val="18"/>
                <w:szCs w:val="18"/>
              </w:rPr>
              <w:t>Name</w:t>
            </w:r>
          </w:p>
        </w:tc>
        <w:tc>
          <w:tcPr>
            <w:tcW w:w="2304" w:type="dxa"/>
            <w:tcBorders>
              <w:bottom w:val="single" w:sz="4" w:space="0" w:color="auto"/>
            </w:tcBorders>
            <w:shd w:val="clear" w:color="auto" w:fill="auto"/>
            <w:vAlign w:val="bottom"/>
          </w:tcPr>
          <w:p w14:paraId="2CB5F3F9" w14:textId="77777777" w:rsidR="00790A1E" w:rsidRPr="00FD04A0" w:rsidRDefault="00790A1E" w:rsidP="00FD04A0">
            <w:pPr>
              <w:spacing w:line="240" w:lineRule="auto"/>
              <w:ind w:left="-40" w:right="-72"/>
              <w:jc w:val="center"/>
              <w:rPr>
                <w:rFonts w:cs="Arial"/>
                <w:b/>
                <w:bCs/>
                <w:sz w:val="18"/>
                <w:szCs w:val="18"/>
              </w:rPr>
            </w:pPr>
            <w:r w:rsidRPr="00FD04A0">
              <w:rPr>
                <w:rFonts w:cs="Arial"/>
                <w:b/>
                <w:bCs/>
                <w:sz w:val="18"/>
                <w:szCs w:val="18"/>
              </w:rPr>
              <w:t>Type</w:t>
            </w:r>
          </w:p>
        </w:tc>
        <w:tc>
          <w:tcPr>
            <w:tcW w:w="1980" w:type="dxa"/>
            <w:tcBorders>
              <w:bottom w:val="single" w:sz="4" w:space="0" w:color="auto"/>
            </w:tcBorders>
            <w:shd w:val="clear" w:color="auto" w:fill="auto"/>
            <w:vAlign w:val="bottom"/>
          </w:tcPr>
          <w:p w14:paraId="5B5D6528" w14:textId="77777777" w:rsidR="00790A1E" w:rsidRPr="00FD04A0" w:rsidRDefault="00790A1E" w:rsidP="00FD04A0">
            <w:pPr>
              <w:spacing w:line="240" w:lineRule="auto"/>
              <w:ind w:left="-119" w:right="-72"/>
              <w:jc w:val="center"/>
              <w:rPr>
                <w:rFonts w:cs="Arial"/>
                <w:b/>
                <w:bCs/>
                <w:sz w:val="18"/>
                <w:szCs w:val="18"/>
              </w:rPr>
            </w:pPr>
            <w:r w:rsidRPr="00FD04A0">
              <w:rPr>
                <w:rFonts w:cs="Arial"/>
                <w:b/>
                <w:bCs/>
                <w:sz w:val="18"/>
                <w:szCs w:val="18"/>
              </w:rPr>
              <w:t>Country</w:t>
            </w:r>
          </w:p>
        </w:tc>
        <w:tc>
          <w:tcPr>
            <w:tcW w:w="1368" w:type="dxa"/>
            <w:tcBorders>
              <w:bottom w:val="single" w:sz="4" w:space="0" w:color="auto"/>
            </w:tcBorders>
            <w:shd w:val="clear" w:color="auto" w:fill="auto"/>
          </w:tcPr>
          <w:p w14:paraId="28FE973C" w14:textId="21CD10C9" w:rsidR="00790A1E" w:rsidRPr="00FD04A0" w:rsidRDefault="00136CFB" w:rsidP="00FD04A0">
            <w:pPr>
              <w:spacing w:line="240" w:lineRule="auto"/>
              <w:ind w:left="-40" w:right="-72"/>
              <w:jc w:val="right"/>
              <w:rPr>
                <w:rFonts w:cs="Arial"/>
                <w:b/>
                <w:bCs/>
                <w:sz w:val="18"/>
                <w:szCs w:val="18"/>
              </w:rPr>
            </w:pPr>
            <w:r w:rsidRPr="00FD04A0">
              <w:rPr>
                <w:rFonts w:cs="Arial"/>
                <w:b/>
                <w:bCs/>
                <w:sz w:val="18"/>
                <w:szCs w:val="18"/>
              </w:rPr>
              <w:t>20</w:t>
            </w:r>
            <w:r w:rsidR="00066D71" w:rsidRPr="00FD04A0">
              <w:rPr>
                <w:rFonts w:cs="Arial"/>
                <w:b/>
                <w:bCs/>
                <w:sz w:val="18"/>
                <w:szCs w:val="18"/>
              </w:rPr>
              <w:t>20</w:t>
            </w:r>
          </w:p>
        </w:tc>
        <w:tc>
          <w:tcPr>
            <w:tcW w:w="1368" w:type="dxa"/>
            <w:tcBorders>
              <w:bottom w:val="single" w:sz="4" w:space="0" w:color="auto"/>
            </w:tcBorders>
            <w:shd w:val="clear" w:color="auto" w:fill="auto"/>
          </w:tcPr>
          <w:p w14:paraId="49FC9B42" w14:textId="38407F0B" w:rsidR="00790A1E" w:rsidRPr="00FD04A0" w:rsidRDefault="00136CFB" w:rsidP="00FD04A0">
            <w:pPr>
              <w:spacing w:line="240" w:lineRule="auto"/>
              <w:ind w:left="-40" w:right="-72"/>
              <w:jc w:val="right"/>
              <w:rPr>
                <w:rFonts w:cs="Arial"/>
                <w:b/>
                <w:bCs/>
                <w:sz w:val="18"/>
                <w:szCs w:val="18"/>
              </w:rPr>
            </w:pPr>
            <w:r w:rsidRPr="00FD04A0">
              <w:rPr>
                <w:rFonts w:cs="Arial"/>
                <w:b/>
                <w:bCs/>
                <w:sz w:val="18"/>
                <w:szCs w:val="18"/>
              </w:rPr>
              <w:t>201</w:t>
            </w:r>
            <w:r w:rsidR="00066D71" w:rsidRPr="00FD04A0">
              <w:rPr>
                <w:rFonts w:cs="Arial"/>
                <w:b/>
                <w:bCs/>
                <w:sz w:val="18"/>
                <w:szCs w:val="18"/>
              </w:rPr>
              <w:t>9</w:t>
            </w:r>
          </w:p>
        </w:tc>
      </w:tr>
      <w:tr w:rsidR="00790A1E" w:rsidRPr="00FD04A0" w14:paraId="5ED13949" w14:textId="77777777" w:rsidTr="0093394E">
        <w:tc>
          <w:tcPr>
            <w:tcW w:w="1890" w:type="dxa"/>
            <w:tcBorders>
              <w:top w:val="single" w:sz="4" w:space="0" w:color="auto"/>
            </w:tcBorders>
            <w:shd w:val="clear" w:color="auto" w:fill="auto"/>
            <w:vAlign w:val="bottom"/>
          </w:tcPr>
          <w:p w14:paraId="0DEB17F9" w14:textId="77777777" w:rsidR="00790A1E" w:rsidRPr="00FD04A0" w:rsidRDefault="00790A1E" w:rsidP="00FD04A0">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0F035199" w14:textId="77777777" w:rsidR="00790A1E" w:rsidRPr="00FD04A0" w:rsidRDefault="00790A1E" w:rsidP="00FD04A0">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0D5E1F85" w14:textId="77777777" w:rsidR="00790A1E" w:rsidRPr="00FD04A0" w:rsidRDefault="00790A1E" w:rsidP="00FD04A0">
            <w:pPr>
              <w:spacing w:line="240" w:lineRule="auto"/>
              <w:ind w:left="-119" w:right="-72"/>
              <w:rPr>
                <w:rFonts w:cs="Arial"/>
                <w:sz w:val="18"/>
                <w:szCs w:val="18"/>
              </w:rPr>
            </w:pPr>
          </w:p>
        </w:tc>
        <w:tc>
          <w:tcPr>
            <w:tcW w:w="1368" w:type="dxa"/>
            <w:tcBorders>
              <w:top w:val="single" w:sz="4" w:space="0" w:color="auto"/>
            </w:tcBorders>
            <w:shd w:val="clear" w:color="auto" w:fill="FAFAFA"/>
          </w:tcPr>
          <w:p w14:paraId="6EEBE8FC" w14:textId="77777777" w:rsidR="00790A1E" w:rsidRPr="00FD04A0" w:rsidRDefault="00790A1E" w:rsidP="00FD04A0">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6B560A2C" w14:textId="77777777" w:rsidR="00790A1E" w:rsidRPr="00FD04A0" w:rsidRDefault="00790A1E" w:rsidP="00FD04A0">
            <w:pPr>
              <w:spacing w:line="240" w:lineRule="auto"/>
              <w:ind w:left="-40" w:right="-72"/>
              <w:jc w:val="right"/>
              <w:rPr>
                <w:rFonts w:cs="Arial"/>
                <w:sz w:val="18"/>
                <w:szCs w:val="18"/>
              </w:rPr>
            </w:pPr>
          </w:p>
        </w:tc>
      </w:tr>
      <w:tr w:rsidR="00066D71" w:rsidRPr="00FD04A0" w14:paraId="5A2C61E0" w14:textId="77777777" w:rsidTr="0093394E">
        <w:tc>
          <w:tcPr>
            <w:tcW w:w="1890" w:type="dxa"/>
          </w:tcPr>
          <w:p w14:paraId="1B8F96BD" w14:textId="77777777" w:rsidR="00066D71" w:rsidRPr="00FD04A0" w:rsidRDefault="00066D71" w:rsidP="00FD04A0">
            <w:pPr>
              <w:spacing w:line="240" w:lineRule="auto"/>
              <w:ind w:left="-101"/>
              <w:jc w:val="both"/>
              <w:rPr>
                <w:rFonts w:cs="Arial"/>
                <w:sz w:val="18"/>
                <w:szCs w:val="18"/>
              </w:rPr>
            </w:pPr>
            <w:r w:rsidRPr="00FD04A0">
              <w:rPr>
                <w:rFonts w:eastAsia="Calibri" w:cs="Arial"/>
                <w:spacing w:val="-4"/>
                <w:sz w:val="18"/>
                <w:szCs w:val="18"/>
              </w:rPr>
              <w:t xml:space="preserve">“K. </w:t>
            </w:r>
            <w:proofErr w:type="spellStart"/>
            <w:r w:rsidRPr="00FD04A0">
              <w:rPr>
                <w:rFonts w:eastAsia="Calibri" w:cs="Arial"/>
                <w:spacing w:val="-4"/>
                <w:sz w:val="18"/>
                <w:szCs w:val="18"/>
              </w:rPr>
              <w:t>Arpanant</w:t>
            </w:r>
            <w:proofErr w:type="spellEnd"/>
            <w:r w:rsidRPr="00FD04A0">
              <w:rPr>
                <w:rFonts w:eastAsia="Calibri" w:cs="Arial"/>
                <w:spacing w:val="-4"/>
                <w:sz w:val="18"/>
                <w:szCs w:val="18"/>
              </w:rPr>
              <w:t>” family</w:t>
            </w:r>
            <w:r w:rsidRPr="00FD04A0">
              <w:rPr>
                <w:rFonts w:cs="Arial"/>
                <w:sz w:val="18"/>
                <w:szCs w:val="18"/>
              </w:rPr>
              <w:t xml:space="preserve"> </w:t>
            </w:r>
          </w:p>
        </w:tc>
        <w:tc>
          <w:tcPr>
            <w:tcW w:w="2304" w:type="dxa"/>
            <w:shd w:val="clear" w:color="auto" w:fill="FFFFFF"/>
          </w:tcPr>
          <w:p w14:paraId="6E9695BE" w14:textId="77777777" w:rsidR="00066D71" w:rsidRPr="00FD04A0" w:rsidRDefault="00066D71" w:rsidP="00FD04A0">
            <w:pPr>
              <w:spacing w:line="240" w:lineRule="auto"/>
              <w:ind w:left="177" w:right="-72" w:hanging="217"/>
              <w:rPr>
                <w:rFonts w:cs="Arial"/>
                <w:sz w:val="18"/>
                <w:szCs w:val="18"/>
              </w:rPr>
            </w:pPr>
            <w:r w:rsidRPr="00FD04A0">
              <w:rPr>
                <w:rFonts w:cs="Arial"/>
                <w:sz w:val="18"/>
                <w:szCs w:val="18"/>
              </w:rPr>
              <w:t>Ultimate controlling party</w:t>
            </w:r>
          </w:p>
        </w:tc>
        <w:tc>
          <w:tcPr>
            <w:tcW w:w="1980" w:type="dxa"/>
          </w:tcPr>
          <w:p w14:paraId="21FB85FF" w14:textId="77777777" w:rsidR="00066D71" w:rsidRPr="00FD04A0" w:rsidRDefault="00066D71" w:rsidP="00FD04A0">
            <w:pPr>
              <w:spacing w:line="240" w:lineRule="auto"/>
              <w:ind w:left="-40" w:right="-72"/>
              <w:jc w:val="center"/>
              <w:rPr>
                <w:rFonts w:cs="Arial"/>
                <w:sz w:val="18"/>
                <w:szCs w:val="18"/>
              </w:rPr>
            </w:pPr>
            <w:r w:rsidRPr="00FD04A0">
              <w:rPr>
                <w:rFonts w:cs="Arial"/>
                <w:sz w:val="18"/>
                <w:szCs w:val="18"/>
              </w:rPr>
              <w:t>Thailand</w:t>
            </w:r>
          </w:p>
        </w:tc>
        <w:tc>
          <w:tcPr>
            <w:tcW w:w="1368" w:type="dxa"/>
            <w:tcBorders>
              <w:bottom w:val="single" w:sz="4" w:space="0" w:color="auto"/>
            </w:tcBorders>
            <w:shd w:val="clear" w:color="auto" w:fill="FAFAFA"/>
          </w:tcPr>
          <w:p w14:paraId="495057BC" w14:textId="333E910B" w:rsidR="00066D71" w:rsidRPr="00FD04A0" w:rsidRDefault="00762D51" w:rsidP="00FD04A0">
            <w:pPr>
              <w:spacing w:line="240" w:lineRule="auto"/>
              <w:ind w:right="-72"/>
              <w:jc w:val="right"/>
              <w:rPr>
                <w:rFonts w:cs="Arial"/>
                <w:noProof/>
                <w:sz w:val="18"/>
                <w:szCs w:val="18"/>
              </w:rPr>
            </w:pPr>
            <w:r w:rsidRPr="00FD04A0">
              <w:rPr>
                <w:rFonts w:cs="Arial"/>
                <w:noProof/>
                <w:sz w:val="18"/>
                <w:szCs w:val="18"/>
              </w:rPr>
              <w:t>61.36</w:t>
            </w:r>
          </w:p>
        </w:tc>
        <w:tc>
          <w:tcPr>
            <w:tcW w:w="1368" w:type="dxa"/>
            <w:tcBorders>
              <w:bottom w:val="single" w:sz="4" w:space="0" w:color="auto"/>
            </w:tcBorders>
            <w:shd w:val="clear" w:color="auto" w:fill="auto"/>
          </w:tcPr>
          <w:p w14:paraId="2A42A7CE" w14:textId="2DC9164C" w:rsidR="00066D71" w:rsidRPr="00FD04A0" w:rsidRDefault="00066D71" w:rsidP="00FD04A0">
            <w:pPr>
              <w:spacing w:line="240" w:lineRule="auto"/>
              <w:ind w:right="-72"/>
              <w:jc w:val="right"/>
              <w:rPr>
                <w:rFonts w:cs="Arial"/>
                <w:noProof/>
                <w:sz w:val="18"/>
                <w:szCs w:val="18"/>
              </w:rPr>
            </w:pPr>
            <w:r w:rsidRPr="00FD04A0">
              <w:rPr>
                <w:rFonts w:cs="Arial"/>
                <w:noProof/>
                <w:sz w:val="18"/>
                <w:szCs w:val="18"/>
              </w:rPr>
              <w:t>64.45</w:t>
            </w:r>
          </w:p>
        </w:tc>
      </w:tr>
    </w:tbl>
    <w:p w14:paraId="73B3B89F" w14:textId="77777777" w:rsidR="00790A1E" w:rsidRPr="00FD04A0" w:rsidRDefault="00790A1E" w:rsidP="00FD04A0">
      <w:pPr>
        <w:spacing w:line="240" w:lineRule="auto"/>
        <w:ind w:left="540"/>
        <w:rPr>
          <w:rFonts w:cs="Arial"/>
          <w:color w:val="000000"/>
          <w:sz w:val="18"/>
          <w:szCs w:val="18"/>
          <w:shd w:val="clear" w:color="auto" w:fill="FFFFFF"/>
        </w:rPr>
      </w:pPr>
    </w:p>
    <w:p w14:paraId="50BE9B54" w14:textId="6A8F50E5" w:rsidR="00790A1E" w:rsidRPr="00FD04A0" w:rsidRDefault="00790A1E" w:rsidP="00FD04A0">
      <w:pPr>
        <w:spacing w:line="240" w:lineRule="auto"/>
        <w:ind w:left="540"/>
        <w:jc w:val="both"/>
        <w:rPr>
          <w:rFonts w:eastAsia="Calibri" w:cs="Arial"/>
          <w:sz w:val="18"/>
          <w:szCs w:val="18"/>
        </w:rPr>
      </w:pPr>
      <w:r w:rsidRPr="00FD04A0">
        <w:rPr>
          <w:rFonts w:eastAsia="Calibri" w:cs="Arial"/>
          <w:spacing w:val="-4"/>
          <w:sz w:val="18"/>
          <w:szCs w:val="18"/>
        </w:rPr>
        <w:t>The remaining</w:t>
      </w:r>
      <w:r w:rsidRPr="00FD04A0">
        <w:rPr>
          <w:rFonts w:eastAsia="Calibri" w:cs="Arial"/>
          <w:sz w:val="18"/>
          <w:szCs w:val="18"/>
        </w:rPr>
        <w:t xml:space="preserve"> </w:t>
      </w:r>
      <w:r w:rsidR="00E84730" w:rsidRPr="00FD04A0">
        <w:rPr>
          <w:rFonts w:eastAsia="Calibri" w:cs="Arial"/>
          <w:sz w:val="18"/>
          <w:szCs w:val="18"/>
        </w:rPr>
        <w:t>38.64</w:t>
      </w:r>
      <w:r w:rsidRPr="00FD04A0">
        <w:rPr>
          <w:rFonts w:eastAsia="Calibri" w:cs="Arial"/>
          <w:sz w:val="18"/>
          <w:szCs w:val="18"/>
        </w:rPr>
        <w:t xml:space="preserve">% </w:t>
      </w:r>
      <w:r w:rsidR="00CA7E94" w:rsidRPr="00FD04A0">
        <w:rPr>
          <w:rFonts w:eastAsia="Calibri" w:cs="Arial"/>
          <w:sz w:val="18"/>
          <w:szCs w:val="22"/>
        </w:rPr>
        <w:t>(</w:t>
      </w:r>
      <w:r w:rsidR="00136CFB" w:rsidRPr="00FD04A0">
        <w:rPr>
          <w:rFonts w:eastAsia="Calibri" w:cs="Arial"/>
          <w:sz w:val="18"/>
          <w:szCs w:val="22"/>
        </w:rPr>
        <w:t>201</w:t>
      </w:r>
      <w:r w:rsidR="00066D71" w:rsidRPr="00FD04A0">
        <w:rPr>
          <w:rFonts w:eastAsia="Calibri" w:cs="Arial"/>
          <w:sz w:val="18"/>
          <w:szCs w:val="22"/>
        </w:rPr>
        <w:t>9</w:t>
      </w:r>
      <w:r w:rsidR="00CA7E94" w:rsidRPr="00FD04A0">
        <w:rPr>
          <w:rFonts w:eastAsia="Calibri" w:cs="Arial"/>
          <w:sz w:val="18"/>
          <w:szCs w:val="22"/>
        </w:rPr>
        <w:t xml:space="preserve">: </w:t>
      </w:r>
      <w:r w:rsidR="00136CFB" w:rsidRPr="00FD04A0">
        <w:rPr>
          <w:rFonts w:eastAsia="Calibri" w:cs="Arial"/>
          <w:sz w:val="18"/>
          <w:szCs w:val="22"/>
        </w:rPr>
        <w:t>35</w:t>
      </w:r>
      <w:r w:rsidR="00CA7E94" w:rsidRPr="00FD04A0">
        <w:rPr>
          <w:rFonts w:eastAsia="Calibri" w:cs="Arial"/>
          <w:sz w:val="18"/>
          <w:szCs w:val="22"/>
        </w:rPr>
        <w:t>.</w:t>
      </w:r>
      <w:r w:rsidR="00066D71" w:rsidRPr="00FD04A0">
        <w:rPr>
          <w:rFonts w:eastAsia="Calibri" w:cs="Arial"/>
          <w:sz w:val="18"/>
          <w:szCs w:val="22"/>
        </w:rPr>
        <w:t>55</w:t>
      </w:r>
      <w:r w:rsidR="00CA7E94" w:rsidRPr="00FD04A0">
        <w:rPr>
          <w:rFonts w:eastAsia="Calibri" w:cs="Arial"/>
          <w:sz w:val="18"/>
          <w:szCs w:val="22"/>
        </w:rPr>
        <w:t xml:space="preserve">%) </w:t>
      </w:r>
      <w:r w:rsidRPr="00FD04A0">
        <w:rPr>
          <w:rFonts w:eastAsia="Calibri" w:cs="Arial"/>
          <w:sz w:val="18"/>
          <w:szCs w:val="18"/>
        </w:rPr>
        <w:t xml:space="preserve">of the shares are widely held. </w:t>
      </w:r>
    </w:p>
    <w:p w14:paraId="171F61D9" w14:textId="77777777" w:rsidR="00286981" w:rsidRPr="00FD04A0" w:rsidRDefault="00286981" w:rsidP="00FD04A0">
      <w:pPr>
        <w:spacing w:line="240" w:lineRule="auto"/>
        <w:ind w:left="540"/>
        <w:jc w:val="both"/>
        <w:rPr>
          <w:rFonts w:eastAsia="Calibri" w:cs="Arial"/>
          <w:sz w:val="18"/>
          <w:szCs w:val="18"/>
        </w:rPr>
      </w:pPr>
    </w:p>
    <w:p w14:paraId="2960A0B6" w14:textId="03F1563A" w:rsidR="00790A1E" w:rsidRPr="00FD04A0" w:rsidRDefault="00790A1E" w:rsidP="00FD04A0">
      <w:pPr>
        <w:numPr>
          <w:ilvl w:val="0"/>
          <w:numId w:val="2"/>
        </w:numPr>
        <w:spacing w:line="240" w:lineRule="auto"/>
        <w:ind w:left="540" w:hanging="540"/>
        <w:rPr>
          <w:rFonts w:cs="Arial"/>
          <w:b/>
          <w:bCs/>
          <w:color w:val="CF4A02"/>
          <w:sz w:val="18"/>
          <w:szCs w:val="18"/>
          <w:shd w:val="clear" w:color="auto" w:fill="FFFFFF"/>
        </w:rPr>
      </w:pPr>
      <w:r w:rsidRPr="00FD04A0">
        <w:rPr>
          <w:rFonts w:cs="Arial"/>
          <w:b/>
          <w:bCs/>
          <w:color w:val="CF4A02"/>
          <w:sz w:val="18"/>
          <w:szCs w:val="18"/>
          <w:shd w:val="clear" w:color="auto" w:fill="FFFFFF"/>
        </w:rPr>
        <w:t>Transactions with related parties</w:t>
      </w:r>
    </w:p>
    <w:p w14:paraId="7B023EAE" w14:textId="77777777" w:rsidR="00790A1E" w:rsidRPr="00FD04A0" w:rsidRDefault="00790A1E" w:rsidP="00FD04A0">
      <w:pPr>
        <w:spacing w:line="240" w:lineRule="auto"/>
        <w:ind w:left="540"/>
        <w:rPr>
          <w:rFonts w:cs="Arial"/>
          <w:color w:val="000000"/>
          <w:sz w:val="18"/>
          <w:szCs w:val="18"/>
          <w:shd w:val="clear" w:color="auto" w:fill="FFFFFF"/>
        </w:rPr>
      </w:pPr>
    </w:p>
    <w:p w14:paraId="202B8DE0" w14:textId="77777777" w:rsidR="00790A1E" w:rsidRPr="00FD04A0" w:rsidRDefault="00790A1E" w:rsidP="00FD04A0">
      <w:pPr>
        <w:spacing w:line="240" w:lineRule="auto"/>
        <w:ind w:left="540"/>
        <w:jc w:val="both"/>
        <w:rPr>
          <w:rFonts w:eastAsia="Calibri" w:cs="Arial"/>
          <w:sz w:val="18"/>
          <w:szCs w:val="18"/>
        </w:rPr>
      </w:pPr>
      <w:r w:rsidRPr="00FD04A0">
        <w:rPr>
          <w:rFonts w:eastAsia="Calibri" w:cs="Arial"/>
          <w:sz w:val="18"/>
          <w:szCs w:val="18"/>
        </w:rPr>
        <w:t>Transactions with related parties are as follows:</w:t>
      </w:r>
    </w:p>
    <w:p w14:paraId="41EE9D2C" w14:textId="77777777" w:rsidR="00790A1E" w:rsidRPr="00FD04A0" w:rsidRDefault="00790A1E" w:rsidP="00FD04A0">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70"/>
        <w:gridCol w:w="1170"/>
        <w:gridCol w:w="1170"/>
        <w:gridCol w:w="1170"/>
        <w:gridCol w:w="1800"/>
      </w:tblGrid>
      <w:tr w:rsidR="00790A1E" w:rsidRPr="00FD04A0" w14:paraId="14FE389C" w14:textId="77777777" w:rsidTr="0093394E">
        <w:tc>
          <w:tcPr>
            <w:tcW w:w="2430" w:type="dxa"/>
            <w:shd w:val="clear" w:color="auto" w:fill="auto"/>
            <w:vAlign w:val="bottom"/>
          </w:tcPr>
          <w:p w14:paraId="7A106FCE" w14:textId="77777777" w:rsidR="00790A1E" w:rsidRPr="00FD04A0" w:rsidRDefault="00790A1E" w:rsidP="00FD04A0">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639E3555" w14:textId="77777777" w:rsidR="00790A1E" w:rsidRPr="00FD04A0" w:rsidRDefault="00790A1E" w:rsidP="00FD04A0">
            <w:pPr>
              <w:spacing w:line="240" w:lineRule="auto"/>
              <w:ind w:right="-72" w:hanging="14"/>
              <w:jc w:val="center"/>
              <w:rPr>
                <w:rFonts w:cs="Arial"/>
                <w:sz w:val="18"/>
                <w:szCs w:val="18"/>
              </w:rPr>
            </w:pPr>
            <w:r w:rsidRPr="00FD04A0">
              <w:rPr>
                <w:rFonts w:cs="Arial"/>
                <w:b/>
                <w:bCs/>
                <w:sz w:val="18"/>
                <w:szCs w:val="18"/>
              </w:rPr>
              <w:t>Consolidated</w:t>
            </w:r>
          </w:p>
        </w:tc>
        <w:tc>
          <w:tcPr>
            <w:tcW w:w="2340" w:type="dxa"/>
            <w:gridSpan w:val="2"/>
            <w:tcBorders>
              <w:top w:val="single" w:sz="4" w:space="0" w:color="auto"/>
            </w:tcBorders>
            <w:shd w:val="clear" w:color="auto" w:fill="auto"/>
            <w:vAlign w:val="bottom"/>
          </w:tcPr>
          <w:p w14:paraId="4770F5B0" w14:textId="77777777" w:rsidR="00790A1E" w:rsidRPr="00FD04A0" w:rsidRDefault="00790A1E" w:rsidP="00FD04A0">
            <w:pPr>
              <w:spacing w:line="240" w:lineRule="auto"/>
              <w:ind w:right="-72" w:hanging="16"/>
              <w:jc w:val="center"/>
              <w:rPr>
                <w:rFonts w:cs="Arial"/>
                <w:sz w:val="18"/>
                <w:szCs w:val="18"/>
              </w:rPr>
            </w:pPr>
            <w:r w:rsidRPr="00FD04A0">
              <w:rPr>
                <w:rFonts w:cs="Arial"/>
                <w:b/>
                <w:bCs/>
                <w:sz w:val="18"/>
                <w:szCs w:val="18"/>
              </w:rPr>
              <w:t>Separate</w:t>
            </w:r>
          </w:p>
        </w:tc>
        <w:tc>
          <w:tcPr>
            <w:tcW w:w="1800" w:type="dxa"/>
            <w:tcBorders>
              <w:top w:val="single" w:sz="4" w:space="0" w:color="auto"/>
            </w:tcBorders>
            <w:shd w:val="clear" w:color="auto" w:fill="auto"/>
          </w:tcPr>
          <w:p w14:paraId="538E4BC9" w14:textId="77777777" w:rsidR="00790A1E" w:rsidRPr="00FD04A0" w:rsidRDefault="00790A1E" w:rsidP="00FD04A0">
            <w:pPr>
              <w:spacing w:line="240" w:lineRule="auto"/>
              <w:ind w:right="-72" w:hanging="14"/>
              <w:jc w:val="center"/>
              <w:rPr>
                <w:rFonts w:cs="Arial"/>
                <w:sz w:val="18"/>
                <w:szCs w:val="18"/>
              </w:rPr>
            </w:pPr>
          </w:p>
        </w:tc>
      </w:tr>
      <w:tr w:rsidR="00790A1E" w:rsidRPr="00FD04A0" w14:paraId="138842A2" w14:textId="77777777" w:rsidTr="0093394E">
        <w:tc>
          <w:tcPr>
            <w:tcW w:w="2430" w:type="dxa"/>
            <w:shd w:val="clear" w:color="auto" w:fill="auto"/>
            <w:vAlign w:val="bottom"/>
          </w:tcPr>
          <w:p w14:paraId="77CE834C" w14:textId="77777777" w:rsidR="00790A1E" w:rsidRPr="00FD04A0" w:rsidRDefault="00790A1E" w:rsidP="00FD04A0">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488FF784" w14:textId="77777777" w:rsidR="00790A1E" w:rsidRPr="00FD04A0" w:rsidRDefault="00790A1E" w:rsidP="00FD04A0">
            <w:pPr>
              <w:spacing w:line="240" w:lineRule="auto"/>
              <w:ind w:right="-72" w:hanging="14"/>
              <w:jc w:val="center"/>
              <w:rPr>
                <w:rFonts w:cs="Arial"/>
                <w:sz w:val="18"/>
                <w:szCs w:val="18"/>
              </w:rPr>
            </w:pPr>
            <w:r w:rsidRPr="00FD04A0">
              <w:rPr>
                <w:rFonts w:cs="Arial"/>
                <w:b/>
                <w:bCs/>
                <w:sz w:val="18"/>
                <w:szCs w:val="18"/>
              </w:rPr>
              <w:t>financial statement</w:t>
            </w:r>
          </w:p>
        </w:tc>
        <w:tc>
          <w:tcPr>
            <w:tcW w:w="2340" w:type="dxa"/>
            <w:gridSpan w:val="2"/>
            <w:tcBorders>
              <w:bottom w:val="single" w:sz="4" w:space="0" w:color="auto"/>
            </w:tcBorders>
            <w:shd w:val="clear" w:color="auto" w:fill="auto"/>
            <w:vAlign w:val="bottom"/>
          </w:tcPr>
          <w:p w14:paraId="56175500" w14:textId="77777777" w:rsidR="00790A1E" w:rsidRPr="00FD04A0" w:rsidRDefault="00790A1E" w:rsidP="00FD04A0">
            <w:pPr>
              <w:spacing w:line="240" w:lineRule="auto"/>
              <w:ind w:right="-72" w:hanging="16"/>
              <w:jc w:val="center"/>
              <w:rPr>
                <w:rFonts w:cs="Arial"/>
                <w:sz w:val="18"/>
                <w:szCs w:val="18"/>
              </w:rPr>
            </w:pPr>
            <w:r w:rsidRPr="00FD04A0">
              <w:rPr>
                <w:rFonts w:cs="Arial"/>
                <w:b/>
                <w:bCs/>
                <w:sz w:val="18"/>
                <w:szCs w:val="18"/>
              </w:rPr>
              <w:t>financial statement</w:t>
            </w:r>
          </w:p>
        </w:tc>
        <w:tc>
          <w:tcPr>
            <w:tcW w:w="1800" w:type="dxa"/>
            <w:shd w:val="clear" w:color="auto" w:fill="auto"/>
          </w:tcPr>
          <w:p w14:paraId="5824B6DE" w14:textId="77777777" w:rsidR="00790A1E" w:rsidRPr="00FD04A0" w:rsidRDefault="00790A1E" w:rsidP="00FD04A0">
            <w:pPr>
              <w:spacing w:line="240" w:lineRule="auto"/>
              <w:ind w:left="-15" w:right="-72" w:hanging="14"/>
              <w:jc w:val="right"/>
              <w:rPr>
                <w:rFonts w:cs="Arial"/>
                <w:sz w:val="18"/>
                <w:szCs w:val="18"/>
              </w:rPr>
            </w:pPr>
          </w:p>
        </w:tc>
      </w:tr>
      <w:tr w:rsidR="00066D71" w:rsidRPr="00FD04A0" w14:paraId="307AC5A8" w14:textId="77777777" w:rsidTr="0093394E">
        <w:tc>
          <w:tcPr>
            <w:tcW w:w="2430" w:type="dxa"/>
            <w:shd w:val="clear" w:color="auto" w:fill="auto"/>
            <w:vAlign w:val="bottom"/>
          </w:tcPr>
          <w:p w14:paraId="6D710E7A" w14:textId="77777777" w:rsidR="00066D71" w:rsidRPr="00FD04A0" w:rsidRDefault="00066D71" w:rsidP="00FD04A0">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25453F0E" w14:textId="548E96DD" w:rsidR="00066D71" w:rsidRPr="00FD04A0" w:rsidRDefault="00066D71" w:rsidP="00FD04A0">
            <w:pPr>
              <w:tabs>
                <w:tab w:val="left" w:pos="-72"/>
              </w:tabs>
              <w:spacing w:line="240" w:lineRule="auto"/>
              <w:ind w:right="-72" w:hanging="14"/>
              <w:jc w:val="right"/>
              <w:rPr>
                <w:rFonts w:cs="Arial"/>
                <w:b/>
                <w:bCs/>
                <w:sz w:val="18"/>
                <w:szCs w:val="18"/>
                <w:cs/>
              </w:rPr>
            </w:pPr>
            <w:r w:rsidRPr="00FD04A0">
              <w:rPr>
                <w:rFonts w:cs="Arial"/>
                <w:b/>
                <w:bCs/>
                <w:sz w:val="18"/>
                <w:szCs w:val="18"/>
              </w:rPr>
              <w:t>2020</w:t>
            </w:r>
          </w:p>
        </w:tc>
        <w:tc>
          <w:tcPr>
            <w:tcW w:w="1170" w:type="dxa"/>
            <w:tcBorders>
              <w:top w:val="single" w:sz="4" w:space="0" w:color="auto"/>
            </w:tcBorders>
            <w:shd w:val="clear" w:color="auto" w:fill="auto"/>
            <w:vAlign w:val="bottom"/>
          </w:tcPr>
          <w:p w14:paraId="6C90C2BE" w14:textId="608B7831" w:rsidR="00066D71" w:rsidRPr="00FD04A0" w:rsidRDefault="00066D71" w:rsidP="00FD04A0">
            <w:pPr>
              <w:spacing w:line="240" w:lineRule="auto"/>
              <w:ind w:right="-72" w:hanging="14"/>
              <w:jc w:val="right"/>
              <w:rPr>
                <w:rFonts w:cs="Arial"/>
                <w:b/>
                <w:bCs/>
                <w:sz w:val="18"/>
                <w:szCs w:val="18"/>
              </w:rPr>
            </w:pPr>
            <w:r w:rsidRPr="00FD04A0">
              <w:rPr>
                <w:rFonts w:cs="Arial"/>
                <w:b/>
                <w:bCs/>
                <w:sz w:val="18"/>
                <w:szCs w:val="18"/>
              </w:rPr>
              <w:t>2019</w:t>
            </w:r>
          </w:p>
        </w:tc>
        <w:tc>
          <w:tcPr>
            <w:tcW w:w="1170" w:type="dxa"/>
            <w:tcBorders>
              <w:top w:val="single" w:sz="4" w:space="0" w:color="auto"/>
            </w:tcBorders>
            <w:shd w:val="clear" w:color="auto" w:fill="auto"/>
            <w:vAlign w:val="bottom"/>
          </w:tcPr>
          <w:p w14:paraId="088BD7E1" w14:textId="33A17E8B" w:rsidR="00066D71" w:rsidRPr="00FD04A0" w:rsidRDefault="00066D71" w:rsidP="00FD04A0">
            <w:pPr>
              <w:spacing w:line="240" w:lineRule="auto"/>
              <w:ind w:right="-72" w:hanging="14"/>
              <w:jc w:val="right"/>
              <w:rPr>
                <w:rFonts w:cs="Arial"/>
                <w:b/>
                <w:bCs/>
                <w:sz w:val="18"/>
                <w:szCs w:val="18"/>
                <w:cs/>
              </w:rPr>
            </w:pPr>
            <w:r w:rsidRPr="00FD04A0">
              <w:rPr>
                <w:rFonts w:cs="Arial"/>
                <w:b/>
                <w:bCs/>
                <w:sz w:val="18"/>
                <w:szCs w:val="18"/>
              </w:rPr>
              <w:t>2020</w:t>
            </w:r>
          </w:p>
        </w:tc>
        <w:tc>
          <w:tcPr>
            <w:tcW w:w="1170" w:type="dxa"/>
            <w:tcBorders>
              <w:top w:val="single" w:sz="4" w:space="0" w:color="auto"/>
            </w:tcBorders>
            <w:shd w:val="clear" w:color="auto" w:fill="auto"/>
            <w:vAlign w:val="bottom"/>
          </w:tcPr>
          <w:p w14:paraId="77E59918" w14:textId="38FF3B51" w:rsidR="00066D71" w:rsidRPr="00FD04A0" w:rsidRDefault="00066D71" w:rsidP="00FD04A0">
            <w:pPr>
              <w:spacing w:line="240" w:lineRule="auto"/>
              <w:ind w:right="-72" w:hanging="14"/>
              <w:jc w:val="right"/>
              <w:rPr>
                <w:rFonts w:cs="Arial"/>
                <w:b/>
                <w:bCs/>
                <w:sz w:val="18"/>
                <w:szCs w:val="18"/>
              </w:rPr>
            </w:pPr>
            <w:r w:rsidRPr="00FD04A0">
              <w:rPr>
                <w:rFonts w:cs="Arial"/>
                <w:b/>
                <w:bCs/>
                <w:sz w:val="18"/>
                <w:szCs w:val="18"/>
              </w:rPr>
              <w:t>2019</w:t>
            </w:r>
          </w:p>
        </w:tc>
        <w:tc>
          <w:tcPr>
            <w:tcW w:w="1800" w:type="dxa"/>
            <w:shd w:val="clear" w:color="auto" w:fill="auto"/>
          </w:tcPr>
          <w:p w14:paraId="3E2F1D10" w14:textId="77777777" w:rsidR="00066D71" w:rsidRPr="00FD04A0" w:rsidRDefault="00066D71" w:rsidP="00FD04A0">
            <w:pPr>
              <w:spacing w:line="240" w:lineRule="auto"/>
              <w:ind w:left="-15" w:right="-72" w:hanging="14"/>
              <w:jc w:val="right"/>
              <w:rPr>
                <w:rFonts w:cs="Arial"/>
                <w:sz w:val="18"/>
                <w:szCs w:val="18"/>
              </w:rPr>
            </w:pPr>
          </w:p>
        </w:tc>
      </w:tr>
      <w:tr w:rsidR="00066D71" w:rsidRPr="00FD04A0" w14:paraId="169BFE8E" w14:textId="77777777" w:rsidTr="0093394E">
        <w:tc>
          <w:tcPr>
            <w:tcW w:w="2430" w:type="dxa"/>
            <w:shd w:val="clear" w:color="auto" w:fill="auto"/>
            <w:vAlign w:val="bottom"/>
          </w:tcPr>
          <w:p w14:paraId="70FD8583" w14:textId="77777777" w:rsidR="00066D71" w:rsidRPr="00FD04A0" w:rsidRDefault="00066D71" w:rsidP="00FD04A0">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48F7D75E"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170" w:type="dxa"/>
            <w:tcBorders>
              <w:bottom w:val="single" w:sz="4" w:space="0" w:color="auto"/>
            </w:tcBorders>
            <w:shd w:val="clear" w:color="auto" w:fill="auto"/>
            <w:vAlign w:val="bottom"/>
          </w:tcPr>
          <w:p w14:paraId="670E16D3"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170" w:type="dxa"/>
            <w:tcBorders>
              <w:bottom w:val="single" w:sz="4" w:space="0" w:color="auto"/>
            </w:tcBorders>
            <w:shd w:val="clear" w:color="auto" w:fill="auto"/>
            <w:vAlign w:val="bottom"/>
          </w:tcPr>
          <w:p w14:paraId="228E8927" w14:textId="77777777" w:rsidR="00066D71" w:rsidRPr="00FD04A0" w:rsidRDefault="00066D71" w:rsidP="00FD04A0">
            <w:pPr>
              <w:spacing w:line="240" w:lineRule="auto"/>
              <w:ind w:right="-72" w:hanging="14"/>
              <w:jc w:val="right"/>
              <w:rPr>
                <w:rFonts w:cs="Arial"/>
                <w:b/>
                <w:bCs/>
                <w:sz w:val="18"/>
                <w:szCs w:val="18"/>
              </w:rPr>
            </w:pPr>
            <w:r w:rsidRPr="00FD04A0">
              <w:rPr>
                <w:rFonts w:cs="Arial"/>
                <w:b/>
                <w:bCs/>
                <w:sz w:val="18"/>
                <w:szCs w:val="18"/>
              </w:rPr>
              <w:t>Baht</w:t>
            </w:r>
          </w:p>
        </w:tc>
        <w:tc>
          <w:tcPr>
            <w:tcW w:w="1170" w:type="dxa"/>
            <w:tcBorders>
              <w:bottom w:val="single" w:sz="4" w:space="0" w:color="auto"/>
            </w:tcBorders>
            <w:shd w:val="clear" w:color="auto" w:fill="auto"/>
            <w:vAlign w:val="bottom"/>
          </w:tcPr>
          <w:p w14:paraId="5130513E" w14:textId="77777777" w:rsidR="00066D71" w:rsidRPr="00FD04A0" w:rsidRDefault="00066D71" w:rsidP="00FD04A0">
            <w:pPr>
              <w:spacing w:line="240" w:lineRule="auto"/>
              <w:ind w:right="-72" w:hanging="14"/>
              <w:jc w:val="right"/>
              <w:rPr>
                <w:rFonts w:cs="Arial"/>
                <w:b/>
                <w:bCs/>
                <w:sz w:val="18"/>
                <w:szCs w:val="18"/>
              </w:rPr>
            </w:pPr>
            <w:r w:rsidRPr="00FD04A0">
              <w:rPr>
                <w:rFonts w:cs="Arial"/>
                <w:b/>
                <w:bCs/>
                <w:sz w:val="18"/>
                <w:szCs w:val="18"/>
              </w:rPr>
              <w:t>Baht</w:t>
            </w:r>
          </w:p>
        </w:tc>
        <w:tc>
          <w:tcPr>
            <w:tcW w:w="1800" w:type="dxa"/>
            <w:tcBorders>
              <w:bottom w:val="single" w:sz="4" w:space="0" w:color="auto"/>
            </w:tcBorders>
            <w:shd w:val="clear" w:color="auto" w:fill="auto"/>
          </w:tcPr>
          <w:p w14:paraId="45A99A94" w14:textId="77777777" w:rsidR="00066D71" w:rsidRPr="00FD04A0" w:rsidRDefault="00066D71" w:rsidP="00FD04A0">
            <w:pPr>
              <w:spacing w:line="240" w:lineRule="auto"/>
              <w:ind w:left="-15" w:right="-72" w:hanging="14"/>
              <w:jc w:val="center"/>
              <w:rPr>
                <w:rFonts w:cs="Arial"/>
                <w:sz w:val="18"/>
                <w:szCs w:val="18"/>
              </w:rPr>
            </w:pPr>
            <w:r w:rsidRPr="00FD04A0">
              <w:rPr>
                <w:rFonts w:cs="Arial"/>
                <w:b/>
                <w:bCs/>
                <w:sz w:val="18"/>
                <w:szCs w:val="18"/>
              </w:rPr>
              <w:t>Pricing policies</w:t>
            </w:r>
          </w:p>
        </w:tc>
      </w:tr>
      <w:tr w:rsidR="00066D71" w:rsidRPr="00C92745" w14:paraId="4980A2A8" w14:textId="77777777" w:rsidTr="0093394E">
        <w:tc>
          <w:tcPr>
            <w:tcW w:w="2430" w:type="dxa"/>
            <w:vAlign w:val="bottom"/>
          </w:tcPr>
          <w:p w14:paraId="79813871" w14:textId="77777777" w:rsidR="00066D71" w:rsidRPr="00C92745" w:rsidRDefault="00066D71" w:rsidP="00FD04A0">
            <w:pPr>
              <w:spacing w:line="240" w:lineRule="auto"/>
              <w:ind w:left="-101" w:right="-104"/>
              <w:rPr>
                <w:rFonts w:cs="Arial"/>
                <w:sz w:val="14"/>
                <w:szCs w:val="14"/>
                <w:cs/>
              </w:rPr>
            </w:pPr>
          </w:p>
        </w:tc>
        <w:tc>
          <w:tcPr>
            <w:tcW w:w="1170" w:type="dxa"/>
            <w:tcBorders>
              <w:top w:val="single" w:sz="4" w:space="0" w:color="auto"/>
            </w:tcBorders>
            <w:shd w:val="clear" w:color="auto" w:fill="FAFAFA"/>
            <w:vAlign w:val="bottom"/>
          </w:tcPr>
          <w:p w14:paraId="6D5F435B" w14:textId="77777777" w:rsidR="00066D71" w:rsidRPr="00C92745" w:rsidRDefault="00066D71" w:rsidP="00FD04A0">
            <w:pPr>
              <w:tabs>
                <w:tab w:val="left" w:pos="-72"/>
              </w:tabs>
              <w:spacing w:line="240" w:lineRule="auto"/>
              <w:ind w:right="-72"/>
              <w:jc w:val="right"/>
              <w:rPr>
                <w:rFonts w:cs="Arial"/>
                <w:sz w:val="14"/>
                <w:szCs w:val="14"/>
              </w:rPr>
            </w:pPr>
          </w:p>
        </w:tc>
        <w:tc>
          <w:tcPr>
            <w:tcW w:w="1170" w:type="dxa"/>
            <w:tcBorders>
              <w:top w:val="single" w:sz="4" w:space="0" w:color="auto"/>
            </w:tcBorders>
            <w:vAlign w:val="bottom"/>
          </w:tcPr>
          <w:p w14:paraId="7AA7E115" w14:textId="77777777" w:rsidR="00066D71" w:rsidRPr="00C92745" w:rsidRDefault="00066D71" w:rsidP="00FD04A0">
            <w:pPr>
              <w:spacing w:line="240" w:lineRule="auto"/>
              <w:ind w:right="-72" w:hanging="14"/>
              <w:jc w:val="right"/>
              <w:rPr>
                <w:rFonts w:cs="Arial"/>
                <w:sz w:val="14"/>
                <w:szCs w:val="14"/>
              </w:rPr>
            </w:pPr>
          </w:p>
        </w:tc>
        <w:tc>
          <w:tcPr>
            <w:tcW w:w="1170" w:type="dxa"/>
            <w:tcBorders>
              <w:top w:val="single" w:sz="4" w:space="0" w:color="auto"/>
            </w:tcBorders>
            <w:shd w:val="clear" w:color="auto" w:fill="FAFAFA"/>
            <w:vAlign w:val="bottom"/>
          </w:tcPr>
          <w:p w14:paraId="1572D98B" w14:textId="77777777" w:rsidR="00066D71" w:rsidRPr="00C92745" w:rsidRDefault="00066D71" w:rsidP="00FD04A0">
            <w:pPr>
              <w:spacing w:line="240" w:lineRule="auto"/>
              <w:ind w:right="-72"/>
              <w:jc w:val="right"/>
              <w:rPr>
                <w:rFonts w:cs="Arial"/>
                <w:sz w:val="14"/>
                <w:szCs w:val="14"/>
              </w:rPr>
            </w:pPr>
          </w:p>
        </w:tc>
        <w:tc>
          <w:tcPr>
            <w:tcW w:w="1170" w:type="dxa"/>
            <w:tcBorders>
              <w:top w:val="single" w:sz="4" w:space="0" w:color="auto"/>
            </w:tcBorders>
            <w:vAlign w:val="bottom"/>
          </w:tcPr>
          <w:p w14:paraId="72106729" w14:textId="77777777" w:rsidR="00066D71" w:rsidRPr="00C92745" w:rsidRDefault="00066D71" w:rsidP="00FD04A0">
            <w:pPr>
              <w:spacing w:line="240" w:lineRule="auto"/>
              <w:ind w:right="-72" w:hanging="16"/>
              <w:jc w:val="right"/>
              <w:rPr>
                <w:rFonts w:cs="Arial"/>
                <w:sz w:val="14"/>
                <w:szCs w:val="14"/>
              </w:rPr>
            </w:pPr>
          </w:p>
        </w:tc>
        <w:tc>
          <w:tcPr>
            <w:tcW w:w="1800" w:type="dxa"/>
            <w:tcBorders>
              <w:top w:val="single" w:sz="4" w:space="0" w:color="auto"/>
            </w:tcBorders>
          </w:tcPr>
          <w:p w14:paraId="7A527C8A" w14:textId="77777777" w:rsidR="00066D71" w:rsidRPr="00C92745" w:rsidRDefault="00066D71" w:rsidP="00FD04A0">
            <w:pPr>
              <w:spacing w:line="240" w:lineRule="auto"/>
              <w:ind w:left="-15" w:right="-72" w:hanging="14"/>
              <w:jc w:val="right"/>
              <w:rPr>
                <w:rFonts w:cs="Arial"/>
                <w:sz w:val="14"/>
                <w:szCs w:val="14"/>
              </w:rPr>
            </w:pPr>
          </w:p>
        </w:tc>
      </w:tr>
      <w:tr w:rsidR="00066D71" w:rsidRPr="00FD04A0" w14:paraId="5FBB4CEA" w14:textId="77777777" w:rsidTr="0093394E">
        <w:trPr>
          <w:trHeight w:val="72"/>
        </w:trPr>
        <w:tc>
          <w:tcPr>
            <w:tcW w:w="2430" w:type="dxa"/>
            <w:vAlign w:val="bottom"/>
          </w:tcPr>
          <w:p w14:paraId="66ECEFDB" w14:textId="77777777" w:rsidR="00066D71" w:rsidRPr="00FD04A0" w:rsidRDefault="00066D71" w:rsidP="00FD04A0">
            <w:pPr>
              <w:spacing w:line="240" w:lineRule="auto"/>
              <w:ind w:left="-101" w:right="-104"/>
              <w:rPr>
                <w:rFonts w:cs="Arial"/>
                <w:sz w:val="18"/>
                <w:szCs w:val="18"/>
                <w:cs/>
              </w:rPr>
            </w:pPr>
            <w:r w:rsidRPr="00FD04A0">
              <w:rPr>
                <w:rFonts w:cs="Arial"/>
                <w:b/>
                <w:bCs/>
                <w:sz w:val="18"/>
                <w:szCs w:val="18"/>
                <w:shd w:val="clear" w:color="auto" w:fill="FFFFFF"/>
              </w:rPr>
              <w:t>Service income:</w:t>
            </w:r>
          </w:p>
        </w:tc>
        <w:tc>
          <w:tcPr>
            <w:tcW w:w="1170" w:type="dxa"/>
            <w:shd w:val="clear" w:color="auto" w:fill="FAFAFA"/>
            <w:vAlign w:val="bottom"/>
          </w:tcPr>
          <w:p w14:paraId="2ABA82D2" w14:textId="77777777" w:rsidR="00066D71" w:rsidRPr="00FD04A0" w:rsidRDefault="00066D71" w:rsidP="00FD04A0">
            <w:pPr>
              <w:tabs>
                <w:tab w:val="left" w:pos="-72"/>
              </w:tabs>
              <w:spacing w:line="240" w:lineRule="auto"/>
              <w:ind w:right="-72"/>
              <w:jc w:val="right"/>
              <w:rPr>
                <w:rFonts w:cs="Arial"/>
                <w:sz w:val="18"/>
                <w:szCs w:val="18"/>
              </w:rPr>
            </w:pPr>
          </w:p>
        </w:tc>
        <w:tc>
          <w:tcPr>
            <w:tcW w:w="1170" w:type="dxa"/>
            <w:vAlign w:val="bottom"/>
          </w:tcPr>
          <w:p w14:paraId="50397918" w14:textId="77777777" w:rsidR="00066D71" w:rsidRPr="00FD04A0" w:rsidRDefault="00066D71" w:rsidP="00FD04A0">
            <w:pPr>
              <w:spacing w:line="240" w:lineRule="auto"/>
              <w:ind w:right="-72" w:hanging="14"/>
              <w:jc w:val="right"/>
              <w:rPr>
                <w:rFonts w:cs="Arial"/>
                <w:sz w:val="18"/>
                <w:szCs w:val="18"/>
              </w:rPr>
            </w:pPr>
          </w:p>
        </w:tc>
        <w:tc>
          <w:tcPr>
            <w:tcW w:w="1170" w:type="dxa"/>
            <w:shd w:val="clear" w:color="auto" w:fill="FAFAFA"/>
            <w:vAlign w:val="bottom"/>
          </w:tcPr>
          <w:p w14:paraId="47E78082" w14:textId="77777777" w:rsidR="00066D71" w:rsidRPr="00FD04A0" w:rsidRDefault="00066D71" w:rsidP="00FD04A0">
            <w:pPr>
              <w:spacing w:line="240" w:lineRule="auto"/>
              <w:ind w:right="-72"/>
              <w:jc w:val="right"/>
              <w:rPr>
                <w:rFonts w:cs="Arial"/>
                <w:sz w:val="18"/>
                <w:szCs w:val="18"/>
              </w:rPr>
            </w:pPr>
          </w:p>
        </w:tc>
        <w:tc>
          <w:tcPr>
            <w:tcW w:w="1170" w:type="dxa"/>
            <w:vAlign w:val="bottom"/>
          </w:tcPr>
          <w:p w14:paraId="1739DF8F" w14:textId="77777777" w:rsidR="00066D71" w:rsidRPr="00FD04A0" w:rsidRDefault="00066D71" w:rsidP="00FD04A0">
            <w:pPr>
              <w:spacing w:line="240" w:lineRule="auto"/>
              <w:ind w:right="-72" w:hanging="16"/>
              <w:jc w:val="right"/>
              <w:rPr>
                <w:rFonts w:cs="Arial"/>
                <w:sz w:val="18"/>
                <w:szCs w:val="18"/>
              </w:rPr>
            </w:pPr>
          </w:p>
        </w:tc>
        <w:tc>
          <w:tcPr>
            <w:tcW w:w="1800" w:type="dxa"/>
          </w:tcPr>
          <w:p w14:paraId="22422CBE" w14:textId="77777777" w:rsidR="00066D71" w:rsidRPr="00FD04A0" w:rsidRDefault="00066D71" w:rsidP="00FD04A0">
            <w:pPr>
              <w:spacing w:line="240" w:lineRule="auto"/>
              <w:ind w:left="-15" w:right="-72" w:hanging="14"/>
              <w:rPr>
                <w:rFonts w:cs="Arial"/>
                <w:sz w:val="18"/>
                <w:szCs w:val="18"/>
              </w:rPr>
            </w:pPr>
          </w:p>
        </w:tc>
      </w:tr>
      <w:tr w:rsidR="00066D71" w:rsidRPr="00FD04A0" w14:paraId="358C4889" w14:textId="77777777" w:rsidTr="007953F1">
        <w:tc>
          <w:tcPr>
            <w:tcW w:w="2430" w:type="dxa"/>
            <w:vAlign w:val="bottom"/>
          </w:tcPr>
          <w:p w14:paraId="2F828952" w14:textId="77777777" w:rsidR="00066D71" w:rsidRPr="00FD04A0" w:rsidRDefault="00066D71" w:rsidP="00FD04A0">
            <w:pPr>
              <w:spacing w:line="240" w:lineRule="auto"/>
              <w:ind w:left="-101" w:right="-104"/>
              <w:rPr>
                <w:rFonts w:cs="Arial"/>
                <w:sz w:val="18"/>
                <w:szCs w:val="18"/>
                <w:cs/>
              </w:rPr>
            </w:pPr>
            <w:r w:rsidRPr="00FD04A0">
              <w:rPr>
                <w:rFonts w:cs="Arial"/>
                <w:sz w:val="18"/>
                <w:szCs w:val="18"/>
              </w:rPr>
              <w:t xml:space="preserve">   Subsidiary</w:t>
            </w:r>
          </w:p>
        </w:tc>
        <w:tc>
          <w:tcPr>
            <w:tcW w:w="1170" w:type="dxa"/>
            <w:shd w:val="clear" w:color="auto" w:fill="FAFAFA"/>
          </w:tcPr>
          <w:p w14:paraId="3DDAE03D" w14:textId="65F7A650" w:rsidR="00066D71" w:rsidRPr="00FD04A0" w:rsidRDefault="00762D5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tcPr>
          <w:p w14:paraId="10D948A6" w14:textId="1B8A2B82"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shd w:val="clear" w:color="auto" w:fill="FAFAFA"/>
          </w:tcPr>
          <w:p w14:paraId="7AC4BC87" w14:textId="6497EB78" w:rsidR="00066D71" w:rsidRPr="00FD04A0" w:rsidRDefault="00762D51" w:rsidP="00FD04A0">
            <w:pPr>
              <w:spacing w:line="240" w:lineRule="auto"/>
              <w:ind w:right="-72"/>
              <w:jc w:val="right"/>
              <w:rPr>
                <w:rFonts w:eastAsia="Arial Unicode MS" w:cs="Arial"/>
                <w:sz w:val="18"/>
                <w:szCs w:val="18"/>
              </w:rPr>
            </w:pPr>
            <w:r w:rsidRPr="00FD04A0">
              <w:rPr>
                <w:rFonts w:eastAsia="Arial Unicode MS" w:cs="Arial"/>
                <w:sz w:val="18"/>
                <w:szCs w:val="18"/>
              </w:rPr>
              <w:t>29,282,904</w:t>
            </w:r>
          </w:p>
        </w:tc>
        <w:tc>
          <w:tcPr>
            <w:tcW w:w="1170" w:type="dxa"/>
          </w:tcPr>
          <w:p w14:paraId="68817808" w14:textId="4655FCCC"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29,356,770 </w:t>
            </w:r>
          </w:p>
        </w:tc>
        <w:tc>
          <w:tcPr>
            <w:tcW w:w="1800" w:type="dxa"/>
          </w:tcPr>
          <w:p w14:paraId="49E6C7D0"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Carried out on</w:t>
            </w:r>
          </w:p>
        </w:tc>
      </w:tr>
      <w:tr w:rsidR="00066D71" w:rsidRPr="00FD04A0" w14:paraId="745781CC" w14:textId="77777777" w:rsidTr="0093394E">
        <w:tc>
          <w:tcPr>
            <w:tcW w:w="2430" w:type="dxa"/>
            <w:vAlign w:val="bottom"/>
          </w:tcPr>
          <w:p w14:paraId="61C77EAB" w14:textId="77777777" w:rsidR="00066D71" w:rsidRPr="00FD04A0" w:rsidRDefault="00066D71" w:rsidP="00FD04A0">
            <w:pPr>
              <w:spacing w:line="240" w:lineRule="auto"/>
              <w:ind w:left="-101" w:right="-104"/>
              <w:rPr>
                <w:rFonts w:cs="Arial"/>
                <w:sz w:val="18"/>
                <w:szCs w:val="18"/>
                <w:cs/>
              </w:rPr>
            </w:pPr>
          </w:p>
        </w:tc>
        <w:tc>
          <w:tcPr>
            <w:tcW w:w="1170" w:type="dxa"/>
            <w:shd w:val="clear" w:color="auto" w:fill="FAFAFA"/>
            <w:vAlign w:val="bottom"/>
          </w:tcPr>
          <w:p w14:paraId="3D534A3A"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3F536052"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7CA30E0A"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165E9730"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45DAC229"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commercial terms</w:t>
            </w:r>
          </w:p>
        </w:tc>
      </w:tr>
      <w:tr w:rsidR="00066D71" w:rsidRPr="00FD04A0" w14:paraId="202E176F" w14:textId="77777777" w:rsidTr="0093394E">
        <w:tc>
          <w:tcPr>
            <w:tcW w:w="2430" w:type="dxa"/>
            <w:vAlign w:val="bottom"/>
          </w:tcPr>
          <w:p w14:paraId="5C1B6652" w14:textId="77777777" w:rsidR="00066D71" w:rsidRPr="00FD04A0" w:rsidRDefault="00066D71" w:rsidP="00FD04A0">
            <w:pPr>
              <w:spacing w:line="240" w:lineRule="auto"/>
              <w:ind w:left="-101" w:right="-104"/>
              <w:rPr>
                <w:rFonts w:cs="Arial"/>
                <w:sz w:val="18"/>
                <w:szCs w:val="18"/>
                <w:cs/>
              </w:rPr>
            </w:pPr>
          </w:p>
        </w:tc>
        <w:tc>
          <w:tcPr>
            <w:tcW w:w="1170" w:type="dxa"/>
            <w:shd w:val="clear" w:color="auto" w:fill="FAFAFA"/>
            <w:vAlign w:val="bottom"/>
          </w:tcPr>
          <w:p w14:paraId="22313155"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543E3FAD"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731DB9B8"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566ABAEF"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57923CAA"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and conditions</w:t>
            </w:r>
          </w:p>
        </w:tc>
      </w:tr>
      <w:tr w:rsidR="00066D71" w:rsidRPr="00FD04A0" w14:paraId="114C5B57" w14:textId="77777777" w:rsidTr="0093394E">
        <w:tc>
          <w:tcPr>
            <w:tcW w:w="2430" w:type="dxa"/>
            <w:vAlign w:val="bottom"/>
          </w:tcPr>
          <w:p w14:paraId="2345B05A" w14:textId="77777777" w:rsidR="00066D71" w:rsidRPr="00FD04A0" w:rsidRDefault="00066D71" w:rsidP="00FD04A0">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438B3AEC"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4F603B7C"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shd w:val="clear" w:color="auto" w:fill="FAFAFA"/>
            <w:vAlign w:val="bottom"/>
          </w:tcPr>
          <w:p w14:paraId="39D6F663"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06B714DA" w14:textId="77777777" w:rsidR="00066D71" w:rsidRPr="00FD04A0" w:rsidRDefault="00066D71" w:rsidP="00FD04A0">
            <w:pPr>
              <w:spacing w:line="240" w:lineRule="auto"/>
              <w:ind w:right="-72"/>
              <w:jc w:val="right"/>
              <w:rPr>
                <w:rFonts w:eastAsia="Arial Unicode MS" w:cs="Arial"/>
                <w:sz w:val="18"/>
                <w:szCs w:val="18"/>
              </w:rPr>
            </w:pPr>
          </w:p>
        </w:tc>
        <w:tc>
          <w:tcPr>
            <w:tcW w:w="1800" w:type="dxa"/>
            <w:tcBorders>
              <w:bottom w:val="single" w:sz="4" w:space="0" w:color="auto"/>
            </w:tcBorders>
          </w:tcPr>
          <w:p w14:paraId="38A79D5A" w14:textId="77777777" w:rsidR="00066D71" w:rsidRPr="00FD04A0" w:rsidRDefault="00066D71" w:rsidP="00FD04A0">
            <w:pPr>
              <w:spacing w:line="240" w:lineRule="auto"/>
              <w:ind w:left="-15" w:right="-72" w:hanging="14"/>
              <w:rPr>
                <w:rFonts w:cs="Arial"/>
                <w:sz w:val="18"/>
                <w:szCs w:val="18"/>
                <w:shd w:val="clear" w:color="auto" w:fill="FFFFFF"/>
              </w:rPr>
            </w:pPr>
            <w:r w:rsidRPr="00FD04A0">
              <w:rPr>
                <w:rFonts w:cs="Arial"/>
                <w:sz w:val="18"/>
                <w:szCs w:val="18"/>
                <w:shd w:val="clear" w:color="auto" w:fill="FFFFFF"/>
              </w:rPr>
              <w:t>and at market prices</w:t>
            </w:r>
          </w:p>
        </w:tc>
      </w:tr>
      <w:tr w:rsidR="00066D71" w:rsidRPr="00C92745" w14:paraId="20C176F4" w14:textId="77777777" w:rsidTr="0093394E">
        <w:tc>
          <w:tcPr>
            <w:tcW w:w="2430" w:type="dxa"/>
            <w:vAlign w:val="bottom"/>
          </w:tcPr>
          <w:p w14:paraId="3958E3AF" w14:textId="77777777" w:rsidR="00066D71" w:rsidRPr="00C92745" w:rsidRDefault="00066D71" w:rsidP="00FD04A0">
            <w:pPr>
              <w:spacing w:line="240" w:lineRule="auto"/>
              <w:ind w:left="-101" w:right="-104"/>
              <w:rPr>
                <w:rFonts w:cs="Arial"/>
                <w:sz w:val="14"/>
                <w:szCs w:val="14"/>
                <w:cs/>
              </w:rPr>
            </w:pPr>
          </w:p>
        </w:tc>
        <w:tc>
          <w:tcPr>
            <w:tcW w:w="1170" w:type="dxa"/>
            <w:tcBorders>
              <w:top w:val="single" w:sz="4" w:space="0" w:color="auto"/>
            </w:tcBorders>
            <w:shd w:val="clear" w:color="auto" w:fill="FAFAFA"/>
            <w:vAlign w:val="bottom"/>
          </w:tcPr>
          <w:p w14:paraId="22238A91"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488795EC"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shd w:val="clear" w:color="auto" w:fill="FAFAFA"/>
            <w:vAlign w:val="bottom"/>
          </w:tcPr>
          <w:p w14:paraId="148F4FE2"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58F86013" w14:textId="77777777" w:rsidR="00066D71" w:rsidRPr="00C92745" w:rsidRDefault="00066D71" w:rsidP="00FD04A0">
            <w:pPr>
              <w:spacing w:line="240" w:lineRule="auto"/>
              <w:ind w:right="-72"/>
              <w:jc w:val="right"/>
              <w:rPr>
                <w:rFonts w:eastAsia="Arial Unicode MS" w:cs="Arial"/>
                <w:sz w:val="14"/>
                <w:szCs w:val="14"/>
              </w:rPr>
            </w:pPr>
          </w:p>
        </w:tc>
        <w:tc>
          <w:tcPr>
            <w:tcW w:w="1800" w:type="dxa"/>
            <w:tcBorders>
              <w:top w:val="single" w:sz="4" w:space="0" w:color="auto"/>
            </w:tcBorders>
          </w:tcPr>
          <w:p w14:paraId="4B8AA3F9" w14:textId="77777777" w:rsidR="00066D71" w:rsidRPr="00C92745" w:rsidRDefault="00066D71" w:rsidP="00FD04A0">
            <w:pPr>
              <w:spacing w:line="240" w:lineRule="auto"/>
              <w:ind w:left="-15" w:right="-72" w:hanging="16"/>
              <w:jc w:val="right"/>
              <w:rPr>
                <w:rFonts w:cs="Arial"/>
                <w:sz w:val="14"/>
                <w:szCs w:val="14"/>
              </w:rPr>
            </w:pPr>
          </w:p>
        </w:tc>
      </w:tr>
      <w:tr w:rsidR="00066D71" w:rsidRPr="00FD04A0" w14:paraId="4585D36B" w14:textId="77777777" w:rsidTr="0093394E">
        <w:tc>
          <w:tcPr>
            <w:tcW w:w="2430" w:type="dxa"/>
            <w:vAlign w:val="bottom"/>
          </w:tcPr>
          <w:p w14:paraId="38FD2CE8"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b/>
                <w:bCs/>
                <w:sz w:val="18"/>
                <w:szCs w:val="18"/>
                <w:shd w:val="clear" w:color="auto" w:fill="FFFFFF"/>
              </w:rPr>
              <w:t>Cost of services:</w:t>
            </w:r>
          </w:p>
        </w:tc>
        <w:tc>
          <w:tcPr>
            <w:tcW w:w="1170" w:type="dxa"/>
            <w:shd w:val="clear" w:color="auto" w:fill="FAFAFA"/>
            <w:vAlign w:val="bottom"/>
          </w:tcPr>
          <w:p w14:paraId="63B097F2"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08C20CB0"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176D7363"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5CF06053"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0CAC354F" w14:textId="77777777" w:rsidR="00066D71" w:rsidRPr="00FD04A0" w:rsidRDefault="00066D71" w:rsidP="00FD04A0">
            <w:pPr>
              <w:spacing w:line="240" w:lineRule="auto"/>
              <w:ind w:left="-15" w:right="-72" w:hanging="14"/>
              <w:rPr>
                <w:rFonts w:cs="Arial"/>
                <w:sz w:val="18"/>
                <w:szCs w:val="18"/>
              </w:rPr>
            </w:pPr>
          </w:p>
        </w:tc>
      </w:tr>
      <w:tr w:rsidR="00066D71" w:rsidRPr="00FD04A0" w14:paraId="63D908A3" w14:textId="77777777" w:rsidTr="00380C17">
        <w:tc>
          <w:tcPr>
            <w:tcW w:w="2430" w:type="dxa"/>
            <w:vAlign w:val="bottom"/>
          </w:tcPr>
          <w:p w14:paraId="3A0C80CB"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sz w:val="18"/>
                <w:szCs w:val="18"/>
              </w:rPr>
              <w:t xml:space="preserve">   Subsidiary</w:t>
            </w:r>
          </w:p>
        </w:tc>
        <w:tc>
          <w:tcPr>
            <w:tcW w:w="1170" w:type="dxa"/>
            <w:shd w:val="clear" w:color="auto" w:fill="FAFAFA"/>
            <w:vAlign w:val="bottom"/>
          </w:tcPr>
          <w:p w14:paraId="0CB5CC2F" w14:textId="70A98782"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tcPr>
          <w:p w14:paraId="3566D1C9" w14:textId="7503ABBF"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shd w:val="clear" w:color="auto" w:fill="FAFAFA"/>
          </w:tcPr>
          <w:p w14:paraId="448AD407" w14:textId="674E38C7"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27,238,462</w:t>
            </w:r>
          </w:p>
        </w:tc>
        <w:tc>
          <w:tcPr>
            <w:tcW w:w="1170" w:type="dxa"/>
          </w:tcPr>
          <w:p w14:paraId="1CF4D960" w14:textId="25ACC856"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35,179,738 </w:t>
            </w:r>
          </w:p>
        </w:tc>
        <w:tc>
          <w:tcPr>
            <w:tcW w:w="1800" w:type="dxa"/>
          </w:tcPr>
          <w:p w14:paraId="784400A1"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Carried out on</w:t>
            </w:r>
          </w:p>
        </w:tc>
      </w:tr>
      <w:tr w:rsidR="00066D71" w:rsidRPr="00FD04A0" w14:paraId="14D826EC" w14:textId="77777777" w:rsidTr="0093394E">
        <w:tc>
          <w:tcPr>
            <w:tcW w:w="2430" w:type="dxa"/>
            <w:vAlign w:val="bottom"/>
          </w:tcPr>
          <w:p w14:paraId="182D41A4"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B3BDDB0"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62B469C0"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3E49C929"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2FB6FEA4"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1A539DC4"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commercial terms</w:t>
            </w:r>
          </w:p>
        </w:tc>
      </w:tr>
      <w:tr w:rsidR="00066D71" w:rsidRPr="00FD04A0" w14:paraId="5EAAE109" w14:textId="77777777" w:rsidTr="0093394E">
        <w:tc>
          <w:tcPr>
            <w:tcW w:w="2430" w:type="dxa"/>
            <w:vAlign w:val="bottom"/>
          </w:tcPr>
          <w:p w14:paraId="4359E07C"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6A05CA17"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7B26B469"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16E41B1B"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47F09122"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72FC9346"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and conditions</w:t>
            </w:r>
          </w:p>
        </w:tc>
      </w:tr>
      <w:tr w:rsidR="00066D71" w:rsidRPr="00FD04A0" w14:paraId="05A740B2" w14:textId="77777777" w:rsidTr="0093394E">
        <w:tc>
          <w:tcPr>
            <w:tcW w:w="2430" w:type="dxa"/>
            <w:vAlign w:val="bottom"/>
          </w:tcPr>
          <w:p w14:paraId="5C87F2CE"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667AAF30"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0B9FA2ED"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shd w:val="clear" w:color="auto" w:fill="FAFAFA"/>
            <w:vAlign w:val="bottom"/>
          </w:tcPr>
          <w:p w14:paraId="063A1373" w14:textId="77777777"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vAlign w:val="bottom"/>
          </w:tcPr>
          <w:p w14:paraId="7D08E2D6" w14:textId="77777777" w:rsidR="00066D71" w:rsidRPr="00FD04A0" w:rsidRDefault="00066D71" w:rsidP="00FD04A0">
            <w:pPr>
              <w:spacing w:line="240" w:lineRule="auto"/>
              <w:ind w:right="-72"/>
              <w:jc w:val="right"/>
              <w:rPr>
                <w:rFonts w:eastAsia="Arial Unicode MS" w:cs="Arial"/>
                <w:sz w:val="18"/>
                <w:szCs w:val="18"/>
              </w:rPr>
            </w:pPr>
          </w:p>
        </w:tc>
        <w:tc>
          <w:tcPr>
            <w:tcW w:w="1800" w:type="dxa"/>
            <w:tcBorders>
              <w:bottom w:val="single" w:sz="4" w:space="0" w:color="auto"/>
            </w:tcBorders>
          </w:tcPr>
          <w:p w14:paraId="58F3378F"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shd w:val="clear" w:color="auto" w:fill="FFFFFF"/>
              </w:rPr>
              <w:t>and at market prices</w:t>
            </w:r>
          </w:p>
        </w:tc>
      </w:tr>
      <w:tr w:rsidR="00066D71" w:rsidRPr="00C92745" w14:paraId="017B3BB5" w14:textId="77777777" w:rsidTr="0093394E">
        <w:tc>
          <w:tcPr>
            <w:tcW w:w="2430" w:type="dxa"/>
            <w:vAlign w:val="bottom"/>
          </w:tcPr>
          <w:p w14:paraId="7C6994AC" w14:textId="77777777" w:rsidR="00066D71" w:rsidRPr="00C92745"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4"/>
                <w:szCs w:val="14"/>
              </w:rPr>
            </w:pPr>
          </w:p>
        </w:tc>
        <w:tc>
          <w:tcPr>
            <w:tcW w:w="1170" w:type="dxa"/>
            <w:tcBorders>
              <w:top w:val="single" w:sz="4" w:space="0" w:color="auto"/>
            </w:tcBorders>
            <w:shd w:val="clear" w:color="auto" w:fill="FAFAFA"/>
            <w:vAlign w:val="bottom"/>
          </w:tcPr>
          <w:p w14:paraId="79798A89"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46C493F1"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shd w:val="clear" w:color="auto" w:fill="FAFAFA"/>
            <w:vAlign w:val="bottom"/>
          </w:tcPr>
          <w:p w14:paraId="7E6C6D39"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20A71A65" w14:textId="77777777" w:rsidR="00066D71" w:rsidRPr="00C92745" w:rsidRDefault="00066D71" w:rsidP="00FD04A0">
            <w:pPr>
              <w:spacing w:line="240" w:lineRule="auto"/>
              <w:ind w:right="-72"/>
              <w:jc w:val="right"/>
              <w:rPr>
                <w:rFonts w:eastAsia="Arial Unicode MS" w:cs="Arial"/>
                <w:sz w:val="14"/>
                <w:szCs w:val="14"/>
              </w:rPr>
            </w:pPr>
          </w:p>
        </w:tc>
        <w:tc>
          <w:tcPr>
            <w:tcW w:w="1800" w:type="dxa"/>
            <w:tcBorders>
              <w:top w:val="single" w:sz="4" w:space="0" w:color="auto"/>
            </w:tcBorders>
          </w:tcPr>
          <w:p w14:paraId="45AC63BE" w14:textId="77777777" w:rsidR="00066D71" w:rsidRPr="00C92745" w:rsidRDefault="00066D71" w:rsidP="00FD04A0">
            <w:pPr>
              <w:spacing w:line="240" w:lineRule="auto"/>
              <w:ind w:left="-15" w:right="-72"/>
              <w:rPr>
                <w:rFonts w:cs="Arial"/>
                <w:sz w:val="14"/>
                <w:szCs w:val="14"/>
                <w:shd w:val="clear" w:color="auto" w:fill="FFFFFF"/>
              </w:rPr>
            </w:pPr>
          </w:p>
        </w:tc>
      </w:tr>
      <w:tr w:rsidR="00066D71" w:rsidRPr="00FD04A0" w14:paraId="0646BB2D" w14:textId="77777777" w:rsidTr="00130983">
        <w:tc>
          <w:tcPr>
            <w:tcW w:w="2430" w:type="dxa"/>
            <w:vAlign w:val="bottom"/>
          </w:tcPr>
          <w:p w14:paraId="62E48968" w14:textId="228BBA1A"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FD04A0">
              <w:rPr>
                <w:rFonts w:cs="Arial"/>
                <w:b/>
                <w:bCs/>
                <w:sz w:val="18"/>
                <w:szCs w:val="22"/>
                <w:shd w:val="clear" w:color="auto" w:fill="FFFFFF"/>
              </w:rPr>
              <w:t>Dividend income</w:t>
            </w:r>
            <w:r w:rsidRPr="00FD04A0">
              <w:rPr>
                <w:rFonts w:cs="Arial"/>
                <w:b/>
                <w:bCs/>
                <w:sz w:val="18"/>
                <w:szCs w:val="18"/>
                <w:shd w:val="clear" w:color="auto" w:fill="FFFFFF"/>
                <w:lang w:val="en-US"/>
              </w:rPr>
              <w:t>:</w:t>
            </w:r>
          </w:p>
        </w:tc>
        <w:tc>
          <w:tcPr>
            <w:tcW w:w="1170" w:type="dxa"/>
            <w:shd w:val="clear" w:color="auto" w:fill="FAFAFA"/>
            <w:vAlign w:val="bottom"/>
          </w:tcPr>
          <w:p w14:paraId="74783FDB"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4436B609"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01F24C51"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4766791F"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41416EDC" w14:textId="77777777" w:rsidR="00066D71" w:rsidRPr="00FD04A0" w:rsidRDefault="00066D71" w:rsidP="00FD04A0">
            <w:pPr>
              <w:spacing w:line="240" w:lineRule="auto"/>
              <w:ind w:left="-15" w:right="-72" w:hanging="14"/>
              <w:rPr>
                <w:rFonts w:cs="Arial"/>
                <w:sz w:val="18"/>
                <w:szCs w:val="18"/>
              </w:rPr>
            </w:pPr>
          </w:p>
        </w:tc>
      </w:tr>
      <w:tr w:rsidR="00130983" w:rsidRPr="00FD04A0" w14:paraId="5352A5D7" w14:textId="77777777" w:rsidTr="00130983">
        <w:tc>
          <w:tcPr>
            <w:tcW w:w="2430" w:type="dxa"/>
          </w:tcPr>
          <w:p w14:paraId="2D759D1E" w14:textId="363EC172" w:rsidR="00130983" w:rsidRPr="00FD04A0" w:rsidRDefault="00130983"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D04A0">
              <w:rPr>
                <w:rFonts w:cs="Arial"/>
                <w:sz w:val="18"/>
                <w:szCs w:val="18"/>
                <w:shd w:val="clear" w:color="auto" w:fill="FFFFFF"/>
                <w:lang w:val="en-US"/>
              </w:rPr>
              <w:t xml:space="preserve">   Subsidiary</w:t>
            </w:r>
          </w:p>
        </w:tc>
        <w:tc>
          <w:tcPr>
            <w:tcW w:w="1170" w:type="dxa"/>
            <w:shd w:val="clear" w:color="auto" w:fill="FAFAFA"/>
          </w:tcPr>
          <w:p w14:paraId="14195DD8" w14:textId="208FF4CE"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tcPr>
          <w:p w14:paraId="2C31E80F" w14:textId="4DAF33C3"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shd w:val="clear" w:color="auto" w:fill="FAFAFA"/>
          </w:tcPr>
          <w:p w14:paraId="11A050F5" w14:textId="5561B121"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13,071,735</w:t>
            </w:r>
          </w:p>
        </w:tc>
        <w:tc>
          <w:tcPr>
            <w:tcW w:w="1170" w:type="dxa"/>
          </w:tcPr>
          <w:p w14:paraId="4E4E81BF" w14:textId="1FD53168"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10,021,664 </w:t>
            </w:r>
          </w:p>
        </w:tc>
        <w:tc>
          <w:tcPr>
            <w:tcW w:w="1800" w:type="dxa"/>
          </w:tcPr>
          <w:p w14:paraId="34D465D0" w14:textId="44BCAF71" w:rsidR="00130983" w:rsidRPr="00FD04A0" w:rsidRDefault="00130983" w:rsidP="00FD04A0">
            <w:pPr>
              <w:spacing w:line="240" w:lineRule="auto"/>
              <w:ind w:left="-15" w:right="-72" w:hanging="14"/>
              <w:rPr>
                <w:rFonts w:cs="Arial"/>
                <w:sz w:val="18"/>
                <w:szCs w:val="18"/>
              </w:rPr>
            </w:pPr>
            <w:r w:rsidRPr="00FD04A0">
              <w:rPr>
                <w:rFonts w:cs="Arial"/>
                <w:sz w:val="18"/>
                <w:szCs w:val="18"/>
              </w:rPr>
              <w:t>Carried out on</w:t>
            </w:r>
          </w:p>
        </w:tc>
      </w:tr>
      <w:tr w:rsidR="00130983" w:rsidRPr="00FD04A0" w14:paraId="1585DB66" w14:textId="77777777" w:rsidTr="00130983">
        <w:tc>
          <w:tcPr>
            <w:tcW w:w="2430" w:type="dxa"/>
          </w:tcPr>
          <w:p w14:paraId="682F3907" w14:textId="50D52445" w:rsidR="00130983" w:rsidRPr="00FD04A0" w:rsidRDefault="00130983"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D04A0">
              <w:rPr>
                <w:rFonts w:cs="Arial"/>
                <w:sz w:val="18"/>
                <w:szCs w:val="18"/>
                <w:shd w:val="clear" w:color="auto" w:fill="FFFFFF"/>
                <w:lang w:val="en-US"/>
              </w:rPr>
              <w:t xml:space="preserve">   Associate</w:t>
            </w:r>
          </w:p>
        </w:tc>
        <w:tc>
          <w:tcPr>
            <w:tcW w:w="1170" w:type="dxa"/>
            <w:shd w:val="clear" w:color="auto" w:fill="FAFAFA"/>
          </w:tcPr>
          <w:p w14:paraId="76AB9E60" w14:textId="1BDD3B78"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tcPr>
          <w:p w14:paraId="30E7CB1A" w14:textId="113F1A40"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shd w:val="clear" w:color="auto" w:fill="FAFAFA"/>
          </w:tcPr>
          <w:p w14:paraId="47677298" w14:textId="3CDED0CF"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1,180,843</w:t>
            </w:r>
          </w:p>
        </w:tc>
        <w:tc>
          <w:tcPr>
            <w:tcW w:w="1170" w:type="dxa"/>
          </w:tcPr>
          <w:p w14:paraId="66A41C5D" w14:textId="4AFD5A95" w:rsidR="00130983" w:rsidRPr="00FD04A0" w:rsidRDefault="00130983"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800" w:type="dxa"/>
          </w:tcPr>
          <w:p w14:paraId="40E1123F" w14:textId="4946F738" w:rsidR="00130983" w:rsidRPr="00FD04A0" w:rsidRDefault="00130983" w:rsidP="00FD04A0">
            <w:pPr>
              <w:spacing w:line="240" w:lineRule="auto"/>
              <w:ind w:left="-15" w:right="-72" w:hanging="14"/>
              <w:rPr>
                <w:rFonts w:cs="Arial"/>
                <w:sz w:val="18"/>
                <w:szCs w:val="18"/>
              </w:rPr>
            </w:pPr>
            <w:r w:rsidRPr="00FD04A0">
              <w:rPr>
                <w:rFonts w:cs="Arial"/>
                <w:sz w:val="18"/>
                <w:szCs w:val="18"/>
              </w:rPr>
              <w:t>declared dividends</w:t>
            </w:r>
          </w:p>
        </w:tc>
      </w:tr>
      <w:tr w:rsidR="00130983" w:rsidRPr="00FD04A0" w14:paraId="597B7101" w14:textId="77777777" w:rsidTr="00130983">
        <w:tc>
          <w:tcPr>
            <w:tcW w:w="2430" w:type="dxa"/>
          </w:tcPr>
          <w:p w14:paraId="3A95F336" w14:textId="77777777" w:rsidR="00130983" w:rsidRPr="00FD04A0" w:rsidRDefault="00130983"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p>
        </w:tc>
        <w:tc>
          <w:tcPr>
            <w:tcW w:w="1170" w:type="dxa"/>
            <w:shd w:val="clear" w:color="auto" w:fill="FAFAFA"/>
          </w:tcPr>
          <w:p w14:paraId="25A0371C" w14:textId="77777777" w:rsidR="00130983" w:rsidRPr="00FD04A0" w:rsidRDefault="00130983" w:rsidP="00FD04A0">
            <w:pPr>
              <w:spacing w:line="240" w:lineRule="auto"/>
              <w:ind w:right="-72"/>
              <w:jc w:val="right"/>
              <w:rPr>
                <w:rFonts w:eastAsia="Arial Unicode MS" w:cs="Arial"/>
                <w:sz w:val="18"/>
                <w:szCs w:val="18"/>
              </w:rPr>
            </w:pPr>
          </w:p>
        </w:tc>
        <w:tc>
          <w:tcPr>
            <w:tcW w:w="1170" w:type="dxa"/>
          </w:tcPr>
          <w:p w14:paraId="0E6EF482" w14:textId="77777777" w:rsidR="00130983" w:rsidRPr="00FD04A0" w:rsidRDefault="00130983" w:rsidP="00FD04A0">
            <w:pPr>
              <w:spacing w:line="240" w:lineRule="auto"/>
              <w:ind w:right="-72"/>
              <w:jc w:val="right"/>
              <w:rPr>
                <w:rFonts w:eastAsia="Arial Unicode MS" w:cs="Arial"/>
                <w:sz w:val="18"/>
                <w:szCs w:val="18"/>
              </w:rPr>
            </w:pPr>
          </w:p>
        </w:tc>
        <w:tc>
          <w:tcPr>
            <w:tcW w:w="1170" w:type="dxa"/>
            <w:shd w:val="clear" w:color="auto" w:fill="FAFAFA"/>
          </w:tcPr>
          <w:p w14:paraId="51A6CFB4" w14:textId="77777777" w:rsidR="00130983" w:rsidRPr="00FD04A0" w:rsidRDefault="00130983" w:rsidP="00FD04A0">
            <w:pPr>
              <w:spacing w:line="240" w:lineRule="auto"/>
              <w:ind w:right="-72"/>
              <w:jc w:val="right"/>
              <w:rPr>
                <w:rFonts w:eastAsia="Arial Unicode MS" w:cs="Arial"/>
                <w:sz w:val="18"/>
                <w:szCs w:val="18"/>
              </w:rPr>
            </w:pPr>
          </w:p>
        </w:tc>
        <w:tc>
          <w:tcPr>
            <w:tcW w:w="1170" w:type="dxa"/>
          </w:tcPr>
          <w:p w14:paraId="077B1A3D" w14:textId="77777777" w:rsidR="00130983" w:rsidRPr="00FD04A0" w:rsidRDefault="00130983" w:rsidP="00FD04A0">
            <w:pPr>
              <w:spacing w:line="240" w:lineRule="auto"/>
              <w:ind w:right="-72"/>
              <w:jc w:val="right"/>
              <w:rPr>
                <w:rFonts w:eastAsia="Arial Unicode MS" w:cs="Arial"/>
                <w:sz w:val="18"/>
                <w:szCs w:val="18"/>
              </w:rPr>
            </w:pPr>
          </w:p>
        </w:tc>
        <w:tc>
          <w:tcPr>
            <w:tcW w:w="1800" w:type="dxa"/>
          </w:tcPr>
          <w:p w14:paraId="18AA5494" w14:textId="7715062E" w:rsidR="00130983" w:rsidRPr="00FD04A0" w:rsidRDefault="00130983" w:rsidP="00FD04A0">
            <w:pPr>
              <w:spacing w:line="240" w:lineRule="auto"/>
              <w:ind w:left="-15" w:right="-72" w:hanging="14"/>
              <w:rPr>
                <w:rFonts w:cs="Arial"/>
                <w:sz w:val="18"/>
                <w:szCs w:val="18"/>
              </w:rPr>
            </w:pPr>
            <w:r w:rsidRPr="00FD04A0">
              <w:rPr>
                <w:rFonts w:cs="Arial"/>
                <w:sz w:val="18"/>
                <w:szCs w:val="18"/>
              </w:rPr>
              <w:t>payment</w:t>
            </w:r>
          </w:p>
        </w:tc>
      </w:tr>
      <w:tr w:rsidR="00380C17" w:rsidRPr="00FD04A0" w14:paraId="6570D480" w14:textId="77777777" w:rsidTr="00C81241">
        <w:tc>
          <w:tcPr>
            <w:tcW w:w="2430" w:type="dxa"/>
          </w:tcPr>
          <w:p w14:paraId="19A5648B" w14:textId="77777777" w:rsidR="00380C17" w:rsidRPr="00FD04A0" w:rsidRDefault="00380C1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p>
        </w:tc>
        <w:tc>
          <w:tcPr>
            <w:tcW w:w="1170" w:type="dxa"/>
            <w:tcBorders>
              <w:top w:val="single" w:sz="4" w:space="0" w:color="auto"/>
              <w:bottom w:val="single" w:sz="4" w:space="0" w:color="auto"/>
            </w:tcBorders>
            <w:shd w:val="clear" w:color="auto" w:fill="FAFAFA"/>
          </w:tcPr>
          <w:p w14:paraId="790EF1C6" w14:textId="77777777" w:rsidR="00380C17" w:rsidRPr="00FD04A0" w:rsidRDefault="00380C17" w:rsidP="00FD04A0">
            <w:pPr>
              <w:spacing w:line="240" w:lineRule="auto"/>
              <w:ind w:right="-72"/>
              <w:jc w:val="right"/>
              <w:rPr>
                <w:rFonts w:eastAsia="Arial Unicode MS" w:cs="Arial"/>
                <w:sz w:val="18"/>
                <w:szCs w:val="18"/>
              </w:rPr>
            </w:pPr>
          </w:p>
        </w:tc>
        <w:tc>
          <w:tcPr>
            <w:tcW w:w="1170" w:type="dxa"/>
            <w:tcBorders>
              <w:top w:val="single" w:sz="4" w:space="0" w:color="auto"/>
              <w:bottom w:val="single" w:sz="4" w:space="0" w:color="auto"/>
            </w:tcBorders>
          </w:tcPr>
          <w:p w14:paraId="4D5E2B7F" w14:textId="77777777" w:rsidR="00380C17" w:rsidRPr="00FD04A0" w:rsidRDefault="00380C17" w:rsidP="00FD04A0">
            <w:pPr>
              <w:spacing w:line="240" w:lineRule="auto"/>
              <w:ind w:right="-72"/>
              <w:jc w:val="right"/>
              <w:rPr>
                <w:rFonts w:eastAsia="Arial Unicode MS" w:cs="Arial"/>
                <w:sz w:val="18"/>
                <w:szCs w:val="18"/>
              </w:rPr>
            </w:pPr>
          </w:p>
        </w:tc>
        <w:tc>
          <w:tcPr>
            <w:tcW w:w="1170" w:type="dxa"/>
            <w:tcBorders>
              <w:top w:val="single" w:sz="4" w:space="0" w:color="auto"/>
              <w:bottom w:val="single" w:sz="4" w:space="0" w:color="auto"/>
            </w:tcBorders>
            <w:shd w:val="clear" w:color="auto" w:fill="FAFAFA"/>
          </w:tcPr>
          <w:p w14:paraId="30B776A3" w14:textId="1CFCAC60" w:rsidR="00380C17"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14,252,578</w:t>
            </w:r>
          </w:p>
        </w:tc>
        <w:tc>
          <w:tcPr>
            <w:tcW w:w="1170" w:type="dxa"/>
            <w:tcBorders>
              <w:top w:val="single" w:sz="4" w:space="0" w:color="auto"/>
              <w:bottom w:val="single" w:sz="4" w:space="0" w:color="auto"/>
            </w:tcBorders>
          </w:tcPr>
          <w:p w14:paraId="094F1A58" w14:textId="5BFDF226" w:rsidR="00380C17"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10,021,664</w:t>
            </w:r>
          </w:p>
        </w:tc>
        <w:tc>
          <w:tcPr>
            <w:tcW w:w="1800" w:type="dxa"/>
            <w:tcBorders>
              <w:bottom w:val="single" w:sz="4" w:space="0" w:color="auto"/>
            </w:tcBorders>
          </w:tcPr>
          <w:p w14:paraId="3AB24E41" w14:textId="77777777" w:rsidR="00380C17" w:rsidRPr="00FD04A0" w:rsidRDefault="00380C17" w:rsidP="00FD04A0">
            <w:pPr>
              <w:spacing w:line="240" w:lineRule="auto"/>
              <w:ind w:left="-15" w:right="-72" w:hanging="14"/>
              <w:rPr>
                <w:rFonts w:cs="Arial"/>
                <w:sz w:val="18"/>
                <w:szCs w:val="18"/>
              </w:rPr>
            </w:pPr>
          </w:p>
        </w:tc>
      </w:tr>
      <w:tr w:rsidR="00066D71" w:rsidRPr="00C92745" w14:paraId="1DB06E65" w14:textId="77777777" w:rsidTr="0093394E">
        <w:tc>
          <w:tcPr>
            <w:tcW w:w="2430" w:type="dxa"/>
            <w:vAlign w:val="bottom"/>
          </w:tcPr>
          <w:p w14:paraId="4E09EF1B" w14:textId="77777777" w:rsidR="00066D71" w:rsidRPr="00C92745"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4"/>
                <w:szCs w:val="14"/>
                <w:shd w:val="clear" w:color="auto" w:fill="FFFFFF"/>
                <w:lang w:val="en-US"/>
              </w:rPr>
            </w:pPr>
          </w:p>
        </w:tc>
        <w:tc>
          <w:tcPr>
            <w:tcW w:w="1170" w:type="dxa"/>
            <w:shd w:val="clear" w:color="auto" w:fill="FAFAFA"/>
            <w:vAlign w:val="bottom"/>
          </w:tcPr>
          <w:p w14:paraId="6E26CC6D" w14:textId="77777777" w:rsidR="00066D71" w:rsidRPr="00C92745" w:rsidRDefault="00066D71" w:rsidP="00FD04A0">
            <w:pPr>
              <w:spacing w:line="240" w:lineRule="auto"/>
              <w:ind w:right="-72"/>
              <w:jc w:val="right"/>
              <w:rPr>
                <w:rFonts w:eastAsia="Arial Unicode MS" w:cs="Arial"/>
                <w:sz w:val="14"/>
                <w:szCs w:val="14"/>
              </w:rPr>
            </w:pPr>
          </w:p>
        </w:tc>
        <w:tc>
          <w:tcPr>
            <w:tcW w:w="1170" w:type="dxa"/>
            <w:vAlign w:val="bottom"/>
          </w:tcPr>
          <w:p w14:paraId="617D67D5" w14:textId="77777777" w:rsidR="00066D71" w:rsidRPr="00C92745" w:rsidRDefault="00066D71" w:rsidP="00FD04A0">
            <w:pPr>
              <w:spacing w:line="240" w:lineRule="auto"/>
              <w:ind w:right="-72"/>
              <w:jc w:val="right"/>
              <w:rPr>
                <w:rFonts w:eastAsia="Arial Unicode MS" w:cs="Arial"/>
                <w:sz w:val="14"/>
                <w:szCs w:val="14"/>
              </w:rPr>
            </w:pPr>
          </w:p>
        </w:tc>
        <w:tc>
          <w:tcPr>
            <w:tcW w:w="1170" w:type="dxa"/>
            <w:shd w:val="clear" w:color="auto" w:fill="FAFAFA"/>
            <w:vAlign w:val="bottom"/>
          </w:tcPr>
          <w:p w14:paraId="2305487F" w14:textId="77777777" w:rsidR="00066D71" w:rsidRPr="00C92745" w:rsidRDefault="00066D71" w:rsidP="00FD04A0">
            <w:pPr>
              <w:spacing w:line="240" w:lineRule="auto"/>
              <w:ind w:right="-72"/>
              <w:jc w:val="right"/>
              <w:rPr>
                <w:rFonts w:eastAsia="Arial Unicode MS" w:cs="Arial"/>
                <w:sz w:val="14"/>
                <w:szCs w:val="14"/>
              </w:rPr>
            </w:pPr>
          </w:p>
        </w:tc>
        <w:tc>
          <w:tcPr>
            <w:tcW w:w="1170" w:type="dxa"/>
            <w:vAlign w:val="bottom"/>
          </w:tcPr>
          <w:p w14:paraId="1CBAFC1E" w14:textId="77777777" w:rsidR="00066D71" w:rsidRPr="00C92745" w:rsidRDefault="00066D71" w:rsidP="00FD04A0">
            <w:pPr>
              <w:spacing w:line="240" w:lineRule="auto"/>
              <w:ind w:right="-72"/>
              <w:jc w:val="right"/>
              <w:rPr>
                <w:rFonts w:eastAsia="Arial Unicode MS" w:cs="Arial"/>
                <w:sz w:val="14"/>
                <w:szCs w:val="14"/>
              </w:rPr>
            </w:pPr>
          </w:p>
        </w:tc>
        <w:tc>
          <w:tcPr>
            <w:tcW w:w="1800" w:type="dxa"/>
          </w:tcPr>
          <w:p w14:paraId="4C66C56B" w14:textId="77777777" w:rsidR="00066D71" w:rsidRPr="00C92745" w:rsidRDefault="00066D71" w:rsidP="00FD04A0">
            <w:pPr>
              <w:spacing w:line="240" w:lineRule="auto"/>
              <w:ind w:left="-15" w:right="-72" w:hanging="14"/>
              <w:rPr>
                <w:rFonts w:cs="Arial"/>
                <w:sz w:val="14"/>
                <w:szCs w:val="14"/>
              </w:rPr>
            </w:pPr>
          </w:p>
        </w:tc>
      </w:tr>
      <w:tr w:rsidR="00066D71" w:rsidRPr="00FD04A0" w14:paraId="6A8A33D6" w14:textId="77777777" w:rsidTr="0093394E">
        <w:tc>
          <w:tcPr>
            <w:tcW w:w="2430" w:type="dxa"/>
            <w:vAlign w:val="bottom"/>
          </w:tcPr>
          <w:p w14:paraId="6FAE2D66"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b/>
                <w:bCs/>
                <w:sz w:val="18"/>
                <w:szCs w:val="18"/>
                <w:shd w:val="clear" w:color="auto" w:fill="FFFFFF"/>
                <w:lang w:val="en-US"/>
              </w:rPr>
              <w:t>Other income</w:t>
            </w:r>
            <w:r w:rsidRPr="00FD04A0">
              <w:rPr>
                <w:rFonts w:cs="Arial"/>
                <w:b/>
                <w:bCs/>
                <w:sz w:val="18"/>
                <w:szCs w:val="18"/>
                <w:shd w:val="clear" w:color="auto" w:fill="FFFFFF"/>
              </w:rPr>
              <w:t>:</w:t>
            </w:r>
          </w:p>
        </w:tc>
        <w:tc>
          <w:tcPr>
            <w:tcW w:w="1170" w:type="dxa"/>
            <w:shd w:val="clear" w:color="auto" w:fill="FAFAFA"/>
            <w:vAlign w:val="bottom"/>
          </w:tcPr>
          <w:p w14:paraId="08108710"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7D1A2A21"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6FCF3277"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7ACFF072"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164830F0" w14:textId="77777777" w:rsidR="00066D71" w:rsidRPr="00FD04A0" w:rsidRDefault="00066D71" w:rsidP="00FD04A0">
            <w:pPr>
              <w:spacing w:line="240" w:lineRule="auto"/>
              <w:ind w:left="-15" w:right="-72" w:hanging="14"/>
              <w:rPr>
                <w:rFonts w:cs="Arial"/>
                <w:sz w:val="18"/>
                <w:szCs w:val="18"/>
              </w:rPr>
            </w:pPr>
          </w:p>
        </w:tc>
      </w:tr>
      <w:tr w:rsidR="00066D71" w:rsidRPr="00FD04A0" w14:paraId="49178941" w14:textId="77777777" w:rsidTr="00380C17">
        <w:tc>
          <w:tcPr>
            <w:tcW w:w="2430" w:type="dxa"/>
            <w:vAlign w:val="bottom"/>
          </w:tcPr>
          <w:p w14:paraId="52F391FA"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   Subsidiary</w:t>
            </w:r>
          </w:p>
        </w:tc>
        <w:tc>
          <w:tcPr>
            <w:tcW w:w="1170" w:type="dxa"/>
            <w:shd w:val="clear" w:color="auto" w:fill="FAFAFA"/>
          </w:tcPr>
          <w:p w14:paraId="6533F99C" w14:textId="5104F992"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tcPr>
          <w:p w14:paraId="15FBD50E" w14:textId="729920F2"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shd w:val="clear" w:color="auto" w:fill="FAFAFA"/>
            <w:vAlign w:val="bottom"/>
          </w:tcPr>
          <w:p w14:paraId="79292577" w14:textId="1A5F5E6B"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329,230</w:t>
            </w:r>
          </w:p>
        </w:tc>
        <w:tc>
          <w:tcPr>
            <w:tcW w:w="1170" w:type="dxa"/>
          </w:tcPr>
          <w:p w14:paraId="3A8F4CF4" w14:textId="199A8D58"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10,330 </w:t>
            </w:r>
          </w:p>
        </w:tc>
        <w:tc>
          <w:tcPr>
            <w:tcW w:w="1800" w:type="dxa"/>
          </w:tcPr>
          <w:p w14:paraId="2687F6E5" w14:textId="77777777" w:rsidR="00066D71" w:rsidRPr="00FD04A0" w:rsidRDefault="00066D71" w:rsidP="00FD04A0">
            <w:pPr>
              <w:spacing w:line="240" w:lineRule="auto"/>
              <w:ind w:left="-15" w:right="-72" w:hanging="14"/>
              <w:rPr>
                <w:rFonts w:cs="Arial"/>
                <w:sz w:val="18"/>
                <w:szCs w:val="18"/>
              </w:rPr>
            </w:pPr>
            <w:r w:rsidRPr="00FD04A0">
              <w:rPr>
                <w:rFonts w:cs="Arial"/>
                <w:sz w:val="18"/>
                <w:szCs w:val="18"/>
              </w:rPr>
              <w:t>Carried out on cost</w:t>
            </w:r>
          </w:p>
        </w:tc>
      </w:tr>
      <w:tr w:rsidR="00066D71" w:rsidRPr="00C92745" w14:paraId="074120E7" w14:textId="77777777" w:rsidTr="0093394E">
        <w:tc>
          <w:tcPr>
            <w:tcW w:w="2430" w:type="dxa"/>
            <w:vAlign w:val="bottom"/>
          </w:tcPr>
          <w:p w14:paraId="33F132E2" w14:textId="77777777" w:rsidR="00066D71" w:rsidRPr="00C92745"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4"/>
                <w:szCs w:val="14"/>
              </w:rPr>
            </w:pPr>
          </w:p>
        </w:tc>
        <w:tc>
          <w:tcPr>
            <w:tcW w:w="1170" w:type="dxa"/>
            <w:tcBorders>
              <w:top w:val="single" w:sz="4" w:space="0" w:color="auto"/>
            </w:tcBorders>
            <w:shd w:val="clear" w:color="auto" w:fill="FAFAFA"/>
            <w:vAlign w:val="bottom"/>
          </w:tcPr>
          <w:p w14:paraId="4739C94A"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0EEBF6C6"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shd w:val="clear" w:color="auto" w:fill="FAFAFA"/>
            <w:vAlign w:val="bottom"/>
          </w:tcPr>
          <w:p w14:paraId="0D66CA12" w14:textId="77777777" w:rsidR="00066D71" w:rsidRPr="00C92745" w:rsidRDefault="00066D71" w:rsidP="00FD04A0">
            <w:pPr>
              <w:spacing w:line="240" w:lineRule="auto"/>
              <w:ind w:right="-72"/>
              <w:jc w:val="right"/>
              <w:rPr>
                <w:rFonts w:eastAsia="Arial Unicode MS" w:cs="Arial"/>
                <w:sz w:val="14"/>
                <w:szCs w:val="14"/>
              </w:rPr>
            </w:pPr>
          </w:p>
        </w:tc>
        <w:tc>
          <w:tcPr>
            <w:tcW w:w="1170" w:type="dxa"/>
            <w:tcBorders>
              <w:top w:val="single" w:sz="4" w:space="0" w:color="auto"/>
            </w:tcBorders>
            <w:vAlign w:val="bottom"/>
          </w:tcPr>
          <w:p w14:paraId="3B62DA99" w14:textId="77777777" w:rsidR="00066D71" w:rsidRPr="00C92745" w:rsidRDefault="00066D71" w:rsidP="00FD04A0">
            <w:pPr>
              <w:spacing w:line="240" w:lineRule="auto"/>
              <w:ind w:right="-72"/>
              <w:jc w:val="right"/>
              <w:rPr>
                <w:rFonts w:eastAsia="Arial Unicode MS" w:cs="Arial"/>
                <w:sz w:val="14"/>
                <w:szCs w:val="14"/>
              </w:rPr>
            </w:pPr>
          </w:p>
        </w:tc>
        <w:tc>
          <w:tcPr>
            <w:tcW w:w="1800" w:type="dxa"/>
            <w:tcBorders>
              <w:top w:val="single" w:sz="4" w:space="0" w:color="auto"/>
            </w:tcBorders>
          </w:tcPr>
          <w:p w14:paraId="5A68F30D" w14:textId="77777777" w:rsidR="00066D71" w:rsidRPr="00C92745" w:rsidRDefault="00066D71" w:rsidP="00FD04A0">
            <w:pPr>
              <w:spacing w:line="240" w:lineRule="auto"/>
              <w:ind w:left="-15" w:right="-72"/>
              <w:rPr>
                <w:rFonts w:cs="Arial"/>
                <w:sz w:val="14"/>
                <w:szCs w:val="14"/>
                <w:shd w:val="clear" w:color="auto" w:fill="FFFFFF"/>
              </w:rPr>
            </w:pPr>
          </w:p>
        </w:tc>
      </w:tr>
      <w:tr w:rsidR="00066D71" w:rsidRPr="00FD04A0" w14:paraId="7E7CDE6B" w14:textId="77777777" w:rsidTr="00C14D97">
        <w:tc>
          <w:tcPr>
            <w:tcW w:w="2430" w:type="dxa"/>
            <w:vAlign w:val="bottom"/>
          </w:tcPr>
          <w:p w14:paraId="6897F5F6"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b/>
                <w:bCs/>
                <w:sz w:val="18"/>
                <w:szCs w:val="18"/>
                <w:shd w:val="clear" w:color="auto" w:fill="FFFFFF"/>
              </w:rPr>
              <w:t>Administrative expenses:</w:t>
            </w:r>
          </w:p>
        </w:tc>
        <w:tc>
          <w:tcPr>
            <w:tcW w:w="1170" w:type="dxa"/>
            <w:shd w:val="clear" w:color="auto" w:fill="FAFAFA"/>
            <w:vAlign w:val="bottom"/>
          </w:tcPr>
          <w:p w14:paraId="28C3D97A"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7C7AE180"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1129F6F2"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11F356BE"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3F536CAC" w14:textId="77777777" w:rsidR="00066D71" w:rsidRPr="00FD04A0" w:rsidRDefault="00066D71" w:rsidP="00FD04A0">
            <w:pPr>
              <w:spacing w:line="240" w:lineRule="auto"/>
              <w:ind w:left="-15" w:right="-72"/>
              <w:rPr>
                <w:rFonts w:cs="Arial"/>
                <w:sz w:val="18"/>
                <w:szCs w:val="18"/>
                <w:shd w:val="clear" w:color="auto" w:fill="FFFFFF"/>
              </w:rPr>
            </w:pPr>
          </w:p>
        </w:tc>
      </w:tr>
      <w:tr w:rsidR="00066D71" w:rsidRPr="00FD04A0" w14:paraId="7D2F4CF2" w14:textId="77777777" w:rsidTr="00C81241">
        <w:tc>
          <w:tcPr>
            <w:tcW w:w="2430" w:type="dxa"/>
            <w:vAlign w:val="bottom"/>
          </w:tcPr>
          <w:p w14:paraId="176DAA35"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shd w:val="clear" w:color="auto" w:fill="FFFFFF"/>
              </w:rPr>
              <w:t xml:space="preserve">   Subsidiary</w:t>
            </w:r>
          </w:p>
        </w:tc>
        <w:tc>
          <w:tcPr>
            <w:tcW w:w="1170" w:type="dxa"/>
            <w:shd w:val="clear" w:color="auto" w:fill="FAFAFA"/>
          </w:tcPr>
          <w:p w14:paraId="65276621" w14:textId="61660BA0"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tcPr>
          <w:p w14:paraId="3385E6A4" w14:textId="25B0067F"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170" w:type="dxa"/>
            <w:shd w:val="clear" w:color="auto" w:fill="FAFAFA"/>
          </w:tcPr>
          <w:p w14:paraId="32EDF593" w14:textId="5F81C718" w:rsidR="00066D71" w:rsidRPr="00FD04A0" w:rsidRDefault="00380C17" w:rsidP="00FD04A0">
            <w:pPr>
              <w:spacing w:line="240" w:lineRule="auto"/>
              <w:ind w:right="-72"/>
              <w:jc w:val="right"/>
              <w:rPr>
                <w:rFonts w:eastAsia="Arial Unicode MS" w:cs="Arial"/>
                <w:sz w:val="18"/>
                <w:szCs w:val="18"/>
              </w:rPr>
            </w:pPr>
            <w:r w:rsidRPr="00FD04A0">
              <w:rPr>
                <w:rFonts w:eastAsia="Arial Unicode MS" w:cs="Arial"/>
                <w:sz w:val="18"/>
                <w:szCs w:val="18"/>
              </w:rPr>
              <w:t>1,656,777</w:t>
            </w:r>
          </w:p>
        </w:tc>
        <w:tc>
          <w:tcPr>
            <w:tcW w:w="1170" w:type="dxa"/>
          </w:tcPr>
          <w:p w14:paraId="6DF2D3A1" w14:textId="05FC5376"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1,505,440 </w:t>
            </w:r>
          </w:p>
        </w:tc>
        <w:tc>
          <w:tcPr>
            <w:tcW w:w="1800" w:type="dxa"/>
          </w:tcPr>
          <w:p w14:paraId="17ADAF6B" w14:textId="77777777" w:rsidR="00066D71" w:rsidRPr="00FD04A0" w:rsidRDefault="00066D71"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Carried out at</w:t>
            </w:r>
          </w:p>
        </w:tc>
      </w:tr>
      <w:tr w:rsidR="00066D71" w:rsidRPr="00FD04A0" w14:paraId="54A50EFB" w14:textId="77777777" w:rsidTr="00C81241">
        <w:tc>
          <w:tcPr>
            <w:tcW w:w="2430" w:type="dxa"/>
            <w:vAlign w:val="bottom"/>
          </w:tcPr>
          <w:p w14:paraId="1AA7DF25" w14:textId="0A4C59E9"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tcPr>
          <w:p w14:paraId="35285267" w14:textId="1ED9854D" w:rsidR="00066D71" w:rsidRPr="00FD04A0" w:rsidRDefault="00066D71" w:rsidP="00FD04A0">
            <w:pPr>
              <w:spacing w:line="240" w:lineRule="auto"/>
              <w:ind w:right="-72"/>
              <w:jc w:val="right"/>
              <w:rPr>
                <w:rFonts w:eastAsia="Arial Unicode MS" w:cs="Arial"/>
                <w:sz w:val="18"/>
                <w:szCs w:val="18"/>
              </w:rPr>
            </w:pPr>
          </w:p>
        </w:tc>
        <w:tc>
          <w:tcPr>
            <w:tcW w:w="1170" w:type="dxa"/>
          </w:tcPr>
          <w:p w14:paraId="66EE0997" w14:textId="5031BAD6"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tcPr>
          <w:p w14:paraId="54F2CD55" w14:textId="3E61FCF3" w:rsidR="00066D71" w:rsidRPr="00FD04A0" w:rsidRDefault="00066D71" w:rsidP="00FD04A0">
            <w:pPr>
              <w:spacing w:line="240" w:lineRule="auto"/>
              <w:ind w:right="-72"/>
              <w:jc w:val="right"/>
              <w:rPr>
                <w:rFonts w:eastAsia="Arial Unicode MS" w:cs="Arial"/>
                <w:sz w:val="18"/>
                <w:szCs w:val="18"/>
              </w:rPr>
            </w:pPr>
          </w:p>
        </w:tc>
        <w:tc>
          <w:tcPr>
            <w:tcW w:w="1170" w:type="dxa"/>
          </w:tcPr>
          <w:p w14:paraId="01BC09CD" w14:textId="35BA126F" w:rsidR="00066D71" w:rsidRPr="00FD04A0" w:rsidRDefault="00066D71" w:rsidP="00FD04A0">
            <w:pPr>
              <w:spacing w:line="240" w:lineRule="auto"/>
              <w:ind w:right="-72"/>
              <w:jc w:val="right"/>
              <w:rPr>
                <w:rFonts w:eastAsia="Arial Unicode MS" w:cs="Arial"/>
                <w:sz w:val="18"/>
                <w:szCs w:val="18"/>
              </w:rPr>
            </w:pPr>
          </w:p>
        </w:tc>
        <w:tc>
          <w:tcPr>
            <w:tcW w:w="1800" w:type="dxa"/>
          </w:tcPr>
          <w:p w14:paraId="25D0C1BC" w14:textId="77777777" w:rsidR="00066D71" w:rsidRPr="00FD04A0" w:rsidRDefault="00066D71"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 xml:space="preserve">market </w:t>
            </w:r>
            <w:r w:rsidRPr="00FD04A0">
              <w:rPr>
                <w:rFonts w:cs="Arial"/>
                <w:spacing w:val="-2"/>
                <w:sz w:val="18"/>
                <w:szCs w:val="18"/>
                <w:shd w:val="clear" w:color="auto" w:fill="FFFFFF"/>
              </w:rPr>
              <w:t>price</w:t>
            </w:r>
          </w:p>
        </w:tc>
      </w:tr>
      <w:tr w:rsidR="00066D71" w:rsidRPr="00FD04A0" w14:paraId="283D9762" w14:textId="77777777" w:rsidTr="00C81241">
        <w:tc>
          <w:tcPr>
            <w:tcW w:w="2430" w:type="dxa"/>
            <w:vAlign w:val="bottom"/>
          </w:tcPr>
          <w:p w14:paraId="5B3CA12D"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0002E10"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61F3F92C"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67AAF342"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244328DC"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3F833964" w14:textId="77777777" w:rsidR="00066D71" w:rsidRPr="00FD04A0" w:rsidRDefault="00066D71" w:rsidP="00FD04A0">
            <w:pPr>
              <w:spacing w:line="240" w:lineRule="auto"/>
              <w:ind w:left="-15" w:right="-72"/>
              <w:rPr>
                <w:rFonts w:cs="Arial"/>
                <w:spacing w:val="-2"/>
                <w:sz w:val="18"/>
                <w:szCs w:val="18"/>
                <w:shd w:val="clear" w:color="auto" w:fill="FFFFFF"/>
              </w:rPr>
            </w:pPr>
            <w:r w:rsidRPr="00FD04A0">
              <w:rPr>
                <w:rFonts w:cs="Arial"/>
                <w:spacing w:val="-2"/>
                <w:sz w:val="18"/>
                <w:szCs w:val="18"/>
                <w:shd w:val="clear" w:color="auto" w:fill="FFFFFF"/>
              </w:rPr>
              <w:t>(Compared</w:t>
            </w:r>
            <w:r w:rsidRPr="00FD04A0">
              <w:rPr>
                <w:rFonts w:cs="Arial"/>
                <w:spacing w:val="-2"/>
                <w:sz w:val="18"/>
                <w:szCs w:val="18"/>
                <w:shd w:val="clear" w:color="auto" w:fill="FFFFFF"/>
                <w:cs/>
              </w:rPr>
              <w:t xml:space="preserve"> </w:t>
            </w:r>
            <w:r w:rsidRPr="00FD04A0">
              <w:rPr>
                <w:rFonts w:cs="Arial"/>
                <w:spacing w:val="-2"/>
                <w:sz w:val="18"/>
                <w:szCs w:val="18"/>
                <w:shd w:val="clear" w:color="auto" w:fill="FFFFFF"/>
              </w:rPr>
              <w:t>to</w:t>
            </w:r>
          </w:p>
        </w:tc>
      </w:tr>
      <w:tr w:rsidR="00066D71" w:rsidRPr="00FD04A0" w14:paraId="686CD758" w14:textId="77777777" w:rsidTr="0093394E">
        <w:tc>
          <w:tcPr>
            <w:tcW w:w="2430" w:type="dxa"/>
            <w:vAlign w:val="bottom"/>
          </w:tcPr>
          <w:p w14:paraId="5DE54D36"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0CFFCD0"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06229C7F"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78DA5AF2"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6BDFF990"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0A75E8B3" w14:textId="77777777" w:rsidR="00066D71" w:rsidRPr="00FD04A0" w:rsidRDefault="00066D71"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rental fee rate in the</w:t>
            </w:r>
          </w:p>
        </w:tc>
      </w:tr>
      <w:tr w:rsidR="00066D71" w:rsidRPr="00FD04A0" w14:paraId="0150A1FE" w14:textId="77777777" w:rsidTr="00820F16">
        <w:tc>
          <w:tcPr>
            <w:tcW w:w="2430" w:type="dxa"/>
            <w:vAlign w:val="bottom"/>
          </w:tcPr>
          <w:p w14:paraId="328E2D47"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36BBC43"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2722040C" w14:textId="77777777" w:rsidR="00066D71" w:rsidRPr="00FD04A0" w:rsidRDefault="00066D71" w:rsidP="00FD04A0">
            <w:pPr>
              <w:spacing w:line="240" w:lineRule="auto"/>
              <w:ind w:right="-72"/>
              <w:jc w:val="right"/>
              <w:rPr>
                <w:rFonts w:eastAsia="Arial Unicode MS" w:cs="Arial"/>
                <w:sz w:val="18"/>
                <w:szCs w:val="18"/>
              </w:rPr>
            </w:pPr>
          </w:p>
        </w:tc>
        <w:tc>
          <w:tcPr>
            <w:tcW w:w="1170" w:type="dxa"/>
            <w:shd w:val="clear" w:color="auto" w:fill="FAFAFA"/>
            <w:vAlign w:val="bottom"/>
          </w:tcPr>
          <w:p w14:paraId="5F02128E" w14:textId="77777777" w:rsidR="00066D71" w:rsidRPr="00FD04A0" w:rsidRDefault="00066D71" w:rsidP="00FD04A0">
            <w:pPr>
              <w:spacing w:line="240" w:lineRule="auto"/>
              <w:ind w:right="-72"/>
              <w:jc w:val="right"/>
              <w:rPr>
                <w:rFonts w:eastAsia="Arial Unicode MS" w:cs="Arial"/>
                <w:sz w:val="18"/>
                <w:szCs w:val="18"/>
              </w:rPr>
            </w:pPr>
          </w:p>
        </w:tc>
        <w:tc>
          <w:tcPr>
            <w:tcW w:w="1170" w:type="dxa"/>
            <w:vAlign w:val="bottom"/>
          </w:tcPr>
          <w:p w14:paraId="6D8EB563" w14:textId="77777777" w:rsidR="00066D71" w:rsidRPr="00FD04A0" w:rsidRDefault="00066D71" w:rsidP="00FD04A0">
            <w:pPr>
              <w:spacing w:line="240" w:lineRule="auto"/>
              <w:ind w:right="-72"/>
              <w:jc w:val="right"/>
              <w:rPr>
                <w:rFonts w:eastAsia="Arial Unicode MS" w:cs="Arial"/>
                <w:sz w:val="18"/>
                <w:szCs w:val="18"/>
              </w:rPr>
            </w:pPr>
          </w:p>
        </w:tc>
        <w:tc>
          <w:tcPr>
            <w:tcW w:w="1800" w:type="dxa"/>
          </w:tcPr>
          <w:p w14:paraId="16D19512" w14:textId="77777777" w:rsidR="00066D71" w:rsidRPr="00FD04A0" w:rsidRDefault="00066D71"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nearby area for</w:t>
            </w:r>
          </w:p>
        </w:tc>
      </w:tr>
      <w:tr w:rsidR="00066D71" w:rsidRPr="00FD04A0" w14:paraId="33D50137" w14:textId="77777777" w:rsidTr="00820F16">
        <w:tc>
          <w:tcPr>
            <w:tcW w:w="2430" w:type="dxa"/>
            <w:vAlign w:val="bottom"/>
          </w:tcPr>
          <w:p w14:paraId="0D634792"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tcPr>
          <w:p w14:paraId="34BD6BA8" w14:textId="441EFF8C"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tcPr>
          <w:p w14:paraId="61D7D32D" w14:textId="64508580"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shd w:val="clear" w:color="auto" w:fill="FAFAFA"/>
          </w:tcPr>
          <w:p w14:paraId="2FCD3DF4" w14:textId="1B1268F4" w:rsidR="00066D71" w:rsidRPr="00FD04A0" w:rsidRDefault="00066D71" w:rsidP="00FD04A0">
            <w:pPr>
              <w:spacing w:line="240" w:lineRule="auto"/>
              <w:ind w:right="-72"/>
              <w:jc w:val="right"/>
              <w:rPr>
                <w:rFonts w:eastAsia="Arial Unicode MS" w:cs="Arial"/>
                <w:sz w:val="18"/>
                <w:szCs w:val="18"/>
              </w:rPr>
            </w:pPr>
          </w:p>
        </w:tc>
        <w:tc>
          <w:tcPr>
            <w:tcW w:w="1170" w:type="dxa"/>
            <w:tcBorders>
              <w:bottom w:val="single" w:sz="4" w:space="0" w:color="auto"/>
            </w:tcBorders>
          </w:tcPr>
          <w:p w14:paraId="6FCE7847" w14:textId="4C86A40E" w:rsidR="00066D71" w:rsidRPr="00FD04A0" w:rsidRDefault="00066D71" w:rsidP="00FD04A0">
            <w:pPr>
              <w:spacing w:line="240" w:lineRule="auto"/>
              <w:ind w:right="-72"/>
              <w:jc w:val="right"/>
              <w:rPr>
                <w:rFonts w:eastAsia="Arial Unicode MS" w:cs="Arial"/>
                <w:sz w:val="18"/>
                <w:szCs w:val="18"/>
              </w:rPr>
            </w:pPr>
          </w:p>
        </w:tc>
        <w:tc>
          <w:tcPr>
            <w:tcW w:w="1800" w:type="dxa"/>
            <w:tcBorders>
              <w:bottom w:val="single" w:sz="4" w:space="0" w:color="auto"/>
            </w:tcBorders>
          </w:tcPr>
          <w:p w14:paraId="5EE9364D" w14:textId="77777777" w:rsidR="00066D71" w:rsidRPr="00FD04A0" w:rsidRDefault="00066D71"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rental expense)</w:t>
            </w:r>
          </w:p>
        </w:tc>
      </w:tr>
      <w:tr w:rsidR="00380C17" w:rsidRPr="00C92745" w14:paraId="101B5CFB" w14:textId="77777777" w:rsidTr="00820F16">
        <w:tc>
          <w:tcPr>
            <w:tcW w:w="2430" w:type="dxa"/>
            <w:vAlign w:val="bottom"/>
          </w:tcPr>
          <w:p w14:paraId="2D13D53A" w14:textId="77777777" w:rsidR="00380C17" w:rsidRPr="00C92745" w:rsidRDefault="00380C1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4"/>
                <w:szCs w:val="14"/>
              </w:rPr>
            </w:pPr>
          </w:p>
        </w:tc>
        <w:tc>
          <w:tcPr>
            <w:tcW w:w="1170" w:type="dxa"/>
            <w:tcBorders>
              <w:top w:val="single" w:sz="4" w:space="0" w:color="auto"/>
            </w:tcBorders>
            <w:shd w:val="clear" w:color="auto" w:fill="FAFAFA"/>
          </w:tcPr>
          <w:p w14:paraId="6CE7DA4C" w14:textId="77777777" w:rsidR="00380C17" w:rsidRPr="00C92745" w:rsidRDefault="00380C17" w:rsidP="00FD04A0">
            <w:pPr>
              <w:spacing w:line="240" w:lineRule="auto"/>
              <w:ind w:right="-72"/>
              <w:jc w:val="right"/>
              <w:rPr>
                <w:rFonts w:eastAsia="Arial Unicode MS" w:cs="Arial"/>
                <w:sz w:val="14"/>
                <w:szCs w:val="14"/>
              </w:rPr>
            </w:pPr>
          </w:p>
        </w:tc>
        <w:tc>
          <w:tcPr>
            <w:tcW w:w="1170" w:type="dxa"/>
            <w:tcBorders>
              <w:top w:val="single" w:sz="4" w:space="0" w:color="auto"/>
            </w:tcBorders>
          </w:tcPr>
          <w:p w14:paraId="15AE99B6" w14:textId="77777777" w:rsidR="00380C17" w:rsidRPr="00C92745" w:rsidRDefault="00380C17" w:rsidP="00FD04A0">
            <w:pPr>
              <w:spacing w:line="240" w:lineRule="auto"/>
              <w:ind w:right="-72"/>
              <w:jc w:val="right"/>
              <w:rPr>
                <w:rFonts w:eastAsia="Arial Unicode MS" w:cs="Arial"/>
                <w:sz w:val="14"/>
                <w:szCs w:val="14"/>
              </w:rPr>
            </w:pPr>
          </w:p>
        </w:tc>
        <w:tc>
          <w:tcPr>
            <w:tcW w:w="1170" w:type="dxa"/>
            <w:tcBorders>
              <w:top w:val="single" w:sz="4" w:space="0" w:color="auto"/>
            </w:tcBorders>
            <w:shd w:val="clear" w:color="auto" w:fill="FAFAFA"/>
          </w:tcPr>
          <w:p w14:paraId="664B9795" w14:textId="77777777" w:rsidR="00380C17" w:rsidRPr="00C92745" w:rsidRDefault="00380C17" w:rsidP="00FD04A0">
            <w:pPr>
              <w:spacing w:line="240" w:lineRule="auto"/>
              <w:ind w:right="-72"/>
              <w:jc w:val="right"/>
              <w:rPr>
                <w:rFonts w:eastAsia="Arial Unicode MS" w:cs="Arial"/>
                <w:sz w:val="14"/>
                <w:szCs w:val="14"/>
              </w:rPr>
            </w:pPr>
          </w:p>
        </w:tc>
        <w:tc>
          <w:tcPr>
            <w:tcW w:w="1170" w:type="dxa"/>
            <w:tcBorders>
              <w:top w:val="single" w:sz="4" w:space="0" w:color="auto"/>
            </w:tcBorders>
          </w:tcPr>
          <w:p w14:paraId="7D031F5E" w14:textId="77777777" w:rsidR="00380C17" w:rsidRPr="00C92745" w:rsidRDefault="00380C17" w:rsidP="00FD04A0">
            <w:pPr>
              <w:spacing w:line="240" w:lineRule="auto"/>
              <w:ind w:right="-72"/>
              <w:jc w:val="right"/>
              <w:rPr>
                <w:rFonts w:eastAsia="Arial Unicode MS" w:cs="Arial"/>
                <w:sz w:val="14"/>
                <w:szCs w:val="14"/>
              </w:rPr>
            </w:pPr>
          </w:p>
        </w:tc>
        <w:tc>
          <w:tcPr>
            <w:tcW w:w="1800" w:type="dxa"/>
            <w:tcBorders>
              <w:top w:val="single" w:sz="4" w:space="0" w:color="auto"/>
            </w:tcBorders>
          </w:tcPr>
          <w:p w14:paraId="7BD75D18" w14:textId="77777777" w:rsidR="00380C17" w:rsidRPr="00C92745" w:rsidRDefault="00380C17" w:rsidP="00FD04A0">
            <w:pPr>
              <w:spacing w:line="240" w:lineRule="auto"/>
              <w:ind w:left="-15" w:right="-72"/>
              <w:rPr>
                <w:rFonts w:cs="Arial"/>
                <w:sz w:val="14"/>
                <w:szCs w:val="14"/>
                <w:shd w:val="clear" w:color="auto" w:fill="FFFFFF"/>
              </w:rPr>
            </w:pPr>
          </w:p>
        </w:tc>
      </w:tr>
      <w:tr w:rsidR="008525D9" w:rsidRPr="00FD04A0" w14:paraId="6F0C0F69" w14:textId="77777777" w:rsidTr="00820F16">
        <w:tc>
          <w:tcPr>
            <w:tcW w:w="2430" w:type="dxa"/>
            <w:vAlign w:val="bottom"/>
          </w:tcPr>
          <w:p w14:paraId="59B86479" w14:textId="60955CA4" w:rsidR="008525D9" w:rsidRPr="00FD04A0" w:rsidRDefault="008525D9"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b/>
                <w:bCs/>
                <w:sz w:val="18"/>
                <w:szCs w:val="18"/>
              </w:rPr>
              <w:t>Interest expenses</w:t>
            </w:r>
          </w:p>
        </w:tc>
        <w:tc>
          <w:tcPr>
            <w:tcW w:w="1170" w:type="dxa"/>
            <w:shd w:val="clear" w:color="auto" w:fill="FAFAFA"/>
          </w:tcPr>
          <w:p w14:paraId="11F36E98" w14:textId="77777777" w:rsidR="008525D9" w:rsidRPr="00FD04A0" w:rsidRDefault="008525D9" w:rsidP="00FD04A0">
            <w:pPr>
              <w:spacing w:line="240" w:lineRule="auto"/>
              <w:ind w:right="-72"/>
              <w:jc w:val="right"/>
              <w:rPr>
                <w:rFonts w:eastAsia="Arial Unicode MS" w:cs="Arial"/>
                <w:sz w:val="18"/>
                <w:szCs w:val="18"/>
              </w:rPr>
            </w:pPr>
          </w:p>
        </w:tc>
        <w:tc>
          <w:tcPr>
            <w:tcW w:w="1170" w:type="dxa"/>
          </w:tcPr>
          <w:p w14:paraId="42E681A1" w14:textId="77777777" w:rsidR="008525D9" w:rsidRPr="00FD04A0" w:rsidRDefault="008525D9" w:rsidP="00FD04A0">
            <w:pPr>
              <w:spacing w:line="240" w:lineRule="auto"/>
              <w:ind w:right="-72"/>
              <w:jc w:val="right"/>
              <w:rPr>
                <w:rFonts w:eastAsia="Arial Unicode MS" w:cs="Arial"/>
                <w:sz w:val="18"/>
                <w:szCs w:val="18"/>
              </w:rPr>
            </w:pPr>
          </w:p>
        </w:tc>
        <w:tc>
          <w:tcPr>
            <w:tcW w:w="1170" w:type="dxa"/>
            <w:shd w:val="clear" w:color="auto" w:fill="FAFAFA"/>
          </w:tcPr>
          <w:p w14:paraId="2007D11C" w14:textId="77777777" w:rsidR="008525D9" w:rsidRPr="00FD04A0" w:rsidRDefault="008525D9" w:rsidP="00FD04A0">
            <w:pPr>
              <w:spacing w:line="240" w:lineRule="auto"/>
              <w:ind w:right="-72"/>
              <w:jc w:val="right"/>
              <w:rPr>
                <w:rFonts w:eastAsia="Arial Unicode MS" w:cs="Arial"/>
                <w:sz w:val="18"/>
                <w:szCs w:val="18"/>
              </w:rPr>
            </w:pPr>
          </w:p>
        </w:tc>
        <w:tc>
          <w:tcPr>
            <w:tcW w:w="1170" w:type="dxa"/>
          </w:tcPr>
          <w:p w14:paraId="66EDEDEB" w14:textId="77777777" w:rsidR="008525D9" w:rsidRPr="00FD04A0" w:rsidRDefault="008525D9" w:rsidP="00FD04A0">
            <w:pPr>
              <w:spacing w:line="240" w:lineRule="auto"/>
              <w:ind w:right="-72"/>
              <w:jc w:val="right"/>
              <w:rPr>
                <w:rFonts w:eastAsia="Arial Unicode MS" w:cs="Arial"/>
                <w:sz w:val="18"/>
                <w:szCs w:val="18"/>
              </w:rPr>
            </w:pPr>
          </w:p>
        </w:tc>
        <w:tc>
          <w:tcPr>
            <w:tcW w:w="1800" w:type="dxa"/>
          </w:tcPr>
          <w:p w14:paraId="50CD4CE7" w14:textId="77777777" w:rsidR="008525D9" w:rsidRPr="00FD04A0" w:rsidRDefault="008525D9" w:rsidP="00FD04A0">
            <w:pPr>
              <w:spacing w:line="240" w:lineRule="auto"/>
              <w:ind w:left="-15" w:right="-72"/>
              <w:rPr>
                <w:rFonts w:cs="Arial"/>
                <w:sz w:val="18"/>
                <w:szCs w:val="18"/>
                <w:shd w:val="clear" w:color="auto" w:fill="FFFFFF"/>
              </w:rPr>
            </w:pPr>
          </w:p>
        </w:tc>
      </w:tr>
      <w:tr w:rsidR="008525D9" w:rsidRPr="00FD04A0" w14:paraId="0407E8B6" w14:textId="77777777" w:rsidTr="00380C17">
        <w:tc>
          <w:tcPr>
            <w:tcW w:w="2430" w:type="dxa"/>
            <w:vAlign w:val="bottom"/>
          </w:tcPr>
          <w:p w14:paraId="05C344F1" w14:textId="11C7194D" w:rsidR="008525D9" w:rsidRPr="00FD04A0" w:rsidRDefault="008525D9"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D04A0">
              <w:rPr>
                <w:rFonts w:cs="Arial"/>
                <w:sz w:val="18"/>
                <w:szCs w:val="18"/>
              </w:rPr>
              <w:t xml:space="preserve">   Subsidiary</w:t>
            </w:r>
          </w:p>
        </w:tc>
        <w:tc>
          <w:tcPr>
            <w:tcW w:w="1170" w:type="dxa"/>
            <w:shd w:val="clear" w:color="auto" w:fill="FAFAFA"/>
          </w:tcPr>
          <w:p w14:paraId="2F389344" w14:textId="26EEEEE6" w:rsidR="008525D9" w:rsidRPr="00FD04A0" w:rsidRDefault="008525D9"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tcPr>
          <w:p w14:paraId="287656A5" w14:textId="374FAB26" w:rsidR="008525D9" w:rsidRPr="00FD04A0" w:rsidRDefault="008525D9"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170" w:type="dxa"/>
            <w:shd w:val="clear" w:color="auto" w:fill="FAFAFA"/>
          </w:tcPr>
          <w:p w14:paraId="5EE6C198" w14:textId="0665901F" w:rsidR="008525D9" w:rsidRPr="00FD04A0" w:rsidRDefault="008525D9" w:rsidP="00FD04A0">
            <w:pPr>
              <w:spacing w:line="240" w:lineRule="auto"/>
              <w:ind w:right="-72"/>
              <w:jc w:val="right"/>
              <w:rPr>
                <w:rFonts w:eastAsia="Arial Unicode MS" w:cs="Arial"/>
                <w:sz w:val="18"/>
                <w:szCs w:val="18"/>
              </w:rPr>
            </w:pPr>
            <w:r w:rsidRPr="00FD04A0">
              <w:rPr>
                <w:rFonts w:eastAsia="Arial Unicode MS" w:cs="Arial"/>
                <w:sz w:val="18"/>
                <w:szCs w:val="18"/>
              </w:rPr>
              <w:t>42,574</w:t>
            </w:r>
          </w:p>
        </w:tc>
        <w:tc>
          <w:tcPr>
            <w:tcW w:w="1170" w:type="dxa"/>
          </w:tcPr>
          <w:p w14:paraId="559DD343" w14:textId="0156BB66" w:rsidR="008525D9" w:rsidRPr="00FD04A0" w:rsidRDefault="008525D9"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800" w:type="dxa"/>
            <w:vMerge w:val="restart"/>
          </w:tcPr>
          <w:p w14:paraId="22BE9286" w14:textId="19140004" w:rsidR="008525D9" w:rsidRPr="00FD04A0" w:rsidRDefault="008525D9" w:rsidP="00FD04A0">
            <w:pPr>
              <w:spacing w:line="240" w:lineRule="auto"/>
              <w:ind w:left="-15" w:right="-72"/>
              <w:rPr>
                <w:rFonts w:cs="Arial"/>
                <w:sz w:val="18"/>
                <w:szCs w:val="18"/>
                <w:shd w:val="clear" w:color="auto" w:fill="FFFFFF"/>
              </w:rPr>
            </w:pPr>
            <w:r w:rsidRPr="00FD04A0">
              <w:rPr>
                <w:rFonts w:cs="Arial"/>
                <w:sz w:val="18"/>
                <w:szCs w:val="18"/>
                <w:shd w:val="clear" w:color="auto" w:fill="FFFFFF"/>
              </w:rPr>
              <w:t>Carried out on addition interest rate of company</w:t>
            </w:r>
          </w:p>
        </w:tc>
      </w:tr>
      <w:tr w:rsidR="008525D9" w:rsidRPr="00FD04A0" w14:paraId="0C8ECA69" w14:textId="77777777" w:rsidTr="00380C17">
        <w:tc>
          <w:tcPr>
            <w:tcW w:w="2430" w:type="dxa"/>
            <w:vAlign w:val="bottom"/>
          </w:tcPr>
          <w:p w14:paraId="3DB74E9B" w14:textId="454561D6" w:rsidR="008525D9" w:rsidRPr="00FD04A0" w:rsidRDefault="008525D9"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tcPr>
          <w:p w14:paraId="3C4F7862" w14:textId="7BC7A329" w:rsidR="008525D9" w:rsidRPr="00FD04A0" w:rsidRDefault="008525D9" w:rsidP="00FD04A0">
            <w:pPr>
              <w:spacing w:line="240" w:lineRule="auto"/>
              <w:ind w:right="-72"/>
              <w:jc w:val="right"/>
              <w:rPr>
                <w:rFonts w:eastAsia="Arial Unicode MS" w:cs="Arial"/>
                <w:sz w:val="18"/>
                <w:szCs w:val="18"/>
              </w:rPr>
            </w:pPr>
          </w:p>
        </w:tc>
        <w:tc>
          <w:tcPr>
            <w:tcW w:w="1170" w:type="dxa"/>
          </w:tcPr>
          <w:p w14:paraId="4FCA2CE7" w14:textId="116571B3" w:rsidR="008525D9" w:rsidRPr="00FD04A0" w:rsidRDefault="008525D9" w:rsidP="00FD04A0">
            <w:pPr>
              <w:spacing w:line="240" w:lineRule="auto"/>
              <w:ind w:right="-72"/>
              <w:jc w:val="right"/>
              <w:rPr>
                <w:rFonts w:eastAsia="Arial Unicode MS" w:cs="Arial"/>
                <w:sz w:val="18"/>
                <w:szCs w:val="18"/>
              </w:rPr>
            </w:pPr>
          </w:p>
        </w:tc>
        <w:tc>
          <w:tcPr>
            <w:tcW w:w="1170" w:type="dxa"/>
            <w:shd w:val="clear" w:color="auto" w:fill="FAFAFA"/>
          </w:tcPr>
          <w:p w14:paraId="1A2989F0" w14:textId="6475AC72" w:rsidR="008525D9" w:rsidRPr="00FD04A0" w:rsidRDefault="008525D9" w:rsidP="00FD04A0">
            <w:pPr>
              <w:spacing w:line="240" w:lineRule="auto"/>
              <w:ind w:right="-72"/>
              <w:jc w:val="right"/>
              <w:rPr>
                <w:rFonts w:eastAsia="Arial Unicode MS" w:cs="Arial"/>
                <w:sz w:val="18"/>
                <w:szCs w:val="18"/>
              </w:rPr>
            </w:pPr>
          </w:p>
        </w:tc>
        <w:tc>
          <w:tcPr>
            <w:tcW w:w="1170" w:type="dxa"/>
          </w:tcPr>
          <w:p w14:paraId="469D84DE" w14:textId="634EE35F" w:rsidR="008525D9" w:rsidRPr="00FD04A0" w:rsidRDefault="008525D9" w:rsidP="00FD04A0">
            <w:pPr>
              <w:spacing w:line="240" w:lineRule="auto"/>
              <w:ind w:right="-72"/>
              <w:jc w:val="right"/>
              <w:rPr>
                <w:rFonts w:eastAsia="Arial Unicode MS" w:cs="Arial"/>
                <w:sz w:val="18"/>
                <w:szCs w:val="18"/>
              </w:rPr>
            </w:pPr>
          </w:p>
        </w:tc>
        <w:tc>
          <w:tcPr>
            <w:tcW w:w="1800" w:type="dxa"/>
            <w:vMerge/>
          </w:tcPr>
          <w:p w14:paraId="23FF19D5" w14:textId="77777777" w:rsidR="008525D9" w:rsidRPr="00FD04A0" w:rsidRDefault="008525D9" w:rsidP="00FD04A0">
            <w:pPr>
              <w:spacing w:line="240" w:lineRule="auto"/>
              <w:ind w:left="-15" w:right="-72"/>
              <w:rPr>
                <w:rFonts w:cs="Arial"/>
                <w:sz w:val="18"/>
                <w:szCs w:val="18"/>
                <w:shd w:val="clear" w:color="auto" w:fill="FFFFFF"/>
              </w:rPr>
            </w:pPr>
          </w:p>
        </w:tc>
      </w:tr>
    </w:tbl>
    <w:p w14:paraId="0FE88CCA" w14:textId="77777777" w:rsidR="00C92745" w:rsidRDefault="00C92745" w:rsidP="00FD04A0">
      <w:pPr>
        <w:tabs>
          <w:tab w:val="left" w:pos="540"/>
        </w:tabs>
        <w:spacing w:line="240" w:lineRule="auto"/>
        <w:jc w:val="both"/>
        <w:rPr>
          <w:rFonts w:eastAsia="Arial Unicode MS" w:cs="Arial"/>
          <w:b/>
          <w:bCs/>
          <w:color w:val="CF4A02"/>
          <w:sz w:val="18"/>
          <w:szCs w:val="18"/>
        </w:rPr>
      </w:pPr>
    </w:p>
    <w:p w14:paraId="4F2419DF" w14:textId="77777777" w:rsidR="00C92745" w:rsidRDefault="00C92745">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42663A10" w14:textId="430FC5CD" w:rsidR="00790A1E" w:rsidRPr="00FD04A0" w:rsidRDefault="00790A1E" w:rsidP="00FD04A0">
      <w:pPr>
        <w:tabs>
          <w:tab w:val="left" w:pos="540"/>
        </w:tabs>
        <w:spacing w:line="240" w:lineRule="auto"/>
        <w:jc w:val="both"/>
        <w:rPr>
          <w:rFonts w:eastAsia="Arial Unicode MS" w:cs="Arial"/>
          <w:b/>
          <w:bCs/>
          <w:color w:val="CF4A02"/>
          <w:sz w:val="18"/>
          <w:szCs w:val="18"/>
        </w:rPr>
      </w:pPr>
      <w:r w:rsidRPr="00FD04A0">
        <w:rPr>
          <w:rFonts w:eastAsia="Arial Unicode MS" w:cs="Arial"/>
          <w:b/>
          <w:bCs/>
          <w:color w:val="CF4A02"/>
          <w:sz w:val="18"/>
          <w:szCs w:val="18"/>
        </w:rPr>
        <w:t>c)</w:t>
      </w:r>
      <w:r w:rsidRPr="00FD04A0">
        <w:rPr>
          <w:rFonts w:eastAsia="Arial Unicode MS" w:cs="Arial"/>
          <w:b/>
          <w:bCs/>
          <w:color w:val="CF4A02"/>
          <w:sz w:val="18"/>
          <w:szCs w:val="18"/>
        </w:rPr>
        <w:tab/>
        <w:t>Outstanding balances arising from sales and purchases of goods and services</w:t>
      </w:r>
    </w:p>
    <w:p w14:paraId="66CE430A" w14:textId="77777777" w:rsidR="00790A1E" w:rsidRPr="00FD04A0" w:rsidRDefault="00790A1E" w:rsidP="00FD04A0">
      <w:pPr>
        <w:pStyle w:val="ListParagraph"/>
        <w:spacing w:after="0" w:line="240" w:lineRule="auto"/>
        <w:ind w:left="540"/>
        <w:jc w:val="both"/>
        <w:rPr>
          <w:rFonts w:ascii="Arial" w:eastAsia="Arial Unicode MS" w:hAnsi="Arial" w:cs="Arial"/>
          <w:sz w:val="18"/>
          <w:szCs w:val="18"/>
        </w:rPr>
      </w:pPr>
    </w:p>
    <w:p w14:paraId="11EEBE90" w14:textId="77777777" w:rsidR="00790A1E" w:rsidRPr="00FD04A0" w:rsidRDefault="00790A1E" w:rsidP="00FD04A0">
      <w:pPr>
        <w:pStyle w:val="ListParagraph"/>
        <w:spacing w:after="0" w:line="240" w:lineRule="auto"/>
        <w:ind w:left="540"/>
        <w:jc w:val="both"/>
        <w:rPr>
          <w:rFonts w:ascii="Arial" w:eastAsia="Arial Unicode MS" w:hAnsi="Arial" w:cs="Arial"/>
          <w:b/>
          <w:bCs/>
          <w:spacing w:val="-4"/>
          <w:sz w:val="18"/>
          <w:szCs w:val="18"/>
        </w:rPr>
      </w:pPr>
      <w:r w:rsidRPr="00FD04A0">
        <w:rPr>
          <w:rFonts w:ascii="Arial" w:eastAsia="Arial Unicode MS" w:hAnsi="Arial" w:cs="Arial"/>
          <w:spacing w:val="-4"/>
          <w:sz w:val="18"/>
          <w:szCs w:val="18"/>
        </w:rPr>
        <w:t>The outstanding balances at the end of the period ended in relation to transactions with related parties are as follows:</w:t>
      </w:r>
    </w:p>
    <w:p w14:paraId="0F114B52" w14:textId="77777777" w:rsidR="0093394E" w:rsidRPr="00FD04A0" w:rsidRDefault="0093394E" w:rsidP="00FD04A0">
      <w:pPr>
        <w:tabs>
          <w:tab w:val="left" w:pos="4395"/>
          <w:tab w:val="center" w:pos="9889"/>
        </w:tabs>
        <w:spacing w:line="240" w:lineRule="auto"/>
        <w:ind w:left="1080" w:hanging="540"/>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790A1E" w:rsidRPr="00FD04A0" w14:paraId="17455370" w14:textId="77777777" w:rsidTr="0093394E">
        <w:tc>
          <w:tcPr>
            <w:tcW w:w="3168" w:type="dxa"/>
            <w:shd w:val="clear" w:color="auto" w:fill="auto"/>
            <w:vAlign w:val="bottom"/>
          </w:tcPr>
          <w:p w14:paraId="25833453" w14:textId="77777777" w:rsidR="00790A1E" w:rsidRPr="00FD04A0" w:rsidRDefault="00790A1E" w:rsidP="00FD04A0">
            <w:pPr>
              <w:spacing w:line="240" w:lineRule="auto"/>
              <w:ind w:left="-101" w:right="-104"/>
              <w:rPr>
                <w:rFonts w:cs="Arial"/>
                <w:sz w:val="18"/>
                <w:szCs w:val="18"/>
              </w:rPr>
            </w:pPr>
            <w:bookmarkStart w:id="37" w:name="_Hlk64479424"/>
          </w:p>
        </w:tc>
        <w:tc>
          <w:tcPr>
            <w:tcW w:w="2880" w:type="dxa"/>
            <w:gridSpan w:val="2"/>
            <w:tcBorders>
              <w:top w:val="single" w:sz="4" w:space="0" w:color="auto"/>
            </w:tcBorders>
            <w:shd w:val="clear" w:color="auto" w:fill="auto"/>
            <w:vAlign w:val="bottom"/>
          </w:tcPr>
          <w:p w14:paraId="357B1C16" w14:textId="77777777" w:rsidR="00790A1E" w:rsidRPr="00FD04A0" w:rsidRDefault="00790A1E" w:rsidP="00FD04A0">
            <w:pPr>
              <w:spacing w:line="240" w:lineRule="auto"/>
              <w:ind w:right="-72"/>
              <w:jc w:val="center"/>
              <w:rPr>
                <w:rFonts w:cs="Arial"/>
                <w:b/>
                <w:bCs/>
                <w:sz w:val="18"/>
                <w:szCs w:val="18"/>
              </w:rPr>
            </w:pPr>
            <w:r w:rsidRPr="00FD04A0">
              <w:rPr>
                <w:rFonts w:cs="Arial"/>
                <w:b/>
                <w:bCs/>
                <w:color w:val="000000"/>
                <w:sz w:val="18"/>
                <w:szCs w:val="18"/>
              </w:rPr>
              <w:t>Consolidated</w:t>
            </w:r>
          </w:p>
        </w:tc>
        <w:tc>
          <w:tcPr>
            <w:tcW w:w="2880" w:type="dxa"/>
            <w:gridSpan w:val="2"/>
            <w:tcBorders>
              <w:top w:val="single" w:sz="4" w:space="0" w:color="auto"/>
            </w:tcBorders>
            <w:shd w:val="clear" w:color="auto" w:fill="auto"/>
            <w:vAlign w:val="bottom"/>
          </w:tcPr>
          <w:p w14:paraId="4EF139DB" w14:textId="77777777" w:rsidR="00790A1E" w:rsidRPr="00FD04A0" w:rsidRDefault="00790A1E" w:rsidP="00FD04A0">
            <w:pPr>
              <w:spacing w:line="240" w:lineRule="auto"/>
              <w:ind w:right="-72"/>
              <w:jc w:val="center"/>
              <w:rPr>
                <w:rFonts w:cs="Arial"/>
                <w:b/>
                <w:bCs/>
                <w:color w:val="000000"/>
                <w:sz w:val="18"/>
                <w:szCs w:val="18"/>
              </w:rPr>
            </w:pPr>
            <w:r w:rsidRPr="00FD04A0">
              <w:rPr>
                <w:rFonts w:cs="Arial"/>
                <w:b/>
                <w:bCs/>
                <w:color w:val="000000"/>
                <w:sz w:val="18"/>
                <w:szCs w:val="18"/>
              </w:rPr>
              <w:t>Separate</w:t>
            </w:r>
          </w:p>
        </w:tc>
      </w:tr>
      <w:tr w:rsidR="00790A1E" w:rsidRPr="00FD04A0" w14:paraId="5ECF8122" w14:textId="77777777" w:rsidTr="0093394E">
        <w:tc>
          <w:tcPr>
            <w:tcW w:w="3168" w:type="dxa"/>
            <w:shd w:val="clear" w:color="auto" w:fill="auto"/>
            <w:vAlign w:val="bottom"/>
          </w:tcPr>
          <w:p w14:paraId="599EB119" w14:textId="77777777" w:rsidR="00790A1E" w:rsidRPr="00FD04A0" w:rsidRDefault="00790A1E" w:rsidP="00FD04A0">
            <w:pPr>
              <w:spacing w:line="240" w:lineRule="auto"/>
              <w:ind w:left="-101" w:right="-104"/>
              <w:rPr>
                <w:rFonts w:cs="Arial"/>
                <w:sz w:val="18"/>
                <w:szCs w:val="18"/>
              </w:rPr>
            </w:pPr>
          </w:p>
        </w:tc>
        <w:tc>
          <w:tcPr>
            <w:tcW w:w="2880" w:type="dxa"/>
            <w:gridSpan w:val="2"/>
            <w:tcBorders>
              <w:bottom w:val="single" w:sz="4" w:space="0" w:color="auto"/>
            </w:tcBorders>
            <w:shd w:val="clear" w:color="auto" w:fill="auto"/>
            <w:vAlign w:val="bottom"/>
          </w:tcPr>
          <w:p w14:paraId="37FCFBE0" w14:textId="77777777" w:rsidR="00790A1E" w:rsidRPr="00FD04A0" w:rsidRDefault="00790A1E"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F579A83" w14:textId="77777777" w:rsidR="00790A1E" w:rsidRPr="00FD04A0" w:rsidRDefault="00790A1E"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67D5B99A" w14:textId="77777777" w:rsidTr="0093394E">
        <w:tc>
          <w:tcPr>
            <w:tcW w:w="3168" w:type="dxa"/>
            <w:shd w:val="clear" w:color="auto" w:fill="auto"/>
            <w:vAlign w:val="bottom"/>
          </w:tcPr>
          <w:p w14:paraId="0F4990B8" w14:textId="77777777" w:rsidR="00066D71" w:rsidRPr="00FD04A0" w:rsidRDefault="00066D71" w:rsidP="00FD04A0">
            <w:pPr>
              <w:spacing w:line="240" w:lineRule="auto"/>
              <w:ind w:left="-101" w:right="-104"/>
              <w:rPr>
                <w:rFonts w:cs="Arial"/>
                <w:sz w:val="18"/>
                <w:szCs w:val="18"/>
              </w:rPr>
            </w:pPr>
          </w:p>
        </w:tc>
        <w:tc>
          <w:tcPr>
            <w:tcW w:w="1440" w:type="dxa"/>
            <w:shd w:val="clear" w:color="auto" w:fill="auto"/>
            <w:vAlign w:val="bottom"/>
          </w:tcPr>
          <w:p w14:paraId="1441ACA7" w14:textId="26F0BFE7"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shd w:val="clear" w:color="auto" w:fill="auto"/>
            <w:vAlign w:val="bottom"/>
          </w:tcPr>
          <w:p w14:paraId="368932EC" w14:textId="546F2070"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shd w:val="clear" w:color="auto" w:fill="auto"/>
            <w:vAlign w:val="bottom"/>
          </w:tcPr>
          <w:p w14:paraId="487360AD" w14:textId="1ABA5E60"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shd w:val="clear" w:color="auto" w:fill="auto"/>
            <w:vAlign w:val="bottom"/>
          </w:tcPr>
          <w:p w14:paraId="0D5097A1" w14:textId="2F95E141" w:rsidR="00066D71" w:rsidRPr="00FD04A0" w:rsidRDefault="00066D71" w:rsidP="00FD04A0">
            <w:pPr>
              <w:spacing w:line="240" w:lineRule="auto"/>
              <w:ind w:right="-72"/>
              <w:jc w:val="right"/>
              <w:rPr>
                <w:rFonts w:cs="Arial"/>
                <w:b/>
                <w:bCs/>
                <w:color w:val="000000"/>
                <w:sz w:val="18"/>
                <w:szCs w:val="18"/>
              </w:rPr>
            </w:pPr>
            <w:r w:rsidRPr="00FD04A0">
              <w:rPr>
                <w:rFonts w:cs="Arial"/>
                <w:b/>
                <w:bCs/>
                <w:sz w:val="18"/>
                <w:szCs w:val="18"/>
              </w:rPr>
              <w:t>2019</w:t>
            </w:r>
          </w:p>
        </w:tc>
      </w:tr>
      <w:tr w:rsidR="00066D71" w:rsidRPr="00FD04A0" w14:paraId="6DB2442B" w14:textId="77777777" w:rsidTr="0093394E">
        <w:tc>
          <w:tcPr>
            <w:tcW w:w="3168" w:type="dxa"/>
            <w:shd w:val="clear" w:color="auto" w:fill="auto"/>
            <w:vAlign w:val="bottom"/>
          </w:tcPr>
          <w:p w14:paraId="0D3E390B" w14:textId="77777777" w:rsidR="00066D71" w:rsidRPr="00FD04A0" w:rsidRDefault="00066D71" w:rsidP="00FD04A0">
            <w:pPr>
              <w:spacing w:line="240" w:lineRule="auto"/>
              <w:ind w:left="-101" w:right="-104"/>
              <w:rPr>
                <w:rFonts w:cs="Arial"/>
                <w:sz w:val="18"/>
                <w:szCs w:val="18"/>
              </w:rPr>
            </w:pPr>
          </w:p>
        </w:tc>
        <w:tc>
          <w:tcPr>
            <w:tcW w:w="1440" w:type="dxa"/>
            <w:tcBorders>
              <w:bottom w:val="single" w:sz="4" w:space="0" w:color="auto"/>
            </w:tcBorders>
            <w:shd w:val="clear" w:color="auto" w:fill="auto"/>
            <w:vAlign w:val="bottom"/>
          </w:tcPr>
          <w:p w14:paraId="271F0449"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6BF41B37"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0EC4FDC0"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36477077" w14:textId="77777777" w:rsidR="00066D71" w:rsidRPr="00FD04A0" w:rsidRDefault="00066D71" w:rsidP="00FD04A0">
            <w:pPr>
              <w:tabs>
                <w:tab w:val="left" w:pos="-72"/>
              </w:tabs>
              <w:spacing w:line="240" w:lineRule="auto"/>
              <w:ind w:right="-72" w:hanging="14"/>
              <w:jc w:val="right"/>
              <w:rPr>
                <w:rFonts w:cs="Arial"/>
                <w:b/>
                <w:bCs/>
                <w:color w:val="000000"/>
                <w:sz w:val="18"/>
                <w:szCs w:val="18"/>
              </w:rPr>
            </w:pPr>
            <w:r w:rsidRPr="00FD04A0">
              <w:rPr>
                <w:rFonts w:cs="Arial"/>
                <w:b/>
                <w:bCs/>
                <w:color w:val="000000"/>
                <w:sz w:val="18"/>
                <w:szCs w:val="18"/>
              </w:rPr>
              <w:t>Baht</w:t>
            </w:r>
          </w:p>
        </w:tc>
      </w:tr>
      <w:tr w:rsidR="00066D71" w:rsidRPr="00FD04A0" w14:paraId="7BAAA11F" w14:textId="77777777" w:rsidTr="0093394E">
        <w:trPr>
          <w:trHeight w:val="61"/>
        </w:trPr>
        <w:tc>
          <w:tcPr>
            <w:tcW w:w="3168" w:type="dxa"/>
            <w:vAlign w:val="bottom"/>
          </w:tcPr>
          <w:p w14:paraId="6AEE15A3" w14:textId="77777777" w:rsidR="00066D71" w:rsidRPr="00FD04A0" w:rsidRDefault="00066D71"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top w:val="single" w:sz="4" w:space="0" w:color="auto"/>
            </w:tcBorders>
            <w:shd w:val="clear" w:color="auto" w:fill="FAFAFA"/>
            <w:vAlign w:val="bottom"/>
          </w:tcPr>
          <w:p w14:paraId="4AC0FD55"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vAlign w:val="bottom"/>
          </w:tcPr>
          <w:p w14:paraId="68C38E1A"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12F6EB0"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vAlign w:val="bottom"/>
          </w:tcPr>
          <w:p w14:paraId="03B6175B" w14:textId="77777777" w:rsidR="00066D71" w:rsidRPr="00FD04A0" w:rsidRDefault="00066D71" w:rsidP="00FD04A0">
            <w:pPr>
              <w:spacing w:line="240" w:lineRule="auto"/>
              <w:ind w:right="-72"/>
              <w:jc w:val="right"/>
              <w:rPr>
                <w:rFonts w:cs="Arial"/>
                <w:color w:val="000000"/>
                <w:sz w:val="18"/>
                <w:szCs w:val="18"/>
              </w:rPr>
            </w:pPr>
          </w:p>
        </w:tc>
      </w:tr>
      <w:tr w:rsidR="00066D71" w:rsidRPr="00FD04A0" w14:paraId="13CB242C" w14:textId="77777777" w:rsidTr="0093394E">
        <w:trPr>
          <w:trHeight w:val="61"/>
        </w:trPr>
        <w:tc>
          <w:tcPr>
            <w:tcW w:w="3168" w:type="dxa"/>
            <w:vAlign w:val="bottom"/>
          </w:tcPr>
          <w:p w14:paraId="5BF422C3" w14:textId="77777777" w:rsidR="00066D71" w:rsidRPr="00FD04A0" w:rsidRDefault="00066D71" w:rsidP="00FD04A0">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D04A0">
              <w:rPr>
                <w:rFonts w:cs="Arial"/>
                <w:b/>
                <w:bCs/>
                <w:sz w:val="18"/>
                <w:szCs w:val="18"/>
                <w:shd w:val="clear" w:color="auto" w:fill="FFFFFF"/>
              </w:rPr>
              <w:t>Trade receivables:</w:t>
            </w:r>
          </w:p>
        </w:tc>
        <w:tc>
          <w:tcPr>
            <w:tcW w:w="1440" w:type="dxa"/>
            <w:shd w:val="clear" w:color="auto" w:fill="FAFAFA"/>
            <w:vAlign w:val="bottom"/>
          </w:tcPr>
          <w:p w14:paraId="3FE68076" w14:textId="77777777" w:rsidR="00066D71" w:rsidRPr="00FD04A0" w:rsidRDefault="00066D71" w:rsidP="00FD04A0">
            <w:pPr>
              <w:spacing w:line="240" w:lineRule="auto"/>
              <w:ind w:right="-72"/>
              <w:jc w:val="right"/>
              <w:rPr>
                <w:rFonts w:eastAsia="Arial Unicode MS" w:cs="Arial"/>
                <w:sz w:val="18"/>
                <w:szCs w:val="18"/>
              </w:rPr>
            </w:pPr>
          </w:p>
        </w:tc>
        <w:tc>
          <w:tcPr>
            <w:tcW w:w="1440" w:type="dxa"/>
            <w:vAlign w:val="bottom"/>
          </w:tcPr>
          <w:p w14:paraId="08DAFEBF" w14:textId="77777777" w:rsidR="00066D71" w:rsidRPr="00FD04A0" w:rsidRDefault="00066D71" w:rsidP="00FD04A0">
            <w:pPr>
              <w:spacing w:line="240" w:lineRule="auto"/>
              <w:ind w:right="-72"/>
              <w:jc w:val="right"/>
              <w:rPr>
                <w:rFonts w:eastAsia="Arial Unicode MS" w:cs="Arial"/>
                <w:sz w:val="18"/>
                <w:szCs w:val="18"/>
              </w:rPr>
            </w:pPr>
          </w:p>
        </w:tc>
        <w:tc>
          <w:tcPr>
            <w:tcW w:w="1440" w:type="dxa"/>
            <w:shd w:val="clear" w:color="auto" w:fill="FAFAFA"/>
            <w:vAlign w:val="bottom"/>
          </w:tcPr>
          <w:p w14:paraId="546B8AA0" w14:textId="77777777" w:rsidR="00066D71" w:rsidRPr="00FD04A0" w:rsidRDefault="00066D71" w:rsidP="00FD04A0">
            <w:pPr>
              <w:spacing w:line="240" w:lineRule="auto"/>
              <w:ind w:right="-72"/>
              <w:jc w:val="right"/>
              <w:rPr>
                <w:rFonts w:eastAsia="Arial Unicode MS" w:cs="Arial"/>
                <w:sz w:val="18"/>
                <w:szCs w:val="18"/>
              </w:rPr>
            </w:pPr>
          </w:p>
        </w:tc>
        <w:tc>
          <w:tcPr>
            <w:tcW w:w="1440" w:type="dxa"/>
            <w:vAlign w:val="bottom"/>
          </w:tcPr>
          <w:p w14:paraId="3CB20088" w14:textId="77777777" w:rsidR="00066D71" w:rsidRPr="00FD04A0" w:rsidRDefault="00066D71" w:rsidP="00FD04A0">
            <w:pPr>
              <w:spacing w:line="240" w:lineRule="auto"/>
              <w:ind w:right="-72"/>
              <w:jc w:val="right"/>
              <w:rPr>
                <w:rFonts w:eastAsia="Arial Unicode MS" w:cs="Arial"/>
                <w:sz w:val="18"/>
                <w:szCs w:val="18"/>
              </w:rPr>
            </w:pPr>
          </w:p>
        </w:tc>
      </w:tr>
      <w:tr w:rsidR="00066D71" w:rsidRPr="00FD04A0" w14:paraId="24DF2208" w14:textId="77777777" w:rsidTr="000202CF">
        <w:tc>
          <w:tcPr>
            <w:tcW w:w="3168" w:type="dxa"/>
            <w:vAlign w:val="bottom"/>
          </w:tcPr>
          <w:p w14:paraId="73375963" w14:textId="126B7F84" w:rsidR="00066D71" w:rsidRPr="00FD04A0" w:rsidRDefault="00066D71" w:rsidP="00FD04A0">
            <w:pPr>
              <w:spacing w:line="240" w:lineRule="auto"/>
              <w:ind w:left="-101"/>
              <w:rPr>
                <w:rFonts w:cs="Arial"/>
                <w:sz w:val="18"/>
                <w:szCs w:val="18"/>
                <w:shd w:val="clear" w:color="auto" w:fill="FFFFFF"/>
              </w:rPr>
            </w:pPr>
            <w:r w:rsidRPr="00FD04A0">
              <w:rPr>
                <w:rFonts w:cs="Arial"/>
                <w:sz w:val="18"/>
                <w:szCs w:val="18"/>
                <w:shd w:val="clear" w:color="auto" w:fill="FFFFFF"/>
              </w:rPr>
              <w:t xml:space="preserve">   Subsidiar</w:t>
            </w:r>
            <w:r w:rsidR="008D3437" w:rsidRPr="00FD04A0">
              <w:rPr>
                <w:rFonts w:cs="Arial"/>
                <w:sz w:val="18"/>
                <w:szCs w:val="18"/>
                <w:shd w:val="clear" w:color="auto" w:fill="FFFFFF"/>
              </w:rPr>
              <w:t>y</w:t>
            </w:r>
          </w:p>
        </w:tc>
        <w:tc>
          <w:tcPr>
            <w:tcW w:w="1440" w:type="dxa"/>
            <w:tcBorders>
              <w:bottom w:val="single" w:sz="4" w:space="0" w:color="auto"/>
            </w:tcBorders>
            <w:shd w:val="clear" w:color="auto" w:fill="FAFAFA"/>
          </w:tcPr>
          <w:p w14:paraId="2D6D2E04" w14:textId="67F17B90" w:rsidR="00066D71" w:rsidRPr="00FD04A0" w:rsidRDefault="007750F7" w:rsidP="00FD04A0">
            <w:pPr>
              <w:tabs>
                <w:tab w:val="left" w:pos="1170"/>
              </w:tabs>
              <w:spacing w:line="240" w:lineRule="auto"/>
              <w:ind w:right="-72"/>
              <w:rPr>
                <w:rFonts w:eastAsia="Arial Unicode MS" w:cs="Arial"/>
                <w:sz w:val="18"/>
                <w:szCs w:val="18"/>
              </w:rPr>
            </w:pPr>
            <w:r w:rsidRPr="00FD04A0">
              <w:rPr>
                <w:rFonts w:eastAsia="Arial Unicode MS" w:cs="Arial"/>
                <w:sz w:val="18"/>
                <w:szCs w:val="18"/>
              </w:rPr>
              <w:tab/>
              <w:t>-</w:t>
            </w:r>
          </w:p>
        </w:tc>
        <w:tc>
          <w:tcPr>
            <w:tcW w:w="1440" w:type="dxa"/>
            <w:tcBorders>
              <w:bottom w:val="single" w:sz="4" w:space="0" w:color="auto"/>
            </w:tcBorders>
          </w:tcPr>
          <w:p w14:paraId="508B1D74" w14:textId="25F368A1"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40" w:type="dxa"/>
            <w:tcBorders>
              <w:bottom w:val="single" w:sz="4" w:space="0" w:color="auto"/>
            </w:tcBorders>
            <w:shd w:val="clear" w:color="auto" w:fill="FAFAFA"/>
          </w:tcPr>
          <w:p w14:paraId="03F5C85B" w14:textId="74AFAFA9" w:rsidR="00066D71" w:rsidRPr="00FD04A0" w:rsidRDefault="00EB270C" w:rsidP="00FD04A0">
            <w:pPr>
              <w:spacing w:line="240" w:lineRule="auto"/>
              <w:ind w:right="-72"/>
              <w:jc w:val="right"/>
              <w:rPr>
                <w:rFonts w:eastAsia="Arial Unicode MS" w:cs="Arial"/>
                <w:sz w:val="18"/>
                <w:szCs w:val="18"/>
              </w:rPr>
            </w:pPr>
            <w:r w:rsidRPr="00FD04A0">
              <w:rPr>
                <w:rFonts w:eastAsia="Arial Unicode MS" w:cs="Arial"/>
                <w:sz w:val="18"/>
                <w:szCs w:val="18"/>
              </w:rPr>
              <w:t>2,602,272</w:t>
            </w:r>
          </w:p>
        </w:tc>
        <w:tc>
          <w:tcPr>
            <w:tcW w:w="1440" w:type="dxa"/>
            <w:tcBorders>
              <w:bottom w:val="single" w:sz="4" w:space="0" w:color="auto"/>
            </w:tcBorders>
          </w:tcPr>
          <w:p w14:paraId="0713FD0A" w14:textId="4AE2FC36" w:rsidR="00066D71" w:rsidRPr="00FD04A0" w:rsidRDefault="00066D71"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839,237 </w:t>
            </w:r>
          </w:p>
        </w:tc>
      </w:tr>
      <w:tr w:rsidR="00066D71" w:rsidRPr="00FD04A0" w14:paraId="7266D32E" w14:textId="77777777" w:rsidTr="0093394E">
        <w:tc>
          <w:tcPr>
            <w:tcW w:w="3168" w:type="dxa"/>
            <w:vAlign w:val="bottom"/>
          </w:tcPr>
          <w:p w14:paraId="1F2945A1"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14:paraId="0D60F839"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C1F682A"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BEBFBB5"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7243089" w14:textId="77777777" w:rsidR="00066D71" w:rsidRPr="00FD04A0" w:rsidRDefault="00066D71" w:rsidP="00FD04A0">
            <w:pPr>
              <w:spacing w:line="240" w:lineRule="auto"/>
              <w:ind w:right="-72"/>
              <w:jc w:val="right"/>
              <w:rPr>
                <w:rFonts w:eastAsia="Arial Unicode MS" w:cs="Arial"/>
                <w:sz w:val="18"/>
                <w:szCs w:val="18"/>
              </w:rPr>
            </w:pPr>
          </w:p>
        </w:tc>
      </w:tr>
      <w:tr w:rsidR="00C81241" w:rsidRPr="00FD04A0" w14:paraId="30035CC1" w14:textId="77777777" w:rsidTr="00C81241">
        <w:tc>
          <w:tcPr>
            <w:tcW w:w="3168" w:type="dxa"/>
            <w:vAlign w:val="bottom"/>
          </w:tcPr>
          <w:p w14:paraId="4152FC38" w14:textId="00A04DA9" w:rsidR="00C81241" w:rsidRPr="00FD04A0" w:rsidRDefault="00C8124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18"/>
                <w:shd w:val="clear" w:color="auto" w:fill="FFFFFF"/>
              </w:rPr>
              <w:t>Advances for business expenses:</w:t>
            </w:r>
          </w:p>
        </w:tc>
        <w:tc>
          <w:tcPr>
            <w:tcW w:w="1440" w:type="dxa"/>
            <w:shd w:val="clear" w:color="auto" w:fill="FAFAFA"/>
            <w:vAlign w:val="bottom"/>
          </w:tcPr>
          <w:p w14:paraId="27A2D13A" w14:textId="77777777" w:rsidR="00C81241" w:rsidRPr="00FD04A0" w:rsidRDefault="00C81241" w:rsidP="00FD04A0">
            <w:pPr>
              <w:spacing w:line="240" w:lineRule="auto"/>
              <w:ind w:right="-72"/>
              <w:jc w:val="right"/>
              <w:rPr>
                <w:rFonts w:eastAsia="Arial Unicode MS" w:cs="Arial"/>
                <w:sz w:val="18"/>
                <w:szCs w:val="18"/>
              </w:rPr>
            </w:pPr>
          </w:p>
        </w:tc>
        <w:tc>
          <w:tcPr>
            <w:tcW w:w="1440" w:type="dxa"/>
            <w:vAlign w:val="bottom"/>
          </w:tcPr>
          <w:p w14:paraId="2C417297" w14:textId="77777777" w:rsidR="00C81241" w:rsidRPr="00FD04A0" w:rsidRDefault="00C81241" w:rsidP="00FD04A0">
            <w:pPr>
              <w:spacing w:line="240" w:lineRule="auto"/>
              <w:ind w:right="-72"/>
              <w:jc w:val="right"/>
              <w:rPr>
                <w:rFonts w:eastAsia="Arial Unicode MS" w:cs="Arial"/>
                <w:sz w:val="18"/>
                <w:szCs w:val="18"/>
              </w:rPr>
            </w:pPr>
          </w:p>
        </w:tc>
        <w:tc>
          <w:tcPr>
            <w:tcW w:w="1440" w:type="dxa"/>
            <w:shd w:val="clear" w:color="auto" w:fill="FAFAFA"/>
            <w:vAlign w:val="bottom"/>
          </w:tcPr>
          <w:p w14:paraId="65D5E07F" w14:textId="77777777" w:rsidR="00C81241" w:rsidRPr="00FD04A0" w:rsidRDefault="00C81241" w:rsidP="00FD04A0">
            <w:pPr>
              <w:spacing w:line="240" w:lineRule="auto"/>
              <w:ind w:right="-72"/>
              <w:jc w:val="right"/>
              <w:rPr>
                <w:rFonts w:eastAsia="Arial Unicode MS" w:cs="Arial"/>
                <w:sz w:val="18"/>
                <w:szCs w:val="18"/>
              </w:rPr>
            </w:pPr>
          </w:p>
        </w:tc>
        <w:tc>
          <w:tcPr>
            <w:tcW w:w="1440" w:type="dxa"/>
            <w:vAlign w:val="bottom"/>
          </w:tcPr>
          <w:p w14:paraId="59125994" w14:textId="77777777" w:rsidR="00C81241" w:rsidRPr="00FD04A0" w:rsidRDefault="00C81241" w:rsidP="00FD04A0">
            <w:pPr>
              <w:spacing w:line="240" w:lineRule="auto"/>
              <w:ind w:right="-72"/>
              <w:jc w:val="right"/>
              <w:rPr>
                <w:rFonts w:eastAsia="Arial Unicode MS" w:cs="Arial"/>
                <w:sz w:val="18"/>
                <w:szCs w:val="18"/>
              </w:rPr>
            </w:pPr>
          </w:p>
        </w:tc>
      </w:tr>
      <w:tr w:rsidR="00C81241" w:rsidRPr="00FD04A0" w14:paraId="0AA2577A" w14:textId="77777777" w:rsidTr="00D137FA">
        <w:tc>
          <w:tcPr>
            <w:tcW w:w="3168" w:type="dxa"/>
            <w:vAlign w:val="bottom"/>
          </w:tcPr>
          <w:p w14:paraId="0C0A37BA" w14:textId="3ACA697D" w:rsidR="00C81241" w:rsidRPr="00FD04A0" w:rsidRDefault="008D3437"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7F08855A" w14:textId="328CE397"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04F0C309" w14:textId="6203E93A"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shd w:val="clear" w:color="auto" w:fill="FAFAFA"/>
            <w:vAlign w:val="bottom"/>
          </w:tcPr>
          <w:p w14:paraId="2376F521" w14:textId="353D1B0E"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234,168</w:t>
            </w:r>
          </w:p>
        </w:tc>
        <w:tc>
          <w:tcPr>
            <w:tcW w:w="1440" w:type="dxa"/>
            <w:tcBorders>
              <w:bottom w:val="single" w:sz="4" w:space="0" w:color="auto"/>
            </w:tcBorders>
            <w:vAlign w:val="bottom"/>
          </w:tcPr>
          <w:p w14:paraId="25A6CA0F" w14:textId="0B8086D8" w:rsidR="00C81241" w:rsidRPr="00FD04A0" w:rsidRDefault="00B553DC"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C81241" w:rsidRPr="00FD04A0" w14:paraId="0B4F89DA" w14:textId="77777777" w:rsidTr="00C81241">
        <w:tc>
          <w:tcPr>
            <w:tcW w:w="3168" w:type="dxa"/>
            <w:vAlign w:val="bottom"/>
          </w:tcPr>
          <w:p w14:paraId="2152CEF5" w14:textId="77777777" w:rsidR="00C81241" w:rsidRPr="00FD04A0" w:rsidRDefault="00C8124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40" w:type="dxa"/>
            <w:tcBorders>
              <w:top w:val="single" w:sz="4" w:space="0" w:color="auto"/>
            </w:tcBorders>
            <w:shd w:val="clear" w:color="auto" w:fill="FAFAFA"/>
            <w:vAlign w:val="bottom"/>
          </w:tcPr>
          <w:p w14:paraId="00DA467A"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0CE7602"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B9213B4"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E0AB1B0" w14:textId="77777777" w:rsidR="00C81241" w:rsidRPr="00FD04A0" w:rsidRDefault="00C81241" w:rsidP="00FD04A0">
            <w:pPr>
              <w:spacing w:line="240" w:lineRule="auto"/>
              <w:ind w:right="-72"/>
              <w:jc w:val="right"/>
              <w:rPr>
                <w:rFonts w:eastAsia="Arial Unicode MS" w:cs="Arial"/>
                <w:sz w:val="18"/>
                <w:szCs w:val="18"/>
              </w:rPr>
            </w:pPr>
          </w:p>
        </w:tc>
      </w:tr>
      <w:tr w:rsidR="00C81241" w:rsidRPr="00FD04A0" w14:paraId="33CEA803" w14:textId="77777777" w:rsidTr="00C81241">
        <w:tc>
          <w:tcPr>
            <w:tcW w:w="3168" w:type="dxa"/>
            <w:vAlign w:val="bottom"/>
          </w:tcPr>
          <w:p w14:paraId="05682CAB" w14:textId="20CFF109" w:rsidR="00C81241" w:rsidRPr="00FD04A0" w:rsidRDefault="00C8124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18"/>
                <w:shd w:val="clear" w:color="auto" w:fill="FFFFFF"/>
              </w:rPr>
              <w:t xml:space="preserve">Contract assets: </w:t>
            </w:r>
          </w:p>
        </w:tc>
        <w:tc>
          <w:tcPr>
            <w:tcW w:w="1440" w:type="dxa"/>
            <w:shd w:val="clear" w:color="auto" w:fill="FAFAFA"/>
            <w:vAlign w:val="bottom"/>
          </w:tcPr>
          <w:p w14:paraId="08863FA4" w14:textId="77777777" w:rsidR="00C81241" w:rsidRPr="00FD04A0" w:rsidRDefault="00C81241" w:rsidP="00FD04A0">
            <w:pPr>
              <w:spacing w:line="240" w:lineRule="auto"/>
              <w:ind w:right="-72"/>
              <w:jc w:val="right"/>
              <w:rPr>
                <w:rFonts w:eastAsia="Arial Unicode MS" w:cs="Arial"/>
                <w:sz w:val="18"/>
                <w:szCs w:val="18"/>
              </w:rPr>
            </w:pPr>
          </w:p>
        </w:tc>
        <w:tc>
          <w:tcPr>
            <w:tcW w:w="1440" w:type="dxa"/>
            <w:vAlign w:val="bottom"/>
          </w:tcPr>
          <w:p w14:paraId="21442DCD" w14:textId="77777777" w:rsidR="00C81241" w:rsidRPr="00FD04A0" w:rsidRDefault="00C81241" w:rsidP="00FD04A0">
            <w:pPr>
              <w:spacing w:line="240" w:lineRule="auto"/>
              <w:ind w:right="-72"/>
              <w:jc w:val="right"/>
              <w:rPr>
                <w:rFonts w:eastAsia="Arial Unicode MS" w:cs="Arial"/>
                <w:sz w:val="18"/>
                <w:szCs w:val="18"/>
              </w:rPr>
            </w:pPr>
          </w:p>
        </w:tc>
        <w:tc>
          <w:tcPr>
            <w:tcW w:w="1440" w:type="dxa"/>
            <w:shd w:val="clear" w:color="auto" w:fill="FAFAFA"/>
            <w:vAlign w:val="bottom"/>
          </w:tcPr>
          <w:p w14:paraId="4F9DE64A" w14:textId="77777777" w:rsidR="00C81241" w:rsidRPr="00FD04A0" w:rsidRDefault="00C81241" w:rsidP="00FD04A0">
            <w:pPr>
              <w:spacing w:line="240" w:lineRule="auto"/>
              <w:ind w:right="-72"/>
              <w:jc w:val="right"/>
              <w:rPr>
                <w:rFonts w:eastAsia="Arial Unicode MS" w:cs="Arial"/>
                <w:sz w:val="18"/>
                <w:szCs w:val="18"/>
              </w:rPr>
            </w:pPr>
          </w:p>
        </w:tc>
        <w:tc>
          <w:tcPr>
            <w:tcW w:w="1440" w:type="dxa"/>
            <w:vAlign w:val="bottom"/>
          </w:tcPr>
          <w:p w14:paraId="77989665" w14:textId="77777777" w:rsidR="00C81241" w:rsidRPr="00FD04A0" w:rsidRDefault="00C81241" w:rsidP="00FD04A0">
            <w:pPr>
              <w:spacing w:line="240" w:lineRule="auto"/>
              <w:ind w:right="-72"/>
              <w:jc w:val="right"/>
              <w:rPr>
                <w:rFonts w:eastAsia="Arial Unicode MS" w:cs="Arial"/>
                <w:sz w:val="18"/>
                <w:szCs w:val="18"/>
              </w:rPr>
            </w:pPr>
          </w:p>
        </w:tc>
      </w:tr>
      <w:tr w:rsidR="00C81241" w:rsidRPr="00FD04A0" w14:paraId="5C7A0CFC" w14:textId="77777777" w:rsidTr="00C81241">
        <w:tc>
          <w:tcPr>
            <w:tcW w:w="3168" w:type="dxa"/>
            <w:vAlign w:val="bottom"/>
          </w:tcPr>
          <w:p w14:paraId="1A1056BB" w14:textId="147E022B" w:rsidR="00C81241" w:rsidRPr="00FD04A0" w:rsidRDefault="008D3437"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7FDBFD06" w14:textId="17C8BE77"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3586DF1E" w14:textId="0B3F880B"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shd w:val="clear" w:color="auto" w:fill="FAFAFA"/>
            <w:vAlign w:val="bottom"/>
          </w:tcPr>
          <w:p w14:paraId="122A5931" w14:textId="64801659" w:rsidR="00C81241" w:rsidRPr="00FD04A0" w:rsidRDefault="00C81241" w:rsidP="00FD04A0">
            <w:pPr>
              <w:spacing w:line="240" w:lineRule="auto"/>
              <w:ind w:right="-72"/>
              <w:jc w:val="right"/>
              <w:rPr>
                <w:rFonts w:eastAsia="Arial Unicode MS" w:cs="Arial"/>
                <w:sz w:val="18"/>
                <w:szCs w:val="18"/>
              </w:rPr>
            </w:pPr>
            <w:r w:rsidRPr="00FD04A0">
              <w:rPr>
                <w:rFonts w:eastAsia="Arial Unicode MS" w:cs="Arial"/>
                <w:sz w:val="18"/>
                <w:szCs w:val="18"/>
              </w:rPr>
              <w:t>23,636</w:t>
            </w:r>
          </w:p>
        </w:tc>
        <w:tc>
          <w:tcPr>
            <w:tcW w:w="1440" w:type="dxa"/>
            <w:tcBorders>
              <w:bottom w:val="single" w:sz="4" w:space="0" w:color="auto"/>
            </w:tcBorders>
            <w:vAlign w:val="bottom"/>
          </w:tcPr>
          <w:p w14:paraId="7DAC77BA" w14:textId="06F5DBE5" w:rsidR="00C81241" w:rsidRPr="00FD04A0" w:rsidRDefault="000D3A24"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C81241" w:rsidRPr="00FD04A0" w14:paraId="6BDAAC11" w14:textId="77777777" w:rsidTr="00C81241">
        <w:tc>
          <w:tcPr>
            <w:tcW w:w="3168" w:type="dxa"/>
            <w:vAlign w:val="bottom"/>
          </w:tcPr>
          <w:p w14:paraId="51510779" w14:textId="77777777" w:rsidR="00C81241" w:rsidRPr="00FD04A0" w:rsidRDefault="00C8124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40" w:type="dxa"/>
            <w:tcBorders>
              <w:top w:val="single" w:sz="4" w:space="0" w:color="auto"/>
            </w:tcBorders>
            <w:shd w:val="clear" w:color="auto" w:fill="FAFAFA"/>
            <w:vAlign w:val="bottom"/>
          </w:tcPr>
          <w:p w14:paraId="2C988453"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219360C"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C3B58A7" w14:textId="77777777" w:rsidR="00C81241" w:rsidRPr="00FD04A0" w:rsidRDefault="00C8124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BC4E6E5" w14:textId="77777777" w:rsidR="00C81241" w:rsidRPr="00FD04A0" w:rsidRDefault="00C81241" w:rsidP="00FD04A0">
            <w:pPr>
              <w:spacing w:line="240" w:lineRule="auto"/>
              <w:ind w:right="-72"/>
              <w:jc w:val="right"/>
              <w:rPr>
                <w:rFonts w:eastAsia="Arial Unicode MS" w:cs="Arial"/>
                <w:sz w:val="18"/>
                <w:szCs w:val="18"/>
              </w:rPr>
            </w:pPr>
          </w:p>
        </w:tc>
      </w:tr>
      <w:tr w:rsidR="007E1270" w:rsidRPr="00FD04A0" w14:paraId="56EA813E" w14:textId="77777777" w:rsidTr="0093394E">
        <w:tc>
          <w:tcPr>
            <w:tcW w:w="3168" w:type="dxa"/>
            <w:vAlign w:val="bottom"/>
          </w:tcPr>
          <w:p w14:paraId="5015D52B" w14:textId="07548F6C" w:rsidR="007E1270" w:rsidRPr="00FD04A0" w:rsidRDefault="00A372CE"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18"/>
                <w:shd w:val="clear" w:color="auto" w:fill="FFFFFF"/>
              </w:rPr>
              <w:t xml:space="preserve">Trade </w:t>
            </w:r>
            <w:r w:rsidR="00AC5C11" w:rsidRPr="00FD04A0">
              <w:rPr>
                <w:rFonts w:cs="Arial"/>
                <w:b/>
                <w:bCs/>
                <w:color w:val="000000"/>
                <w:sz w:val="18"/>
                <w:szCs w:val="18"/>
                <w:shd w:val="clear" w:color="auto" w:fill="FFFFFF"/>
              </w:rPr>
              <w:t>payables:</w:t>
            </w:r>
          </w:p>
        </w:tc>
        <w:tc>
          <w:tcPr>
            <w:tcW w:w="1440" w:type="dxa"/>
            <w:shd w:val="clear" w:color="auto" w:fill="FAFAFA"/>
            <w:vAlign w:val="bottom"/>
          </w:tcPr>
          <w:p w14:paraId="709FAD5B"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38CA7AFD" w14:textId="77777777" w:rsidR="007E1270" w:rsidRPr="00FD04A0" w:rsidRDefault="007E1270" w:rsidP="00FD04A0">
            <w:pPr>
              <w:spacing w:line="240" w:lineRule="auto"/>
              <w:ind w:right="-72"/>
              <w:jc w:val="right"/>
              <w:rPr>
                <w:rFonts w:eastAsia="Arial Unicode MS" w:cs="Arial"/>
                <w:sz w:val="18"/>
                <w:szCs w:val="18"/>
              </w:rPr>
            </w:pPr>
          </w:p>
        </w:tc>
        <w:tc>
          <w:tcPr>
            <w:tcW w:w="1440" w:type="dxa"/>
            <w:shd w:val="clear" w:color="auto" w:fill="FAFAFA"/>
            <w:vAlign w:val="bottom"/>
          </w:tcPr>
          <w:p w14:paraId="4ADD0A5C"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1CE34C15" w14:textId="77777777" w:rsidR="007E1270" w:rsidRPr="00FD04A0" w:rsidRDefault="007E1270" w:rsidP="00FD04A0">
            <w:pPr>
              <w:spacing w:line="240" w:lineRule="auto"/>
              <w:ind w:right="-72"/>
              <w:jc w:val="right"/>
              <w:rPr>
                <w:rFonts w:eastAsia="Arial Unicode MS" w:cs="Arial"/>
                <w:sz w:val="18"/>
                <w:szCs w:val="18"/>
              </w:rPr>
            </w:pPr>
          </w:p>
        </w:tc>
      </w:tr>
      <w:tr w:rsidR="00A372CE" w:rsidRPr="00FD04A0" w14:paraId="6953511B" w14:textId="77777777" w:rsidTr="007953F1">
        <w:tc>
          <w:tcPr>
            <w:tcW w:w="3168" w:type="dxa"/>
            <w:vAlign w:val="bottom"/>
          </w:tcPr>
          <w:p w14:paraId="7D6D0987" w14:textId="64F26A7F" w:rsidR="00A372CE" w:rsidRPr="00FD04A0" w:rsidRDefault="008D3437" w:rsidP="00FD04A0">
            <w:pPr>
              <w:spacing w:line="240" w:lineRule="auto"/>
              <w:ind w:left="-101"/>
              <w:rPr>
                <w:rFonts w:cs="Arial"/>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5B13705C" w14:textId="3BC5EA8F"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13CA5E0E" w14:textId="32C45674"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40" w:type="dxa"/>
            <w:tcBorders>
              <w:bottom w:val="single" w:sz="4" w:space="0" w:color="auto"/>
            </w:tcBorders>
            <w:shd w:val="clear" w:color="auto" w:fill="FAFAFA"/>
          </w:tcPr>
          <w:p w14:paraId="5586F063" w14:textId="2680C6D2" w:rsidR="00A372CE" w:rsidRPr="00FD04A0" w:rsidRDefault="00EB270C" w:rsidP="00FD04A0">
            <w:pPr>
              <w:spacing w:line="240" w:lineRule="auto"/>
              <w:ind w:right="-72"/>
              <w:jc w:val="right"/>
              <w:rPr>
                <w:rFonts w:eastAsia="Arial Unicode MS" w:cs="Arial"/>
                <w:sz w:val="18"/>
                <w:szCs w:val="18"/>
              </w:rPr>
            </w:pPr>
            <w:r w:rsidRPr="00FD04A0">
              <w:rPr>
                <w:rFonts w:eastAsia="Arial Unicode MS" w:cs="Arial"/>
                <w:sz w:val="18"/>
                <w:szCs w:val="18"/>
              </w:rPr>
              <w:t>2,905,434</w:t>
            </w:r>
          </w:p>
        </w:tc>
        <w:tc>
          <w:tcPr>
            <w:tcW w:w="1440" w:type="dxa"/>
            <w:tcBorders>
              <w:bottom w:val="single" w:sz="4" w:space="0" w:color="auto"/>
            </w:tcBorders>
          </w:tcPr>
          <w:p w14:paraId="34C0F3BC" w14:textId="432F8F1F" w:rsidR="00A372CE" w:rsidRPr="00FD04A0" w:rsidRDefault="00EB270C" w:rsidP="00FD04A0">
            <w:pPr>
              <w:spacing w:line="240" w:lineRule="auto"/>
              <w:ind w:right="-72"/>
              <w:jc w:val="right"/>
              <w:rPr>
                <w:rFonts w:eastAsia="Arial Unicode MS" w:cs="Arial"/>
                <w:sz w:val="18"/>
                <w:szCs w:val="18"/>
              </w:rPr>
            </w:pPr>
            <w:r w:rsidRPr="00FD04A0">
              <w:rPr>
                <w:rFonts w:eastAsia="Arial Unicode MS" w:cs="Arial"/>
                <w:sz w:val="18"/>
                <w:szCs w:val="18"/>
              </w:rPr>
              <w:t>1,284,864</w:t>
            </w:r>
          </w:p>
        </w:tc>
      </w:tr>
      <w:tr w:rsidR="007E1270" w:rsidRPr="00FD04A0" w14:paraId="161CC8ED" w14:textId="77777777" w:rsidTr="0093394E">
        <w:tc>
          <w:tcPr>
            <w:tcW w:w="3168" w:type="dxa"/>
            <w:vAlign w:val="bottom"/>
          </w:tcPr>
          <w:p w14:paraId="3C5B6288" w14:textId="77777777" w:rsidR="007E1270" w:rsidRPr="00FD04A0" w:rsidRDefault="007E1270" w:rsidP="00FD04A0">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top w:val="single" w:sz="4" w:space="0" w:color="auto"/>
            </w:tcBorders>
            <w:shd w:val="clear" w:color="auto" w:fill="FAFAFA"/>
            <w:vAlign w:val="bottom"/>
          </w:tcPr>
          <w:p w14:paraId="18DFE090"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FB6B007"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E8BF3D3"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A15EC72" w14:textId="77777777" w:rsidR="007E1270" w:rsidRPr="00FD04A0" w:rsidRDefault="007E1270" w:rsidP="00FD04A0">
            <w:pPr>
              <w:spacing w:line="240" w:lineRule="auto"/>
              <w:ind w:right="-72"/>
              <w:jc w:val="right"/>
              <w:rPr>
                <w:rFonts w:eastAsia="Arial Unicode MS" w:cs="Arial"/>
                <w:sz w:val="18"/>
                <w:szCs w:val="18"/>
              </w:rPr>
            </w:pPr>
          </w:p>
        </w:tc>
      </w:tr>
      <w:tr w:rsidR="007E1270" w:rsidRPr="00FD04A0" w14:paraId="48A5AEA1" w14:textId="77777777" w:rsidTr="0093394E">
        <w:tc>
          <w:tcPr>
            <w:tcW w:w="3168" w:type="dxa"/>
            <w:vAlign w:val="bottom"/>
          </w:tcPr>
          <w:p w14:paraId="6954FB12" w14:textId="47C537D5" w:rsidR="007E1270" w:rsidRPr="00FD04A0" w:rsidRDefault="00A372CE"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22"/>
                <w:shd w:val="clear" w:color="auto" w:fill="FFFFFF"/>
              </w:rPr>
              <w:t>Deferred revenue</w:t>
            </w:r>
          </w:p>
        </w:tc>
        <w:tc>
          <w:tcPr>
            <w:tcW w:w="1440" w:type="dxa"/>
            <w:shd w:val="clear" w:color="auto" w:fill="FAFAFA"/>
            <w:vAlign w:val="bottom"/>
          </w:tcPr>
          <w:p w14:paraId="7C30CC9C"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77266C2A" w14:textId="77777777" w:rsidR="007E1270" w:rsidRPr="00FD04A0" w:rsidRDefault="007E1270" w:rsidP="00FD04A0">
            <w:pPr>
              <w:spacing w:line="240" w:lineRule="auto"/>
              <w:ind w:right="-72"/>
              <w:jc w:val="right"/>
              <w:rPr>
                <w:rFonts w:eastAsia="Arial Unicode MS" w:cs="Arial"/>
                <w:sz w:val="18"/>
                <w:szCs w:val="18"/>
              </w:rPr>
            </w:pPr>
          </w:p>
        </w:tc>
        <w:tc>
          <w:tcPr>
            <w:tcW w:w="1440" w:type="dxa"/>
            <w:shd w:val="clear" w:color="auto" w:fill="FAFAFA"/>
            <w:vAlign w:val="bottom"/>
          </w:tcPr>
          <w:p w14:paraId="18106BE4"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4907BB35" w14:textId="77777777" w:rsidR="007E1270" w:rsidRPr="00FD04A0" w:rsidRDefault="007E1270" w:rsidP="00FD04A0">
            <w:pPr>
              <w:spacing w:line="240" w:lineRule="auto"/>
              <w:ind w:right="-72"/>
              <w:jc w:val="right"/>
              <w:rPr>
                <w:rFonts w:eastAsia="Arial Unicode MS" w:cs="Arial"/>
                <w:sz w:val="18"/>
                <w:szCs w:val="18"/>
              </w:rPr>
            </w:pPr>
          </w:p>
        </w:tc>
      </w:tr>
      <w:tr w:rsidR="00A372CE" w:rsidRPr="00FD04A0" w14:paraId="2A46DCF6" w14:textId="77777777" w:rsidTr="007953F1">
        <w:tc>
          <w:tcPr>
            <w:tcW w:w="3168" w:type="dxa"/>
            <w:vAlign w:val="bottom"/>
          </w:tcPr>
          <w:p w14:paraId="1729302E" w14:textId="04DABBEE" w:rsidR="00A372CE" w:rsidRPr="00FD04A0" w:rsidRDefault="008D3437" w:rsidP="00FD04A0">
            <w:pPr>
              <w:spacing w:line="240" w:lineRule="auto"/>
              <w:ind w:left="-101"/>
              <w:rPr>
                <w:rFonts w:cs="Arial"/>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222A1873" w14:textId="1C658876"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43F8AF0C" w14:textId="7E30E444"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40" w:type="dxa"/>
            <w:tcBorders>
              <w:bottom w:val="single" w:sz="4" w:space="0" w:color="auto"/>
            </w:tcBorders>
            <w:shd w:val="clear" w:color="auto" w:fill="FAFAFA"/>
          </w:tcPr>
          <w:p w14:paraId="36602CD6" w14:textId="02E64B47"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64,342</w:t>
            </w:r>
          </w:p>
        </w:tc>
        <w:tc>
          <w:tcPr>
            <w:tcW w:w="1440" w:type="dxa"/>
            <w:tcBorders>
              <w:bottom w:val="single" w:sz="4" w:space="0" w:color="auto"/>
            </w:tcBorders>
          </w:tcPr>
          <w:p w14:paraId="22A4E08A" w14:textId="57E2A46E" w:rsidR="00A372CE" w:rsidRPr="00FD04A0" w:rsidRDefault="00A372CE" w:rsidP="00FD04A0">
            <w:pPr>
              <w:spacing w:line="240" w:lineRule="auto"/>
              <w:ind w:right="-72"/>
              <w:jc w:val="right"/>
              <w:rPr>
                <w:rFonts w:eastAsia="Arial Unicode MS" w:cs="Arial"/>
                <w:sz w:val="18"/>
                <w:szCs w:val="18"/>
              </w:rPr>
            </w:pPr>
            <w:r w:rsidRPr="00FD04A0">
              <w:rPr>
                <w:rFonts w:eastAsia="Arial Unicode MS" w:cs="Arial"/>
                <w:sz w:val="18"/>
                <w:szCs w:val="18"/>
              </w:rPr>
              <w:t xml:space="preserve">18,481  </w:t>
            </w:r>
          </w:p>
        </w:tc>
      </w:tr>
      <w:tr w:rsidR="007E1270" w:rsidRPr="00FD04A0" w14:paraId="0EFBFF6F" w14:textId="77777777" w:rsidTr="00C81241">
        <w:tc>
          <w:tcPr>
            <w:tcW w:w="3168" w:type="dxa"/>
            <w:vAlign w:val="bottom"/>
          </w:tcPr>
          <w:p w14:paraId="4C7B2213" w14:textId="77777777" w:rsidR="007E1270" w:rsidRPr="00FD04A0" w:rsidRDefault="007E1270"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40" w:type="dxa"/>
            <w:tcBorders>
              <w:top w:val="single" w:sz="4" w:space="0" w:color="auto"/>
            </w:tcBorders>
            <w:shd w:val="clear" w:color="auto" w:fill="FAFAFA"/>
            <w:vAlign w:val="bottom"/>
          </w:tcPr>
          <w:p w14:paraId="2AD7118A"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7C89E6C"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6724D0F"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A02F849" w14:textId="77777777" w:rsidR="007E1270" w:rsidRPr="00FD04A0" w:rsidRDefault="007E1270" w:rsidP="00FD04A0">
            <w:pPr>
              <w:spacing w:line="240" w:lineRule="auto"/>
              <w:ind w:right="-72"/>
              <w:jc w:val="right"/>
              <w:rPr>
                <w:rFonts w:eastAsia="Arial Unicode MS" w:cs="Arial"/>
                <w:sz w:val="18"/>
                <w:szCs w:val="18"/>
              </w:rPr>
            </w:pPr>
          </w:p>
        </w:tc>
      </w:tr>
      <w:tr w:rsidR="007E1270" w:rsidRPr="00FD04A0" w14:paraId="771C403F" w14:textId="77777777" w:rsidTr="00C81241">
        <w:tc>
          <w:tcPr>
            <w:tcW w:w="3168" w:type="dxa"/>
            <w:vAlign w:val="bottom"/>
          </w:tcPr>
          <w:p w14:paraId="07F0A171" w14:textId="6D2B8811" w:rsidR="007E1270" w:rsidRPr="00FD04A0" w:rsidRDefault="008D3437"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18"/>
                <w:shd w:val="clear" w:color="auto" w:fill="FFFFFF"/>
              </w:rPr>
              <w:t>Lease</w:t>
            </w:r>
            <w:r w:rsidR="007E1270" w:rsidRPr="00FD04A0">
              <w:rPr>
                <w:rFonts w:cs="Arial"/>
                <w:b/>
                <w:bCs/>
                <w:color w:val="000000"/>
                <w:sz w:val="18"/>
                <w:szCs w:val="18"/>
                <w:shd w:val="clear" w:color="auto" w:fill="FFFFFF"/>
              </w:rPr>
              <w:t xml:space="preserve"> liabilities</w:t>
            </w:r>
          </w:p>
        </w:tc>
        <w:tc>
          <w:tcPr>
            <w:tcW w:w="1440" w:type="dxa"/>
            <w:shd w:val="clear" w:color="auto" w:fill="FAFAFA"/>
            <w:vAlign w:val="bottom"/>
          </w:tcPr>
          <w:p w14:paraId="356E1B55"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5C1B56F5" w14:textId="77777777" w:rsidR="007E1270" w:rsidRPr="00FD04A0" w:rsidRDefault="007E1270" w:rsidP="00FD04A0">
            <w:pPr>
              <w:spacing w:line="240" w:lineRule="auto"/>
              <w:ind w:right="-72"/>
              <w:jc w:val="right"/>
              <w:rPr>
                <w:rFonts w:eastAsia="Arial Unicode MS" w:cs="Arial"/>
                <w:sz w:val="18"/>
                <w:szCs w:val="18"/>
              </w:rPr>
            </w:pPr>
          </w:p>
        </w:tc>
        <w:tc>
          <w:tcPr>
            <w:tcW w:w="1440" w:type="dxa"/>
            <w:shd w:val="clear" w:color="auto" w:fill="FAFAFA"/>
            <w:vAlign w:val="bottom"/>
          </w:tcPr>
          <w:p w14:paraId="1FE3CEFF"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0188C5E3" w14:textId="77777777" w:rsidR="007E1270" w:rsidRPr="00FD04A0" w:rsidRDefault="007E1270" w:rsidP="00FD04A0">
            <w:pPr>
              <w:spacing w:line="240" w:lineRule="auto"/>
              <w:ind w:right="-72"/>
              <w:jc w:val="right"/>
              <w:rPr>
                <w:rFonts w:eastAsia="Arial Unicode MS" w:cs="Arial"/>
                <w:sz w:val="18"/>
                <w:szCs w:val="18"/>
              </w:rPr>
            </w:pPr>
          </w:p>
        </w:tc>
      </w:tr>
      <w:tr w:rsidR="007E1270" w:rsidRPr="00FD04A0" w14:paraId="716974B0" w14:textId="77777777" w:rsidTr="00C81241">
        <w:tc>
          <w:tcPr>
            <w:tcW w:w="3168" w:type="dxa"/>
            <w:vAlign w:val="bottom"/>
          </w:tcPr>
          <w:p w14:paraId="11D9A63B" w14:textId="265615E1" w:rsidR="007E1270" w:rsidRPr="00FD04A0" w:rsidRDefault="008D3437"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65CACF51" w14:textId="43AE53FD"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308044DF" w14:textId="11D8DD91"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shd w:val="clear" w:color="auto" w:fill="FAFAFA"/>
          </w:tcPr>
          <w:p w14:paraId="43DEEECF" w14:textId="47B8B02F"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1,117,695</w:t>
            </w:r>
          </w:p>
        </w:tc>
        <w:tc>
          <w:tcPr>
            <w:tcW w:w="1440" w:type="dxa"/>
            <w:tcBorders>
              <w:bottom w:val="single" w:sz="4" w:space="0" w:color="auto"/>
            </w:tcBorders>
          </w:tcPr>
          <w:p w14:paraId="5A7C6632" w14:textId="134BD0DF"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w:t>
            </w:r>
          </w:p>
        </w:tc>
      </w:tr>
      <w:tr w:rsidR="007E1270" w:rsidRPr="00FD04A0" w14:paraId="78F4EB8E" w14:textId="77777777" w:rsidTr="00C81241">
        <w:tc>
          <w:tcPr>
            <w:tcW w:w="3168" w:type="dxa"/>
            <w:vAlign w:val="bottom"/>
          </w:tcPr>
          <w:p w14:paraId="75AE6CAF" w14:textId="14E8EC1F" w:rsidR="007E1270" w:rsidRPr="00FD04A0" w:rsidRDefault="007E1270"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40" w:type="dxa"/>
            <w:tcBorders>
              <w:top w:val="single" w:sz="4" w:space="0" w:color="auto"/>
            </w:tcBorders>
            <w:shd w:val="clear" w:color="auto" w:fill="FAFAFA"/>
            <w:vAlign w:val="bottom"/>
          </w:tcPr>
          <w:p w14:paraId="3F8C7361"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A33292F"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7BF947D" w14:textId="77777777" w:rsidR="007E1270" w:rsidRPr="00FD04A0" w:rsidRDefault="007E1270"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BB063E4" w14:textId="77777777" w:rsidR="007E1270" w:rsidRPr="00FD04A0" w:rsidRDefault="007E1270" w:rsidP="00FD04A0">
            <w:pPr>
              <w:spacing w:line="240" w:lineRule="auto"/>
              <w:ind w:right="-72"/>
              <w:jc w:val="right"/>
              <w:rPr>
                <w:rFonts w:eastAsia="Arial Unicode MS" w:cs="Arial"/>
                <w:sz w:val="18"/>
                <w:szCs w:val="18"/>
              </w:rPr>
            </w:pPr>
          </w:p>
        </w:tc>
      </w:tr>
      <w:tr w:rsidR="007E1270" w:rsidRPr="00FD04A0" w14:paraId="42E26F5D" w14:textId="77777777" w:rsidTr="0093394E">
        <w:tc>
          <w:tcPr>
            <w:tcW w:w="3168" w:type="dxa"/>
            <w:vAlign w:val="bottom"/>
          </w:tcPr>
          <w:p w14:paraId="748302EA" w14:textId="68AB488D" w:rsidR="007E1270" w:rsidRPr="00FD04A0" w:rsidRDefault="007E1270"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FD04A0">
              <w:rPr>
                <w:rFonts w:cs="Arial"/>
                <w:b/>
                <w:bCs/>
                <w:color w:val="000000"/>
                <w:sz w:val="18"/>
                <w:szCs w:val="18"/>
                <w:shd w:val="clear" w:color="auto" w:fill="FFFFFF"/>
              </w:rPr>
              <w:t>Deposits of office rental and</w:t>
            </w:r>
          </w:p>
        </w:tc>
        <w:tc>
          <w:tcPr>
            <w:tcW w:w="1440" w:type="dxa"/>
            <w:shd w:val="clear" w:color="auto" w:fill="FAFAFA"/>
            <w:vAlign w:val="bottom"/>
          </w:tcPr>
          <w:p w14:paraId="6113B0AF"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4B6E1625" w14:textId="77777777" w:rsidR="007E1270" w:rsidRPr="00FD04A0" w:rsidRDefault="007E1270" w:rsidP="00FD04A0">
            <w:pPr>
              <w:spacing w:line="240" w:lineRule="auto"/>
              <w:ind w:right="-72"/>
              <w:jc w:val="right"/>
              <w:rPr>
                <w:rFonts w:eastAsia="Arial Unicode MS" w:cs="Arial"/>
                <w:sz w:val="18"/>
                <w:szCs w:val="18"/>
              </w:rPr>
            </w:pPr>
          </w:p>
        </w:tc>
        <w:tc>
          <w:tcPr>
            <w:tcW w:w="1440" w:type="dxa"/>
            <w:shd w:val="clear" w:color="auto" w:fill="FAFAFA"/>
            <w:vAlign w:val="bottom"/>
          </w:tcPr>
          <w:p w14:paraId="59546AD9" w14:textId="77777777"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1693E5C5" w14:textId="77777777" w:rsidR="007E1270" w:rsidRPr="00FD04A0" w:rsidRDefault="007E1270" w:rsidP="00FD04A0">
            <w:pPr>
              <w:spacing w:line="240" w:lineRule="auto"/>
              <w:ind w:right="-72"/>
              <w:jc w:val="right"/>
              <w:rPr>
                <w:rFonts w:eastAsia="Arial Unicode MS" w:cs="Arial"/>
                <w:sz w:val="18"/>
                <w:szCs w:val="18"/>
              </w:rPr>
            </w:pPr>
          </w:p>
        </w:tc>
      </w:tr>
      <w:tr w:rsidR="007E1270" w:rsidRPr="00FD04A0" w14:paraId="5BC33E43" w14:textId="77777777" w:rsidTr="007E1270">
        <w:tc>
          <w:tcPr>
            <w:tcW w:w="3168" w:type="dxa"/>
            <w:vAlign w:val="bottom"/>
          </w:tcPr>
          <w:p w14:paraId="50DBEFD8" w14:textId="0E0B2A42" w:rsidR="007E1270" w:rsidRPr="00FD04A0" w:rsidRDefault="007E1270" w:rsidP="00FD04A0">
            <w:pPr>
              <w:spacing w:line="240" w:lineRule="auto"/>
              <w:ind w:left="-101"/>
              <w:rPr>
                <w:rFonts w:cs="Arial"/>
                <w:color w:val="000000"/>
                <w:sz w:val="18"/>
                <w:szCs w:val="18"/>
                <w:shd w:val="clear" w:color="auto" w:fill="FFFFFF"/>
              </w:rPr>
            </w:pPr>
            <w:r w:rsidRPr="00FD04A0">
              <w:rPr>
                <w:rFonts w:cs="Arial"/>
                <w:b/>
                <w:bCs/>
                <w:color w:val="000000"/>
                <w:sz w:val="18"/>
                <w:szCs w:val="18"/>
                <w:shd w:val="clear" w:color="auto" w:fill="FFFFFF"/>
              </w:rPr>
              <w:t xml:space="preserve">   related services:</w:t>
            </w:r>
          </w:p>
        </w:tc>
        <w:tc>
          <w:tcPr>
            <w:tcW w:w="1440" w:type="dxa"/>
            <w:shd w:val="clear" w:color="auto" w:fill="FAFAFA"/>
            <w:vAlign w:val="bottom"/>
          </w:tcPr>
          <w:p w14:paraId="208CFF8C" w14:textId="14F11A86"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5C345BAC" w14:textId="746655A9" w:rsidR="007E1270" w:rsidRPr="00FD04A0" w:rsidRDefault="007E1270" w:rsidP="00FD04A0">
            <w:pPr>
              <w:spacing w:line="240" w:lineRule="auto"/>
              <w:ind w:right="-72"/>
              <w:jc w:val="right"/>
              <w:rPr>
                <w:rFonts w:eastAsia="Arial Unicode MS" w:cs="Arial"/>
                <w:sz w:val="18"/>
                <w:szCs w:val="18"/>
              </w:rPr>
            </w:pPr>
          </w:p>
        </w:tc>
        <w:tc>
          <w:tcPr>
            <w:tcW w:w="1440" w:type="dxa"/>
            <w:shd w:val="clear" w:color="auto" w:fill="FAFAFA"/>
            <w:vAlign w:val="bottom"/>
          </w:tcPr>
          <w:p w14:paraId="5FADD011" w14:textId="2BD3B8D4" w:rsidR="007E1270" w:rsidRPr="00FD04A0" w:rsidRDefault="007E1270" w:rsidP="00FD04A0">
            <w:pPr>
              <w:spacing w:line="240" w:lineRule="auto"/>
              <w:ind w:right="-72"/>
              <w:jc w:val="right"/>
              <w:rPr>
                <w:rFonts w:eastAsia="Arial Unicode MS" w:cs="Arial"/>
                <w:sz w:val="18"/>
                <w:szCs w:val="18"/>
              </w:rPr>
            </w:pPr>
          </w:p>
        </w:tc>
        <w:tc>
          <w:tcPr>
            <w:tcW w:w="1440" w:type="dxa"/>
            <w:vAlign w:val="bottom"/>
          </w:tcPr>
          <w:p w14:paraId="2A13FC4F" w14:textId="5F787956" w:rsidR="007E1270" w:rsidRPr="00FD04A0" w:rsidRDefault="007E1270" w:rsidP="00FD04A0">
            <w:pPr>
              <w:spacing w:line="240" w:lineRule="auto"/>
              <w:ind w:right="-72"/>
              <w:jc w:val="right"/>
              <w:rPr>
                <w:rFonts w:eastAsia="Arial Unicode MS" w:cs="Arial"/>
                <w:sz w:val="18"/>
                <w:szCs w:val="18"/>
              </w:rPr>
            </w:pPr>
          </w:p>
        </w:tc>
      </w:tr>
      <w:tr w:rsidR="007E1270" w:rsidRPr="00FD04A0" w14:paraId="4D831902" w14:textId="77777777" w:rsidTr="006E3E63">
        <w:tc>
          <w:tcPr>
            <w:tcW w:w="3168" w:type="dxa"/>
            <w:vAlign w:val="bottom"/>
          </w:tcPr>
          <w:p w14:paraId="367E83C9" w14:textId="4FB473FD" w:rsidR="007E1270" w:rsidRPr="00FD04A0" w:rsidRDefault="008D3437" w:rsidP="00FD04A0">
            <w:pPr>
              <w:spacing w:line="240" w:lineRule="auto"/>
              <w:ind w:left="-101"/>
              <w:rPr>
                <w:rFonts w:cs="Arial"/>
                <w:b/>
                <w:bCs/>
                <w:color w:val="000000"/>
                <w:sz w:val="18"/>
                <w:szCs w:val="18"/>
                <w:shd w:val="clear" w:color="auto" w:fill="FFFFFF"/>
              </w:rPr>
            </w:pPr>
            <w:r w:rsidRPr="00FD04A0">
              <w:rPr>
                <w:rFonts w:cs="Arial"/>
                <w:sz w:val="18"/>
                <w:szCs w:val="18"/>
                <w:shd w:val="clear" w:color="auto" w:fill="FFFFFF"/>
              </w:rPr>
              <w:t xml:space="preserve">   Subsidiary</w:t>
            </w:r>
          </w:p>
        </w:tc>
        <w:tc>
          <w:tcPr>
            <w:tcW w:w="1440" w:type="dxa"/>
            <w:tcBorders>
              <w:bottom w:val="single" w:sz="4" w:space="0" w:color="auto"/>
            </w:tcBorders>
            <w:shd w:val="clear" w:color="auto" w:fill="FAFAFA"/>
          </w:tcPr>
          <w:p w14:paraId="2E929614" w14:textId="3217D47C"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w:t>
            </w:r>
          </w:p>
        </w:tc>
        <w:tc>
          <w:tcPr>
            <w:tcW w:w="1440" w:type="dxa"/>
            <w:tcBorders>
              <w:bottom w:val="single" w:sz="4" w:space="0" w:color="auto"/>
            </w:tcBorders>
          </w:tcPr>
          <w:p w14:paraId="489451DC" w14:textId="573F62DA"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 xml:space="preserve">-   </w:t>
            </w:r>
          </w:p>
        </w:tc>
        <w:tc>
          <w:tcPr>
            <w:tcW w:w="1440" w:type="dxa"/>
            <w:tcBorders>
              <w:bottom w:val="single" w:sz="4" w:space="0" w:color="auto"/>
            </w:tcBorders>
            <w:shd w:val="clear" w:color="auto" w:fill="FAFAFA"/>
          </w:tcPr>
          <w:p w14:paraId="7D154188" w14:textId="35C01BD0"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405,000</w:t>
            </w:r>
          </w:p>
        </w:tc>
        <w:tc>
          <w:tcPr>
            <w:tcW w:w="1440" w:type="dxa"/>
            <w:tcBorders>
              <w:bottom w:val="single" w:sz="4" w:space="0" w:color="auto"/>
            </w:tcBorders>
          </w:tcPr>
          <w:p w14:paraId="337FEBBA" w14:textId="25F7D381" w:rsidR="007E1270" w:rsidRPr="00FD04A0" w:rsidRDefault="007E1270" w:rsidP="00FD04A0">
            <w:pPr>
              <w:spacing w:line="240" w:lineRule="auto"/>
              <w:ind w:right="-72"/>
              <w:jc w:val="right"/>
              <w:rPr>
                <w:rFonts w:eastAsia="Arial Unicode MS" w:cs="Arial"/>
                <w:sz w:val="18"/>
                <w:szCs w:val="18"/>
              </w:rPr>
            </w:pPr>
            <w:r w:rsidRPr="00FD04A0">
              <w:rPr>
                <w:rFonts w:eastAsia="Arial Unicode MS" w:cs="Arial"/>
                <w:sz w:val="18"/>
                <w:szCs w:val="18"/>
              </w:rPr>
              <w:t xml:space="preserve">405,000 </w:t>
            </w:r>
          </w:p>
        </w:tc>
      </w:tr>
      <w:bookmarkEnd w:id="37"/>
    </w:tbl>
    <w:p w14:paraId="029E81BC" w14:textId="77777777" w:rsidR="00B07610" w:rsidRPr="00FD04A0" w:rsidRDefault="00B07610" w:rsidP="00FD04A0">
      <w:pPr>
        <w:spacing w:line="240" w:lineRule="auto"/>
        <w:rPr>
          <w:rFonts w:cs="Arial"/>
          <w:color w:val="000000"/>
          <w:sz w:val="18"/>
          <w:szCs w:val="18"/>
          <w:shd w:val="clear" w:color="auto" w:fill="FFFFFF"/>
        </w:rPr>
      </w:pPr>
    </w:p>
    <w:p w14:paraId="628C5B9C" w14:textId="77777777" w:rsidR="00790A1E" w:rsidRPr="00FD04A0" w:rsidRDefault="00790A1E" w:rsidP="00FD04A0">
      <w:pPr>
        <w:numPr>
          <w:ilvl w:val="0"/>
          <w:numId w:val="3"/>
        </w:numPr>
        <w:spacing w:line="240" w:lineRule="auto"/>
        <w:ind w:left="540" w:hanging="540"/>
        <w:rPr>
          <w:rFonts w:cs="Arial"/>
          <w:b/>
          <w:bCs/>
          <w:color w:val="CF4A02"/>
          <w:sz w:val="18"/>
          <w:szCs w:val="18"/>
          <w:shd w:val="clear" w:color="auto" w:fill="FFFFFF"/>
        </w:rPr>
      </w:pPr>
      <w:r w:rsidRPr="00FD04A0">
        <w:rPr>
          <w:rFonts w:cs="Arial"/>
          <w:b/>
          <w:bCs/>
          <w:color w:val="CF4A02"/>
          <w:sz w:val="18"/>
          <w:szCs w:val="18"/>
          <w:shd w:val="clear" w:color="auto" w:fill="FFFFFF"/>
        </w:rPr>
        <w:t>Key management compensation</w:t>
      </w:r>
    </w:p>
    <w:p w14:paraId="3DA3555A" w14:textId="77777777" w:rsidR="00790A1E" w:rsidRPr="00FD04A0" w:rsidRDefault="00790A1E" w:rsidP="00FD04A0">
      <w:pPr>
        <w:spacing w:line="240" w:lineRule="auto"/>
        <w:ind w:left="540"/>
        <w:rPr>
          <w:rFonts w:cs="Arial"/>
          <w:color w:val="000000"/>
          <w:sz w:val="18"/>
          <w:szCs w:val="18"/>
          <w:shd w:val="clear" w:color="auto" w:fill="FFFFFF"/>
        </w:rPr>
      </w:pPr>
    </w:p>
    <w:p w14:paraId="3E0E23D4" w14:textId="4B2B93CF" w:rsidR="00790A1E" w:rsidRPr="00FD04A0" w:rsidRDefault="00790A1E" w:rsidP="00FD04A0">
      <w:pPr>
        <w:spacing w:line="240" w:lineRule="auto"/>
        <w:ind w:left="540"/>
        <w:jc w:val="thaiDistribute"/>
        <w:rPr>
          <w:rFonts w:cs="Arial"/>
          <w:spacing w:val="-2"/>
          <w:sz w:val="18"/>
          <w:szCs w:val="18"/>
          <w:lang w:val="en-US"/>
        </w:rPr>
      </w:pPr>
      <w:r w:rsidRPr="00FD04A0">
        <w:rPr>
          <w:rFonts w:cs="Arial"/>
          <w:spacing w:val="-2"/>
          <w:sz w:val="18"/>
          <w:szCs w:val="18"/>
          <w:lang w:val="en-US"/>
        </w:rPr>
        <w:t xml:space="preserve">Key management includes directors (executive and non-executive) and members of the executive </w:t>
      </w:r>
      <w:r w:rsidRPr="00FD04A0">
        <w:rPr>
          <w:rFonts w:cs="Arial"/>
          <w:spacing w:val="-6"/>
          <w:sz w:val="18"/>
          <w:szCs w:val="18"/>
          <w:lang w:val="en-US"/>
        </w:rPr>
        <w:t xml:space="preserve">committee. </w:t>
      </w:r>
      <w:r w:rsidR="00D10DBB" w:rsidRPr="00FD04A0">
        <w:rPr>
          <w:rFonts w:cs="Arial"/>
          <w:spacing w:val="-6"/>
          <w:sz w:val="18"/>
          <w:szCs w:val="18"/>
          <w:lang w:val="en-US"/>
        </w:rPr>
        <w:br/>
      </w:r>
      <w:r w:rsidRPr="00FD04A0">
        <w:rPr>
          <w:rFonts w:cs="Arial"/>
          <w:spacing w:val="-6"/>
          <w:sz w:val="18"/>
          <w:szCs w:val="18"/>
          <w:lang w:val="en-US"/>
        </w:rPr>
        <w:t xml:space="preserve">The compensation paid or payable to key management </w:t>
      </w:r>
      <w:r w:rsidRPr="00FD04A0">
        <w:rPr>
          <w:rFonts w:cs="Arial"/>
          <w:spacing w:val="-2"/>
          <w:sz w:val="18"/>
          <w:szCs w:val="18"/>
          <w:lang w:val="en-US"/>
        </w:rPr>
        <w:t>are as follows:</w:t>
      </w:r>
    </w:p>
    <w:p w14:paraId="3F815674" w14:textId="77777777" w:rsidR="0093394E" w:rsidRPr="00FD04A0" w:rsidRDefault="0093394E" w:rsidP="00FD04A0">
      <w:pPr>
        <w:spacing w:line="240" w:lineRule="auto"/>
        <w:ind w:left="540"/>
        <w:jc w:val="thaiDistribute"/>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790A1E" w:rsidRPr="00FD04A0" w14:paraId="685D3E71" w14:textId="77777777" w:rsidTr="0093394E">
        <w:tc>
          <w:tcPr>
            <w:tcW w:w="3150" w:type="dxa"/>
            <w:shd w:val="clear" w:color="auto" w:fill="auto"/>
            <w:vAlign w:val="bottom"/>
          </w:tcPr>
          <w:p w14:paraId="5FDE8332" w14:textId="77777777" w:rsidR="00790A1E" w:rsidRPr="00FD04A0" w:rsidRDefault="00790A1E" w:rsidP="00FD04A0">
            <w:pPr>
              <w:spacing w:line="240" w:lineRule="auto"/>
              <w:ind w:left="-72" w:right="-104"/>
              <w:rPr>
                <w:rFonts w:cs="Arial"/>
                <w:b/>
                <w:bCs/>
                <w:sz w:val="18"/>
                <w:szCs w:val="18"/>
              </w:rPr>
            </w:pPr>
          </w:p>
        </w:tc>
        <w:tc>
          <w:tcPr>
            <w:tcW w:w="2880" w:type="dxa"/>
            <w:gridSpan w:val="2"/>
            <w:tcBorders>
              <w:top w:val="single" w:sz="4" w:space="0" w:color="auto"/>
            </w:tcBorders>
            <w:shd w:val="clear" w:color="auto" w:fill="auto"/>
            <w:vAlign w:val="bottom"/>
          </w:tcPr>
          <w:p w14:paraId="765BF3F2" w14:textId="77777777" w:rsidR="00790A1E" w:rsidRPr="00FD04A0" w:rsidRDefault="00790A1E" w:rsidP="00FD04A0">
            <w:pPr>
              <w:spacing w:line="240" w:lineRule="auto"/>
              <w:ind w:right="-72"/>
              <w:jc w:val="center"/>
              <w:rPr>
                <w:rFonts w:cs="Arial"/>
                <w:b/>
                <w:bCs/>
                <w:sz w:val="18"/>
                <w:szCs w:val="18"/>
              </w:rPr>
            </w:pPr>
            <w:r w:rsidRPr="00FD04A0">
              <w:rPr>
                <w:rFonts w:cs="Arial"/>
                <w:b/>
                <w:bCs/>
                <w:sz w:val="18"/>
                <w:szCs w:val="18"/>
              </w:rPr>
              <w:t>Consolidated</w:t>
            </w:r>
          </w:p>
        </w:tc>
        <w:tc>
          <w:tcPr>
            <w:tcW w:w="2880" w:type="dxa"/>
            <w:gridSpan w:val="2"/>
            <w:tcBorders>
              <w:top w:val="single" w:sz="4" w:space="0" w:color="auto"/>
            </w:tcBorders>
            <w:shd w:val="clear" w:color="auto" w:fill="auto"/>
            <w:vAlign w:val="bottom"/>
          </w:tcPr>
          <w:p w14:paraId="40AA8280" w14:textId="77777777" w:rsidR="00790A1E" w:rsidRPr="00FD04A0" w:rsidRDefault="00790A1E" w:rsidP="00FD04A0">
            <w:pPr>
              <w:spacing w:line="240" w:lineRule="auto"/>
              <w:ind w:right="-72"/>
              <w:jc w:val="center"/>
              <w:rPr>
                <w:rFonts w:cs="Arial"/>
                <w:b/>
                <w:bCs/>
                <w:sz w:val="18"/>
                <w:szCs w:val="18"/>
              </w:rPr>
            </w:pPr>
            <w:r w:rsidRPr="00FD04A0">
              <w:rPr>
                <w:rFonts w:cs="Arial"/>
                <w:b/>
                <w:bCs/>
                <w:sz w:val="18"/>
                <w:szCs w:val="18"/>
              </w:rPr>
              <w:t>Separate</w:t>
            </w:r>
          </w:p>
        </w:tc>
      </w:tr>
      <w:tr w:rsidR="00790A1E" w:rsidRPr="00FD04A0" w14:paraId="1FDCB98A" w14:textId="77777777" w:rsidTr="0093394E">
        <w:tc>
          <w:tcPr>
            <w:tcW w:w="3150" w:type="dxa"/>
            <w:shd w:val="clear" w:color="auto" w:fill="auto"/>
            <w:vAlign w:val="bottom"/>
          </w:tcPr>
          <w:p w14:paraId="5C315C00" w14:textId="77777777" w:rsidR="00790A1E" w:rsidRPr="00FD04A0" w:rsidRDefault="00790A1E" w:rsidP="00FD04A0">
            <w:pPr>
              <w:spacing w:line="240" w:lineRule="auto"/>
              <w:ind w:left="-72" w:right="-104"/>
              <w:rPr>
                <w:rFonts w:cs="Arial"/>
                <w:b/>
                <w:bCs/>
                <w:sz w:val="18"/>
                <w:szCs w:val="18"/>
              </w:rPr>
            </w:pPr>
          </w:p>
        </w:tc>
        <w:tc>
          <w:tcPr>
            <w:tcW w:w="2880" w:type="dxa"/>
            <w:gridSpan w:val="2"/>
            <w:tcBorders>
              <w:bottom w:val="single" w:sz="4" w:space="0" w:color="auto"/>
            </w:tcBorders>
            <w:shd w:val="clear" w:color="auto" w:fill="auto"/>
            <w:vAlign w:val="bottom"/>
          </w:tcPr>
          <w:p w14:paraId="6CA35BDE" w14:textId="77777777" w:rsidR="00790A1E" w:rsidRPr="00FD04A0" w:rsidRDefault="00790A1E"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520834C1" w14:textId="77777777" w:rsidR="00790A1E" w:rsidRPr="00FD04A0" w:rsidRDefault="00790A1E"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40A8BB4B" w14:textId="77777777" w:rsidTr="0093394E">
        <w:tc>
          <w:tcPr>
            <w:tcW w:w="3150" w:type="dxa"/>
            <w:shd w:val="clear" w:color="auto" w:fill="auto"/>
            <w:vAlign w:val="bottom"/>
          </w:tcPr>
          <w:p w14:paraId="71C6AC69" w14:textId="77777777" w:rsidR="00066D71" w:rsidRPr="00FD04A0" w:rsidRDefault="00066D71" w:rsidP="00FD04A0">
            <w:pPr>
              <w:spacing w:line="240" w:lineRule="auto"/>
              <w:ind w:left="-72" w:right="-104"/>
              <w:rPr>
                <w:rFonts w:cs="Arial"/>
                <w:b/>
                <w:bCs/>
                <w:sz w:val="18"/>
                <w:szCs w:val="18"/>
              </w:rPr>
            </w:pPr>
          </w:p>
        </w:tc>
        <w:tc>
          <w:tcPr>
            <w:tcW w:w="1440" w:type="dxa"/>
            <w:tcBorders>
              <w:top w:val="single" w:sz="4" w:space="0" w:color="auto"/>
            </w:tcBorders>
            <w:shd w:val="clear" w:color="auto" w:fill="auto"/>
            <w:vAlign w:val="bottom"/>
          </w:tcPr>
          <w:p w14:paraId="6DD12AB5" w14:textId="0EEADA45"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0C60579F" w14:textId="1D3C7334"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shd w:val="clear" w:color="auto" w:fill="auto"/>
            <w:vAlign w:val="bottom"/>
          </w:tcPr>
          <w:p w14:paraId="670E1798" w14:textId="32BAA26D"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22AC2233" w14:textId="423D08BE"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717F4D7E" w14:textId="77777777" w:rsidTr="0093394E">
        <w:tc>
          <w:tcPr>
            <w:tcW w:w="3150" w:type="dxa"/>
            <w:shd w:val="clear" w:color="auto" w:fill="auto"/>
            <w:vAlign w:val="bottom"/>
          </w:tcPr>
          <w:p w14:paraId="24261200" w14:textId="77777777" w:rsidR="00066D71" w:rsidRPr="00FD04A0" w:rsidRDefault="00066D71" w:rsidP="00FD04A0">
            <w:pPr>
              <w:spacing w:line="240" w:lineRule="auto"/>
              <w:ind w:left="-72" w:right="-104"/>
              <w:rPr>
                <w:rFonts w:cs="Arial"/>
                <w:b/>
                <w:bCs/>
                <w:sz w:val="18"/>
                <w:szCs w:val="18"/>
              </w:rPr>
            </w:pPr>
          </w:p>
        </w:tc>
        <w:tc>
          <w:tcPr>
            <w:tcW w:w="1440" w:type="dxa"/>
            <w:tcBorders>
              <w:bottom w:val="single" w:sz="4" w:space="0" w:color="auto"/>
            </w:tcBorders>
            <w:shd w:val="clear" w:color="auto" w:fill="auto"/>
            <w:vAlign w:val="bottom"/>
          </w:tcPr>
          <w:p w14:paraId="638D5719"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405356C3"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58345A45"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6B77E454"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26FC5241" w14:textId="77777777" w:rsidTr="0093394E">
        <w:tc>
          <w:tcPr>
            <w:tcW w:w="3150" w:type="dxa"/>
            <w:vAlign w:val="bottom"/>
          </w:tcPr>
          <w:p w14:paraId="3BCCD907" w14:textId="77777777" w:rsidR="00066D71" w:rsidRPr="00FD04A0" w:rsidRDefault="00066D71" w:rsidP="00FD04A0">
            <w:pPr>
              <w:spacing w:line="240" w:lineRule="auto"/>
              <w:ind w:left="-72" w:right="-104"/>
              <w:rPr>
                <w:rFonts w:cs="Arial"/>
                <w:sz w:val="18"/>
                <w:szCs w:val="18"/>
                <w:cs/>
              </w:rPr>
            </w:pPr>
          </w:p>
        </w:tc>
        <w:tc>
          <w:tcPr>
            <w:tcW w:w="1440" w:type="dxa"/>
            <w:tcBorders>
              <w:top w:val="single" w:sz="4" w:space="0" w:color="auto"/>
            </w:tcBorders>
            <w:shd w:val="clear" w:color="auto" w:fill="FAFAFA"/>
            <w:vAlign w:val="bottom"/>
          </w:tcPr>
          <w:p w14:paraId="3CAEBDEE"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6B92BE1" w14:textId="77777777" w:rsidR="00066D71" w:rsidRPr="00FD04A0"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58D5171A"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1E41B6A" w14:textId="77777777" w:rsidR="00066D71" w:rsidRPr="00FD04A0" w:rsidRDefault="00066D71" w:rsidP="00FD04A0">
            <w:pPr>
              <w:spacing w:line="240" w:lineRule="auto"/>
              <w:ind w:right="-72" w:hanging="16"/>
              <w:jc w:val="right"/>
              <w:rPr>
                <w:rFonts w:cs="Arial"/>
                <w:sz w:val="18"/>
                <w:szCs w:val="18"/>
              </w:rPr>
            </w:pPr>
          </w:p>
        </w:tc>
      </w:tr>
      <w:tr w:rsidR="00066D71" w:rsidRPr="00FD04A0" w14:paraId="14104486" w14:textId="77777777" w:rsidTr="0093394E">
        <w:tc>
          <w:tcPr>
            <w:tcW w:w="3150" w:type="dxa"/>
            <w:vAlign w:val="bottom"/>
          </w:tcPr>
          <w:p w14:paraId="38EC498E" w14:textId="77777777" w:rsidR="00066D71" w:rsidRPr="00FD04A0" w:rsidRDefault="00066D71" w:rsidP="00FD04A0">
            <w:pPr>
              <w:spacing w:line="240" w:lineRule="auto"/>
              <w:ind w:left="-72" w:right="-104"/>
              <w:rPr>
                <w:rFonts w:cs="Arial"/>
                <w:sz w:val="18"/>
                <w:szCs w:val="18"/>
                <w:cs/>
              </w:rPr>
            </w:pPr>
            <w:r w:rsidRPr="00FD04A0">
              <w:rPr>
                <w:rFonts w:cs="Arial"/>
                <w:sz w:val="18"/>
                <w:szCs w:val="18"/>
                <w:shd w:val="clear" w:color="auto" w:fill="FFFFFF"/>
              </w:rPr>
              <w:t>Salaries and other</w:t>
            </w:r>
          </w:p>
        </w:tc>
        <w:tc>
          <w:tcPr>
            <w:tcW w:w="1440" w:type="dxa"/>
            <w:shd w:val="clear" w:color="auto" w:fill="FAFAFA"/>
            <w:vAlign w:val="bottom"/>
          </w:tcPr>
          <w:p w14:paraId="5BCE9112" w14:textId="77777777" w:rsidR="00066D71" w:rsidRPr="00FD04A0" w:rsidRDefault="00066D71" w:rsidP="00FD04A0">
            <w:pPr>
              <w:tabs>
                <w:tab w:val="left" w:pos="-72"/>
              </w:tabs>
              <w:spacing w:line="240" w:lineRule="auto"/>
              <w:ind w:right="-72"/>
              <w:rPr>
                <w:rFonts w:cs="Arial"/>
                <w:sz w:val="18"/>
                <w:szCs w:val="18"/>
              </w:rPr>
            </w:pPr>
          </w:p>
        </w:tc>
        <w:tc>
          <w:tcPr>
            <w:tcW w:w="1440" w:type="dxa"/>
            <w:vAlign w:val="bottom"/>
          </w:tcPr>
          <w:p w14:paraId="1EA03A21" w14:textId="77777777" w:rsidR="00066D71" w:rsidRPr="00FD04A0" w:rsidRDefault="00066D71" w:rsidP="00FD04A0">
            <w:pPr>
              <w:spacing w:line="240" w:lineRule="auto"/>
              <w:ind w:right="-72" w:hanging="14"/>
              <w:rPr>
                <w:rFonts w:cs="Arial"/>
                <w:sz w:val="18"/>
                <w:szCs w:val="18"/>
              </w:rPr>
            </w:pPr>
          </w:p>
        </w:tc>
        <w:tc>
          <w:tcPr>
            <w:tcW w:w="1440" w:type="dxa"/>
            <w:shd w:val="clear" w:color="auto" w:fill="FAFAFA"/>
            <w:vAlign w:val="bottom"/>
          </w:tcPr>
          <w:p w14:paraId="03E2CE9F" w14:textId="77777777" w:rsidR="00066D71" w:rsidRPr="00FD04A0" w:rsidRDefault="00066D71" w:rsidP="00FD04A0">
            <w:pPr>
              <w:tabs>
                <w:tab w:val="left" w:pos="-72"/>
              </w:tabs>
              <w:spacing w:line="240" w:lineRule="auto"/>
              <w:ind w:right="-72"/>
              <w:rPr>
                <w:rFonts w:cs="Arial"/>
                <w:sz w:val="18"/>
                <w:szCs w:val="18"/>
              </w:rPr>
            </w:pPr>
          </w:p>
        </w:tc>
        <w:tc>
          <w:tcPr>
            <w:tcW w:w="1440" w:type="dxa"/>
            <w:vAlign w:val="bottom"/>
          </w:tcPr>
          <w:p w14:paraId="2F1D59F1" w14:textId="77777777" w:rsidR="00066D71" w:rsidRPr="00FD04A0" w:rsidRDefault="00066D71" w:rsidP="00FD04A0">
            <w:pPr>
              <w:spacing w:line="240" w:lineRule="auto"/>
              <w:ind w:right="-72" w:hanging="16"/>
              <w:rPr>
                <w:rFonts w:cs="Arial"/>
                <w:sz w:val="18"/>
                <w:szCs w:val="18"/>
              </w:rPr>
            </w:pPr>
          </w:p>
        </w:tc>
      </w:tr>
      <w:tr w:rsidR="00066D71" w:rsidRPr="00FD04A0" w14:paraId="43ECEDDE" w14:textId="77777777" w:rsidTr="007750F7">
        <w:tc>
          <w:tcPr>
            <w:tcW w:w="3150" w:type="dxa"/>
            <w:vAlign w:val="bottom"/>
          </w:tcPr>
          <w:p w14:paraId="4F219794"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D04A0">
              <w:rPr>
                <w:rFonts w:cs="Arial"/>
                <w:sz w:val="18"/>
                <w:szCs w:val="18"/>
                <w:shd w:val="clear" w:color="auto" w:fill="FFFFFF"/>
              </w:rPr>
              <w:t>short-term employee benefits</w:t>
            </w:r>
          </w:p>
        </w:tc>
        <w:tc>
          <w:tcPr>
            <w:tcW w:w="1440" w:type="dxa"/>
            <w:tcBorders>
              <w:top w:val="nil"/>
              <w:left w:val="nil"/>
              <w:bottom w:val="nil"/>
              <w:right w:val="nil"/>
            </w:tcBorders>
            <w:shd w:val="clear" w:color="auto" w:fill="FAFAFA"/>
            <w:vAlign w:val="bottom"/>
          </w:tcPr>
          <w:p w14:paraId="56C0ECDE" w14:textId="53F91EF5"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12,103,931</w:t>
            </w:r>
          </w:p>
        </w:tc>
        <w:tc>
          <w:tcPr>
            <w:tcW w:w="1440" w:type="dxa"/>
          </w:tcPr>
          <w:p w14:paraId="424BF443" w14:textId="762AD4F7" w:rsidR="00066D71" w:rsidRPr="00FD04A0" w:rsidRDefault="00066D71" w:rsidP="00FD04A0">
            <w:pPr>
              <w:spacing w:line="240" w:lineRule="auto"/>
              <w:ind w:right="-72"/>
              <w:jc w:val="right"/>
              <w:rPr>
                <w:rFonts w:eastAsia="Arial Unicode MS" w:cs="Arial"/>
                <w:color w:val="000000"/>
                <w:sz w:val="18"/>
                <w:szCs w:val="18"/>
                <w:cs/>
              </w:rPr>
            </w:pPr>
            <w:r w:rsidRPr="00FD04A0">
              <w:rPr>
                <w:rFonts w:eastAsia="Arial Unicode MS" w:cs="Arial"/>
                <w:color w:val="000000"/>
                <w:sz w:val="18"/>
                <w:szCs w:val="18"/>
              </w:rPr>
              <w:t xml:space="preserve">12,861,960 </w:t>
            </w:r>
          </w:p>
        </w:tc>
        <w:tc>
          <w:tcPr>
            <w:tcW w:w="1440" w:type="dxa"/>
            <w:tcBorders>
              <w:top w:val="nil"/>
              <w:left w:val="nil"/>
              <w:bottom w:val="nil"/>
              <w:right w:val="nil"/>
            </w:tcBorders>
            <w:shd w:val="clear" w:color="auto" w:fill="FAFAFA"/>
            <w:vAlign w:val="bottom"/>
          </w:tcPr>
          <w:p w14:paraId="76E69297" w14:textId="452A730A"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8,628,679</w:t>
            </w:r>
          </w:p>
        </w:tc>
        <w:tc>
          <w:tcPr>
            <w:tcW w:w="1440" w:type="dxa"/>
          </w:tcPr>
          <w:p w14:paraId="0692AC69" w14:textId="2F3FB883"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 xml:space="preserve">9,587,882 </w:t>
            </w:r>
          </w:p>
        </w:tc>
      </w:tr>
      <w:tr w:rsidR="00066D71" w:rsidRPr="00FD04A0" w14:paraId="5ABD0F9C" w14:textId="77777777" w:rsidTr="007750F7">
        <w:tc>
          <w:tcPr>
            <w:tcW w:w="3150" w:type="dxa"/>
            <w:vAlign w:val="bottom"/>
          </w:tcPr>
          <w:p w14:paraId="736E408D"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D04A0">
              <w:rPr>
                <w:rFonts w:cs="Arial"/>
                <w:sz w:val="18"/>
                <w:szCs w:val="18"/>
                <w:shd w:val="clear" w:color="auto" w:fill="FFFFFF"/>
              </w:rPr>
              <w:t>Post-employment benefits</w:t>
            </w:r>
          </w:p>
        </w:tc>
        <w:tc>
          <w:tcPr>
            <w:tcW w:w="1440" w:type="dxa"/>
            <w:tcBorders>
              <w:top w:val="nil"/>
              <w:left w:val="nil"/>
              <w:right w:val="nil"/>
            </w:tcBorders>
            <w:shd w:val="clear" w:color="auto" w:fill="FAFAFA"/>
          </w:tcPr>
          <w:p w14:paraId="67AF586E" w14:textId="19DA0235"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362,660</w:t>
            </w:r>
          </w:p>
        </w:tc>
        <w:tc>
          <w:tcPr>
            <w:tcW w:w="1440" w:type="dxa"/>
          </w:tcPr>
          <w:p w14:paraId="4CE073DD" w14:textId="7900E404" w:rsidR="00066D71" w:rsidRPr="00FD04A0" w:rsidRDefault="00066D71" w:rsidP="00FD04A0">
            <w:pPr>
              <w:spacing w:line="240" w:lineRule="auto"/>
              <w:ind w:right="-72"/>
              <w:jc w:val="right"/>
              <w:rPr>
                <w:rFonts w:eastAsia="Arial Unicode MS" w:cs="Arial"/>
                <w:color w:val="000000"/>
                <w:sz w:val="18"/>
                <w:szCs w:val="18"/>
                <w:cs/>
              </w:rPr>
            </w:pPr>
            <w:r w:rsidRPr="00FD04A0">
              <w:rPr>
                <w:rFonts w:eastAsia="Arial Unicode MS" w:cs="Arial"/>
                <w:color w:val="000000"/>
                <w:sz w:val="18"/>
                <w:szCs w:val="18"/>
              </w:rPr>
              <w:t xml:space="preserve">1,004,066 </w:t>
            </w:r>
          </w:p>
        </w:tc>
        <w:tc>
          <w:tcPr>
            <w:tcW w:w="1440" w:type="dxa"/>
            <w:tcBorders>
              <w:top w:val="nil"/>
              <w:left w:val="nil"/>
              <w:right w:val="nil"/>
            </w:tcBorders>
            <w:shd w:val="clear" w:color="auto" w:fill="FAFAFA"/>
            <w:vAlign w:val="bottom"/>
          </w:tcPr>
          <w:p w14:paraId="59C9C172" w14:textId="5B72B212" w:rsidR="00066D71" w:rsidRPr="00FD04A0" w:rsidRDefault="007750F7" w:rsidP="00FD04A0">
            <w:pPr>
              <w:tabs>
                <w:tab w:val="left" w:pos="1200"/>
              </w:tabs>
              <w:spacing w:line="240" w:lineRule="auto"/>
              <w:ind w:right="-72"/>
              <w:jc w:val="right"/>
              <w:rPr>
                <w:rFonts w:eastAsia="Arial Unicode MS" w:cs="Arial"/>
                <w:color w:val="000000"/>
                <w:sz w:val="18"/>
                <w:szCs w:val="18"/>
              </w:rPr>
            </w:pPr>
            <w:r w:rsidRPr="00FD04A0">
              <w:rPr>
                <w:rFonts w:eastAsia="Arial Unicode MS" w:cs="Arial"/>
                <w:color w:val="000000"/>
                <w:sz w:val="18"/>
                <w:szCs w:val="18"/>
              </w:rPr>
              <w:t>334,372</w:t>
            </w:r>
          </w:p>
        </w:tc>
        <w:tc>
          <w:tcPr>
            <w:tcW w:w="1440" w:type="dxa"/>
          </w:tcPr>
          <w:p w14:paraId="2C0F1C4A" w14:textId="321E7AD0"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 xml:space="preserve">901,984 </w:t>
            </w:r>
          </w:p>
        </w:tc>
      </w:tr>
      <w:tr w:rsidR="00066D71" w:rsidRPr="00FD04A0" w14:paraId="648ECB48" w14:textId="77777777" w:rsidTr="007953F1">
        <w:tc>
          <w:tcPr>
            <w:tcW w:w="3150" w:type="dxa"/>
            <w:vAlign w:val="bottom"/>
          </w:tcPr>
          <w:p w14:paraId="220CAD83"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D04A0">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5B694C43" w14:textId="66020C0F"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113,569</w:t>
            </w:r>
          </w:p>
        </w:tc>
        <w:tc>
          <w:tcPr>
            <w:tcW w:w="1440" w:type="dxa"/>
            <w:tcBorders>
              <w:bottom w:val="single" w:sz="4" w:space="0" w:color="auto"/>
            </w:tcBorders>
          </w:tcPr>
          <w:p w14:paraId="719F7FBA" w14:textId="3974BC1F"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 xml:space="preserve">117,838 </w:t>
            </w:r>
          </w:p>
        </w:tc>
        <w:tc>
          <w:tcPr>
            <w:tcW w:w="1440" w:type="dxa"/>
            <w:tcBorders>
              <w:top w:val="nil"/>
              <w:left w:val="nil"/>
              <w:bottom w:val="single" w:sz="4" w:space="0" w:color="auto"/>
              <w:right w:val="nil"/>
            </w:tcBorders>
            <w:shd w:val="clear" w:color="auto" w:fill="FAFAFA"/>
          </w:tcPr>
          <w:p w14:paraId="0EF3F729" w14:textId="72B3A122"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113,569</w:t>
            </w:r>
          </w:p>
        </w:tc>
        <w:tc>
          <w:tcPr>
            <w:tcW w:w="1440" w:type="dxa"/>
            <w:tcBorders>
              <w:bottom w:val="single" w:sz="4" w:space="0" w:color="auto"/>
            </w:tcBorders>
          </w:tcPr>
          <w:p w14:paraId="405DABA6" w14:textId="625681E8"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 xml:space="preserve">117,838 </w:t>
            </w:r>
          </w:p>
        </w:tc>
      </w:tr>
      <w:tr w:rsidR="00066D71" w:rsidRPr="00FD04A0" w14:paraId="686E7048" w14:textId="77777777" w:rsidTr="0093394E">
        <w:tc>
          <w:tcPr>
            <w:tcW w:w="3150" w:type="dxa"/>
            <w:vAlign w:val="bottom"/>
          </w:tcPr>
          <w:p w14:paraId="55196A0A" w14:textId="77777777" w:rsidR="00066D71" w:rsidRPr="00FD04A0" w:rsidRDefault="00066D71" w:rsidP="00FD04A0">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4B05D627"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9F56BD0"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735D5A5"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751CE92" w14:textId="77777777" w:rsidR="00066D71" w:rsidRPr="00FD04A0" w:rsidRDefault="00066D71" w:rsidP="00FD04A0">
            <w:pPr>
              <w:spacing w:line="240" w:lineRule="auto"/>
              <w:ind w:right="-72"/>
              <w:jc w:val="right"/>
              <w:rPr>
                <w:rFonts w:eastAsia="Arial Unicode MS" w:cs="Arial"/>
                <w:sz w:val="18"/>
                <w:szCs w:val="18"/>
              </w:rPr>
            </w:pPr>
          </w:p>
        </w:tc>
      </w:tr>
      <w:tr w:rsidR="00066D71" w:rsidRPr="00FD04A0" w14:paraId="27911B70" w14:textId="77777777" w:rsidTr="007953F1">
        <w:tc>
          <w:tcPr>
            <w:tcW w:w="3150" w:type="dxa"/>
            <w:vAlign w:val="bottom"/>
          </w:tcPr>
          <w:p w14:paraId="6FD671AA" w14:textId="77777777" w:rsidR="00066D71" w:rsidRPr="00FD04A0" w:rsidRDefault="00066D71" w:rsidP="00FD04A0">
            <w:pPr>
              <w:spacing w:line="240" w:lineRule="auto"/>
              <w:ind w:left="-72" w:right="-216"/>
              <w:rPr>
                <w:rFonts w:cs="Arial"/>
                <w:sz w:val="18"/>
                <w:szCs w:val="18"/>
                <w:shd w:val="clear" w:color="auto" w:fill="FFFFFF"/>
              </w:rPr>
            </w:pPr>
          </w:p>
        </w:tc>
        <w:tc>
          <w:tcPr>
            <w:tcW w:w="1440" w:type="dxa"/>
            <w:tcBorders>
              <w:bottom w:val="single" w:sz="4" w:space="0" w:color="auto"/>
            </w:tcBorders>
            <w:shd w:val="clear" w:color="auto" w:fill="FAFAFA"/>
          </w:tcPr>
          <w:p w14:paraId="10D37C19" w14:textId="1053C4C9" w:rsidR="00066D71" w:rsidRPr="00FD04A0" w:rsidRDefault="007750F7" w:rsidP="00FD04A0">
            <w:pPr>
              <w:spacing w:line="240" w:lineRule="auto"/>
              <w:ind w:right="-72"/>
              <w:jc w:val="right"/>
              <w:rPr>
                <w:rFonts w:eastAsia="Arial Unicode MS" w:cs="Arial"/>
                <w:color w:val="000000"/>
                <w:sz w:val="18"/>
                <w:szCs w:val="18"/>
                <w:cs/>
              </w:rPr>
            </w:pPr>
            <w:r w:rsidRPr="00FD04A0">
              <w:rPr>
                <w:rFonts w:eastAsia="Arial Unicode MS" w:cs="Arial"/>
                <w:color w:val="000000"/>
                <w:sz w:val="18"/>
                <w:szCs w:val="18"/>
              </w:rPr>
              <w:t>12,580,160</w:t>
            </w:r>
          </w:p>
        </w:tc>
        <w:tc>
          <w:tcPr>
            <w:tcW w:w="1440" w:type="dxa"/>
            <w:tcBorders>
              <w:bottom w:val="single" w:sz="4" w:space="0" w:color="auto"/>
            </w:tcBorders>
          </w:tcPr>
          <w:p w14:paraId="1C4C8FF2" w14:textId="18211CF9" w:rsidR="00066D71" w:rsidRPr="00FD04A0" w:rsidRDefault="00066D71" w:rsidP="00FD04A0">
            <w:pPr>
              <w:spacing w:line="240" w:lineRule="auto"/>
              <w:ind w:right="-72"/>
              <w:jc w:val="right"/>
              <w:rPr>
                <w:rFonts w:eastAsia="Arial Unicode MS" w:cs="Arial"/>
                <w:color w:val="000000"/>
                <w:sz w:val="18"/>
                <w:szCs w:val="18"/>
                <w:cs/>
              </w:rPr>
            </w:pPr>
            <w:r w:rsidRPr="00FD04A0">
              <w:rPr>
                <w:rFonts w:eastAsia="Arial Unicode MS" w:cs="Arial"/>
                <w:color w:val="000000"/>
                <w:sz w:val="18"/>
                <w:szCs w:val="18"/>
              </w:rPr>
              <w:t xml:space="preserve">13,983,864 </w:t>
            </w:r>
          </w:p>
        </w:tc>
        <w:tc>
          <w:tcPr>
            <w:tcW w:w="1440" w:type="dxa"/>
            <w:tcBorders>
              <w:bottom w:val="single" w:sz="4" w:space="0" w:color="auto"/>
            </w:tcBorders>
            <w:shd w:val="clear" w:color="auto" w:fill="FAFAFA"/>
          </w:tcPr>
          <w:p w14:paraId="403AE79E" w14:textId="508995F4" w:rsidR="00066D71" w:rsidRPr="00FD04A0" w:rsidRDefault="007750F7"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9,076,620</w:t>
            </w:r>
          </w:p>
        </w:tc>
        <w:tc>
          <w:tcPr>
            <w:tcW w:w="1440" w:type="dxa"/>
            <w:tcBorders>
              <w:bottom w:val="single" w:sz="4" w:space="0" w:color="auto"/>
            </w:tcBorders>
          </w:tcPr>
          <w:p w14:paraId="2ED474C9" w14:textId="63B44F7C"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 xml:space="preserve">10,607,704 </w:t>
            </w:r>
          </w:p>
        </w:tc>
      </w:tr>
    </w:tbl>
    <w:p w14:paraId="04D6580E" w14:textId="67EF6DDC" w:rsidR="00790A1E" w:rsidRPr="00FD04A0" w:rsidRDefault="00790A1E" w:rsidP="00FD04A0">
      <w:pPr>
        <w:spacing w:line="240" w:lineRule="auto"/>
        <w:rPr>
          <w:rFonts w:cs="Arial"/>
          <w:color w:val="000000"/>
          <w:sz w:val="18"/>
          <w:szCs w:val="18"/>
          <w:lang w:val="en-US"/>
        </w:rPr>
      </w:pPr>
    </w:p>
    <w:p w14:paraId="452D30E1" w14:textId="210187C1" w:rsidR="000D3A24" w:rsidRPr="00FD04A0" w:rsidRDefault="000D3A24" w:rsidP="00FD04A0">
      <w:pPr>
        <w:spacing w:line="240" w:lineRule="auto"/>
        <w:rPr>
          <w:rFonts w:cs="Arial"/>
          <w:color w:val="000000"/>
          <w:sz w:val="18"/>
          <w:szCs w:val="18"/>
          <w:lang w:val="en-US"/>
        </w:rPr>
      </w:pPr>
      <w:r w:rsidRPr="00FD04A0">
        <w:rPr>
          <w:rFonts w:cs="Arial"/>
          <w:color w:val="000000"/>
          <w:sz w:val="18"/>
          <w:szCs w:val="18"/>
          <w:lang w:val="en-US"/>
        </w:rPr>
        <w:br w:type="page"/>
      </w:r>
    </w:p>
    <w:tbl>
      <w:tblPr>
        <w:tblW w:w="0" w:type="auto"/>
        <w:tblInd w:w="-5" w:type="dxa"/>
        <w:shd w:val="clear" w:color="auto" w:fill="44546A" w:themeFill="text2"/>
        <w:tblLook w:val="04A0" w:firstRow="1" w:lastRow="0" w:firstColumn="1" w:lastColumn="0" w:noHBand="0" w:noVBand="1"/>
      </w:tblPr>
      <w:tblGrid>
        <w:gridCol w:w="9464"/>
      </w:tblGrid>
      <w:tr w:rsidR="00790A1E" w:rsidRPr="00FD04A0" w14:paraId="7BF9664B" w14:textId="77777777" w:rsidTr="008F17CB">
        <w:trPr>
          <w:trHeight w:val="386"/>
        </w:trPr>
        <w:tc>
          <w:tcPr>
            <w:tcW w:w="9464" w:type="dxa"/>
            <w:shd w:val="clear" w:color="auto" w:fill="FFA543"/>
            <w:vAlign w:val="center"/>
          </w:tcPr>
          <w:p w14:paraId="5538B80B" w14:textId="2F63CB55" w:rsidR="00790A1E" w:rsidRPr="00FD04A0" w:rsidRDefault="006B1C2E"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32</w:t>
            </w:r>
            <w:r w:rsidR="00790A1E" w:rsidRPr="00FD04A0">
              <w:rPr>
                <w:rFonts w:eastAsia="Arial Unicode MS" w:cs="Arial"/>
                <w:b/>
                <w:bCs/>
                <w:color w:val="FFFFFF" w:themeColor="background1"/>
                <w:sz w:val="18"/>
                <w:szCs w:val="18"/>
              </w:rPr>
              <w:tab/>
              <w:t>Share-based payment</w:t>
            </w:r>
          </w:p>
        </w:tc>
      </w:tr>
    </w:tbl>
    <w:p w14:paraId="29D64575" w14:textId="01B9C78D" w:rsidR="0093394E" w:rsidRPr="00FD04A0" w:rsidRDefault="0093394E" w:rsidP="00FD04A0">
      <w:pPr>
        <w:spacing w:line="240" w:lineRule="auto"/>
        <w:jc w:val="both"/>
        <w:rPr>
          <w:rFonts w:cs="Arial"/>
          <w:sz w:val="18"/>
          <w:szCs w:val="18"/>
        </w:rPr>
      </w:pPr>
    </w:p>
    <w:p w14:paraId="1C3356DF" w14:textId="7A583626" w:rsidR="00790A1E" w:rsidRPr="00FD04A0" w:rsidRDefault="00790A1E" w:rsidP="00FD04A0">
      <w:pPr>
        <w:spacing w:line="240" w:lineRule="auto"/>
        <w:jc w:val="both"/>
        <w:rPr>
          <w:rFonts w:cs="Arial"/>
          <w:sz w:val="18"/>
          <w:szCs w:val="18"/>
        </w:rPr>
      </w:pPr>
      <w:r w:rsidRPr="00FD04A0">
        <w:rPr>
          <w:rFonts w:cs="Arial"/>
          <w:sz w:val="18"/>
          <w:szCs w:val="18"/>
        </w:rPr>
        <w:t xml:space="preserve">On </w:t>
      </w:r>
      <w:r w:rsidR="00136CFB" w:rsidRPr="00FD04A0">
        <w:rPr>
          <w:rFonts w:cs="Arial"/>
          <w:sz w:val="18"/>
          <w:szCs w:val="18"/>
        </w:rPr>
        <w:t>19</w:t>
      </w:r>
      <w:r w:rsidRPr="00FD04A0">
        <w:rPr>
          <w:rFonts w:cs="Arial"/>
          <w:sz w:val="18"/>
          <w:szCs w:val="18"/>
        </w:rPr>
        <w:t xml:space="preserve"> October </w:t>
      </w:r>
      <w:r w:rsidR="00136CFB" w:rsidRPr="00FD04A0">
        <w:rPr>
          <w:rFonts w:cs="Arial"/>
          <w:sz w:val="18"/>
          <w:szCs w:val="18"/>
        </w:rPr>
        <w:t>2018</w:t>
      </w:r>
      <w:r w:rsidRPr="00FD04A0">
        <w:rPr>
          <w:rFonts w:cs="Arial"/>
          <w:sz w:val="18"/>
          <w:szCs w:val="18"/>
        </w:rPr>
        <w:t xml:space="preserve">, the Company granted warrants (“Sonic - ESOP </w:t>
      </w:r>
      <w:r w:rsidR="00136CFB" w:rsidRPr="00FD04A0">
        <w:rPr>
          <w:rFonts w:cs="Arial"/>
          <w:sz w:val="18"/>
          <w:szCs w:val="18"/>
        </w:rPr>
        <w:t>2018</w:t>
      </w:r>
      <w:r w:rsidRPr="00FD04A0">
        <w:rPr>
          <w:rFonts w:cs="Arial"/>
          <w:sz w:val="18"/>
          <w:szCs w:val="18"/>
        </w:rPr>
        <w:t xml:space="preserve">”) to executives and to selected employees. The exercise price of the granted warrants is Baht </w:t>
      </w:r>
      <w:r w:rsidR="00136CFB" w:rsidRPr="00FD04A0">
        <w:rPr>
          <w:rFonts w:cs="Arial"/>
          <w:sz w:val="18"/>
          <w:szCs w:val="18"/>
        </w:rPr>
        <w:t>1</w:t>
      </w:r>
      <w:r w:rsidRPr="00FD04A0">
        <w:rPr>
          <w:rFonts w:cs="Arial"/>
          <w:sz w:val="18"/>
          <w:szCs w:val="18"/>
        </w:rPr>
        <w:t>.</w:t>
      </w:r>
      <w:r w:rsidR="00136CFB" w:rsidRPr="00FD04A0">
        <w:rPr>
          <w:rFonts w:cs="Arial"/>
          <w:sz w:val="18"/>
          <w:szCs w:val="18"/>
        </w:rPr>
        <w:t>95</w:t>
      </w:r>
      <w:r w:rsidRPr="00FD04A0">
        <w:rPr>
          <w:rFonts w:cs="Arial"/>
          <w:sz w:val="18"/>
          <w:szCs w:val="18"/>
        </w:rPr>
        <w:t xml:space="preserve">. The warrants are exercisable after completed of two years from the grant date. The warrants’ period is five years. </w:t>
      </w:r>
      <w:r w:rsidRPr="00FD04A0">
        <w:rPr>
          <w:rFonts w:eastAsia="Arial" w:cs="Arial"/>
          <w:bCs/>
          <w:sz w:val="18"/>
          <w:szCs w:val="18"/>
          <w:lang w:bidi="ar-SA"/>
        </w:rPr>
        <w:t>The number of units can be exercised according to the condition and the timing of the announcement for the right of warrants.</w:t>
      </w:r>
    </w:p>
    <w:p w14:paraId="03900A5E" w14:textId="77777777" w:rsidR="00B524FE" w:rsidRPr="00FD04A0" w:rsidRDefault="00B524FE" w:rsidP="00FD04A0">
      <w:pPr>
        <w:spacing w:line="240" w:lineRule="auto"/>
        <w:jc w:val="both"/>
        <w:outlineLvl w:val="7"/>
        <w:rPr>
          <w:rFonts w:cs="Arial"/>
          <w:sz w:val="18"/>
          <w:szCs w:val="18"/>
          <w:lang w:bidi="ar-SA"/>
        </w:rPr>
      </w:pPr>
    </w:p>
    <w:p w14:paraId="47EA578B" w14:textId="51A4C283" w:rsidR="00B524FE" w:rsidRPr="00FD04A0" w:rsidRDefault="00B524FE" w:rsidP="00FD04A0">
      <w:pPr>
        <w:spacing w:line="240" w:lineRule="auto"/>
        <w:jc w:val="both"/>
        <w:outlineLvl w:val="7"/>
        <w:rPr>
          <w:rFonts w:cs="Arial"/>
          <w:sz w:val="18"/>
          <w:szCs w:val="18"/>
        </w:rPr>
      </w:pPr>
      <w:r w:rsidRPr="00FD04A0">
        <w:rPr>
          <w:rFonts w:cs="Arial"/>
          <w:sz w:val="18"/>
          <w:szCs w:val="18"/>
        </w:rPr>
        <w:t>Movements</w:t>
      </w:r>
      <w:r w:rsidR="00C8190D" w:rsidRPr="00FD04A0">
        <w:rPr>
          <w:rFonts w:cs="Arial"/>
          <w:sz w:val="18"/>
          <w:szCs w:val="18"/>
        </w:rPr>
        <w:t xml:space="preserve"> </w:t>
      </w:r>
      <w:r w:rsidR="00C8190D" w:rsidRPr="00FD04A0">
        <w:rPr>
          <w:rFonts w:cs="Arial"/>
          <w:sz w:val="18"/>
          <w:szCs w:val="22"/>
        </w:rPr>
        <w:t>of</w:t>
      </w:r>
      <w:r w:rsidR="00C8190D" w:rsidRPr="00FD04A0">
        <w:rPr>
          <w:rFonts w:cs="Arial"/>
          <w:sz w:val="18"/>
          <w:szCs w:val="18"/>
        </w:rPr>
        <w:t xml:space="preserve"> </w:t>
      </w:r>
      <w:r w:rsidR="003F73E1" w:rsidRPr="00FD04A0">
        <w:rPr>
          <w:rFonts w:cs="Arial"/>
          <w:sz w:val="18"/>
          <w:szCs w:val="18"/>
        </w:rPr>
        <w:t>share-based payment reserve</w:t>
      </w:r>
      <w:r w:rsidR="00C8190D" w:rsidRPr="00FD04A0">
        <w:rPr>
          <w:rFonts w:cs="Arial"/>
          <w:sz w:val="18"/>
          <w:szCs w:val="18"/>
        </w:rPr>
        <w:t xml:space="preserve"> recognised in equity for the year ended 31 December</w:t>
      </w:r>
      <w:r w:rsidRPr="00FD04A0">
        <w:rPr>
          <w:rFonts w:cs="Arial"/>
          <w:sz w:val="18"/>
          <w:szCs w:val="18"/>
        </w:rPr>
        <w:t xml:space="preserve"> are as follows:</w:t>
      </w:r>
    </w:p>
    <w:p w14:paraId="042D4D76" w14:textId="77777777" w:rsidR="00B524FE" w:rsidRPr="00FD04A0" w:rsidRDefault="00B524FE" w:rsidP="00FD04A0">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120"/>
        <w:gridCol w:w="1710"/>
        <w:gridCol w:w="1620"/>
      </w:tblGrid>
      <w:tr w:rsidR="00B524FE" w:rsidRPr="00FD04A0" w14:paraId="141D0D35" w14:textId="77777777" w:rsidTr="007C1C00">
        <w:trPr>
          <w:trHeight w:val="20"/>
        </w:trPr>
        <w:tc>
          <w:tcPr>
            <w:tcW w:w="6120" w:type="dxa"/>
            <w:vAlign w:val="bottom"/>
          </w:tcPr>
          <w:p w14:paraId="590152CD" w14:textId="77777777" w:rsidR="00B524FE" w:rsidRPr="00FD04A0" w:rsidRDefault="00B524FE" w:rsidP="00FD04A0">
            <w:pPr>
              <w:spacing w:line="240" w:lineRule="auto"/>
              <w:ind w:left="-105"/>
              <w:jc w:val="both"/>
              <w:rPr>
                <w:rFonts w:cs="Arial"/>
                <w:sz w:val="18"/>
                <w:szCs w:val="18"/>
              </w:rPr>
            </w:pPr>
          </w:p>
        </w:tc>
        <w:tc>
          <w:tcPr>
            <w:tcW w:w="3330" w:type="dxa"/>
            <w:gridSpan w:val="2"/>
            <w:tcBorders>
              <w:bottom w:val="single" w:sz="4" w:space="0" w:color="auto"/>
            </w:tcBorders>
            <w:vAlign w:val="bottom"/>
            <w:hideMark/>
          </w:tcPr>
          <w:p w14:paraId="22D25F63" w14:textId="77777777" w:rsidR="00B524FE" w:rsidRPr="00FD04A0" w:rsidRDefault="00B524FE"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and separate </w:t>
            </w:r>
          </w:p>
          <w:p w14:paraId="7BA2156E" w14:textId="77777777" w:rsidR="00B524FE" w:rsidRPr="00FD04A0" w:rsidRDefault="00B524FE"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066D71" w:rsidRPr="00FD04A0" w14:paraId="36048A44" w14:textId="77777777" w:rsidTr="007C1C00">
        <w:trPr>
          <w:trHeight w:val="20"/>
        </w:trPr>
        <w:tc>
          <w:tcPr>
            <w:tcW w:w="6120" w:type="dxa"/>
            <w:vAlign w:val="bottom"/>
          </w:tcPr>
          <w:p w14:paraId="2A75B06D" w14:textId="77777777" w:rsidR="00066D71" w:rsidRPr="00FD04A0" w:rsidRDefault="00066D71" w:rsidP="00FD04A0">
            <w:pPr>
              <w:spacing w:line="240" w:lineRule="auto"/>
              <w:ind w:left="-105"/>
              <w:jc w:val="both"/>
              <w:rPr>
                <w:rFonts w:cs="Arial"/>
                <w:sz w:val="18"/>
                <w:szCs w:val="18"/>
              </w:rPr>
            </w:pPr>
          </w:p>
        </w:tc>
        <w:tc>
          <w:tcPr>
            <w:tcW w:w="1710" w:type="dxa"/>
            <w:vAlign w:val="bottom"/>
            <w:hideMark/>
          </w:tcPr>
          <w:p w14:paraId="7FFE1026" w14:textId="6C2A3893"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620" w:type="dxa"/>
            <w:vAlign w:val="bottom"/>
          </w:tcPr>
          <w:p w14:paraId="50BE77BE" w14:textId="063B1EF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2019</w:t>
            </w:r>
          </w:p>
        </w:tc>
      </w:tr>
      <w:tr w:rsidR="00066D71" w:rsidRPr="00FD04A0" w14:paraId="3317A96A" w14:textId="77777777" w:rsidTr="007C1C00">
        <w:trPr>
          <w:trHeight w:val="20"/>
        </w:trPr>
        <w:tc>
          <w:tcPr>
            <w:tcW w:w="6120" w:type="dxa"/>
            <w:vAlign w:val="bottom"/>
          </w:tcPr>
          <w:p w14:paraId="67392F2A" w14:textId="77777777" w:rsidR="00066D71" w:rsidRPr="00FD04A0" w:rsidRDefault="00066D71" w:rsidP="00FD04A0">
            <w:pPr>
              <w:spacing w:line="240" w:lineRule="auto"/>
              <w:ind w:left="-105"/>
              <w:jc w:val="both"/>
              <w:rPr>
                <w:rFonts w:cs="Arial"/>
                <w:sz w:val="18"/>
                <w:szCs w:val="18"/>
              </w:rPr>
            </w:pPr>
          </w:p>
        </w:tc>
        <w:tc>
          <w:tcPr>
            <w:tcW w:w="1710" w:type="dxa"/>
            <w:tcBorders>
              <w:bottom w:val="single" w:sz="4" w:space="0" w:color="auto"/>
            </w:tcBorders>
            <w:vAlign w:val="bottom"/>
            <w:hideMark/>
          </w:tcPr>
          <w:p w14:paraId="17D33DA5" w14:textId="2B16290C"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Baht</w:t>
            </w:r>
          </w:p>
        </w:tc>
        <w:tc>
          <w:tcPr>
            <w:tcW w:w="1620" w:type="dxa"/>
            <w:tcBorders>
              <w:bottom w:val="single" w:sz="4" w:space="0" w:color="auto"/>
            </w:tcBorders>
            <w:vAlign w:val="bottom"/>
            <w:hideMark/>
          </w:tcPr>
          <w:p w14:paraId="1DF09F30" w14:textId="628B02A6"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Baht</w:t>
            </w:r>
          </w:p>
        </w:tc>
      </w:tr>
      <w:tr w:rsidR="00066D71" w:rsidRPr="00FD04A0" w14:paraId="42045E1E" w14:textId="77777777" w:rsidTr="006E0112">
        <w:trPr>
          <w:trHeight w:val="20"/>
        </w:trPr>
        <w:tc>
          <w:tcPr>
            <w:tcW w:w="6120" w:type="dxa"/>
            <w:vAlign w:val="bottom"/>
          </w:tcPr>
          <w:p w14:paraId="2DCB0B18" w14:textId="77777777" w:rsidR="00066D71" w:rsidRPr="00FD04A0" w:rsidRDefault="00066D71" w:rsidP="00FD04A0">
            <w:pPr>
              <w:spacing w:line="240" w:lineRule="auto"/>
              <w:ind w:left="-105"/>
              <w:jc w:val="both"/>
              <w:rPr>
                <w:rFonts w:cs="Arial"/>
                <w:b/>
                <w:bCs/>
                <w:sz w:val="18"/>
                <w:szCs w:val="18"/>
              </w:rPr>
            </w:pPr>
          </w:p>
        </w:tc>
        <w:tc>
          <w:tcPr>
            <w:tcW w:w="1710" w:type="dxa"/>
            <w:tcBorders>
              <w:top w:val="single" w:sz="4" w:space="0" w:color="auto"/>
            </w:tcBorders>
            <w:shd w:val="clear" w:color="auto" w:fill="FAFAFA"/>
            <w:vAlign w:val="bottom"/>
          </w:tcPr>
          <w:p w14:paraId="61756B69"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620" w:type="dxa"/>
            <w:tcBorders>
              <w:top w:val="single" w:sz="4" w:space="0" w:color="auto"/>
            </w:tcBorders>
            <w:shd w:val="clear" w:color="auto" w:fill="auto"/>
            <w:vAlign w:val="bottom"/>
          </w:tcPr>
          <w:p w14:paraId="70A69739" w14:textId="77777777" w:rsidR="00066D71" w:rsidRPr="00FD04A0" w:rsidRDefault="00066D71" w:rsidP="00FD04A0">
            <w:pPr>
              <w:spacing w:line="240" w:lineRule="auto"/>
              <w:ind w:right="-72"/>
              <w:jc w:val="both"/>
              <w:rPr>
                <w:rFonts w:cs="Arial"/>
                <w:sz w:val="18"/>
                <w:szCs w:val="18"/>
                <w:lang w:val="en-US"/>
              </w:rPr>
            </w:pPr>
          </w:p>
        </w:tc>
      </w:tr>
      <w:tr w:rsidR="00066D71" w:rsidRPr="00FD04A0" w14:paraId="268112C0" w14:textId="77777777" w:rsidTr="006E0112">
        <w:trPr>
          <w:trHeight w:val="20"/>
        </w:trPr>
        <w:tc>
          <w:tcPr>
            <w:tcW w:w="6120" w:type="dxa"/>
            <w:vAlign w:val="bottom"/>
            <w:hideMark/>
          </w:tcPr>
          <w:p w14:paraId="3C9B7AD7" w14:textId="257F2E84" w:rsidR="00066D71" w:rsidRPr="00FD04A0" w:rsidRDefault="00066D71" w:rsidP="00FD04A0">
            <w:pPr>
              <w:spacing w:line="240" w:lineRule="auto"/>
              <w:ind w:left="-105"/>
              <w:jc w:val="both"/>
              <w:rPr>
                <w:rFonts w:cs="Arial"/>
                <w:sz w:val="18"/>
                <w:szCs w:val="18"/>
              </w:rPr>
            </w:pPr>
            <w:r w:rsidRPr="00FD04A0">
              <w:rPr>
                <w:rFonts w:cs="Arial"/>
                <w:sz w:val="18"/>
                <w:szCs w:val="18"/>
              </w:rPr>
              <w:t>As at 1 January</w:t>
            </w:r>
          </w:p>
        </w:tc>
        <w:tc>
          <w:tcPr>
            <w:tcW w:w="1710" w:type="dxa"/>
            <w:shd w:val="clear" w:color="auto" w:fill="FAFAFA"/>
          </w:tcPr>
          <w:p w14:paraId="33C4710F" w14:textId="17355ACA" w:rsidR="00066D71" w:rsidRPr="00FD04A0" w:rsidRDefault="00DF2F1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6,074,645</w:t>
            </w:r>
          </w:p>
        </w:tc>
        <w:tc>
          <w:tcPr>
            <w:tcW w:w="1620" w:type="dxa"/>
            <w:shd w:val="clear" w:color="auto" w:fill="auto"/>
          </w:tcPr>
          <w:p w14:paraId="123215F5" w14:textId="21A2994F"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1,024,444</w:t>
            </w:r>
          </w:p>
        </w:tc>
      </w:tr>
      <w:tr w:rsidR="00066D71" w:rsidRPr="00FD04A0" w14:paraId="19558F85" w14:textId="77777777" w:rsidTr="000202CF">
        <w:trPr>
          <w:trHeight w:val="20"/>
        </w:trPr>
        <w:tc>
          <w:tcPr>
            <w:tcW w:w="6120" w:type="dxa"/>
            <w:vAlign w:val="bottom"/>
          </w:tcPr>
          <w:p w14:paraId="381B8323" w14:textId="0B0C684F" w:rsidR="00066D71" w:rsidRPr="00FD04A0" w:rsidRDefault="00066D71" w:rsidP="00FD04A0">
            <w:pPr>
              <w:spacing w:line="240" w:lineRule="auto"/>
              <w:ind w:left="-105"/>
              <w:jc w:val="both"/>
              <w:rPr>
                <w:rFonts w:cs="Arial"/>
                <w:sz w:val="18"/>
                <w:szCs w:val="18"/>
              </w:rPr>
            </w:pPr>
            <w:r w:rsidRPr="00FD04A0">
              <w:rPr>
                <w:rFonts w:cs="Arial"/>
                <w:sz w:val="18"/>
                <w:szCs w:val="18"/>
              </w:rPr>
              <w:t>Reserve</w:t>
            </w:r>
            <w:r w:rsidRPr="00FD04A0">
              <w:rPr>
                <w:rFonts w:cs="Arial"/>
                <w:sz w:val="18"/>
                <w:szCs w:val="18"/>
                <w:cs/>
              </w:rPr>
              <w:t xml:space="preserve"> </w:t>
            </w:r>
            <w:r w:rsidRPr="00FD04A0">
              <w:rPr>
                <w:rFonts w:cs="Arial"/>
                <w:sz w:val="18"/>
                <w:szCs w:val="18"/>
              </w:rPr>
              <w:t>during the year</w:t>
            </w:r>
          </w:p>
        </w:tc>
        <w:tc>
          <w:tcPr>
            <w:tcW w:w="1710" w:type="dxa"/>
            <w:tcBorders>
              <w:bottom w:val="single" w:sz="4" w:space="0" w:color="auto"/>
            </w:tcBorders>
            <w:shd w:val="clear" w:color="auto" w:fill="FAFAFA"/>
            <w:vAlign w:val="bottom"/>
          </w:tcPr>
          <w:p w14:paraId="1282A31E" w14:textId="5DAC8CB3" w:rsidR="00066D71" w:rsidRPr="00FD04A0" w:rsidRDefault="00DF2F1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4,867,251</w:t>
            </w:r>
          </w:p>
        </w:tc>
        <w:tc>
          <w:tcPr>
            <w:tcW w:w="1620" w:type="dxa"/>
            <w:tcBorders>
              <w:bottom w:val="single" w:sz="4" w:space="0" w:color="auto"/>
            </w:tcBorders>
            <w:shd w:val="clear" w:color="auto" w:fill="auto"/>
            <w:vAlign w:val="bottom"/>
          </w:tcPr>
          <w:p w14:paraId="38B881BA" w14:textId="360CA57F"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5,050,201</w:t>
            </w:r>
          </w:p>
        </w:tc>
      </w:tr>
      <w:tr w:rsidR="00066D71" w:rsidRPr="00FD04A0" w14:paraId="331EC5E9" w14:textId="77777777" w:rsidTr="006E0112">
        <w:trPr>
          <w:trHeight w:val="20"/>
        </w:trPr>
        <w:tc>
          <w:tcPr>
            <w:tcW w:w="6120" w:type="dxa"/>
            <w:vAlign w:val="bottom"/>
          </w:tcPr>
          <w:p w14:paraId="40B912D0" w14:textId="77777777" w:rsidR="00066D71" w:rsidRPr="00FD04A0" w:rsidRDefault="00066D71" w:rsidP="00FD04A0">
            <w:pPr>
              <w:spacing w:line="240" w:lineRule="auto"/>
              <w:ind w:left="-105"/>
              <w:jc w:val="both"/>
              <w:rPr>
                <w:rFonts w:cs="Arial"/>
                <w:sz w:val="18"/>
                <w:szCs w:val="18"/>
                <w:rtl/>
                <w:cs/>
              </w:rPr>
            </w:pPr>
          </w:p>
        </w:tc>
        <w:tc>
          <w:tcPr>
            <w:tcW w:w="1710" w:type="dxa"/>
            <w:tcBorders>
              <w:top w:val="single" w:sz="4" w:space="0" w:color="auto"/>
            </w:tcBorders>
            <w:shd w:val="clear" w:color="auto" w:fill="FAFAFA"/>
            <w:vAlign w:val="bottom"/>
          </w:tcPr>
          <w:p w14:paraId="17137ED8"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620" w:type="dxa"/>
            <w:tcBorders>
              <w:top w:val="single" w:sz="4" w:space="0" w:color="auto"/>
            </w:tcBorders>
            <w:shd w:val="clear" w:color="auto" w:fill="auto"/>
            <w:vAlign w:val="bottom"/>
          </w:tcPr>
          <w:p w14:paraId="61F5F0AB"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66D71" w:rsidRPr="00FD04A0" w14:paraId="24D8D72C" w14:textId="77777777" w:rsidTr="006E0112">
        <w:trPr>
          <w:trHeight w:val="20"/>
        </w:trPr>
        <w:tc>
          <w:tcPr>
            <w:tcW w:w="6120" w:type="dxa"/>
            <w:vAlign w:val="bottom"/>
            <w:hideMark/>
          </w:tcPr>
          <w:p w14:paraId="3E9B43CD" w14:textId="432E20F2" w:rsidR="00066D71" w:rsidRPr="00FD04A0" w:rsidRDefault="00066D71" w:rsidP="00FD04A0">
            <w:pPr>
              <w:spacing w:line="240" w:lineRule="auto"/>
              <w:ind w:left="-105"/>
              <w:jc w:val="both"/>
              <w:rPr>
                <w:rFonts w:cs="Arial"/>
                <w:sz w:val="18"/>
                <w:szCs w:val="18"/>
              </w:rPr>
            </w:pPr>
            <w:r w:rsidRPr="00FD04A0">
              <w:rPr>
                <w:rFonts w:cs="Arial"/>
                <w:sz w:val="18"/>
                <w:szCs w:val="18"/>
              </w:rPr>
              <w:t>As at 31 December</w:t>
            </w:r>
          </w:p>
        </w:tc>
        <w:tc>
          <w:tcPr>
            <w:tcW w:w="1710" w:type="dxa"/>
            <w:tcBorders>
              <w:bottom w:val="single" w:sz="4" w:space="0" w:color="auto"/>
            </w:tcBorders>
            <w:shd w:val="clear" w:color="auto" w:fill="FAFAFA"/>
          </w:tcPr>
          <w:p w14:paraId="6584E63D" w14:textId="29E38F10" w:rsidR="00066D71" w:rsidRPr="00FD04A0" w:rsidRDefault="00DF2F1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10,941,896</w:t>
            </w:r>
          </w:p>
        </w:tc>
        <w:tc>
          <w:tcPr>
            <w:tcW w:w="1620" w:type="dxa"/>
            <w:tcBorders>
              <w:bottom w:val="single" w:sz="4" w:space="0" w:color="auto"/>
            </w:tcBorders>
            <w:shd w:val="clear" w:color="auto" w:fill="auto"/>
          </w:tcPr>
          <w:p w14:paraId="3681990A" w14:textId="12F40699" w:rsidR="00066D71" w:rsidRPr="00FD04A0" w:rsidRDefault="00066D71" w:rsidP="00FD04A0">
            <w:pPr>
              <w:spacing w:line="240" w:lineRule="auto"/>
              <w:ind w:right="-72"/>
              <w:jc w:val="right"/>
              <w:rPr>
                <w:rFonts w:cs="Arial"/>
                <w:sz w:val="18"/>
                <w:szCs w:val="18"/>
              </w:rPr>
            </w:pPr>
            <w:r w:rsidRPr="00FD04A0">
              <w:rPr>
                <w:rFonts w:cs="Arial"/>
                <w:sz w:val="18"/>
                <w:szCs w:val="18"/>
              </w:rPr>
              <w:t>6,074,645</w:t>
            </w:r>
          </w:p>
        </w:tc>
      </w:tr>
    </w:tbl>
    <w:p w14:paraId="2DC371DA" w14:textId="77777777" w:rsidR="00B524FE" w:rsidRPr="00FD04A0" w:rsidRDefault="00B524FE" w:rsidP="00FD04A0">
      <w:pPr>
        <w:spacing w:line="240" w:lineRule="auto"/>
        <w:ind w:right="-72"/>
        <w:jc w:val="both"/>
        <w:rPr>
          <w:rFonts w:cs="Arial"/>
          <w:sz w:val="18"/>
          <w:szCs w:val="18"/>
          <w:lang w:val="en-US"/>
        </w:rPr>
      </w:pPr>
    </w:p>
    <w:p w14:paraId="0C84E685" w14:textId="77777777" w:rsidR="00790A1E" w:rsidRPr="00FD04A0" w:rsidRDefault="00790A1E" w:rsidP="00FD04A0">
      <w:pPr>
        <w:spacing w:line="240" w:lineRule="auto"/>
        <w:outlineLvl w:val="7"/>
        <w:rPr>
          <w:rFonts w:cs="Arial"/>
          <w:sz w:val="18"/>
          <w:szCs w:val="18"/>
        </w:rPr>
      </w:pPr>
      <w:r w:rsidRPr="00FD04A0">
        <w:rPr>
          <w:rFonts w:cs="Arial"/>
          <w:sz w:val="18"/>
          <w:szCs w:val="18"/>
        </w:rPr>
        <w:t>Details of warrants are below:</w:t>
      </w:r>
    </w:p>
    <w:p w14:paraId="618C2F57" w14:textId="77777777" w:rsidR="00790A1E" w:rsidRPr="00FD04A0" w:rsidRDefault="00790A1E" w:rsidP="00FD04A0">
      <w:pPr>
        <w:spacing w:line="240" w:lineRule="auto"/>
        <w:outlineLvl w:val="7"/>
        <w:rPr>
          <w:rFonts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383"/>
        <w:gridCol w:w="1168"/>
        <w:gridCol w:w="990"/>
        <w:gridCol w:w="1080"/>
        <w:gridCol w:w="1332"/>
        <w:gridCol w:w="1361"/>
      </w:tblGrid>
      <w:tr w:rsidR="00790A1E" w:rsidRPr="00FD04A0" w14:paraId="49EA5100" w14:textId="77777777" w:rsidTr="00C92745">
        <w:tc>
          <w:tcPr>
            <w:tcW w:w="2146" w:type="dxa"/>
            <w:tcBorders>
              <w:top w:val="nil"/>
              <w:left w:val="nil"/>
              <w:bottom w:val="nil"/>
              <w:right w:val="nil"/>
            </w:tcBorders>
            <w:vAlign w:val="bottom"/>
          </w:tcPr>
          <w:p w14:paraId="5A011131" w14:textId="77777777" w:rsidR="00790A1E" w:rsidRPr="00FD04A0" w:rsidRDefault="00790A1E" w:rsidP="00FD04A0">
            <w:pPr>
              <w:spacing w:line="240" w:lineRule="auto"/>
              <w:ind w:left="-101"/>
              <w:outlineLvl w:val="7"/>
              <w:rPr>
                <w:rFonts w:cs="Arial"/>
                <w:sz w:val="16"/>
                <w:szCs w:val="16"/>
              </w:rPr>
            </w:pPr>
          </w:p>
        </w:tc>
        <w:tc>
          <w:tcPr>
            <w:tcW w:w="1383" w:type="dxa"/>
            <w:tcBorders>
              <w:top w:val="single" w:sz="4" w:space="0" w:color="auto"/>
              <w:left w:val="nil"/>
              <w:bottom w:val="nil"/>
              <w:right w:val="nil"/>
            </w:tcBorders>
            <w:vAlign w:val="bottom"/>
          </w:tcPr>
          <w:p w14:paraId="75FD76EA" w14:textId="77777777" w:rsidR="00790A1E" w:rsidRPr="00FD04A0" w:rsidRDefault="00790A1E" w:rsidP="00FD04A0">
            <w:pPr>
              <w:tabs>
                <w:tab w:val="left" w:pos="720"/>
              </w:tabs>
              <w:spacing w:line="240" w:lineRule="auto"/>
              <w:ind w:right="-81"/>
              <w:outlineLvl w:val="7"/>
              <w:rPr>
                <w:rFonts w:cs="Arial"/>
                <w:b/>
                <w:bCs/>
                <w:sz w:val="16"/>
                <w:szCs w:val="16"/>
              </w:rPr>
            </w:pPr>
          </w:p>
        </w:tc>
        <w:tc>
          <w:tcPr>
            <w:tcW w:w="1168" w:type="dxa"/>
            <w:tcBorders>
              <w:top w:val="single" w:sz="4" w:space="0" w:color="auto"/>
              <w:left w:val="nil"/>
              <w:bottom w:val="nil"/>
              <w:right w:val="nil"/>
            </w:tcBorders>
            <w:vAlign w:val="bottom"/>
          </w:tcPr>
          <w:p w14:paraId="17C7E15A" w14:textId="77777777" w:rsidR="00790A1E" w:rsidRPr="00FD04A0" w:rsidRDefault="00790A1E" w:rsidP="00FD04A0">
            <w:pPr>
              <w:tabs>
                <w:tab w:val="left" w:pos="720"/>
              </w:tabs>
              <w:spacing w:line="240" w:lineRule="auto"/>
              <w:ind w:right="-72"/>
              <w:jc w:val="right"/>
              <w:outlineLvl w:val="7"/>
              <w:rPr>
                <w:rFonts w:cs="Arial"/>
                <w:b/>
                <w:bCs/>
                <w:sz w:val="16"/>
                <w:szCs w:val="16"/>
              </w:rPr>
            </w:pPr>
            <w:r w:rsidRPr="00FD04A0">
              <w:rPr>
                <w:rFonts w:cs="Arial"/>
                <w:b/>
                <w:bCs/>
                <w:sz w:val="16"/>
                <w:szCs w:val="16"/>
              </w:rPr>
              <w:t>Issued units</w:t>
            </w:r>
          </w:p>
        </w:tc>
        <w:tc>
          <w:tcPr>
            <w:tcW w:w="990" w:type="dxa"/>
            <w:tcBorders>
              <w:top w:val="single" w:sz="4" w:space="0" w:color="auto"/>
              <w:left w:val="nil"/>
              <w:bottom w:val="nil"/>
              <w:right w:val="nil"/>
            </w:tcBorders>
            <w:vAlign w:val="bottom"/>
            <w:hideMark/>
          </w:tcPr>
          <w:p w14:paraId="6A1CF45D" w14:textId="77777777" w:rsidR="00790A1E" w:rsidRPr="00FD04A0" w:rsidRDefault="00790A1E" w:rsidP="00FD04A0">
            <w:pPr>
              <w:spacing w:line="240" w:lineRule="auto"/>
              <w:ind w:right="-72"/>
              <w:jc w:val="right"/>
              <w:outlineLvl w:val="7"/>
              <w:rPr>
                <w:rFonts w:cs="Arial"/>
                <w:sz w:val="16"/>
                <w:szCs w:val="16"/>
              </w:rPr>
            </w:pPr>
            <w:r w:rsidRPr="00FD04A0">
              <w:rPr>
                <w:rFonts w:cs="Arial"/>
                <w:b/>
                <w:bCs/>
                <w:sz w:val="16"/>
                <w:szCs w:val="16"/>
              </w:rPr>
              <w:t>Exercise Ratio</w:t>
            </w:r>
          </w:p>
        </w:tc>
        <w:tc>
          <w:tcPr>
            <w:tcW w:w="1080" w:type="dxa"/>
            <w:tcBorders>
              <w:top w:val="single" w:sz="4" w:space="0" w:color="auto"/>
              <w:left w:val="nil"/>
              <w:bottom w:val="nil"/>
              <w:right w:val="nil"/>
            </w:tcBorders>
            <w:vAlign w:val="bottom"/>
            <w:hideMark/>
          </w:tcPr>
          <w:p w14:paraId="73D7763D" w14:textId="77777777" w:rsidR="00790A1E" w:rsidRPr="00FD04A0" w:rsidRDefault="00790A1E" w:rsidP="00FD04A0">
            <w:pPr>
              <w:tabs>
                <w:tab w:val="left" w:pos="720"/>
              </w:tabs>
              <w:spacing w:line="240" w:lineRule="auto"/>
              <w:ind w:right="-72"/>
              <w:jc w:val="right"/>
              <w:outlineLvl w:val="7"/>
              <w:rPr>
                <w:rFonts w:cs="Arial"/>
                <w:b/>
                <w:bCs/>
                <w:sz w:val="16"/>
                <w:szCs w:val="16"/>
              </w:rPr>
            </w:pPr>
            <w:r w:rsidRPr="00FD04A0">
              <w:rPr>
                <w:rFonts w:cs="Arial"/>
                <w:b/>
                <w:bCs/>
                <w:sz w:val="16"/>
                <w:szCs w:val="16"/>
              </w:rPr>
              <w:t>Exercise price</w:t>
            </w:r>
          </w:p>
        </w:tc>
        <w:tc>
          <w:tcPr>
            <w:tcW w:w="2693" w:type="dxa"/>
            <w:gridSpan w:val="2"/>
            <w:tcBorders>
              <w:top w:val="single" w:sz="4" w:space="0" w:color="auto"/>
              <w:left w:val="nil"/>
              <w:bottom w:val="nil"/>
              <w:right w:val="nil"/>
            </w:tcBorders>
            <w:vAlign w:val="bottom"/>
          </w:tcPr>
          <w:p w14:paraId="2BDFF5ED" w14:textId="77777777" w:rsidR="00790A1E" w:rsidRPr="00FD04A0" w:rsidRDefault="00790A1E" w:rsidP="00FD04A0">
            <w:pPr>
              <w:pStyle w:val="Style10"/>
              <w:pBdr>
                <w:bottom w:val="none" w:sz="0" w:space="0" w:color="auto"/>
              </w:pBdr>
              <w:tabs>
                <w:tab w:val="left" w:pos="720"/>
              </w:tabs>
              <w:spacing w:line="240" w:lineRule="auto"/>
              <w:ind w:right="-72"/>
              <w:rPr>
                <w:rFonts w:ascii="Arial" w:eastAsia="Cordia New" w:hAnsi="Arial" w:cs="Arial"/>
                <w:sz w:val="16"/>
                <w:szCs w:val="16"/>
                <w:lang w:val="en-GB" w:bidi="ar-SA"/>
              </w:rPr>
            </w:pPr>
            <w:r w:rsidRPr="00FD04A0">
              <w:rPr>
                <w:rFonts w:ascii="Arial" w:eastAsia="Cordia New" w:hAnsi="Arial" w:cs="Arial"/>
                <w:sz w:val="16"/>
                <w:szCs w:val="16"/>
                <w:lang w:val="en-GB" w:bidi="ar-SA"/>
              </w:rPr>
              <w:t>Exercise period</w:t>
            </w:r>
          </w:p>
        </w:tc>
      </w:tr>
      <w:tr w:rsidR="00790A1E" w:rsidRPr="00FD04A0" w14:paraId="0BC8533F" w14:textId="77777777" w:rsidTr="00C92745">
        <w:tc>
          <w:tcPr>
            <w:tcW w:w="2146" w:type="dxa"/>
            <w:tcBorders>
              <w:top w:val="nil"/>
              <w:left w:val="nil"/>
              <w:bottom w:val="nil"/>
              <w:right w:val="nil"/>
            </w:tcBorders>
            <w:vAlign w:val="bottom"/>
          </w:tcPr>
          <w:p w14:paraId="3D3246EA" w14:textId="77777777" w:rsidR="00790A1E" w:rsidRPr="00FD04A0" w:rsidRDefault="00790A1E" w:rsidP="00FD04A0">
            <w:pPr>
              <w:spacing w:line="240" w:lineRule="auto"/>
              <w:ind w:left="-101"/>
              <w:outlineLvl w:val="7"/>
              <w:rPr>
                <w:rFonts w:eastAsia="Cordia New" w:cs="Arial"/>
                <w:sz w:val="16"/>
                <w:szCs w:val="16"/>
                <w:lang w:bidi="ar-SA"/>
              </w:rPr>
            </w:pPr>
          </w:p>
        </w:tc>
        <w:tc>
          <w:tcPr>
            <w:tcW w:w="1383" w:type="dxa"/>
            <w:tcBorders>
              <w:top w:val="nil"/>
              <w:left w:val="nil"/>
              <w:bottom w:val="single" w:sz="4" w:space="0" w:color="auto"/>
              <w:right w:val="nil"/>
            </w:tcBorders>
            <w:vAlign w:val="bottom"/>
            <w:hideMark/>
          </w:tcPr>
          <w:p w14:paraId="4CD757A6" w14:textId="77777777" w:rsidR="00790A1E" w:rsidRPr="00FD04A0" w:rsidRDefault="00790A1E" w:rsidP="00FD04A0">
            <w:pPr>
              <w:tabs>
                <w:tab w:val="left" w:pos="720"/>
              </w:tabs>
              <w:spacing w:line="240" w:lineRule="auto"/>
              <w:ind w:right="-81"/>
              <w:jc w:val="center"/>
              <w:outlineLvl w:val="7"/>
              <w:rPr>
                <w:rFonts w:eastAsiaTheme="minorHAnsi" w:cs="Arial"/>
                <w:b/>
                <w:bCs/>
                <w:sz w:val="16"/>
                <w:szCs w:val="16"/>
              </w:rPr>
            </w:pPr>
            <w:r w:rsidRPr="00FD04A0">
              <w:rPr>
                <w:rFonts w:cs="Arial"/>
                <w:b/>
                <w:bCs/>
                <w:sz w:val="16"/>
                <w:szCs w:val="16"/>
              </w:rPr>
              <w:t>Grant date</w:t>
            </w:r>
          </w:p>
        </w:tc>
        <w:tc>
          <w:tcPr>
            <w:tcW w:w="1168" w:type="dxa"/>
            <w:tcBorders>
              <w:top w:val="nil"/>
              <w:left w:val="nil"/>
              <w:bottom w:val="single" w:sz="4" w:space="0" w:color="auto"/>
              <w:right w:val="nil"/>
            </w:tcBorders>
            <w:vAlign w:val="bottom"/>
            <w:hideMark/>
          </w:tcPr>
          <w:p w14:paraId="7C4A5092" w14:textId="77777777" w:rsidR="00790A1E" w:rsidRPr="00FD04A0" w:rsidRDefault="00790A1E" w:rsidP="00FD04A0">
            <w:pPr>
              <w:tabs>
                <w:tab w:val="left" w:pos="720"/>
              </w:tabs>
              <w:spacing w:line="240" w:lineRule="auto"/>
              <w:ind w:right="-72"/>
              <w:jc w:val="right"/>
              <w:outlineLvl w:val="7"/>
              <w:rPr>
                <w:rFonts w:cs="Arial"/>
                <w:b/>
                <w:bCs/>
                <w:sz w:val="16"/>
                <w:szCs w:val="16"/>
              </w:rPr>
            </w:pPr>
            <w:r w:rsidRPr="00FD04A0">
              <w:rPr>
                <w:rFonts w:cs="Arial"/>
                <w:b/>
                <w:bCs/>
                <w:sz w:val="16"/>
                <w:szCs w:val="16"/>
              </w:rPr>
              <w:t>Units</w:t>
            </w:r>
          </w:p>
        </w:tc>
        <w:tc>
          <w:tcPr>
            <w:tcW w:w="990" w:type="dxa"/>
            <w:tcBorders>
              <w:top w:val="nil"/>
              <w:left w:val="nil"/>
              <w:bottom w:val="single" w:sz="4" w:space="0" w:color="auto"/>
              <w:right w:val="nil"/>
            </w:tcBorders>
            <w:vAlign w:val="bottom"/>
            <w:hideMark/>
          </w:tcPr>
          <w:p w14:paraId="4A01E600" w14:textId="77777777" w:rsidR="00790A1E" w:rsidRPr="00FD04A0" w:rsidRDefault="00790A1E" w:rsidP="00FD04A0">
            <w:pPr>
              <w:spacing w:line="240" w:lineRule="auto"/>
              <w:ind w:right="-72"/>
              <w:jc w:val="right"/>
              <w:outlineLvl w:val="7"/>
              <w:rPr>
                <w:rFonts w:cs="Arial"/>
                <w:sz w:val="16"/>
                <w:szCs w:val="16"/>
              </w:rPr>
            </w:pPr>
            <w:r w:rsidRPr="00FD04A0">
              <w:rPr>
                <w:rFonts w:cs="Arial"/>
                <w:b/>
                <w:bCs/>
                <w:sz w:val="16"/>
                <w:szCs w:val="16"/>
              </w:rPr>
              <w:t>unit/share</w:t>
            </w:r>
          </w:p>
        </w:tc>
        <w:tc>
          <w:tcPr>
            <w:tcW w:w="1080" w:type="dxa"/>
            <w:tcBorders>
              <w:top w:val="nil"/>
              <w:left w:val="nil"/>
              <w:bottom w:val="single" w:sz="4" w:space="0" w:color="auto"/>
              <w:right w:val="nil"/>
            </w:tcBorders>
            <w:vAlign w:val="bottom"/>
            <w:hideMark/>
          </w:tcPr>
          <w:p w14:paraId="45E17CAB" w14:textId="77777777" w:rsidR="00790A1E" w:rsidRPr="00FD04A0" w:rsidRDefault="00790A1E" w:rsidP="00FD04A0">
            <w:pPr>
              <w:tabs>
                <w:tab w:val="left" w:pos="720"/>
              </w:tabs>
              <w:spacing w:line="240" w:lineRule="auto"/>
              <w:ind w:right="-72"/>
              <w:jc w:val="right"/>
              <w:outlineLvl w:val="7"/>
              <w:rPr>
                <w:rFonts w:cs="Arial"/>
                <w:b/>
                <w:bCs/>
                <w:sz w:val="16"/>
                <w:szCs w:val="16"/>
              </w:rPr>
            </w:pPr>
            <w:r w:rsidRPr="00FD04A0">
              <w:rPr>
                <w:rFonts w:cs="Arial"/>
                <w:b/>
                <w:bCs/>
                <w:sz w:val="16"/>
                <w:szCs w:val="16"/>
              </w:rPr>
              <w:t>Baht/unit</w:t>
            </w:r>
          </w:p>
        </w:tc>
        <w:tc>
          <w:tcPr>
            <w:tcW w:w="1332" w:type="dxa"/>
            <w:tcBorders>
              <w:top w:val="nil"/>
              <w:left w:val="nil"/>
              <w:bottom w:val="single" w:sz="4" w:space="0" w:color="auto"/>
              <w:right w:val="nil"/>
            </w:tcBorders>
            <w:vAlign w:val="bottom"/>
            <w:hideMark/>
          </w:tcPr>
          <w:p w14:paraId="767890D2" w14:textId="77777777" w:rsidR="00790A1E" w:rsidRPr="00FD04A0" w:rsidRDefault="00790A1E" w:rsidP="00FD04A0">
            <w:pPr>
              <w:tabs>
                <w:tab w:val="left" w:pos="720"/>
              </w:tabs>
              <w:spacing w:line="240" w:lineRule="auto"/>
              <w:ind w:right="-72"/>
              <w:jc w:val="center"/>
              <w:outlineLvl w:val="7"/>
              <w:rPr>
                <w:rFonts w:cs="Arial"/>
                <w:b/>
                <w:bCs/>
                <w:sz w:val="16"/>
                <w:szCs w:val="16"/>
              </w:rPr>
            </w:pPr>
            <w:r w:rsidRPr="00FD04A0">
              <w:rPr>
                <w:rFonts w:cs="Arial"/>
                <w:b/>
                <w:bCs/>
                <w:sz w:val="16"/>
                <w:szCs w:val="16"/>
              </w:rPr>
              <w:t>Start</w:t>
            </w:r>
          </w:p>
        </w:tc>
        <w:tc>
          <w:tcPr>
            <w:tcW w:w="1361" w:type="dxa"/>
            <w:tcBorders>
              <w:top w:val="nil"/>
              <w:left w:val="nil"/>
              <w:bottom w:val="single" w:sz="4" w:space="0" w:color="auto"/>
              <w:right w:val="nil"/>
            </w:tcBorders>
            <w:vAlign w:val="bottom"/>
            <w:hideMark/>
          </w:tcPr>
          <w:p w14:paraId="0A58CD4A" w14:textId="77777777" w:rsidR="00790A1E" w:rsidRPr="00FD04A0" w:rsidRDefault="00790A1E" w:rsidP="00FD04A0">
            <w:pPr>
              <w:tabs>
                <w:tab w:val="left" w:pos="720"/>
              </w:tabs>
              <w:spacing w:line="240" w:lineRule="auto"/>
              <w:ind w:right="-72"/>
              <w:jc w:val="center"/>
              <w:outlineLvl w:val="7"/>
              <w:rPr>
                <w:rFonts w:cs="Arial"/>
                <w:b/>
                <w:bCs/>
                <w:sz w:val="16"/>
                <w:szCs w:val="16"/>
              </w:rPr>
            </w:pPr>
            <w:r w:rsidRPr="00FD04A0">
              <w:rPr>
                <w:rFonts w:cs="Arial"/>
                <w:b/>
                <w:bCs/>
                <w:sz w:val="16"/>
                <w:szCs w:val="16"/>
              </w:rPr>
              <w:t>End</w:t>
            </w:r>
          </w:p>
        </w:tc>
      </w:tr>
      <w:tr w:rsidR="00790A1E" w:rsidRPr="00FD04A0" w14:paraId="0BBFEE4C" w14:textId="77777777" w:rsidTr="00C92745">
        <w:tc>
          <w:tcPr>
            <w:tcW w:w="2146" w:type="dxa"/>
            <w:tcBorders>
              <w:top w:val="nil"/>
              <w:left w:val="nil"/>
              <w:bottom w:val="nil"/>
              <w:right w:val="nil"/>
            </w:tcBorders>
            <w:vAlign w:val="bottom"/>
          </w:tcPr>
          <w:p w14:paraId="1F2E56AE" w14:textId="77777777" w:rsidR="00790A1E" w:rsidRPr="00FD04A0" w:rsidRDefault="00790A1E" w:rsidP="00FD04A0">
            <w:pPr>
              <w:spacing w:line="240" w:lineRule="auto"/>
              <w:ind w:left="-101"/>
              <w:outlineLvl w:val="7"/>
              <w:rPr>
                <w:rFonts w:cs="Arial"/>
                <w:sz w:val="16"/>
                <w:szCs w:val="16"/>
              </w:rPr>
            </w:pPr>
          </w:p>
        </w:tc>
        <w:tc>
          <w:tcPr>
            <w:tcW w:w="1383" w:type="dxa"/>
            <w:tcBorders>
              <w:top w:val="single" w:sz="4" w:space="0" w:color="auto"/>
              <w:left w:val="nil"/>
              <w:bottom w:val="nil"/>
              <w:right w:val="nil"/>
            </w:tcBorders>
            <w:vAlign w:val="bottom"/>
          </w:tcPr>
          <w:p w14:paraId="4FC00CEE" w14:textId="77777777" w:rsidR="00790A1E" w:rsidRPr="00FD04A0" w:rsidRDefault="00790A1E" w:rsidP="00FD04A0">
            <w:pPr>
              <w:tabs>
                <w:tab w:val="left" w:pos="720"/>
              </w:tabs>
              <w:spacing w:line="240" w:lineRule="auto"/>
              <w:ind w:right="-81"/>
              <w:outlineLvl w:val="7"/>
              <w:rPr>
                <w:rFonts w:cs="Arial"/>
                <w:sz w:val="16"/>
                <w:szCs w:val="16"/>
              </w:rPr>
            </w:pPr>
          </w:p>
        </w:tc>
        <w:tc>
          <w:tcPr>
            <w:tcW w:w="1168" w:type="dxa"/>
            <w:tcBorders>
              <w:top w:val="single" w:sz="4" w:space="0" w:color="auto"/>
              <w:left w:val="nil"/>
              <w:bottom w:val="nil"/>
              <w:right w:val="nil"/>
            </w:tcBorders>
            <w:vAlign w:val="bottom"/>
          </w:tcPr>
          <w:p w14:paraId="15BCD763" w14:textId="77777777" w:rsidR="00790A1E" w:rsidRPr="00FD04A0" w:rsidRDefault="00790A1E" w:rsidP="00FD04A0">
            <w:pPr>
              <w:tabs>
                <w:tab w:val="left" w:pos="720"/>
              </w:tabs>
              <w:spacing w:line="240" w:lineRule="auto"/>
              <w:ind w:right="-72"/>
              <w:jc w:val="right"/>
              <w:outlineLvl w:val="7"/>
              <w:rPr>
                <w:rFonts w:cs="Arial"/>
                <w:sz w:val="16"/>
                <w:szCs w:val="16"/>
              </w:rPr>
            </w:pPr>
          </w:p>
        </w:tc>
        <w:tc>
          <w:tcPr>
            <w:tcW w:w="990" w:type="dxa"/>
            <w:tcBorders>
              <w:top w:val="single" w:sz="4" w:space="0" w:color="auto"/>
              <w:left w:val="nil"/>
              <w:bottom w:val="nil"/>
              <w:right w:val="nil"/>
            </w:tcBorders>
            <w:vAlign w:val="bottom"/>
          </w:tcPr>
          <w:p w14:paraId="089FAB0A" w14:textId="77777777" w:rsidR="00790A1E" w:rsidRPr="00FD04A0" w:rsidRDefault="00790A1E" w:rsidP="00FD04A0">
            <w:pPr>
              <w:tabs>
                <w:tab w:val="left" w:pos="720"/>
              </w:tabs>
              <w:spacing w:line="240" w:lineRule="auto"/>
              <w:ind w:right="-72"/>
              <w:jc w:val="right"/>
              <w:outlineLvl w:val="7"/>
              <w:rPr>
                <w:rFonts w:cs="Arial"/>
                <w:sz w:val="16"/>
                <w:szCs w:val="16"/>
              </w:rPr>
            </w:pPr>
          </w:p>
        </w:tc>
        <w:tc>
          <w:tcPr>
            <w:tcW w:w="1080" w:type="dxa"/>
            <w:tcBorders>
              <w:top w:val="single" w:sz="4" w:space="0" w:color="auto"/>
              <w:left w:val="nil"/>
              <w:bottom w:val="nil"/>
              <w:right w:val="nil"/>
            </w:tcBorders>
            <w:vAlign w:val="bottom"/>
          </w:tcPr>
          <w:p w14:paraId="70714957" w14:textId="77777777" w:rsidR="00790A1E" w:rsidRPr="00FD04A0" w:rsidRDefault="00790A1E" w:rsidP="00FD04A0">
            <w:pPr>
              <w:tabs>
                <w:tab w:val="left" w:pos="720"/>
              </w:tabs>
              <w:spacing w:line="240" w:lineRule="auto"/>
              <w:ind w:right="-72"/>
              <w:jc w:val="right"/>
              <w:outlineLvl w:val="7"/>
              <w:rPr>
                <w:rFonts w:cs="Arial"/>
                <w:sz w:val="16"/>
                <w:szCs w:val="16"/>
              </w:rPr>
            </w:pPr>
          </w:p>
        </w:tc>
        <w:tc>
          <w:tcPr>
            <w:tcW w:w="1332" w:type="dxa"/>
            <w:tcBorders>
              <w:top w:val="single" w:sz="4" w:space="0" w:color="auto"/>
              <w:left w:val="nil"/>
              <w:bottom w:val="nil"/>
              <w:right w:val="nil"/>
            </w:tcBorders>
            <w:vAlign w:val="bottom"/>
          </w:tcPr>
          <w:p w14:paraId="45177CFA" w14:textId="77777777" w:rsidR="00790A1E" w:rsidRPr="00FD04A0" w:rsidRDefault="00790A1E" w:rsidP="00FD04A0">
            <w:pPr>
              <w:tabs>
                <w:tab w:val="left" w:pos="720"/>
              </w:tabs>
              <w:spacing w:line="240" w:lineRule="auto"/>
              <w:ind w:right="-72"/>
              <w:jc w:val="right"/>
              <w:outlineLvl w:val="7"/>
              <w:rPr>
                <w:rFonts w:cs="Arial"/>
                <w:sz w:val="16"/>
                <w:szCs w:val="16"/>
              </w:rPr>
            </w:pPr>
          </w:p>
        </w:tc>
        <w:tc>
          <w:tcPr>
            <w:tcW w:w="1361" w:type="dxa"/>
            <w:tcBorders>
              <w:top w:val="single" w:sz="4" w:space="0" w:color="auto"/>
              <w:left w:val="nil"/>
              <w:bottom w:val="nil"/>
              <w:right w:val="nil"/>
            </w:tcBorders>
            <w:vAlign w:val="bottom"/>
          </w:tcPr>
          <w:p w14:paraId="31224BBA" w14:textId="77777777" w:rsidR="00790A1E" w:rsidRPr="00FD04A0" w:rsidRDefault="00790A1E" w:rsidP="00FD04A0">
            <w:pPr>
              <w:tabs>
                <w:tab w:val="left" w:pos="720"/>
              </w:tabs>
              <w:spacing w:line="240" w:lineRule="auto"/>
              <w:ind w:right="-72"/>
              <w:jc w:val="right"/>
              <w:outlineLvl w:val="7"/>
              <w:rPr>
                <w:rFonts w:cs="Arial"/>
                <w:sz w:val="16"/>
                <w:szCs w:val="16"/>
              </w:rPr>
            </w:pPr>
          </w:p>
        </w:tc>
      </w:tr>
      <w:tr w:rsidR="00790A1E" w:rsidRPr="00FD04A0" w14:paraId="05E267C2" w14:textId="77777777" w:rsidTr="00C92745">
        <w:tc>
          <w:tcPr>
            <w:tcW w:w="2146" w:type="dxa"/>
            <w:tcBorders>
              <w:top w:val="nil"/>
              <w:left w:val="nil"/>
              <w:bottom w:val="nil"/>
              <w:right w:val="nil"/>
            </w:tcBorders>
            <w:vAlign w:val="bottom"/>
            <w:hideMark/>
          </w:tcPr>
          <w:p w14:paraId="5D259746" w14:textId="748E367B" w:rsidR="00790A1E" w:rsidRPr="00FD04A0" w:rsidRDefault="00790A1E" w:rsidP="00FD04A0">
            <w:pPr>
              <w:spacing w:line="240" w:lineRule="auto"/>
              <w:ind w:left="-101"/>
              <w:outlineLvl w:val="7"/>
              <w:rPr>
                <w:rFonts w:cs="Arial"/>
                <w:sz w:val="16"/>
                <w:szCs w:val="16"/>
              </w:rPr>
            </w:pPr>
            <w:r w:rsidRPr="00FD04A0">
              <w:rPr>
                <w:rFonts w:cs="Arial"/>
                <w:sz w:val="16"/>
                <w:szCs w:val="16"/>
              </w:rPr>
              <w:t xml:space="preserve">Sonic - ESOP </w:t>
            </w:r>
            <w:r w:rsidR="00136CFB" w:rsidRPr="00FD04A0">
              <w:rPr>
                <w:rFonts w:cs="Arial"/>
                <w:sz w:val="16"/>
                <w:szCs w:val="16"/>
              </w:rPr>
              <w:t>2018</w:t>
            </w:r>
          </w:p>
        </w:tc>
        <w:tc>
          <w:tcPr>
            <w:tcW w:w="1383" w:type="dxa"/>
            <w:tcBorders>
              <w:top w:val="nil"/>
              <w:left w:val="nil"/>
              <w:bottom w:val="nil"/>
              <w:right w:val="nil"/>
            </w:tcBorders>
            <w:vAlign w:val="bottom"/>
            <w:hideMark/>
          </w:tcPr>
          <w:p w14:paraId="06294514" w14:textId="2CBB18A3" w:rsidR="00790A1E" w:rsidRPr="00FD04A0" w:rsidRDefault="00136CFB" w:rsidP="00FD04A0">
            <w:pPr>
              <w:tabs>
                <w:tab w:val="left" w:pos="720"/>
              </w:tabs>
              <w:spacing w:line="240" w:lineRule="auto"/>
              <w:ind w:right="-81"/>
              <w:jc w:val="center"/>
              <w:outlineLvl w:val="7"/>
              <w:rPr>
                <w:rFonts w:cs="Arial"/>
                <w:sz w:val="16"/>
                <w:szCs w:val="16"/>
              </w:rPr>
            </w:pPr>
            <w:r w:rsidRPr="00FD04A0">
              <w:rPr>
                <w:rFonts w:cs="Arial"/>
                <w:sz w:val="16"/>
                <w:szCs w:val="16"/>
              </w:rPr>
              <w:t>19</w:t>
            </w:r>
            <w:r w:rsidR="00790A1E" w:rsidRPr="00FD04A0">
              <w:rPr>
                <w:rFonts w:cs="Arial"/>
                <w:sz w:val="16"/>
                <w:szCs w:val="16"/>
              </w:rPr>
              <w:t xml:space="preserve"> October </w:t>
            </w:r>
            <w:r w:rsidRPr="00FD04A0">
              <w:rPr>
                <w:rFonts w:cs="Arial"/>
                <w:sz w:val="16"/>
                <w:szCs w:val="16"/>
              </w:rPr>
              <w:t>2018</w:t>
            </w:r>
          </w:p>
        </w:tc>
        <w:tc>
          <w:tcPr>
            <w:tcW w:w="1168" w:type="dxa"/>
            <w:tcBorders>
              <w:top w:val="nil"/>
              <w:left w:val="nil"/>
              <w:bottom w:val="nil"/>
              <w:right w:val="nil"/>
            </w:tcBorders>
            <w:vAlign w:val="bottom"/>
            <w:hideMark/>
          </w:tcPr>
          <w:p w14:paraId="784BD246" w14:textId="2AEC9872" w:rsidR="00790A1E" w:rsidRPr="00FD04A0" w:rsidRDefault="00136CFB" w:rsidP="00FD04A0">
            <w:pPr>
              <w:tabs>
                <w:tab w:val="left" w:pos="720"/>
              </w:tabs>
              <w:spacing w:line="240" w:lineRule="auto"/>
              <w:ind w:right="-72"/>
              <w:jc w:val="right"/>
              <w:outlineLvl w:val="7"/>
              <w:rPr>
                <w:rFonts w:cs="Arial"/>
                <w:sz w:val="16"/>
                <w:szCs w:val="16"/>
              </w:rPr>
            </w:pPr>
            <w:r w:rsidRPr="00FD04A0">
              <w:rPr>
                <w:rFonts w:cs="Arial"/>
                <w:sz w:val="16"/>
                <w:szCs w:val="16"/>
              </w:rPr>
              <w:t>30</w:t>
            </w:r>
            <w:r w:rsidR="00790A1E" w:rsidRPr="00FD04A0">
              <w:rPr>
                <w:rFonts w:cs="Arial"/>
                <w:sz w:val="16"/>
                <w:szCs w:val="16"/>
              </w:rPr>
              <w:t>,</w:t>
            </w:r>
            <w:r w:rsidRPr="00FD04A0">
              <w:rPr>
                <w:rFonts w:cs="Arial"/>
                <w:sz w:val="16"/>
                <w:szCs w:val="16"/>
              </w:rPr>
              <w:t>000</w:t>
            </w:r>
            <w:r w:rsidR="00790A1E" w:rsidRPr="00FD04A0">
              <w:rPr>
                <w:rFonts w:cs="Arial"/>
                <w:sz w:val="16"/>
                <w:szCs w:val="16"/>
              </w:rPr>
              <w:t>,</w:t>
            </w:r>
            <w:r w:rsidRPr="00FD04A0">
              <w:rPr>
                <w:rFonts w:cs="Arial"/>
                <w:sz w:val="16"/>
                <w:szCs w:val="16"/>
              </w:rPr>
              <w:t>000</w:t>
            </w:r>
          </w:p>
        </w:tc>
        <w:tc>
          <w:tcPr>
            <w:tcW w:w="990" w:type="dxa"/>
            <w:tcBorders>
              <w:top w:val="nil"/>
              <w:left w:val="nil"/>
              <w:bottom w:val="nil"/>
              <w:right w:val="nil"/>
            </w:tcBorders>
            <w:vAlign w:val="bottom"/>
            <w:hideMark/>
          </w:tcPr>
          <w:p w14:paraId="0FCEC89C" w14:textId="5B36874D" w:rsidR="00790A1E" w:rsidRPr="00FD04A0" w:rsidRDefault="00136CFB" w:rsidP="00FD04A0">
            <w:pPr>
              <w:spacing w:line="240" w:lineRule="auto"/>
              <w:ind w:left="-14" w:right="-72"/>
              <w:jc w:val="right"/>
              <w:outlineLvl w:val="7"/>
              <w:rPr>
                <w:rFonts w:cs="Arial"/>
                <w:sz w:val="16"/>
                <w:szCs w:val="16"/>
              </w:rPr>
            </w:pPr>
            <w:proofErr w:type="gramStart"/>
            <w:r w:rsidRPr="00FD04A0">
              <w:rPr>
                <w:rFonts w:cs="Arial"/>
                <w:sz w:val="16"/>
                <w:szCs w:val="16"/>
              </w:rPr>
              <w:t>1</w:t>
            </w:r>
            <w:r w:rsidR="00790A1E" w:rsidRPr="00FD04A0">
              <w:rPr>
                <w:rFonts w:cs="Arial"/>
                <w:sz w:val="16"/>
                <w:szCs w:val="16"/>
              </w:rPr>
              <w:t xml:space="preserve"> :</w:t>
            </w:r>
            <w:proofErr w:type="gramEnd"/>
            <w:r w:rsidR="00790A1E" w:rsidRPr="00FD04A0">
              <w:rPr>
                <w:rFonts w:cs="Arial"/>
                <w:sz w:val="16"/>
                <w:szCs w:val="16"/>
              </w:rPr>
              <w:t xml:space="preserve"> </w:t>
            </w:r>
            <w:r w:rsidRPr="00FD04A0">
              <w:rPr>
                <w:rFonts w:cs="Arial"/>
                <w:sz w:val="16"/>
                <w:szCs w:val="16"/>
              </w:rPr>
              <w:t>1</w:t>
            </w:r>
          </w:p>
        </w:tc>
        <w:tc>
          <w:tcPr>
            <w:tcW w:w="1080" w:type="dxa"/>
            <w:tcBorders>
              <w:top w:val="nil"/>
              <w:left w:val="nil"/>
              <w:bottom w:val="nil"/>
              <w:right w:val="nil"/>
            </w:tcBorders>
            <w:vAlign w:val="bottom"/>
            <w:hideMark/>
          </w:tcPr>
          <w:p w14:paraId="0AF2C1D9" w14:textId="2318A36E" w:rsidR="00790A1E" w:rsidRPr="00FD04A0" w:rsidRDefault="00136CFB" w:rsidP="00FD04A0">
            <w:pPr>
              <w:spacing w:line="240" w:lineRule="auto"/>
              <w:ind w:left="-14" w:right="-72"/>
              <w:jc w:val="right"/>
              <w:outlineLvl w:val="7"/>
              <w:rPr>
                <w:rFonts w:cs="Arial"/>
                <w:sz w:val="16"/>
                <w:szCs w:val="16"/>
              </w:rPr>
            </w:pPr>
            <w:r w:rsidRPr="00FD04A0">
              <w:rPr>
                <w:rFonts w:cs="Arial"/>
                <w:sz w:val="16"/>
                <w:szCs w:val="16"/>
              </w:rPr>
              <w:t>1</w:t>
            </w:r>
            <w:r w:rsidR="00790A1E" w:rsidRPr="00FD04A0">
              <w:rPr>
                <w:rFonts w:cs="Arial"/>
                <w:sz w:val="16"/>
                <w:szCs w:val="16"/>
              </w:rPr>
              <w:t>.</w:t>
            </w:r>
            <w:r w:rsidRPr="00FD04A0">
              <w:rPr>
                <w:rFonts w:cs="Arial"/>
                <w:sz w:val="16"/>
                <w:szCs w:val="16"/>
              </w:rPr>
              <w:t>95</w:t>
            </w:r>
          </w:p>
        </w:tc>
        <w:tc>
          <w:tcPr>
            <w:tcW w:w="1332" w:type="dxa"/>
            <w:tcBorders>
              <w:top w:val="nil"/>
              <w:left w:val="nil"/>
              <w:bottom w:val="nil"/>
              <w:right w:val="nil"/>
            </w:tcBorders>
            <w:vAlign w:val="bottom"/>
            <w:hideMark/>
          </w:tcPr>
          <w:p w14:paraId="1E0345A6" w14:textId="28A522BA" w:rsidR="00790A1E" w:rsidRPr="00FD04A0" w:rsidRDefault="00136CFB" w:rsidP="00FD04A0">
            <w:pPr>
              <w:tabs>
                <w:tab w:val="left" w:pos="720"/>
              </w:tabs>
              <w:spacing w:line="240" w:lineRule="auto"/>
              <w:ind w:right="-81"/>
              <w:jc w:val="center"/>
              <w:outlineLvl w:val="7"/>
              <w:rPr>
                <w:rFonts w:cs="Arial"/>
                <w:sz w:val="16"/>
                <w:szCs w:val="16"/>
              </w:rPr>
            </w:pPr>
            <w:r w:rsidRPr="00FD04A0">
              <w:rPr>
                <w:rFonts w:cs="Arial"/>
                <w:sz w:val="16"/>
                <w:szCs w:val="16"/>
              </w:rPr>
              <w:t>19</w:t>
            </w:r>
            <w:r w:rsidR="00790A1E" w:rsidRPr="00FD04A0">
              <w:rPr>
                <w:rFonts w:cs="Arial"/>
                <w:sz w:val="16"/>
                <w:szCs w:val="16"/>
              </w:rPr>
              <w:t xml:space="preserve"> October </w:t>
            </w:r>
            <w:r w:rsidRPr="00FD04A0">
              <w:rPr>
                <w:rFonts w:cs="Arial"/>
                <w:sz w:val="16"/>
                <w:szCs w:val="16"/>
              </w:rPr>
              <w:t>2018</w:t>
            </w:r>
          </w:p>
        </w:tc>
        <w:tc>
          <w:tcPr>
            <w:tcW w:w="1361" w:type="dxa"/>
            <w:tcBorders>
              <w:top w:val="nil"/>
              <w:left w:val="nil"/>
              <w:bottom w:val="nil"/>
              <w:right w:val="nil"/>
            </w:tcBorders>
            <w:vAlign w:val="bottom"/>
            <w:hideMark/>
          </w:tcPr>
          <w:p w14:paraId="7E93C466" w14:textId="368E5FB8" w:rsidR="00790A1E" w:rsidRPr="00FD04A0" w:rsidRDefault="00136CFB" w:rsidP="00FD04A0">
            <w:pPr>
              <w:tabs>
                <w:tab w:val="left" w:pos="720"/>
              </w:tabs>
              <w:spacing w:line="240" w:lineRule="auto"/>
              <w:ind w:right="-81"/>
              <w:jc w:val="center"/>
              <w:outlineLvl w:val="7"/>
              <w:rPr>
                <w:rFonts w:cs="Arial"/>
                <w:sz w:val="16"/>
                <w:szCs w:val="16"/>
              </w:rPr>
            </w:pPr>
            <w:r w:rsidRPr="00FD04A0">
              <w:rPr>
                <w:rFonts w:cs="Arial"/>
                <w:sz w:val="16"/>
                <w:szCs w:val="16"/>
              </w:rPr>
              <w:t>18</w:t>
            </w:r>
            <w:r w:rsidR="00790A1E" w:rsidRPr="00FD04A0">
              <w:rPr>
                <w:rFonts w:cs="Arial"/>
                <w:sz w:val="16"/>
                <w:szCs w:val="16"/>
              </w:rPr>
              <w:t xml:space="preserve"> October </w:t>
            </w:r>
            <w:r w:rsidRPr="00FD04A0">
              <w:rPr>
                <w:rFonts w:cs="Arial"/>
                <w:sz w:val="16"/>
                <w:szCs w:val="16"/>
              </w:rPr>
              <w:t>2023</w:t>
            </w:r>
          </w:p>
        </w:tc>
      </w:tr>
    </w:tbl>
    <w:p w14:paraId="59B323C4" w14:textId="77777777" w:rsidR="00790A1E" w:rsidRPr="00FD04A0" w:rsidRDefault="00790A1E" w:rsidP="00FD04A0">
      <w:pPr>
        <w:spacing w:line="240" w:lineRule="auto"/>
        <w:jc w:val="both"/>
        <w:outlineLvl w:val="7"/>
        <w:rPr>
          <w:rFonts w:cs="Arial"/>
          <w:sz w:val="18"/>
          <w:szCs w:val="18"/>
          <w:lang w:bidi="ar-SA"/>
        </w:rPr>
      </w:pPr>
    </w:p>
    <w:p w14:paraId="486FE913" w14:textId="77777777" w:rsidR="00790A1E" w:rsidRPr="00FD04A0" w:rsidRDefault="00790A1E" w:rsidP="00FD04A0">
      <w:pPr>
        <w:spacing w:line="240" w:lineRule="auto"/>
        <w:jc w:val="both"/>
        <w:outlineLvl w:val="7"/>
        <w:rPr>
          <w:rFonts w:cs="Arial"/>
          <w:sz w:val="18"/>
          <w:szCs w:val="18"/>
        </w:rPr>
      </w:pPr>
      <w:r w:rsidRPr="00FD04A0">
        <w:rPr>
          <w:rFonts w:cs="Arial"/>
          <w:sz w:val="18"/>
          <w:szCs w:val="18"/>
        </w:rPr>
        <w:t>Movements in the number of warrants outstanding and their related weighted average exercise prices are as follows:</w:t>
      </w:r>
    </w:p>
    <w:p w14:paraId="084D53B3" w14:textId="77777777" w:rsidR="00790A1E" w:rsidRPr="00FD04A0" w:rsidRDefault="00790A1E" w:rsidP="00FD04A0">
      <w:pPr>
        <w:spacing w:line="240" w:lineRule="auto"/>
        <w:jc w:val="both"/>
        <w:outlineLvl w:val="7"/>
        <w:rPr>
          <w:rFonts w:cs="Arial"/>
          <w:sz w:val="18"/>
          <w:szCs w:val="18"/>
        </w:rPr>
      </w:pPr>
    </w:p>
    <w:tbl>
      <w:tblPr>
        <w:tblW w:w="9464" w:type="dxa"/>
        <w:tblLayout w:type="fixed"/>
        <w:tblLook w:val="04A0" w:firstRow="1" w:lastRow="0" w:firstColumn="1" w:lastColumn="0" w:noHBand="0" w:noVBand="1"/>
      </w:tblPr>
      <w:tblGrid>
        <w:gridCol w:w="6134"/>
        <w:gridCol w:w="1710"/>
        <w:gridCol w:w="1620"/>
      </w:tblGrid>
      <w:tr w:rsidR="00790A1E" w:rsidRPr="00FD04A0" w14:paraId="4698F4E4" w14:textId="77777777" w:rsidTr="00C92745">
        <w:trPr>
          <w:trHeight w:val="20"/>
        </w:trPr>
        <w:tc>
          <w:tcPr>
            <w:tcW w:w="6134" w:type="dxa"/>
            <w:vAlign w:val="bottom"/>
          </w:tcPr>
          <w:p w14:paraId="1990ACAE" w14:textId="77777777" w:rsidR="00790A1E" w:rsidRPr="00FD04A0" w:rsidRDefault="00790A1E" w:rsidP="00FD04A0">
            <w:pPr>
              <w:spacing w:line="240" w:lineRule="auto"/>
              <w:ind w:left="-105"/>
              <w:jc w:val="both"/>
              <w:rPr>
                <w:rFonts w:cs="Arial"/>
                <w:sz w:val="18"/>
                <w:szCs w:val="18"/>
              </w:rPr>
            </w:pPr>
          </w:p>
        </w:tc>
        <w:tc>
          <w:tcPr>
            <w:tcW w:w="3330" w:type="dxa"/>
            <w:gridSpan w:val="2"/>
            <w:tcBorders>
              <w:bottom w:val="single" w:sz="4" w:space="0" w:color="auto"/>
            </w:tcBorders>
            <w:vAlign w:val="bottom"/>
            <w:hideMark/>
          </w:tcPr>
          <w:p w14:paraId="5E3D60F5" w14:textId="77777777" w:rsidR="00790A1E" w:rsidRPr="00FD04A0" w:rsidRDefault="00790A1E" w:rsidP="00FD04A0">
            <w:pPr>
              <w:spacing w:line="240" w:lineRule="auto"/>
              <w:ind w:right="-72"/>
              <w:jc w:val="center"/>
              <w:rPr>
                <w:rFonts w:cs="Arial"/>
                <w:b/>
                <w:bCs/>
                <w:sz w:val="18"/>
                <w:szCs w:val="18"/>
                <w:lang w:val="en-US"/>
              </w:rPr>
            </w:pPr>
            <w:r w:rsidRPr="00FD04A0">
              <w:rPr>
                <w:rFonts w:cs="Arial"/>
                <w:b/>
                <w:bCs/>
                <w:sz w:val="18"/>
                <w:szCs w:val="18"/>
                <w:lang w:val="en-US"/>
              </w:rPr>
              <w:t xml:space="preserve">Consolidated and separate </w:t>
            </w:r>
          </w:p>
          <w:p w14:paraId="73BD775C" w14:textId="77777777" w:rsidR="00790A1E" w:rsidRPr="00FD04A0" w:rsidRDefault="00790A1E" w:rsidP="00FD04A0">
            <w:pPr>
              <w:spacing w:line="240" w:lineRule="auto"/>
              <w:ind w:right="-72"/>
              <w:jc w:val="center"/>
              <w:rPr>
                <w:rFonts w:cs="Arial"/>
                <w:b/>
                <w:bCs/>
                <w:sz w:val="18"/>
                <w:szCs w:val="18"/>
                <w:lang w:val="en-US"/>
              </w:rPr>
            </w:pPr>
            <w:r w:rsidRPr="00FD04A0">
              <w:rPr>
                <w:rFonts w:cs="Arial"/>
                <w:b/>
                <w:bCs/>
                <w:sz w:val="18"/>
                <w:szCs w:val="18"/>
                <w:lang w:val="en-US"/>
              </w:rPr>
              <w:t>financial statements</w:t>
            </w:r>
          </w:p>
        </w:tc>
      </w:tr>
      <w:tr w:rsidR="00790A1E" w:rsidRPr="00FD04A0" w14:paraId="4B791A09" w14:textId="77777777" w:rsidTr="00C92745">
        <w:trPr>
          <w:trHeight w:val="20"/>
        </w:trPr>
        <w:tc>
          <w:tcPr>
            <w:tcW w:w="6134" w:type="dxa"/>
            <w:vAlign w:val="bottom"/>
          </w:tcPr>
          <w:p w14:paraId="74F79B07" w14:textId="77777777" w:rsidR="00790A1E" w:rsidRPr="00FD04A0" w:rsidRDefault="00790A1E" w:rsidP="00FD04A0">
            <w:pPr>
              <w:spacing w:line="240" w:lineRule="auto"/>
              <w:ind w:left="-105"/>
              <w:jc w:val="both"/>
              <w:rPr>
                <w:rFonts w:cs="Arial"/>
                <w:sz w:val="18"/>
                <w:szCs w:val="18"/>
              </w:rPr>
            </w:pPr>
          </w:p>
        </w:tc>
        <w:tc>
          <w:tcPr>
            <w:tcW w:w="1710" w:type="dxa"/>
            <w:tcBorders>
              <w:top w:val="single" w:sz="4" w:space="0" w:color="auto"/>
            </w:tcBorders>
            <w:vAlign w:val="bottom"/>
            <w:hideMark/>
          </w:tcPr>
          <w:p w14:paraId="5A035154" w14:textId="77777777" w:rsidR="00790A1E" w:rsidRPr="00FD04A0" w:rsidRDefault="00790A1E" w:rsidP="00FD04A0">
            <w:pPr>
              <w:spacing w:line="240" w:lineRule="auto"/>
              <w:ind w:right="-72"/>
              <w:jc w:val="right"/>
              <w:rPr>
                <w:rFonts w:cs="Arial"/>
                <w:b/>
                <w:bCs/>
                <w:sz w:val="18"/>
                <w:szCs w:val="18"/>
              </w:rPr>
            </w:pPr>
            <w:r w:rsidRPr="00FD04A0">
              <w:rPr>
                <w:rFonts w:cs="Arial"/>
                <w:b/>
                <w:bCs/>
                <w:sz w:val="18"/>
                <w:szCs w:val="18"/>
              </w:rPr>
              <w:t xml:space="preserve">Average </w:t>
            </w:r>
          </w:p>
        </w:tc>
        <w:tc>
          <w:tcPr>
            <w:tcW w:w="1620" w:type="dxa"/>
            <w:tcBorders>
              <w:top w:val="single" w:sz="4" w:space="0" w:color="auto"/>
            </w:tcBorders>
            <w:vAlign w:val="bottom"/>
          </w:tcPr>
          <w:p w14:paraId="4C53F209" w14:textId="77777777" w:rsidR="00790A1E" w:rsidRPr="00FD04A0" w:rsidRDefault="00790A1E" w:rsidP="00FD04A0">
            <w:pPr>
              <w:spacing w:line="240" w:lineRule="auto"/>
              <w:ind w:right="-72"/>
              <w:jc w:val="right"/>
              <w:rPr>
                <w:rFonts w:cs="Arial"/>
                <w:b/>
                <w:bCs/>
                <w:sz w:val="18"/>
                <w:szCs w:val="18"/>
              </w:rPr>
            </w:pPr>
            <w:r w:rsidRPr="00FD04A0">
              <w:rPr>
                <w:rFonts w:cs="Arial"/>
                <w:b/>
                <w:bCs/>
                <w:sz w:val="18"/>
                <w:szCs w:val="18"/>
              </w:rPr>
              <w:t>Number of</w:t>
            </w:r>
          </w:p>
        </w:tc>
      </w:tr>
      <w:tr w:rsidR="00790A1E" w:rsidRPr="00FD04A0" w14:paraId="3AA8D86E" w14:textId="77777777" w:rsidTr="00C92745">
        <w:trPr>
          <w:trHeight w:val="20"/>
        </w:trPr>
        <w:tc>
          <w:tcPr>
            <w:tcW w:w="6134" w:type="dxa"/>
            <w:vAlign w:val="bottom"/>
          </w:tcPr>
          <w:p w14:paraId="7FE8B224" w14:textId="77777777" w:rsidR="00790A1E" w:rsidRPr="00FD04A0" w:rsidRDefault="00790A1E" w:rsidP="00FD04A0">
            <w:pPr>
              <w:spacing w:line="240" w:lineRule="auto"/>
              <w:ind w:left="-105"/>
              <w:jc w:val="both"/>
              <w:rPr>
                <w:rFonts w:cs="Arial"/>
                <w:sz w:val="18"/>
                <w:szCs w:val="18"/>
              </w:rPr>
            </w:pPr>
          </w:p>
        </w:tc>
        <w:tc>
          <w:tcPr>
            <w:tcW w:w="1710" w:type="dxa"/>
            <w:vAlign w:val="bottom"/>
            <w:hideMark/>
          </w:tcPr>
          <w:p w14:paraId="1D071E58" w14:textId="77777777" w:rsidR="00790A1E" w:rsidRPr="00FD04A0" w:rsidRDefault="00790A1E" w:rsidP="00FD04A0">
            <w:pPr>
              <w:spacing w:line="240" w:lineRule="auto"/>
              <w:ind w:right="-72"/>
              <w:jc w:val="right"/>
              <w:rPr>
                <w:rFonts w:cs="Arial"/>
                <w:b/>
                <w:bCs/>
                <w:sz w:val="18"/>
                <w:szCs w:val="18"/>
              </w:rPr>
            </w:pPr>
            <w:r w:rsidRPr="00FD04A0">
              <w:rPr>
                <w:rFonts w:cs="Arial"/>
                <w:b/>
                <w:bCs/>
                <w:sz w:val="18"/>
                <w:szCs w:val="18"/>
              </w:rPr>
              <w:t>exercise price</w:t>
            </w:r>
          </w:p>
        </w:tc>
        <w:tc>
          <w:tcPr>
            <w:tcW w:w="1620" w:type="dxa"/>
            <w:vAlign w:val="bottom"/>
          </w:tcPr>
          <w:p w14:paraId="3523D4D6" w14:textId="77777777" w:rsidR="00790A1E" w:rsidRPr="00FD04A0" w:rsidRDefault="00790A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warrants</w:t>
            </w:r>
          </w:p>
        </w:tc>
      </w:tr>
      <w:tr w:rsidR="00790A1E" w:rsidRPr="00FD04A0" w14:paraId="31A0E553" w14:textId="77777777" w:rsidTr="00C92745">
        <w:trPr>
          <w:trHeight w:val="20"/>
        </w:trPr>
        <w:tc>
          <w:tcPr>
            <w:tcW w:w="6134" w:type="dxa"/>
            <w:vAlign w:val="bottom"/>
          </w:tcPr>
          <w:p w14:paraId="7A83C0C2" w14:textId="77777777" w:rsidR="00790A1E" w:rsidRPr="00FD04A0" w:rsidRDefault="00790A1E" w:rsidP="00FD04A0">
            <w:pPr>
              <w:spacing w:line="240" w:lineRule="auto"/>
              <w:ind w:left="-105"/>
              <w:jc w:val="both"/>
              <w:rPr>
                <w:rFonts w:cs="Arial"/>
                <w:sz w:val="18"/>
                <w:szCs w:val="18"/>
              </w:rPr>
            </w:pPr>
          </w:p>
        </w:tc>
        <w:tc>
          <w:tcPr>
            <w:tcW w:w="1710" w:type="dxa"/>
            <w:tcBorders>
              <w:bottom w:val="single" w:sz="4" w:space="0" w:color="auto"/>
            </w:tcBorders>
            <w:vAlign w:val="bottom"/>
            <w:hideMark/>
          </w:tcPr>
          <w:p w14:paraId="2B86D9A6" w14:textId="77777777" w:rsidR="00790A1E" w:rsidRPr="00FD04A0" w:rsidRDefault="00790A1E" w:rsidP="00FD04A0">
            <w:pPr>
              <w:spacing w:line="240" w:lineRule="auto"/>
              <w:ind w:right="-72"/>
              <w:jc w:val="right"/>
              <w:rPr>
                <w:rFonts w:cs="Arial"/>
                <w:b/>
                <w:bCs/>
                <w:sz w:val="18"/>
                <w:szCs w:val="18"/>
              </w:rPr>
            </w:pPr>
            <w:r w:rsidRPr="00FD04A0">
              <w:rPr>
                <w:rFonts w:cs="Arial"/>
                <w:b/>
                <w:bCs/>
                <w:sz w:val="18"/>
                <w:szCs w:val="18"/>
              </w:rPr>
              <w:t>(Baht per share)</w:t>
            </w:r>
          </w:p>
        </w:tc>
        <w:tc>
          <w:tcPr>
            <w:tcW w:w="1620" w:type="dxa"/>
            <w:tcBorders>
              <w:bottom w:val="single" w:sz="4" w:space="0" w:color="auto"/>
            </w:tcBorders>
            <w:vAlign w:val="bottom"/>
            <w:hideMark/>
          </w:tcPr>
          <w:p w14:paraId="6F5882DA" w14:textId="77777777" w:rsidR="00790A1E" w:rsidRPr="00FD04A0" w:rsidRDefault="00790A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D04A0">
              <w:rPr>
                <w:rFonts w:cs="Arial"/>
                <w:b/>
                <w:bCs/>
                <w:sz w:val="18"/>
                <w:szCs w:val="18"/>
              </w:rPr>
              <w:t>(Units)</w:t>
            </w:r>
          </w:p>
        </w:tc>
      </w:tr>
      <w:tr w:rsidR="00790A1E" w:rsidRPr="00FD04A0" w14:paraId="50B36A02" w14:textId="77777777" w:rsidTr="00C92745">
        <w:trPr>
          <w:trHeight w:val="20"/>
        </w:trPr>
        <w:tc>
          <w:tcPr>
            <w:tcW w:w="6134" w:type="dxa"/>
            <w:vAlign w:val="bottom"/>
          </w:tcPr>
          <w:p w14:paraId="048A6C02" w14:textId="77777777" w:rsidR="00790A1E" w:rsidRPr="00FD04A0" w:rsidRDefault="00790A1E" w:rsidP="00FD04A0">
            <w:pPr>
              <w:spacing w:line="240" w:lineRule="auto"/>
              <w:ind w:left="-105"/>
              <w:jc w:val="both"/>
              <w:rPr>
                <w:rFonts w:cs="Arial"/>
                <w:b/>
                <w:bCs/>
                <w:sz w:val="18"/>
                <w:szCs w:val="18"/>
              </w:rPr>
            </w:pPr>
          </w:p>
        </w:tc>
        <w:tc>
          <w:tcPr>
            <w:tcW w:w="1710" w:type="dxa"/>
            <w:tcBorders>
              <w:top w:val="single" w:sz="4" w:space="0" w:color="auto"/>
            </w:tcBorders>
            <w:shd w:val="clear" w:color="auto" w:fill="FAFAFA"/>
            <w:vAlign w:val="bottom"/>
          </w:tcPr>
          <w:p w14:paraId="4D5E4DCF" w14:textId="77777777" w:rsidR="00790A1E" w:rsidRPr="00FD04A0" w:rsidRDefault="00790A1E"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620" w:type="dxa"/>
            <w:tcBorders>
              <w:top w:val="single" w:sz="4" w:space="0" w:color="auto"/>
            </w:tcBorders>
            <w:shd w:val="clear" w:color="auto" w:fill="FAFAFA"/>
            <w:vAlign w:val="bottom"/>
          </w:tcPr>
          <w:p w14:paraId="35DBEA2C" w14:textId="77777777" w:rsidR="00790A1E" w:rsidRPr="00FD04A0" w:rsidRDefault="00790A1E" w:rsidP="00FD04A0">
            <w:pPr>
              <w:spacing w:line="240" w:lineRule="auto"/>
              <w:ind w:right="-72"/>
              <w:jc w:val="both"/>
              <w:rPr>
                <w:rFonts w:cs="Arial"/>
                <w:sz w:val="18"/>
                <w:szCs w:val="18"/>
                <w:lang w:val="en-US"/>
              </w:rPr>
            </w:pPr>
          </w:p>
        </w:tc>
      </w:tr>
      <w:tr w:rsidR="00CD3D43" w:rsidRPr="00FD04A0" w14:paraId="60B8767F" w14:textId="77777777" w:rsidTr="00C92745">
        <w:trPr>
          <w:trHeight w:val="20"/>
        </w:trPr>
        <w:tc>
          <w:tcPr>
            <w:tcW w:w="6134" w:type="dxa"/>
            <w:vAlign w:val="bottom"/>
            <w:hideMark/>
          </w:tcPr>
          <w:p w14:paraId="1CA2E69A" w14:textId="7FD26C04" w:rsidR="00CD3D43" w:rsidRPr="00FD04A0" w:rsidRDefault="00CD3D43" w:rsidP="00FD04A0">
            <w:pPr>
              <w:spacing w:line="240" w:lineRule="auto"/>
              <w:ind w:left="-105"/>
              <w:jc w:val="both"/>
              <w:rPr>
                <w:rFonts w:cs="Arial"/>
                <w:sz w:val="18"/>
                <w:szCs w:val="18"/>
              </w:rPr>
            </w:pPr>
            <w:r w:rsidRPr="00FD04A0">
              <w:rPr>
                <w:rFonts w:cs="Arial"/>
                <w:b/>
                <w:bCs/>
                <w:sz w:val="18"/>
                <w:szCs w:val="18"/>
              </w:rPr>
              <w:t xml:space="preserve">As at </w:t>
            </w:r>
            <w:r w:rsidR="00136CFB" w:rsidRPr="00FD04A0">
              <w:rPr>
                <w:rFonts w:cs="Arial"/>
                <w:b/>
                <w:bCs/>
                <w:sz w:val="18"/>
                <w:szCs w:val="18"/>
              </w:rPr>
              <w:t>1</w:t>
            </w:r>
            <w:r w:rsidRPr="00FD04A0">
              <w:rPr>
                <w:rFonts w:cs="Arial"/>
                <w:b/>
                <w:bCs/>
                <w:sz w:val="18"/>
                <w:szCs w:val="18"/>
              </w:rPr>
              <w:t xml:space="preserve"> January </w:t>
            </w:r>
            <w:r w:rsidR="00136CFB" w:rsidRPr="00FD04A0">
              <w:rPr>
                <w:rFonts w:cs="Arial"/>
                <w:b/>
                <w:bCs/>
                <w:sz w:val="18"/>
                <w:szCs w:val="18"/>
              </w:rPr>
              <w:t>20</w:t>
            </w:r>
            <w:r w:rsidR="00066D71" w:rsidRPr="00FD04A0">
              <w:rPr>
                <w:rFonts w:cs="Arial"/>
                <w:b/>
                <w:bCs/>
                <w:sz w:val="18"/>
                <w:szCs w:val="18"/>
              </w:rPr>
              <w:t>20</w:t>
            </w:r>
          </w:p>
        </w:tc>
        <w:tc>
          <w:tcPr>
            <w:tcW w:w="1710" w:type="dxa"/>
            <w:tcBorders>
              <w:bottom w:val="single" w:sz="4" w:space="0" w:color="auto"/>
            </w:tcBorders>
            <w:shd w:val="clear" w:color="auto" w:fill="FAFAFA"/>
            <w:vAlign w:val="bottom"/>
          </w:tcPr>
          <w:p w14:paraId="307573B1" w14:textId="3FDE14E6" w:rsidR="00CD3D43" w:rsidRPr="00FD04A0" w:rsidRDefault="00136CFB" w:rsidP="00FD04A0">
            <w:pPr>
              <w:spacing w:line="240" w:lineRule="auto"/>
              <w:ind w:right="-72"/>
              <w:jc w:val="right"/>
              <w:rPr>
                <w:rFonts w:cs="Arial"/>
                <w:sz w:val="18"/>
                <w:szCs w:val="18"/>
              </w:rPr>
            </w:pPr>
            <w:r w:rsidRPr="00FD04A0">
              <w:rPr>
                <w:rFonts w:cs="Arial"/>
                <w:sz w:val="18"/>
                <w:szCs w:val="18"/>
              </w:rPr>
              <w:t>1</w:t>
            </w:r>
            <w:r w:rsidR="00CD3D43" w:rsidRPr="00FD04A0">
              <w:rPr>
                <w:rFonts w:cs="Arial"/>
                <w:sz w:val="18"/>
                <w:szCs w:val="18"/>
              </w:rPr>
              <w:t>.</w:t>
            </w:r>
            <w:r w:rsidRPr="00FD04A0">
              <w:rPr>
                <w:rFonts w:cs="Arial"/>
                <w:sz w:val="18"/>
                <w:szCs w:val="18"/>
              </w:rPr>
              <w:t>95</w:t>
            </w:r>
          </w:p>
        </w:tc>
        <w:tc>
          <w:tcPr>
            <w:tcW w:w="1620" w:type="dxa"/>
            <w:tcBorders>
              <w:bottom w:val="single" w:sz="4" w:space="0" w:color="auto"/>
            </w:tcBorders>
            <w:shd w:val="clear" w:color="auto" w:fill="FAFAFA"/>
            <w:vAlign w:val="bottom"/>
          </w:tcPr>
          <w:p w14:paraId="24E42DA9" w14:textId="3A7B90B8" w:rsidR="00CD3D43" w:rsidRPr="00FD04A0" w:rsidRDefault="00136CFB" w:rsidP="00FD04A0">
            <w:pPr>
              <w:spacing w:line="240" w:lineRule="auto"/>
              <w:ind w:right="-72"/>
              <w:jc w:val="right"/>
              <w:rPr>
                <w:rFonts w:cs="Arial"/>
                <w:sz w:val="18"/>
                <w:szCs w:val="18"/>
                <w:lang w:val="en-US"/>
              </w:rPr>
            </w:pPr>
            <w:r w:rsidRPr="00FD04A0">
              <w:rPr>
                <w:rFonts w:cs="Arial"/>
                <w:sz w:val="18"/>
                <w:szCs w:val="18"/>
              </w:rPr>
              <w:t>30</w:t>
            </w:r>
            <w:r w:rsidR="00CD3D43" w:rsidRPr="00FD04A0">
              <w:rPr>
                <w:rFonts w:cs="Arial"/>
                <w:sz w:val="18"/>
                <w:szCs w:val="18"/>
              </w:rPr>
              <w:t>,</w:t>
            </w:r>
            <w:r w:rsidRPr="00FD04A0">
              <w:rPr>
                <w:rFonts w:cs="Arial"/>
                <w:sz w:val="18"/>
                <w:szCs w:val="18"/>
              </w:rPr>
              <w:t>000</w:t>
            </w:r>
            <w:r w:rsidR="00CD3D43" w:rsidRPr="00FD04A0">
              <w:rPr>
                <w:rFonts w:cs="Arial"/>
                <w:sz w:val="18"/>
                <w:szCs w:val="18"/>
              </w:rPr>
              <w:t>,</w:t>
            </w:r>
            <w:r w:rsidRPr="00FD04A0">
              <w:rPr>
                <w:rFonts w:cs="Arial"/>
                <w:sz w:val="18"/>
                <w:szCs w:val="18"/>
              </w:rPr>
              <w:t>000</w:t>
            </w:r>
          </w:p>
        </w:tc>
      </w:tr>
      <w:tr w:rsidR="00790A1E" w:rsidRPr="00FD04A0" w14:paraId="6A8B5E31" w14:textId="77777777" w:rsidTr="00C92745">
        <w:trPr>
          <w:trHeight w:val="20"/>
        </w:trPr>
        <w:tc>
          <w:tcPr>
            <w:tcW w:w="6134" w:type="dxa"/>
            <w:vAlign w:val="bottom"/>
          </w:tcPr>
          <w:p w14:paraId="1FA6D8A1" w14:textId="77777777" w:rsidR="00790A1E" w:rsidRPr="00FD04A0" w:rsidRDefault="00790A1E" w:rsidP="00FD04A0">
            <w:pPr>
              <w:spacing w:line="240" w:lineRule="auto"/>
              <w:ind w:left="-105"/>
              <w:jc w:val="both"/>
              <w:rPr>
                <w:rFonts w:cs="Arial"/>
                <w:sz w:val="18"/>
                <w:szCs w:val="18"/>
                <w:rtl/>
                <w:cs/>
              </w:rPr>
            </w:pPr>
          </w:p>
        </w:tc>
        <w:tc>
          <w:tcPr>
            <w:tcW w:w="1710" w:type="dxa"/>
            <w:tcBorders>
              <w:top w:val="single" w:sz="4" w:space="0" w:color="auto"/>
            </w:tcBorders>
            <w:shd w:val="clear" w:color="auto" w:fill="FAFAFA"/>
            <w:vAlign w:val="bottom"/>
          </w:tcPr>
          <w:p w14:paraId="5ED160F1" w14:textId="77777777" w:rsidR="00790A1E" w:rsidRPr="00FD04A0" w:rsidRDefault="00790A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620" w:type="dxa"/>
            <w:tcBorders>
              <w:top w:val="single" w:sz="4" w:space="0" w:color="auto"/>
            </w:tcBorders>
            <w:shd w:val="clear" w:color="auto" w:fill="FAFAFA"/>
            <w:vAlign w:val="bottom"/>
          </w:tcPr>
          <w:p w14:paraId="2180F031" w14:textId="77777777" w:rsidR="00790A1E" w:rsidRPr="00FD04A0" w:rsidRDefault="00790A1E"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0A1E" w:rsidRPr="00FD04A0" w14:paraId="66042E7C" w14:textId="77777777" w:rsidTr="00C92745">
        <w:trPr>
          <w:trHeight w:val="20"/>
        </w:trPr>
        <w:tc>
          <w:tcPr>
            <w:tcW w:w="6134" w:type="dxa"/>
            <w:vAlign w:val="bottom"/>
            <w:hideMark/>
          </w:tcPr>
          <w:p w14:paraId="7FA96832" w14:textId="684C3BAE" w:rsidR="00790A1E" w:rsidRPr="00FD04A0" w:rsidRDefault="00790A1E" w:rsidP="00FD04A0">
            <w:pPr>
              <w:spacing w:line="240" w:lineRule="auto"/>
              <w:ind w:left="-105"/>
              <w:jc w:val="both"/>
              <w:rPr>
                <w:rFonts w:cs="Arial"/>
                <w:b/>
                <w:bCs/>
                <w:sz w:val="18"/>
                <w:szCs w:val="18"/>
              </w:rPr>
            </w:pPr>
            <w:r w:rsidRPr="00FD04A0">
              <w:rPr>
                <w:rFonts w:cs="Arial"/>
                <w:b/>
                <w:bCs/>
                <w:sz w:val="18"/>
                <w:szCs w:val="18"/>
              </w:rPr>
              <w:t xml:space="preserve">As at </w:t>
            </w:r>
            <w:r w:rsidR="00136CFB" w:rsidRPr="00FD04A0">
              <w:rPr>
                <w:rFonts w:cs="Arial"/>
                <w:b/>
                <w:bCs/>
                <w:sz w:val="18"/>
                <w:szCs w:val="18"/>
              </w:rPr>
              <w:t>31</w:t>
            </w:r>
            <w:r w:rsidRPr="00FD04A0">
              <w:rPr>
                <w:rFonts w:cs="Arial"/>
                <w:b/>
                <w:bCs/>
                <w:sz w:val="18"/>
                <w:szCs w:val="18"/>
              </w:rPr>
              <w:t xml:space="preserve"> December </w:t>
            </w:r>
            <w:r w:rsidR="00136CFB" w:rsidRPr="00FD04A0">
              <w:rPr>
                <w:rFonts w:cs="Arial"/>
                <w:b/>
                <w:bCs/>
                <w:sz w:val="18"/>
                <w:szCs w:val="18"/>
              </w:rPr>
              <w:t>20</w:t>
            </w:r>
            <w:r w:rsidR="00066D71" w:rsidRPr="00FD04A0">
              <w:rPr>
                <w:rFonts w:cs="Arial"/>
                <w:b/>
                <w:bCs/>
                <w:sz w:val="18"/>
                <w:szCs w:val="18"/>
              </w:rPr>
              <w:t>20</w:t>
            </w:r>
          </w:p>
        </w:tc>
        <w:tc>
          <w:tcPr>
            <w:tcW w:w="1710" w:type="dxa"/>
            <w:tcBorders>
              <w:bottom w:val="single" w:sz="4" w:space="0" w:color="auto"/>
            </w:tcBorders>
            <w:shd w:val="clear" w:color="auto" w:fill="FAFAFA"/>
            <w:vAlign w:val="bottom"/>
          </w:tcPr>
          <w:p w14:paraId="210F43AC" w14:textId="657B7C39" w:rsidR="00790A1E" w:rsidRPr="00FD04A0" w:rsidRDefault="00DF2F1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D04A0">
              <w:rPr>
                <w:rFonts w:cs="Arial"/>
                <w:sz w:val="18"/>
                <w:szCs w:val="18"/>
              </w:rPr>
              <w:t>1.95</w:t>
            </w:r>
          </w:p>
        </w:tc>
        <w:tc>
          <w:tcPr>
            <w:tcW w:w="1620" w:type="dxa"/>
            <w:tcBorders>
              <w:bottom w:val="single" w:sz="4" w:space="0" w:color="auto"/>
            </w:tcBorders>
            <w:shd w:val="clear" w:color="auto" w:fill="FAFAFA"/>
            <w:vAlign w:val="bottom"/>
          </w:tcPr>
          <w:p w14:paraId="61A3DA8D" w14:textId="014FBBEC" w:rsidR="00790A1E" w:rsidRPr="00FD04A0" w:rsidRDefault="00DF2F10" w:rsidP="00FD04A0">
            <w:pPr>
              <w:spacing w:line="240" w:lineRule="auto"/>
              <w:ind w:right="-72"/>
              <w:jc w:val="right"/>
              <w:rPr>
                <w:rFonts w:cs="Arial"/>
                <w:sz w:val="18"/>
                <w:szCs w:val="18"/>
              </w:rPr>
            </w:pPr>
            <w:r w:rsidRPr="00FD04A0">
              <w:rPr>
                <w:rFonts w:cs="Arial"/>
                <w:sz w:val="18"/>
                <w:szCs w:val="18"/>
              </w:rPr>
              <w:t>30,000,000</w:t>
            </w:r>
          </w:p>
        </w:tc>
      </w:tr>
    </w:tbl>
    <w:p w14:paraId="58F894C6" w14:textId="77777777" w:rsidR="00D10DBB" w:rsidRPr="00FD04A0" w:rsidRDefault="00D10DBB" w:rsidP="00FD04A0">
      <w:pPr>
        <w:spacing w:line="240" w:lineRule="auto"/>
        <w:ind w:right="-72"/>
        <w:jc w:val="both"/>
        <w:rPr>
          <w:rFonts w:cs="Arial"/>
          <w:sz w:val="18"/>
          <w:szCs w:val="18"/>
          <w:lang w:val="en-US"/>
        </w:rPr>
      </w:pPr>
    </w:p>
    <w:p w14:paraId="228A9A5C" w14:textId="77777777" w:rsidR="00790A1E" w:rsidRPr="00FD04A0" w:rsidRDefault="00790A1E" w:rsidP="00FD04A0">
      <w:pPr>
        <w:spacing w:line="240" w:lineRule="auto"/>
        <w:jc w:val="both"/>
        <w:outlineLvl w:val="7"/>
        <w:rPr>
          <w:rFonts w:cs="Arial"/>
          <w:sz w:val="18"/>
          <w:szCs w:val="18"/>
        </w:rPr>
      </w:pPr>
      <w:r w:rsidRPr="00FD04A0">
        <w:rPr>
          <w:rFonts w:cs="Arial"/>
          <w:sz w:val="18"/>
          <w:szCs w:val="18"/>
        </w:rPr>
        <w:t>The Company assessed the fair value of the warrants using the Binomial Tree model. The key assumptions of valuation model are as follows:</w:t>
      </w:r>
    </w:p>
    <w:p w14:paraId="3A5090C4" w14:textId="77777777" w:rsidR="00790A1E" w:rsidRPr="00FD04A0" w:rsidRDefault="00790A1E" w:rsidP="00FD04A0">
      <w:pPr>
        <w:spacing w:line="240" w:lineRule="auto"/>
        <w:jc w:val="both"/>
        <w:outlineLvl w:val="7"/>
        <w:rPr>
          <w:rFont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2029"/>
      </w:tblGrid>
      <w:tr w:rsidR="00790A1E" w:rsidRPr="00FD04A0" w14:paraId="52B2B1BE" w14:textId="77777777" w:rsidTr="00C92745">
        <w:tc>
          <w:tcPr>
            <w:tcW w:w="7430" w:type="dxa"/>
            <w:tcBorders>
              <w:top w:val="single" w:sz="4" w:space="0" w:color="auto"/>
              <w:left w:val="nil"/>
              <w:bottom w:val="single" w:sz="4" w:space="0" w:color="auto"/>
              <w:right w:val="nil"/>
            </w:tcBorders>
            <w:hideMark/>
          </w:tcPr>
          <w:p w14:paraId="3FCE84C6" w14:textId="77777777" w:rsidR="00790A1E" w:rsidRPr="00FD04A0" w:rsidRDefault="00790A1E" w:rsidP="00FD04A0">
            <w:pPr>
              <w:pStyle w:val="CommentText"/>
              <w:autoSpaceDE w:val="0"/>
              <w:autoSpaceDN w:val="0"/>
              <w:spacing w:line="240" w:lineRule="auto"/>
              <w:ind w:hanging="81"/>
              <w:jc w:val="both"/>
              <w:rPr>
                <w:rFonts w:cs="Arial"/>
                <w:b/>
                <w:bCs/>
                <w:sz w:val="18"/>
                <w:szCs w:val="18"/>
                <w:lang w:bidi="ar-SA"/>
              </w:rPr>
            </w:pPr>
            <w:r w:rsidRPr="00FD04A0">
              <w:rPr>
                <w:rFonts w:cs="Arial"/>
                <w:b/>
                <w:bCs/>
                <w:sz w:val="18"/>
                <w:szCs w:val="18"/>
                <w:lang w:bidi="ar-SA"/>
              </w:rPr>
              <w:t>Assumptions</w:t>
            </w:r>
          </w:p>
        </w:tc>
        <w:tc>
          <w:tcPr>
            <w:tcW w:w="2029" w:type="dxa"/>
            <w:tcBorders>
              <w:top w:val="single" w:sz="4" w:space="0" w:color="auto"/>
              <w:left w:val="nil"/>
              <w:bottom w:val="single" w:sz="4" w:space="0" w:color="auto"/>
              <w:right w:val="nil"/>
            </w:tcBorders>
            <w:hideMark/>
          </w:tcPr>
          <w:p w14:paraId="70C86409" w14:textId="4BAD1F8A" w:rsidR="00790A1E" w:rsidRPr="00FD04A0" w:rsidRDefault="00790A1E" w:rsidP="00FD04A0">
            <w:pPr>
              <w:pStyle w:val="HTMLPreformatted"/>
              <w:autoSpaceDE w:val="0"/>
              <w:autoSpaceDN w:val="0"/>
              <w:ind w:left="-18"/>
              <w:jc w:val="right"/>
              <w:rPr>
                <w:rFonts w:ascii="Arial" w:hAnsi="Arial" w:cs="Arial"/>
                <w:b/>
                <w:bCs/>
                <w:sz w:val="18"/>
                <w:szCs w:val="18"/>
                <w:lang w:val="en-US" w:eastAsia="en-US" w:bidi="ar-SA"/>
              </w:rPr>
            </w:pPr>
            <w:r w:rsidRPr="00FD04A0">
              <w:rPr>
                <w:rFonts w:ascii="Arial" w:hAnsi="Arial" w:cs="Arial"/>
                <w:b/>
                <w:bCs/>
                <w:sz w:val="18"/>
                <w:szCs w:val="18"/>
                <w:lang w:val="en-US" w:eastAsia="en-US" w:bidi="ar-SA"/>
              </w:rPr>
              <w:t xml:space="preserve">Sonic - ESOP </w:t>
            </w:r>
            <w:r w:rsidR="00136CFB" w:rsidRPr="00FD04A0">
              <w:rPr>
                <w:rFonts w:ascii="Arial" w:hAnsi="Arial" w:cs="Arial"/>
                <w:b/>
                <w:bCs/>
                <w:sz w:val="18"/>
                <w:szCs w:val="18"/>
                <w:lang w:val="en-GB" w:eastAsia="en-US" w:bidi="ar-SA"/>
              </w:rPr>
              <w:t>2018</w:t>
            </w:r>
          </w:p>
        </w:tc>
      </w:tr>
      <w:tr w:rsidR="00790A1E" w:rsidRPr="00FD04A0" w14:paraId="6DEA0285" w14:textId="77777777" w:rsidTr="00C92745">
        <w:tc>
          <w:tcPr>
            <w:tcW w:w="7430" w:type="dxa"/>
            <w:tcBorders>
              <w:top w:val="single" w:sz="4" w:space="0" w:color="auto"/>
              <w:left w:val="nil"/>
              <w:bottom w:val="nil"/>
              <w:right w:val="nil"/>
            </w:tcBorders>
          </w:tcPr>
          <w:p w14:paraId="2C59A542" w14:textId="77777777" w:rsidR="00790A1E" w:rsidRPr="00FD04A0" w:rsidRDefault="00790A1E" w:rsidP="00FD04A0">
            <w:pPr>
              <w:pStyle w:val="a2"/>
              <w:widowControl/>
              <w:autoSpaceDE w:val="0"/>
              <w:autoSpaceDN w:val="0"/>
              <w:ind w:left="-18" w:right="0" w:hanging="81"/>
              <w:jc w:val="both"/>
              <w:rPr>
                <w:rFonts w:ascii="Arial" w:hAnsi="Arial" w:cs="Arial"/>
                <w:sz w:val="18"/>
                <w:szCs w:val="18"/>
                <w:lang w:val="en-GB" w:bidi="ar-SA"/>
              </w:rPr>
            </w:pPr>
          </w:p>
        </w:tc>
        <w:tc>
          <w:tcPr>
            <w:tcW w:w="2029" w:type="dxa"/>
            <w:tcBorders>
              <w:top w:val="single" w:sz="4" w:space="0" w:color="auto"/>
              <w:left w:val="nil"/>
              <w:bottom w:val="nil"/>
              <w:right w:val="nil"/>
            </w:tcBorders>
            <w:vAlign w:val="bottom"/>
          </w:tcPr>
          <w:p w14:paraId="0625A9A6" w14:textId="77777777" w:rsidR="00790A1E" w:rsidRPr="00FD04A0"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D04A0" w14:paraId="5FB411DD" w14:textId="77777777" w:rsidTr="00C92745">
        <w:tc>
          <w:tcPr>
            <w:tcW w:w="7430" w:type="dxa"/>
            <w:tcBorders>
              <w:top w:val="nil"/>
              <w:left w:val="nil"/>
              <w:bottom w:val="nil"/>
              <w:right w:val="nil"/>
            </w:tcBorders>
            <w:hideMark/>
          </w:tcPr>
          <w:p w14:paraId="456F9184" w14:textId="77777777" w:rsidR="00790A1E" w:rsidRPr="00FD04A0" w:rsidRDefault="00790A1E" w:rsidP="00FD04A0">
            <w:pPr>
              <w:pStyle w:val="a2"/>
              <w:widowControl/>
              <w:autoSpaceDE w:val="0"/>
              <w:autoSpaceDN w:val="0"/>
              <w:ind w:left="-18" w:right="0" w:hanging="81"/>
              <w:jc w:val="both"/>
              <w:rPr>
                <w:rFonts w:ascii="Arial" w:hAnsi="Arial" w:cs="Arial"/>
                <w:sz w:val="18"/>
                <w:szCs w:val="18"/>
                <w:lang w:bidi="ar-SA"/>
              </w:rPr>
            </w:pPr>
            <w:r w:rsidRPr="00FD04A0">
              <w:rPr>
                <w:rFonts w:ascii="Arial" w:hAnsi="Arial" w:cs="Arial"/>
                <w:sz w:val="18"/>
                <w:szCs w:val="18"/>
                <w:lang w:bidi="ar-SA"/>
              </w:rPr>
              <w:t>Fair value of the stock for the exercise warrants as at the valuation date (Baht)</w:t>
            </w:r>
          </w:p>
        </w:tc>
        <w:tc>
          <w:tcPr>
            <w:tcW w:w="2029" w:type="dxa"/>
            <w:tcBorders>
              <w:top w:val="nil"/>
              <w:left w:val="nil"/>
              <w:bottom w:val="nil"/>
              <w:right w:val="nil"/>
            </w:tcBorders>
            <w:vAlign w:val="bottom"/>
            <w:hideMark/>
          </w:tcPr>
          <w:p w14:paraId="642E4FB0" w14:textId="4C967FFD" w:rsidR="00790A1E" w:rsidRPr="00FD04A0" w:rsidRDefault="00136CFB" w:rsidP="00FD04A0">
            <w:pPr>
              <w:pStyle w:val="a2"/>
              <w:widowControl/>
              <w:autoSpaceDE w:val="0"/>
              <w:autoSpaceDN w:val="0"/>
              <w:ind w:left="-18" w:right="-72"/>
              <w:jc w:val="right"/>
              <w:rPr>
                <w:rFonts w:ascii="Arial" w:hAnsi="Arial" w:cs="Arial"/>
                <w:sz w:val="18"/>
                <w:szCs w:val="18"/>
                <w:lang w:bidi="ar-SA"/>
              </w:rPr>
            </w:pPr>
            <w:r w:rsidRPr="00FD04A0">
              <w:rPr>
                <w:rFonts w:ascii="Arial" w:hAnsi="Arial" w:cs="Arial"/>
                <w:sz w:val="18"/>
                <w:szCs w:val="18"/>
                <w:lang w:val="en-GB" w:bidi="ar-SA"/>
              </w:rPr>
              <w:t>1</w:t>
            </w:r>
            <w:r w:rsidR="00790A1E" w:rsidRPr="00FD04A0">
              <w:rPr>
                <w:rFonts w:ascii="Arial" w:hAnsi="Arial" w:cs="Arial"/>
                <w:sz w:val="18"/>
                <w:szCs w:val="18"/>
                <w:lang w:bidi="ar-SA"/>
              </w:rPr>
              <w:t>.</w:t>
            </w:r>
            <w:r w:rsidRPr="00FD04A0">
              <w:rPr>
                <w:rFonts w:ascii="Arial" w:hAnsi="Arial" w:cs="Arial"/>
                <w:sz w:val="18"/>
                <w:szCs w:val="18"/>
                <w:lang w:val="en-GB" w:bidi="ar-SA"/>
              </w:rPr>
              <w:t>84</w:t>
            </w:r>
          </w:p>
        </w:tc>
      </w:tr>
      <w:tr w:rsidR="00790A1E" w:rsidRPr="00FD04A0" w14:paraId="224067DC" w14:textId="77777777" w:rsidTr="00C92745">
        <w:tc>
          <w:tcPr>
            <w:tcW w:w="7430" w:type="dxa"/>
            <w:tcBorders>
              <w:top w:val="nil"/>
              <w:left w:val="nil"/>
              <w:bottom w:val="nil"/>
              <w:right w:val="nil"/>
            </w:tcBorders>
          </w:tcPr>
          <w:p w14:paraId="1A1E3FF3" w14:textId="77777777" w:rsidR="00790A1E" w:rsidRPr="00FD04A0" w:rsidRDefault="00790A1E" w:rsidP="00FD04A0">
            <w:pPr>
              <w:pStyle w:val="a2"/>
              <w:widowControl/>
              <w:autoSpaceDE w:val="0"/>
              <w:autoSpaceDN w:val="0"/>
              <w:ind w:left="-18" w:right="0" w:hanging="81"/>
              <w:jc w:val="both"/>
              <w:rPr>
                <w:rFonts w:ascii="Arial" w:hAnsi="Arial" w:cs="Arial"/>
                <w:sz w:val="18"/>
                <w:szCs w:val="18"/>
                <w:lang w:val="en-GB" w:bidi="ar-SA"/>
              </w:rPr>
            </w:pPr>
            <w:r w:rsidRPr="00FD04A0">
              <w:rPr>
                <w:rFonts w:ascii="Arial" w:hAnsi="Arial" w:cs="Arial"/>
                <w:sz w:val="18"/>
                <w:szCs w:val="18"/>
                <w:lang w:val="en-GB" w:bidi="ar-SA"/>
              </w:rPr>
              <w:t>The volatility of the stock price for the exercise warrants (%)</w:t>
            </w:r>
          </w:p>
        </w:tc>
        <w:tc>
          <w:tcPr>
            <w:tcW w:w="2029" w:type="dxa"/>
            <w:tcBorders>
              <w:top w:val="nil"/>
              <w:left w:val="nil"/>
              <w:bottom w:val="nil"/>
              <w:right w:val="nil"/>
            </w:tcBorders>
            <w:vAlign w:val="bottom"/>
          </w:tcPr>
          <w:p w14:paraId="15882000" w14:textId="78E901B5" w:rsidR="00790A1E" w:rsidRPr="00FD04A0" w:rsidRDefault="00136CFB" w:rsidP="00FD04A0">
            <w:pPr>
              <w:pStyle w:val="a2"/>
              <w:widowControl/>
              <w:autoSpaceDE w:val="0"/>
              <w:autoSpaceDN w:val="0"/>
              <w:ind w:left="-18" w:right="-72"/>
              <w:jc w:val="right"/>
              <w:rPr>
                <w:rFonts w:ascii="Arial" w:hAnsi="Arial" w:cs="Arial"/>
                <w:sz w:val="18"/>
                <w:szCs w:val="18"/>
                <w:lang w:bidi="ar-SA"/>
              </w:rPr>
            </w:pPr>
            <w:r w:rsidRPr="00FD04A0">
              <w:rPr>
                <w:rFonts w:ascii="Arial" w:hAnsi="Arial" w:cs="Arial"/>
                <w:sz w:val="18"/>
                <w:szCs w:val="18"/>
                <w:lang w:val="en-GB" w:bidi="ar-SA"/>
              </w:rPr>
              <w:t>42</w:t>
            </w:r>
            <w:r w:rsidR="00790A1E" w:rsidRPr="00FD04A0">
              <w:rPr>
                <w:rFonts w:ascii="Arial" w:hAnsi="Arial" w:cs="Arial"/>
                <w:sz w:val="18"/>
                <w:szCs w:val="18"/>
                <w:lang w:bidi="ar-SA"/>
              </w:rPr>
              <w:t>.</w:t>
            </w:r>
            <w:r w:rsidRPr="00FD04A0">
              <w:rPr>
                <w:rFonts w:ascii="Arial" w:hAnsi="Arial" w:cs="Arial"/>
                <w:sz w:val="18"/>
                <w:szCs w:val="18"/>
                <w:lang w:val="en-GB" w:bidi="ar-SA"/>
              </w:rPr>
              <w:t>67</w:t>
            </w:r>
          </w:p>
        </w:tc>
      </w:tr>
      <w:tr w:rsidR="00790A1E" w:rsidRPr="00FD04A0" w14:paraId="49496423" w14:textId="77777777" w:rsidTr="00C92745">
        <w:tc>
          <w:tcPr>
            <w:tcW w:w="7430" w:type="dxa"/>
            <w:tcBorders>
              <w:top w:val="nil"/>
              <w:left w:val="nil"/>
              <w:bottom w:val="nil"/>
              <w:right w:val="nil"/>
            </w:tcBorders>
          </w:tcPr>
          <w:p w14:paraId="1BDD1DD1" w14:textId="77777777" w:rsidR="00790A1E" w:rsidRPr="00FD04A0" w:rsidRDefault="00790A1E" w:rsidP="00FD04A0">
            <w:pPr>
              <w:pStyle w:val="a2"/>
              <w:widowControl/>
              <w:autoSpaceDE w:val="0"/>
              <w:autoSpaceDN w:val="0"/>
              <w:ind w:left="-18" w:right="0" w:hanging="81"/>
              <w:jc w:val="both"/>
              <w:rPr>
                <w:rFonts w:ascii="Arial" w:hAnsi="Arial" w:cs="Arial"/>
                <w:sz w:val="18"/>
                <w:szCs w:val="18"/>
                <w:lang w:val="en-GB" w:bidi="ar-SA"/>
              </w:rPr>
            </w:pPr>
            <w:r w:rsidRPr="00FD04A0">
              <w:rPr>
                <w:rFonts w:ascii="Arial" w:hAnsi="Arial" w:cs="Arial"/>
                <w:sz w:val="18"/>
                <w:szCs w:val="18"/>
                <w:lang w:val="en-GB" w:bidi="ar-SA"/>
              </w:rPr>
              <w:t>Probability of the stock’s price pattern for the exercise warrants</w:t>
            </w:r>
          </w:p>
        </w:tc>
        <w:tc>
          <w:tcPr>
            <w:tcW w:w="2029" w:type="dxa"/>
            <w:tcBorders>
              <w:top w:val="nil"/>
              <w:left w:val="nil"/>
              <w:bottom w:val="nil"/>
              <w:right w:val="nil"/>
            </w:tcBorders>
            <w:vAlign w:val="bottom"/>
          </w:tcPr>
          <w:p w14:paraId="0CCDABED" w14:textId="77777777" w:rsidR="00790A1E" w:rsidRPr="00FD04A0"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D04A0" w14:paraId="245C792D" w14:textId="77777777" w:rsidTr="00C92745">
        <w:tc>
          <w:tcPr>
            <w:tcW w:w="7430" w:type="dxa"/>
            <w:tcBorders>
              <w:top w:val="nil"/>
              <w:left w:val="nil"/>
              <w:bottom w:val="nil"/>
              <w:right w:val="nil"/>
            </w:tcBorders>
          </w:tcPr>
          <w:p w14:paraId="1F935FAB" w14:textId="77777777" w:rsidR="00790A1E" w:rsidRPr="00FD04A0" w:rsidRDefault="00790A1E" w:rsidP="00FD04A0">
            <w:pPr>
              <w:pStyle w:val="a2"/>
              <w:widowControl/>
              <w:autoSpaceDE w:val="0"/>
              <w:autoSpaceDN w:val="0"/>
              <w:ind w:left="-18" w:right="0" w:hanging="81"/>
              <w:jc w:val="both"/>
              <w:rPr>
                <w:rFonts w:ascii="Arial" w:hAnsi="Arial" w:cs="Arial"/>
                <w:sz w:val="18"/>
                <w:szCs w:val="18"/>
                <w:lang w:val="en-GB" w:bidi="ar-SA"/>
              </w:rPr>
            </w:pPr>
            <w:r w:rsidRPr="00FD04A0">
              <w:rPr>
                <w:rFonts w:ascii="Arial" w:hAnsi="Arial" w:cs="Arial"/>
                <w:sz w:val="18"/>
                <w:szCs w:val="18"/>
                <w:lang w:val="en-GB" w:bidi="ar-SA"/>
              </w:rPr>
              <w:t>- Probability that the price will increase (%)</w:t>
            </w:r>
          </w:p>
        </w:tc>
        <w:tc>
          <w:tcPr>
            <w:tcW w:w="2029" w:type="dxa"/>
            <w:tcBorders>
              <w:top w:val="nil"/>
              <w:left w:val="nil"/>
              <w:bottom w:val="nil"/>
              <w:right w:val="nil"/>
            </w:tcBorders>
            <w:vAlign w:val="bottom"/>
          </w:tcPr>
          <w:p w14:paraId="73C9EB80" w14:textId="606AB4CC" w:rsidR="00790A1E" w:rsidRPr="00FD04A0" w:rsidRDefault="00136CFB" w:rsidP="00FD04A0">
            <w:pPr>
              <w:pStyle w:val="a2"/>
              <w:widowControl/>
              <w:autoSpaceDE w:val="0"/>
              <w:autoSpaceDN w:val="0"/>
              <w:ind w:left="-18" w:right="-72"/>
              <w:jc w:val="right"/>
              <w:rPr>
                <w:rFonts w:ascii="Arial" w:hAnsi="Arial" w:cs="Arial"/>
                <w:sz w:val="18"/>
                <w:szCs w:val="18"/>
                <w:lang w:val="en-GB" w:bidi="ar-SA"/>
              </w:rPr>
            </w:pPr>
            <w:r w:rsidRPr="00FD04A0">
              <w:rPr>
                <w:rFonts w:ascii="Arial" w:hAnsi="Arial" w:cs="Arial"/>
                <w:sz w:val="18"/>
                <w:szCs w:val="18"/>
                <w:lang w:val="en-GB" w:bidi="ar-SA"/>
              </w:rPr>
              <w:t>39</w:t>
            </w:r>
            <w:r w:rsidR="00790A1E" w:rsidRPr="00FD04A0">
              <w:rPr>
                <w:rFonts w:ascii="Arial" w:hAnsi="Arial" w:cs="Arial"/>
                <w:sz w:val="18"/>
                <w:szCs w:val="18"/>
                <w:lang w:val="en-GB" w:bidi="ar-SA"/>
              </w:rPr>
              <w:t>.</w:t>
            </w:r>
            <w:r w:rsidRPr="00FD04A0">
              <w:rPr>
                <w:rFonts w:ascii="Arial" w:hAnsi="Arial" w:cs="Arial"/>
                <w:sz w:val="18"/>
                <w:szCs w:val="18"/>
                <w:lang w:val="en-GB" w:bidi="ar-SA"/>
              </w:rPr>
              <w:t>2</w:t>
            </w:r>
            <w:r w:rsidR="00790A1E" w:rsidRPr="00FD04A0">
              <w:rPr>
                <w:rFonts w:ascii="Arial" w:hAnsi="Arial" w:cs="Arial"/>
                <w:sz w:val="18"/>
                <w:szCs w:val="18"/>
                <w:lang w:val="en-GB" w:bidi="ar-SA"/>
              </w:rPr>
              <w:t xml:space="preserve"> - </w:t>
            </w:r>
            <w:r w:rsidRPr="00FD04A0">
              <w:rPr>
                <w:rFonts w:ascii="Arial" w:hAnsi="Arial" w:cs="Arial"/>
                <w:sz w:val="18"/>
                <w:szCs w:val="18"/>
                <w:lang w:val="en-GB" w:bidi="ar-SA"/>
              </w:rPr>
              <w:t>42</w:t>
            </w:r>
            <w:r w:rsidR="00790A1E" w:rsidRPr="00FD04A0">
              <w:rPr>
                <w:rFonts w:ascii="Arial" w:hAnsi="Arial" w:cs="Arial"/>
                <w:sz w:val="18"/>
                <w:szCs w:val="18"/>
                <w:lang w:val="en-GB" w:bidi="ar-SA"/>
              </w:rPr>
              <w:t>.</w:t>
            </w:r>
            <w:r w:rsidRPr="00FD04A0">
              <w:rPr>
                <w:rFonts w:ascii="Arial" w:hAnsi="Arial" w:cs="Arial"/>
                <w:sz w:val="18"/>
                <w:szCs w:val="18"/>
                <w:lang w:val="en-GB" w:bidi="ar-SA"/>
              </w:rPr>
              <w:t>3</w:t>
            </w:r>
          </w:p>
        </w:tc>
      </w:tr>
      <w:tr w:rsidR="00790A1E" w:rsidRPr="00FD04A0" w14:paraId="7CA53272" w14:textId="77777777" w:rsidTr="00C92745">
        <w:tc>
          <w:tcPr>
            <w:tcW w:w="7430" w:type="dxa"/>
            <w:tcBorders>
              <w:top w:val="nil"/>
              <w:left w:val="nil"/>
              <w:bottom w:val="nil"/>
              <w:right w:val="nil"/>
            </w:tcBorders>
            <w:hideMark/>
          </w:tcPr>
          <w:p w14:paraId="0AA16794" w14:textId="77777777" w:rsidR="00790A1E" w:rsidRPr="00FD04A0" w:rsidRDefault="00790A1E" w:rsidP="00FD04A0">
            <w:pPr>
              <w:pStyle w:val="a2"/>
              <w:widowControl/>
              <w:autoSpaceDE w:val="0"/>
              <w:autoSpaceDN w:val="0"/>
              <w:ind w:left="-18" w:right="0" w:hanging="81"/>
              <w:jc w:val="both"/>
              <w:rPr>
                <w:rFonts w:ascii="Arial" w:hAnsi="Arial" w:cs="Arial"/>
                <w:sz w:val="18"/>
                <w:szCs w:val="18"/>
              </w:rPr>
            </w:pPr>
            <w:r w:rsidRPr="00FD04A0">
              <w:rPr>
                <w:rFonts w:ascii="Arial" w:hAnsi="Arial" w:cs="Arial"/>
                <w:sz w:val="18"/>
                <w:szCs w:val="18"/>
                <w:lang w:val="en-GB" w:bidi="ar-SA"/>
              </w:rPr>
              <w:t>- Probability that the price will decrease (%)</w:t>
            </w:r>
          </w:p>
        </w:tc>
        <w:tc>
          <w:tcPr>
            <w:tcW w:w="2029" w:type="dxa"/>
            <w:tcBorders>
              <w:top w:val="nil"/>
              <w:left w:val="nil"/>
              <w:bottom w:val="nil"/>
              <w:right w:val="nil"/>
            </w:tcBorders>
            <w:vAlign w:val="bottom"/>
          </w:tcPr>
          <w:p w14:paraId="6D0F3D07" w14:textId="3239B250" w:rsidR="00790A1E" w:rsidRPr="00FD04A0" w:rsidRDefault="00136CFB" w:rsidP="00FD04A0">
            <w:pPr>
              <w:pStyle w:val="a2"/>
              <w:widowControl/>
              <w:autoSpaceDE w:val="0"/>
              <w:autoSpaceDN w:val="0"/>
              <w:ind w:left="-18" w:right="-72"/>
              <w:jc w:val="right"/>
              <w:rPr>
                <w:rFonts w:ascii="Arial" w:hAnsi="Arial" w:cs="Arial"/>
                <w:sz w:val="18"/>
                <w:szCs w:val="18"/>
                <w:lang w:val="en-GB" w:bidi="ar-SA"/>
              </w:rPr>
            </w:pPr>
            <w:r w:rsidRPr="00FD04A0">
              <w:rPr>
                <w:rFonts w:ascii="Arial" w:hAnsi="Arial" w:cs="Arial"/>
                <w:sz w:val="18"/>
                <w:szCs w:val="18"/>
                <w:lang w:val="en-GB" w:bidi="ar-SA"/>
              </w:rPr>
              <w:t>57</w:t>
            </w:r>
            <w:r w:rsidR="00790A1E" w:rsidRPr="00FD04A0">
              <w:rPr>
                <w:rFonts w:ascii="Arial" w:hAnsi="Arial" w:cs="Arial"/>
                <w:sz w:val="18"/>
                <w:szCs w:val="18"/>
                <w:lang w:val="en-GB" w:bidi="ar-SA"/>
              </w:rPr>
              <w:t>.</w:t>
            </w:r>
            <w:r w:rsidRPr="00FD04A0">
              <w:rPr>
                <w:rFonts w:ascii="Arial" w:hAnsi="Arial" w:cs="Arial"/>
                <w:sz w:val="18"/>
                <w:szCs w:val="18"/>
                <w:lang w:val="en-GB" w:bidi="ar-SA"/>
              </w:rPr>
              <w:t>7</w:t>
            </w:r>
            <w:r w:rsidR="00790A1E" w:rsidRPr="00FD04A0">
              <w:rPr>
                <w:rFonts w:ascii="Arial" w:hAnsi="Arial" w:cs="Arial"/>
                <w:sz w:val="18"/>
                <w:szCs w:val="18"/>
                <w:lang w:val="en-GB" w:bidi="ar-SA"/>
              </w:rPr>
              <w:t xml:space="preserve"> - </w:t>
            </w:r>
            <w:r w:rsidRPr="00FD04A0">
              <w:rPr>
                <w:rFonts w:ascii="Arial" w:hAnsi="Arial" w:cs="Arial"/>
                <w:sz w:val="18"/>
                <w:szCs w:val="18"/>
                <w:lang w:val="en-GB" w:bidi="ar-SA"/>
              </w:rPr>
              <w:t>60</w:t>
            </w:r>
            <w:r w:rsidR="00790A1E" w:rsidRPr="00FD04A0">
              <w:rPr>
                <w:rFonts w:ascii="Arial" w:hAnsi="Arial" w:cs="Arial"/>
                <w:sz w:val="18"/>
                <w:szCs w:val="18"/>
                <w:lang w:val="en-GB" w:bidi="ar-SA"/>
              </w:rPr>
              <w:t>.</w:t>
            </w:r>
            <w:r w:rsidRPr="00FD04A0">
              <w:rPr>
                <w:rFonts w:ascii="Arial" w:hAnsi="Arial" w:cs="Arial"/>
                <w:sz w:val="18"/>
                <w:szCs w:val="18"/>
                <w:lang w:val="en-GB" w:bidi="ar-SA"/>
              </w:rPr>
              <w:t>9</w:t>
            </w:r>
          </w:p>
        </w:tc>
      </w:tr>
      <w:tr w:rsidR="00790A1E" w:rsidRPr="00FD04A0" w14:paraId="74FD012B" w14:textId="77777777" w:rsidTr="00C92745">
        <w:tc>
          <w:tcPr>
            <w:tcW w:w="7430" w:type="dxa"/>
            <w:tcBorders>
              <w:top w:val="nil"/>
              <w:left w:val="nil"/>
              <w:bottom w:val="nil"/>
              <w:right w:val="nil"/>
            </w:tcBorders>
            <w:hideMark/>
          </w:tcPr>
          <w:p w14:paraId="688D37D2" w14:textId="77777777" w:rsidR="00790A1E" w:rsidRPr="00FD04A0" w:rsidRDefault="00790A1E" w:rsidP="00FD04A0">
            <w:pPr>
              <w:pStyle w:val="a2"/>
              <w:widowControl/>
              <w:autoSpaceDE w:val="0"/>
              <w:autoSpaceDN w:val="0"/>
              <w:ind w:left="-18" w:right="0" w:hanging="81"/>
              <w:jc w:val="both"/>
              <w:rPr>
                <w:rFonts w:ascii="Arial" w:hAnsi="Arial" w:cs="Arial"/>
                <w:sz w:val="18"/>
                <w:szCs w:val="18"/>
                <w:cs/>
              </w:rPr>
            </w:pPr>
            <w:r w:rsidRPr="00FD04A0">
              <w:rPr>
                <w:rFonts w:ascii="Arial" w:hAnsi="Arial" w:cs="Arial"/>
                <w:sz w:val="18"/>
                <w:szCs w:val="18"/>
                <w:lang w:bidi="ar-SA"/>
              </w:rPr>
              <w:t>Discount rate (%)</w:t>
            </w:r>
          </w:p>
        </w:tc>
        <w:tc>
          <w:tcPr>
            <w:tcW w:w="2029" w:type="dxa"/>
            <w:tcBorders>
              <w:top w:val="nil"/>
              <w:left w:val="nil"/>
              <w:bottom w:val="nil"/>
              <w:right w:val="nil"/>
            </w:tcBorders>
            <w:vAlign w:val="bottom"/>
            <w:hideMark/>
          </w:tcPr>
          <w:p w14:paraId="0CA36F99" w14:textId="3CD8677B" w:rsidR="00790A1E" w:rsidRPr="00FD04A0" w:rsidRDefault="00136CFB" w:rsidP="00FD04A0">
            <w:pPr>
              <w:pStyle w:val="a2"/>
              <w:widowControl/>
              <w:autoSpaceDE w:val="0"/>
              <w:autoSpaceDN w:val="0"/>
              <w:ind w:left="-18" w:right="-72"/>
              <w:jc w:val="right"/>
              <w:rPr>
                <w:rFonts w:ascii="Arial" w:hAnsi="Arial" w:cs="Arial"/>
                <w:sz w:val="18"/>
                <w:szCs w:val="18"/>
                <w:cs/>
              </w:rPr>
            </w:pPr>
            <w:r w:rsidRPr="00FD04A0">
              <w:rPr>
                <w:rFonts w:ascii="Arial" w:hAnsi="Arial" w:cs="Arial"/>
                <w:sz w:val="18"/>
                <w:szCs w:val="18"/>
                <w:lang w:val="en-GB" w:bidi="ar-SA"/>
              </w:rPr>
              <w:t>2</w:t>
            </w:r>
            <w:r w:rsidR="00790A1E" w:rsidRPr="00FD04A0">
              <w:rPr>
                <w:rFonts w:ascii="Arial" w:hAnsi="Arial" w:cs="Arial"/>
                <w:sz w:val="18"/>
                <w:szCs w:val="18"/>
                <w:lang w:bidi="ar-SA"/>
              </w:rPr>
              <w:t>.</w:t>
            </w:r>
            <w:r w:rsidRPr="00FD04A0">
              <w:rPr>
                <w:rFonts w:ascii="Arial" w:hAnsi="Arial" w:cs="Arial"/>
                <w:sz w:val="18"/>
                <w:szCs w:val="18"/>
                <w:lang w:val="en-GB" w:bidi="ar-SA"/>
              </w:rPr>
              <w:t>43</w:t>
            </w:r>
          </w:p>
        </w:tc>
      </w:tr>
    </w:tbl>
    <w:p w14:paraId="50A33B68" w14:textId="77777777" w:rsidR="00A1029F" w:rsidRPr="00FD04A0" w:rsidRDefault="00A1029F" w:rsidP="00FD04A0">
      <w:pPr>
        <w:tabs>
          <w:tab w:val="left" w:pos="1134"/>
        </w:tabs>
        <w:suppressAutoHyphens/>
        <w:spacing w:line="240" w:lineRule="auto"/>
        <w:contextualSpacing/>
        <w:jc w:val="both"/>
        <w:rPr>
          <w:rFonts w:cs="Arial"/>
          <w:spacing w:val="-6"/>
          <w:sz w:val="18"/>
          <w:szCs w:val="18"/>
          <w:shd w:val="clear" w:color="auto" w:fill="FFFFFF"/>
        </w:rPr>
      </w:pPr>
    </w:p>
    <w:p w14:paraId="212AF7B9" w14:textId="526158EC" w:rsidR="00790A1E" w:rsidRPr="00FD04A0" w:rsidRDefault="00790A1E" w:rsidP="00FD04A0">
      <w:pPr>
        <w:spacing w:line="240" w:lineRule="auto"/>
        <w:rPr>
          <w:rFonts w:cs="Arial"/>
          <w:sz w:val="18"/>
          <w:szCs w:val="18"/>
        </w:rPr>
      </w:pPr>
      <w:r w:rsidRPr="00FD04A0">
        <w:rPr>
          <w:rFonts w:cs="Arial"/>
          <w:sz w:val="18"/>
          <w:szCs w:val="18"/>
        </w:rPr>
        <w:t xml:space="preserve">The amounts recognised in the financial statements for the year ended </w:t>
      </w:r>
      <w:r w:rsidR="00136CFB" w:rsidRPr="00FD04A0">
        <w:rPr>
          <w:rFonts w:cs="Arial"/>
          <w:sz w:val="18"/>
          <w:szCs w:val="18"/>
        </w:rPr>
        <w:t>31</w:t>
      </w:r>
      <w:r w:rsidRPr="00FD04A0">
        <w:rPr>
          <w:rFonts w:cs="Arial"/>
          <w:sz w:val="18"/>
          <w:szCs w:val="18"/>
        </w:rPr>
        <w:t xml:space="preserve"> December:</w:t>
      </w:r>
    </w:p>
    <w:p w14:paraId="086E401D" w14:textId="77777777" w:rsidR="00790A1E" w:rsidRPr="00FD04A0" w:rsidRDefault="00790A1E" w:rsidP="00FD04A0">
      <w:pPr>
        <w:tabs>
          <w:tab w:val="left" w:pos="1134"/>
        </w:tabs>
        <w:suppressAutoHyphens/>
        <w:spacing w:line="240" w:lineRule="auto"/>
        <w:contextualSpacing/>
        <w:jc w:val="both"/>
        <w:rPr>
          <w:rFonts w:cs="Arial"/>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1029F" w:rsidRPr="00FD04A0" w14:paraId="7A6C5FDC" w14:textId="77777777" w:rsidTr="00865C05">
        <w:tc>
          <w:tcPr>
            <w:tcW w:w="3690" w:type="dxa"/>
            <w:shd w:val="clear" w:color="auto" w:fill="auto"/>
            <w:vAlign w:val="bottom"/>
          </w:tcPr>
          <w:p w14:paraId="089E4C17" w14:textId="77777777" w:rsidR="00A1029F" w:rsidRPr="00FD04A0" w:rsidRDefault="00A1029F"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3BD9C0A2" w14:textId="77777777" w:rsidR="00A1029F" w:rsidRPr="00FD04A0" w:rsidRDefault="00A1029F" w:rsidP="00FD04A0">
            <w:pPr>
              <w:spacing w:line="240" w:lineRule="auto"/>
              <w:ind w:right="-72"/>
              <w:jc w:val="center"/>
              <w:rPr>
                <w:rFonts w:cs="Arial"/>
                <w:b/>
                <w:bCs/>
                <w:sz w:val="18"/>
                <w:szCs w:val="18"/>
              </w:rPr>
            </w:pPr>
            <w:r w:rsidRPr="00FD04A0">
              <w:rPr>
                <w:rFonts w:cs="Arial"/>
                <w:b/>
                <w:bCs/>
                <w:sz w:val="18"/>
                <w:szCs w:val="18"/>
              </w:rPr>
              <w:t>Consolidated</w:t>
            </w:r>
          </w:p>
        </w:tc>
        <w:tc>
          <w:tcPr>
            <w:tcW w:w="2880" w:type="dxa"/>
            <w:gridSpan w:val="2"/>
            <w:tcBorders>
              <w:top w:val="single" w:sz="4" w:space="0" w:color="auto"/>
            </w:tcBorders>
            <w:shd w:val="clear" w:color="auto" w:fill="auto"/>
            <w:vAlign w:val="bottom"/>
          </w:tcPr>
          <w:p w14:paraId="2BBFDC1F" w14:textId="77777777" w:rsidR="00A1029F" w:rsidRPr="00FD04A0" w:rsidRDefault="00A1029F" w:rsidP="00FD04A0">
            <w:pPr>
              <w:spacing w:line="240" w:lineRule="auto"/>
              <w:ind w:right="-72"/>
              <w:jc w:val="center"/>
              <w:rPr>
                <w:rFonts w:cs="Arial"/>
                <w:b/>
                <w:bCs/>
                <w:sz w:val="18"/>
                <w:szCs w:val="18"/>
              </w:rPr>
            </w:pPr>
            <w:r w:rsidRPr="00FD04A0">
              <w:rPr>
                <w:rFonts w:cs="Arial"/>
                <w:b/>
                <w:bCs/>
                <w:sz w:val="18"/>
                <w:szCs w:val="18"/>
              </w:rPr>
              <w:t>Separate</w:t>
            </w:r>
          </w:p>
        </w:tc>
      </w:tr>
      <w:tr w:rsidR="00A1029F" w:rsidRPr="00FD04A0" w14:paraId="2FF10394" w14:textId="77777777" w:rsidTr="00865C05">
        <w:tc>
          <w:tcPr>
            <w:tcW w:w="3690" w:type="dxa"/>
            <w:shd w:val="clear" w:color="auto" w:fill="auto"/>
            <w:vAlign w:val="bottom"/>
          </w:tcPr>
          <w:p w14:paraId="2AA66985" w14:textId="77777777" w:rsidR="00A1029F" w:rsidRPr="00FD04A0" w:rsidRDefault="00A1029F"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4D2ACAB0" w14:textId="77777777" w:rsidR="00A1029F" w:rsidRPr="00FD04A0" w:rsidRDefault="00A1029F"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DAEA4B1" w14:textId="77777777" w:rsidR="00A1029F" w:rsidRPr="00FD04A0" w:rsidRDefault="00A1029F"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68CB6C60" w14:textId="77777777" w:rsidTr="00865C05">
        <w:tc>
          <w:tcPr>
            <w:tcW w:w="3690" w:type="dxa"/>
            <w:shd w:val="clear" w:color="auto" w:fill="auto"/>
            <w:vAlign w:val="bottom"/>
          </w:tcPr>
          <w:p w14:paraId="4C23002F" w14:textId="77777777" w:rsidR="00066D71" w:rsidRPr="00FD04A0" w:rsidRDefault="00066D71" w:rsidP="00FD04A0">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75CAE67C" w14:textId="01874DA8"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03F913F8" w14:textId="20E6A586"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shd w:val="clear" w:color="auto" w:fill="auto"/>
            <w:vAlign w:val="bottom"/>
          </w:tcPr>
          <w:p w14:paraId="057FBA62" w14:textId="0F8E18FF"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101DF84D" w14:textId="1449C50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44AB5F9C" w14:textId="77777777" w:rsidTr="00865C05">
        <w:tc>
          <w:tcPr>
            <w:tcW w:w="3690" w:type="dxa"/>
            <w:shd w:val="clear" w:color="auto" w:fill="auto"/>
            <w:vAlign w:val="bottom"/>
          </w:tcPr>
          <w:p w14:paraId="5F0986E0" w14:textId="77777777" w:rsidR="00066D71" w:rsidRPr="00FD04A0"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0B881DB7"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7FE89CE4"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19D7C580"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c>
          <w:tcPr>
            <w:tcW w:w="1440" w:type="dxa"/>
            <w:tcBorders>
              <w:bottom w:val="single" w:sz="4" w:space="0" w:color="auto"/>
            </w:tcBorders>
            <w:shd w:val="clear" w:color="auto" w:fill="auto"/>
            <w:vAlign w:val="bottom"/>
          </w:tcPr>
          <w:p w14:paraId="05C07DEB"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Baht</w:t>
            </w:r>
          </w:p>
        </w:tc>
      </w:tr>
      <w:tr w:rsidR="00066D71" w:rsidRPr="00FD04A0" w14:paraId="12BE012C" w14:textId="77777777" w:rsidTr="00865C05">
        <w:tc>
          <w:tcPr>
            <w:tcW w:w="3690" w:type="dxa"/>
            <w:vAlign w:val="bottom"/>
          </w:tcPr>
          <w:p w14:paraId="7D7FC932" w14:textId="77777777" w:rsidR="00066D71" w:rsidRPr="00FD04A0"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2A568817"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4AF96D2" w14:textId="77777777" w:rsidR="00066D71" w:rsidRPr="00FD04A0"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F39E687"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B4DCCFF" w14:textId="77777777" w:rsidR="00066D71" w:rsidRPr="00FD04A0" w:rsidRDefault="00066D71" w:rsidP="00FD04A0">
            <w:pPr>
              <w:spacing w:line="240" w:lineRule="auto"/>
              <w:ind w:right="-72" w:hanging="16"/>
              <w:jc w:val="right"/>
              <w:rPr>
                <w:rFonts w:cs="Arial"/>
                <w:sz w:val="18"/>
                <w:szCs w:val="18"/>
              </w:rPr>
            </w:pPr>
          </w:p>
        </w:tc>
      </w:tr>
      <w:tr w:rsidR="00066D71" w:rsidRPr="00FD04A0" w14:paraId="37E29133" w14:textId="77777777" w:rsidTr="00EE745F">
        <w:tc>
          <w:tcPr>
            <w:tcW w:w="3690" w:type="dxa"/>
          </w:tcPr>
          <w:p w14:paraId="1E3FA0BF" w14:textId="372A79B3" w:rsidR="00066D71" w:rsidRPr="00FD04A0" w:rsidRDefault="00066D71" w:rsidP="00FD04A0">
            <w:pPr>
              <w:spacing w:line="240" w:lineRule="auto"/>
              <w:ind w:left="-101"/>
              <w:rPr>
                <w:rFonts w:cs="Arial"/>
                <w:sz w:val="18"/>
                <w:szCs w:val="18"/>
              </w:rPr>
            </w:pPr>
            <w:r w:rsidRPr="00FD04A0">
              <w:rPr>
                <w:rFonts w:cs="Arial"/>
                <w:sz w:val="18"/>
                <w:szCs w:val="18"/>
              </w:rPr>
              <w:t>Investments in</w:t>
            </w:r>
            <w:r w:rsidR="00B94D8A" w:rsidRPr="00FD04A0">
              <w:rPr>
                <w:rFonts w:cs="Arial"/>
                <w:sz w:val="18"/>
                <w:szCs w:val="18"/>
              </w:rPr>
              <w:t xml:space="preserve"> a</w:t>
            </w:r>
            <w:r w:rsidRPr="00FD04A0">
              <w:rPr>
                <w:rFonts w:cs="Arial"/>
                <w:sz w:val="18"/>
                <w:szCs w:val="18"/>
              </w:rPr>
              <w:t xml:space="preserve"> subsidiar</w:t>
            </w:r>
            <w:r w:rsidR="00B94D8A" w:rsidRPr="00FD04A0">
              <w:rPr>
                <w:rFonts w:cs="Arial"/>
                <w:sz w:val="18"/>
                <w:szCs w:val="18"/>
              </w:rPr>
              <w:t>y</w:t>
            </w:r>
            <w:r w:rsidRPr="00FD04A0">
              <w:rPr>
                <w:rFonts w:cs="Arial"/>
                <w:sz w:val="18"/>
                <w:szCs w:val="18"/>
              </w:rPr>
              <w:t xml:space="preserve">, </w:t>
            </w:r>
          </w:p>
          <w:p w14:paraId="0A0675DD" w14:textId="77777777" w:rsidR="00066D71" w:rsidRPr="00FD04A0" w:rsidRDefault="00066D71" w:rsidP="00FD04A0">
            <w:pPr>
              <w:spacing w:line="240" w:lineRule="auto"/>
              <w:ind w:left="-101"/>
              <w:rPr>
                <w:rFonts w:cs="Arial"/>
                <w:sz w:val="18"/>
                <w:szCs w:val="18"/>
              </w:rPr>
            </w:pPr>
            <w:r w:rsidRPr="00FD04A0">
              <w:rPr>
                <w:rFonts w:cs="Arial"/>
                <w:sz w:val="18"/>
                <w:szCs w:val="18"/>
              </w:rPr>
              <w:t xml:space="preserve">   in the statement of financial position</w:t>
            </w:r>
          </w:p>
        </w:tc>
        <w:tc>
          <w:tcPr>
            <w:tcW w:w="1440" w:type="dxa"/>
            <w:shd w:val="clear" w:color="auto" w:fill="FAFAFA"/>
            <w:vAlign w:val="bottom"/>
          </w:tcPr>
          <w:p w14:paraId="34E454C9" w14:textId="076DC49E" w:rsidR="00066D71" w:rsidRPr="00FD04A0" w:rsidRDefault="00DF2F10" w:rsidP="00FD04A0">
            <w:pPr>
              <w:spacing w:line="240" w:lineRule="auto"/>
              <w:ind w:right="-72"/>
              <w:jc w:val="right"/>
              <w:rPr>
                <w:rFonts w:cs="Arial"/>
                <w:sz w:val="18"/>
                <w:szCs w:val="18"/>
              </w:rPr>
            </w:pPr>
            <w:r w:rsidRPr="00FD04A0">
              <w:rPr>
                <w:rFonts w:cs="Arial"/>
                <w:sz w:val="18"/>
                <w:szCs w:val="18"/>
              </w:rPr>
              <w:t xml:space="preserve">-   </w:t>
            </w:r>
          </w:p>
        </w:tc>
        <w:tc>
          <w:tcPr>
            <w:tcW w:w="1440" w:type="dxa"/>
            <w:vAlign w:val="bottom"/>
          </w:tcPr>
          <w:p w14:paraId="24C8B185" w14:textId="77777777" w:rsidR="00066D71" w:rsidRPr="00FD04A0" w:rsidRDefault="00066D71" w:rsidP="00FD04A0">
            <w:pPr>
              <w:spacing w:line="240" w:lineRule="auto"/>
              <w:ind w:right="-72"/>
              <w:jc w:val="right"/>
              <w:rPr>
                <w:rFonts w:cs="Arial"/>
                <w:sz w:val="18"/>
                <w:szCs w:val="18"/>
              </w:rPr>
            </w:pPr>
          </w:p>
          <w:p w14:paraId="1E1DAA08" w14:textId="424EFB4E" w:rsidR="00066D71" w:rsidRPr="00FD04A0" w:rsidRDefault="00066D71" w:rsidP="00FD04A0">
            <w:pPr>
              <w:spacing w:line="240" w:lineRule="auto"/>
              <w:ind w:right="-72"/>
              <w:jc w:val="right"/>
              <w:rPr>
                <w:rFonts w:cs="Arial"/>
                <w:sz w:val="18"/>
                <w:szCs w:val="18"/>
                <w:lang w:bidi="ar-SA"/>
              </w:rPr>
            </w:pPr>
            <w:r w:rsidRPr="00FD04A0">
              <w:rPr>
                <w:rFonts w:cs="Arial"/>
                <w:sz w:val="18"/>
                <w:szCs w:val="18"/>
              </w:rPr>
              <w:t>-</w:t>
            </w:r>
          </w:p>
        </w:tc>
        <w:tc>
          <w:tcPr>
            <w:tcW w:w="1440" w:type="dxa"/>
            <w:shd w:val="clear" w:color="auto" w:fill="FAFAFA"/>
            <w:vAlign w:val="bottom"/>
          </w:tcPr>
          <w:p w14:paraId="7310A6E1" w14:textId="603C55A5" w:rsidR="00066D71" w:rsidRPr="00FD04A0" w:rsidRDefault="00DF2F10"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2,190,263</w:t>
            </w:r>
          </w:p>
        </w:tc>
        <w:tc>
          <w:tcPr>
            <w:tcW w:w="1440" w:type="dxa"/>
            <w:vAlign w:val="bottom"/>
          </w:tcPr>
          <w:p w14:paraId="25FE19D2" w14:textId="77777777" w:rsidR="00066D71" w:rsidRPr="00FD04A0" w:rsidRDefault="00066D71" w:rsidP="00FD04A0">
            <w:pPr>
              <w:spacing w:line="240" w:lineRule="auto"/>
              <w:ind w:right="-72"/>
              <w:jc w:val="right"/>
              <w:rPr>
                <w:rFonts w:eastAsia="Arial Unicode MS" w:cs="Arial"/>
                <w:color w:val="000000"/>
                <w:sz w:val="18"/>
                <w:szCs w:val="18"/>
              </w:rPr>
            </w:pPr>
          </w:p>
          <w:p w14:paraId="67D6D627" w14:textId="20315C44" w:rsidR="00066D71" w:rsidRPr="00FD04A0" w:rsidRDefault="00066D71" w:rsidP="00FD04A0">
            <w:pPr>
              <w:spacing w:line="240" w:lineRule="auto"/>
              <w:ind w:right="-72"/>
              <w:jc w:val="right"/>
              <w:rPr>
                <w:rFonts w:cs="Arial"/>
                <w:sz w:val="18"/>
                <w:szCs w:val="18"/>
              </w:rPr>
            </w:pPr>
            <w:r w:rsidRPr="00FD04A0">
              <w:rPr>
                <w:rFonts w:eastAsia="Arial Unicode MS" w:cs="Arial"/>
                <w:color w:val="000000"/>
                <w:sz w:val="18"/>
                <w:szCs w:val="18"/>
              </w:rPr>
              <w:t>2,272,590</w:t>
            </w:r>
          </w:p>
        </w:tc>
      </w:tr>
      <w:tr w:rsidR="00066D71" w:rsidRPr="00FD04A0" w14:paraId="4862BAFF" w14:textId="77777777" w:rsidTr="000202CF">
        <w:tc>
          <w:tcPr>
            <w:tcW w:w="3690" w:type="dxa"/>
            <w:vAlign w:val="bottom"/>
          </w:tcPr>
          <w:p w14:paraId="09E9351C"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D04A0">
              <w:rPr>
                <w:rFonts w:cs="Arial"/>
                <w:sz w:val="18"/>
                <w:szCs w:val="18"/>
              </w:rPr>
              <w:t xml:space="preserve">Share-based payment expense </w:t>
            </w:r>
          </w:p>
          <w:p w14:paraId="52A73602" w14:textId="77777777"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D04A0">
              <w:rPr>
                <w:rFonts w:cs="Arial"/>
                <w:sz w:val="18"/>
                <w:szCs w:val="18"/>
              </w:rPr>
              <w:t xml:space="preserve">   in profit or loss</w:t>
            </w:r>
          </w:p>
        </w:tc>
        <w:tc>
          <w:tcPr>
            <w:tcW w:w="1440" w:type="dxa"/>
            <w:tcBorders>
              <w:top w:val="nil"/>
              <w:left w:val="nil"/>
              <w:bottom w:val="single" w:sz="4" w:space="0" w:color="auto"/>
              <w:right w:val="nil"/>
            </w:tcBorders>
            <w:shd w:val="clear" w:color="auto" w:fill="FAFAFA"/>
            <w:vAlign w:val="center"/>
          </w:tcPr>
          <w:p w14:paraId="0BEE4F26" w14:textId="77777777" w:rsidR="005418CB" w:rsidRPr="00FD04A0" w:rsidRDefault="005418CB" w:rsidP="00FD04A0">
            <w:pPr>
              <w:spacing w:line="240" w:lineRule="auto"/>
              <w:ind w:right="-72"/>
              <w:jc w:val="right"/>
              <w:rPr>
                <w:rFonts w:cs="Arial"/>
                <w:sz w:val="18"/>
                <w:szCs w:val="18"/>
              </w:rPr>
            </w:pPr>
          </w:p>
          <w:p w14:paraId="73CFC576" w14:textId="607BE432" w:rsidR="00066D71" w:rsidRPr="00FD04A0" w:rsidRDefault="00DF2F10" w:rsidP="00FD04A0">
            <w:pPr>
              <w:spacing w:line="240" w:lineRule="auto"/>
              <w:ind w:right="-72"/>
              <w:jc w:val="right"/>
              <w:rPr>
                <w:rFonts w:cs="Arial"/>
                <w:sz w:val="18"/>
                <w:szCs w:val="18"/>
              </w:rPr>
            </w:pPr>
            <w:r w:rsidRPr="00FD04A0">
              <w:rPr>
                <w:rFonts w:cs="Arial"/>
                <w:sz w:val="18"/>
                <w:szCs w:val="18"/>
              </w:rPr>
              <w:t>4,867,251</w:t>
            </w:r>
          </w:p>
        </w:tc>
        <w:tc>
          <w:tcPr>
            <w:tcW w:w="1440" w:type="dxa"/>
            <w:tcBorders>
              <w:bottom w:val="single" w:sz="4" w:space="0" w:color="auto"/>
            </w:tcBorders>
            <w:vAlign w:val="center"/>
          </w:tcPr>
          <w:p w14:paraId="3C7DFD00" w14:textId="77777777" w:rsidR="00066D71" w:rsidRPr="00FD04A0" w:rsidRDefault="00066D71" w:rsidP="00FD04A0">
            <w:pPr>
              <w:spacing w:line="240" w:lineRule="auto"/>
              <w:ind w:right="-72"/>
              <w:jc w:val="right"/>
              <w:rPr>
                <w:rFonts w:cs="Arial"/>
                <w:sz w:val="18"/>
                <w:szCs w:val="18"/>
              </w:rPr>
            </w:pPr>
          </w:p>
          <w:p w14:paraId="5090E68F" w14:textId="485FCF6D" w:rsidR="00066D71" w:rsidRPr="00FD04A0" w:rsidRDefault="00066D71" w:rsidP="00FD04A0">
            <w:pPr>
              <w:spacing w:line="240" w:lineRule="auto"/>
              <w:ind w:right="-72"/>
              <w:jc w:val="right"/>
              <w:rPr>
                <w:rFonts w:cs="Arial"/>
                <w:sz w:val="18"/>
                <w:szCs w:val="18"/>
              </w:rPr>
            </w:pPr>
            <w:r w:rsidRPr="00FD04A0">
              <w:rPr>
                <w:rFonts w:cs="Arial"/>
                <w:sz w:val="18"/>
                <w:szCs w:val="18"/>
              </w:rPr>
              <w:t>5,050,201</w:t>
            </w:r>
          </w:p>
        </w:tc>
        <w:tc>
          <w:tcPr>
            <w:tcW w:w="1440" w:type="dxa"/>
            <w:tcBorders>
              <w:top w:val="nil"/>
              <w:left w:val="nil"/>
              <w:bottom w:val="single" w:sz="4" w:space="0" w:color="auto"/>
              <w:right w:val="nil"/>
            </w:tcBorders>
            <w:shd w:val="clear" w:color="auto" w:fill="FAFAFA"/>
            <w:vAlign w:val="center"/>
          </w:tcPr>
          <w:p w14:paraId="6B10D561" w14:textId="77777777" w:rsidR="005418CB" w:rsidRPr="00FD04A0" w:rsidRDefault="005418CB" w:rsidP="00FD04A0">
            <w:pPr>
              <w:spacing w:line="240" w:lineRule="auto"/>
              <w:ind w:right="-72"/>
              <w:jc w:val="right"/>
              <w:rPr>
                <w:rFonts w:eastAsia="Arial Unicode MS" w:cs="Arial"/>
                <w:color w:val="000000"/>
                <w:sz w:val="18"/>
                <w:szCs w:val="18"/>
              </w:rPr>
            </w:pPr>
          </w:p>
          <w:p w14:paraId="61E9DC9B" w14:textId="505F1761" w:rsidR="00066D71" w:rsidRPr="00FD04A0" w:rsidRDefault="00DF2F10"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2,676,988</w:t>
            </w:r>
          </w:p>
        </w:tc>
        <w:tc>
          <w:tcPr>
            <w:tcW w:w="1440" w:type="dxa"/>
            <w:tcBorders>
              <w:bottom w:val="single" w:sz="4" w:space="0" w:color="auto"/>
            </w:tcBorders>
            <w:vAlign w:val="center"/>
          </w:tcPr>
          <w:p w14:paraId="367EE8A4" w14:textId="77777777" w:rsidR="00066D71" w:rsidRPr="00FD04A0" w:rsidRDefault="00066D71" w:rsidP="00FD04A0">
            <w:pPr>
              <w:spacing w:line="240" w:lineRule="auto"/>
              <w:ind w:right="-72"/>
              <w:jc w:val="right"/>
              <w:rPr>
                <w:rFonts w:eastAsia="Arial Unicode MS" w:cs="Arial"/>
                <w:color w:val="000000"/>
                <w:sz w:val="18"/>
                <w:szCs w:val="18"/>
              </w:rPr>
            </w:pPr>
          </w:p>
          <w:p w14:paraId="00012E88" w14:textId="3DAF99D8" w:rsidR="00066D71" w:rsidRPr="00FD04A0" w:rsidRDefault="00066D71" w:rsidP="00FD04A0">
            <w:pPr>
              <w:spacing w:line="240" w:lineRule="auto"/>
              <w:ind w:right="-72"/>
              <w:jc w:val="right"/>
              <w:rPr>
                <w:rFonts w:cs="Arial"/>
                <w:sz w:val="18"/>
                <w:szCs w:val="18"/>
              </w:rPr>
            </w:pPr>
            <w:r w:rsidRPr="00FD04A0">
              <w:rPr>
                <w:rFonts w:eastAsia="Arial Unicode MS" w:cs="Arial"/>
                <w:color w:val="000000"/>
                <w:sz w:val="18"/>
                <w:szCs w:val="18"/>
              </w:rPr>
              <w:t>2,777,611</w:t>
            </w:r>
          </w:p>
        </w:tc>
      </w:tr>
      <w:tr w:rsidR="00066D71" w:rsidRPr="00FD04A0" w14:paraId="5EC6FAD5" w14:textId="77777777" w:rsidTr="000202CF">
        <w:tc>
          <w:tcPr>
            <w:tcW w:w="3690" w:type="dxa"/>
            <w:vAlign w:val="bottom"/>
          </w:tcPr>
          <w:p w14:paraId="0EACAD32" w14:textId="77777777" w:rsidR="00066D71" w:rsidRPr="00FD04A0" w:rsidRDefault="00066D71" w:rsidP="00FD04A0">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vAlign w:val="bottom"/>
          </w:tcPr>
          <w:p w14:paraId="117D0F5D" w14:textId="77777777" w:rsidR="00066D71" w:rsidRPr="00FD04A0" w:rsidRDefault="00066D71" w:rsidP="00FD04A0">
            <w:pPr>
              <w:spacing w:line="240" w:lineRule="auto"/>
              <w:ind w:right="-72"/>
              <w:jc w:val="center"/>
              <w:rPr>
                <w:rFonts w:cs="Arial"/>
                <w:sz w:val="18"/>
                <w:szCs w:val="18"/>
              </w:rPr>
            </w:pPr>
          </w:p>
        </w:tc>
        <w:tc>
          <w:tcPr>
            <w:tcW w:w="1440" w:type="dxa"/>
            <w:tcBorders>
              <w:top w:val="single" w:sz="4" w:space="0" w:color="auto"/>
            </w:tcBorders>
            <w:vAlign w:val="bottom"/>
          </w:tcPr>
          <w:p w14:paraId="05C31F1B"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298D0AC1" w14:textId="77777777" w:rsidR="00066D71" w:rsidRPr="00FD04A0" w:rsidRDefault="00066D71" w:rsidP="00FD04A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2E24D94" w14:textId="77777777" w:rsidR="00066D71" w:rsidRPr="00FD04A0" w:rsidRDefault="00066D71" w:rsidP="00FD04A0">
            <w:pPr>
              <w:spacing w:line="240" w:lineRule="auto"/>
              <w:ind w:right="-72"/>
              <w:jc w:val="right"/>
              <w:rPr>
                <w:rFonts w:eastAsia="Arial Unicode MS" w:cs="Arial"/>
                <w:sz w:val="18"/>
                <w:szCs w:val="18"/>
              </w:rPr>
            </w:pPr>
          </w:p>
        </w:tc>
      </w:tr>
      <w:tr w:rsidR="00066D71" w:rsidRPr="00FD04A0" w14:paraId="5B528553" w14:textId="77777777" w:rsidTr="000202CF">
        <w:tc>
          <w:tcPr>
            <w:tcW w:w="3690" w:type="dxa"/>
            <w:vAlign w:val="center"/>
          </w:tcPr>
          <w:p w14:paraId="1291B5F1" w14:textId="77777777" w:rsidR="00066D71" w:rsidRPr="00FD04A0" w:rsidRDefault="00066D71" w:rsidP="00FD04A0">
            <w:pPr>
              <w:spacing w:line="240" w:lineRule="auto"/>
              <w:ind w:left="-101"/>
              <w:rPr>
                <w:rFonts w:cs="Arial"/>
                <w:sz w:val="18"/>
                <w:szCs w:val="18"/>
              </w:rPr>
            </w:pPr>
            <w:r w:rsidRPr="00FD04A0">
              <w:rPr>
                <w:rFonts w:cs="Arial"/>
                <w:sz w:val="18"/>
                <w:szCs w:val="18"/>
              </w:rPr>
              <w:t>Share-based payment reserve in equity</w:t>
            </w:r>
          </w:p>
        </w:tc>
        <w:tc>
          <w:tcPr>
            <w:tcW w:w="1440" w:type="dxa"/>
            <w:tcBorders>
              <w:top w:val="nil"/>
              <w:left w:val="nil"/>
              <w:bottom w:val="single" w:sz="4" w:space="0" w:color="auto"/>
              <w:right w:val="nil"/>
            </w:tcBorders>
            <w:shd w:val="clear" w:color="auto" w:fill="FAFAFA"/>
            <w:vAlign w:val="bottom"/>
          </w:tcPr>
          <w:p w14:paraId="7AFD9BFD" w14:textId="5F2F25C6" w:rsidR="00066D71" w:rsidRPr="00FD04A0" w:rsidRDefault="00DF2F10" w:rsidP="00FD04A0">
            <w:pPr>
              <w:spacing w:line="240" w:lineRule="auto"/>
              <w:ind w:right="-72"/>
              <w:jc w:val="right"/>
              <w:rPr>
                <w:rFonts w:cs="Arial"/>
                <w:sz w:val="18"/>
                <w:szCs w:val="18"/>
                <w:cs/>
              </w:rPr>
            </w:pPr>
            <w:r w:rsidRPr="00FD04A0">
              <w:rPr>
                <w:rFonts w:cs="Arial"/>
                <w:sz w:val="18"/>
                <w:szCs w:val="18"/>
              </w:rPr>
              <w:t>4,867,251</w:t>
            </w:r>
          </w:p>
        </w:tc>
        <w:tc>
          <w:tcPr>
            <w:tcW w:w="1440" w:type="dxa"/>
            <w:tcBorders>
              <w:bottom w:val="single" w:sz="4" w:space="0" w:color="auto"/>
            </w:tcBorders>
            <w:vAlign w:val="bottom"/>
          </w:tcPr>
          <w:p w14:paraId="6E563703" w14:textId="4B7BC050" w:rsidR="00066D71" w:rsidRPr="00FD04A0" w:rsidRDefault="00066D71" w:rsidP="00FD04A0">
            <w:pPr>
              <w:spacing w:line="240" w:lineRule="auto"/>
              <w:ind w:right="-72"/>
              <w:jc w:val="right"/>
              <w:rPr>
                <w:rFonts w:cs="Arial"/>
                <w:sz w:val="18"/>
                <w:szCs w:val="18"/>
              </w:rPr>
            </w:pPr>
            <w:r w:rsidRPr="00FD04A0">
              <w:rPr>
                <w:rFonts w:cs="Arial"/>
                <w:sz w:val="18"/>
                <w:szCs w:val="18"/>
              </w:rPr>
              <w:t>5,050,201</w:t>
            </w:r>
          </w:p>
        </w:tc>
        <w:tc>
          <w:tcPr>
            <w:tcW w:w="1440" w:type="dxa"/>
            <w:tcBorders>
              <w:top w:val="nil"/>
              <w:left w:val="nil"/>
              <w:bottom w:val="single" w:sz="4" w:space="0" w:color="auto"/>
              <w:right w:val="nil"/>
            </w:tcBorders>
            <w:shd w:val="clear" w:color="auto" w:fill="FAFAFA"/>
            <w:vAlign w:val="bottom"/>
          </w:tcPr>
          <w:p w14:paraId="7C8962E6" w14:textId="0D444489" w:rsidR="00066D71" w:rsidRPr="00FD04A0" w:rsidRDefault="00DF2F10"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4,867,251</w:t>
            </w:r>
          </w:p>
        </w:tc>
        <w:tc>
          <w:tcPr>
            <w:tcW w:w="1440" w:type="dxa"/>
            <w:tcBorders>
              <w:bottom w:val="single" w:sz="4" w:space="0" w:color="auto"/>
            </w:tcBorders>
            <w:vAlign w:val="bottom"/>
          </w:tcPr>
          <w:p w14:paraId="3DA418A7" w14:textId="6A56C51F" w:rsidR="00066D71" w:rsidRPr="00FD04A0" w:rsidRDefault="00066D71" w:rsidP="00FD04A0">
            <w:pPr>
              <w:spacing w:line="240" w:lineRule="auto"/>
              <w:ind w:right="-72"/>
              <w:jc w:val="right"/>
              <w:rPr>
                <w:rFonts w:eastAsia="Arial Unicode MS" w:cs="Arial"/>
                <w:color w:val="000000"/>
                <w:sz w:val="18"/>
                <w:szCs w:val="18"/>
              </w:rPr>
            </w:pPr>
            <w:r w:rsidRPr="00FD04A0">
              <w:rPr>
                <w:rFonts w:eastAsia="Arial Unicode MS" w:cs="Arial"/>
                <w:color w:val="000000"/>
                <w:sz w:val="18"/>
                <w:szCs w:val="18"/>
              </w:rPr>
              <w:t>5,050,201</w:t>
            </w:r>
          </w:p>
        </w:tc>
      </w:tr>
    </w:tbl>
    <w:p w14:paraId="07D1A602" w14:textId="77777777" w:rsidR="00790A1E" w:rsidRPr="00FD04A0" w:rsidRDefault="00790A1E" w:rsidP="00FD04A0">
      <w:pPr>
        <w:spacing w:line="240" w:lineRule="auto"/>
        <w:jc w:val="both"/>
        <w:rPr>
          <w:rFonts w:eastAsia="Arial Unicode MS" w:cs="Arial"/>
          <w:sz w:val="18"/>
          <w:szCs w:val="18"/>
        </w:rPr>
      </w:pPr>
    </w:p>
    <w:p w14:paraId="10DA60F0" w14:textId="1966D9C2" w:rsidR="006B1C2E" w:rsidRPr="00FD04A0" w:rsidRDefault="006B1C2E" w:rsidP="00FD04A0">
      <w:pPr>
        <w:spacing w:line="240" w:lineRule="auto"/>
        <w:rPr>
          <w:rFonts w:eastAsia="Arial Unicode MS" w:cs="Arial"/>
          <w:sz w:val="18"/>
          <w:szCs w:val="18"/>
        </w:rPr>
      </w:pPr>
      <w:r w:rsidRPr="00FD04A0">
        <w:rPr>
          <w:rFonts w:eastAsia="Arial Unicode M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55"/>
      </w:tblGrid>
      <w:tr w:rsidR="00790A1E" w:rsidRPr="00FD04A0" w14:paraId="4A87C05E" w14:textId="77777777" w:rsidTr="00357834">
        <w:trPr>
          <w:trHeight w:val="386"/>
        </w:trPr>
        <w:tc>
          <w:tcPr>
            <w:tcW w:w="9455" w:type="dxa"/>
            <w:shd w:val="clear" w:color="auto" w:fill="FFA543"/>
            <w:vAlign w:val="center"/>
          </w:tcPr>
          <w:p w14:paraId="24C5923C" w14:textId="7C4339F6" w:rsidR="00790A1E" w:rsidRPr="00FD04A0" w:rsidRDefault="006B1C2E"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33</w:t>
            </w:r>
            <w:r w:rsidR="00790A1E" w:rsidRPr="00FD04A0">
              <w:rPr>
                <w:rFonts w:eastAsia="Arial Unicode MS" w:cs="Arial"/>
                <w:b/>
                <w:bCs/>
                <w:color w:val="FFFFFF" w:themeColor="background1"/>
                <w:sz w:val="18"/>
                <w:szCs w:val="18"/>
              </w:rPr>
              <w:tab/>
              <w:t>Commitments</w:t>
            </w:r>
          </w:p>
        </w:tc>
      </w:tr>
    </w:tbl>
    <w:p w14:paraId="54EBB54E" w14:textId="766196D4" w:rsidR="00790A1E" w:rsidRPr="00FD04A0" w:rsidRDefault="00790A1E" w:rsidP="00FD04A0">
      <w:pPr>
        <w:spacing w:line="240" w:lineRule="auto"/>
        <w:jc w:val="both"/>
        <w:rPr>
          <w:rFonts w:eastAsia="Arial Unicode MS" w:cs="Arial"/>
          <w:sz w:val="18"/>
          <w:szCs w:val="18"/>
        </w:rPr>
      </w:pPr>
    </w:p>
    <w:p w14:paraId="71976566" w14:textId="77777777" w:rsidR="00790A1E" w:rsidRPr="00FD04A0" w:rsidRDefault="00790A1E" w:rsidP="00FD04A0">
      <w:pPr>
        <w:spacing w:line="240" w:lineRule="auto"/>
        <w:ind w:left="540" w:hanging="540"/>
        <w:jc w:val="both"/>
        <w:rPr>
          <w:rFonts w:eastAsia="Arial Unicode MS" w:cs="Arial"/>
          <w:b/>
          <w:bCs/>
          <w:color w:val="CF4A02"/>
          <w:sz w:val="18"/>
          <w:szCs w:val="18"/>
        </w:rPr>
      </w:pPr>
      <w:r w:rsidRPr="00FD04A0">
        <w:rPr>
          <w:rFonts w:eastAsia="Arial Unicode MS" w:cs="Arial"/>
          <w:b/>
          <w:bCs/>
          <w:color w:val="CF4A02"/>
          <w:sz w:val="18"/>
          <w:szCs w:val="18"/>
        </w:rPr>
        <w:t>a)</w:t>
      </w:r>
      <w:r w:rsidRPr="00FD04A0">
        <w:rPr>
          <w:rFonts w:eastAsia="Arial Unicode MS" w:cs="Arial"/>
          <w:b/>
          <w:bCs/>
          <w:color w:val="CF4A02"/>
          <w:sz w:val="18"/>
          <w:szCs w:val="18"/>
        </w:rPr>
        <w:tab/>
        <w:t>Capital expenditure commitments</w:t>
      </w:r>
    </w:p>
    <w:p w14:paraId="5819E1C1" w14:textId="77777777" w:rsidR="00790A1E" w:rsidRPr="00FD04A0" w:rsidRDefault="00790A1E" w:rsidP="00FD04A0">
      <w:pPr>
        <w:spacing w:line="240" w:lineRule="auto"/>
        <w:ind w:left="540"/>
        <w:jc w:val="both"/>
        <w:rPr>
          <w:rFonts w:eastAsia="Arial Unicode MS" w:cs="Arial"/>
          <w:sz w:val="18"/>
          <w:szCs w:val="18"/>
        </w:rPr>
      </w:pPr>
    </w:p>
    <w:p w14:paraId="73F691EF" w14:textId="6AB6B6A7" w:rsidR="00790A1E" w:rsidRPr="00FD04A0" w:rsidRDefault="00790A1E" w:rsidP="00FD04A0">
      <w:pPr>
        <w:spacing w:line="240" w:lineRule="auto"/>
        <w:ind w:left="540"/>
        <w:jc w:val="both"/>
        <w:rPr>
          <w:rFonts w:eastAsia="Arial Unicode MS" w:cs="Arial"/>
          <w:sz w:val="18"/>
          <w:szCs w:val="18"/>
        </w:rPr>
      </w:pPr>
      <w:r w:rsidRPr="00FD04A0">
        <w:rPr>
          <w:rFonts w:eastAsia="Arial Unicode MS" w:cs="Arial"/>
          <w:sz w:val="18"/>
          <w:szCs w:val="18"/>
        </w:rPr>
        <w:t xml:space="preserve">Capital expenditure contracted as at the statement of financial position date but not recognised as liabilities is as follows: </w:t>
      </w:r>
    </w:p>
    <w:p w14:paraId="21089DD6" w14:textId="77777777" w:rsidR="005E0FE4" w:rsidRPr="00FD04A0" w:rsidRDefault="005E0FE4" w:rsidP="00FD04A0">
      <w:pPr>
        <w:tabs>
          <w:tab w:val="left" w:pos="1134"/>
        </w:tabs>
        <w:suppressAutoHyphens/>
        <w:spacing w:line="240" w:lineRule="auto"/>
        <w:contextualSpacing/>
        <w:jc w:val="both"/>
        <w:rPr>
          <w:rFonts w:cs="Arial"/>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FD04A0" w14:paraId="7C6F2809" w14:textId="77777777" w:rsidTr="00384C40">
        <w:tc>
          <w:tcPr>
            <w:tcW w:w="3690" w:type="dxa"/>
            <w:shd w:val="clear" w:color="auto" w:fill="auto"/>
            <w:vAlign w:val="bottom"/>
          </w:tcPr>
          <w:p w14:paraId="629BE7D7" w14:textId="77777777" w:rsidR="005E0FE4" w:rsidRPr="00FD04A0" w:rsidRDefault="005E0FE4"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121A1FCA" w14:textId="77777777" w:rsidR="005E0FE4" w:rsidRPr="00FD04A0" w:rsidRDefault="005E0FE4" w:rsidP="00FD04A0">
            <w:pPr>
              <w:spacing w:line="240" w:lineRule="auto"/>
              <w:ind w:right="-72"/>
              <w:jc w:val="center"/>
              <w:rPr>
                <w:rFonts w:cs="Arial"/>
                <w:b/>
                <w:bCs/>
                <w:sz w:val="18"/>
                <w:szCs w:val="18"/>
              </w:rPr>
            </w:pPr>
            <w:r w:rsidRPr="00FD04A0">
              <w:rPr>
                <w:rFonts w:cs="Arial"/>
                <w:b/>
                <w:bCs/>
                <w:sz w:val="18"/>
                <w:szCs w:val="18"/>
              </w:rPr>
              <w:t>Consolidated</w:t>
            </w:r>
          </w:p>
        </w:tc>
        <w:tc>
          <w:tcPr>
            <w:tcW w:w="2880" w:type="dxa"/>
            <w:gridSpan w:val="2"/>
            <w:tcBorders>
              <w:top w:val="single" w:sz="4" w:space="0" w:color="auto"/>
            </w:tcBorders>
            <w:shd w:val="clear" w:color="auto" w:fill="auto"/>
            <w:vAlign w:val="bottom"/>
          </w:tcPr>
          <w:p w14:paraId="0F424574" w14:textId="77777777" w:rsidR="005E0FE4" w:rsidRPr="00FD04A0" w:rsidRDefault="005E0FE4" w:rsidP="00FD04A0">
            <w:pPr>
              <w:spacing w:line="240" w:lineRule="auto"/>
              <w:ind w:right="-72"/>
              <w:jc w:val="center"/>
              <w:rPr>
                <w:rFonts w:cs="Arial"/>
                <w:b/>
                <w:bCs/>
                <w:sz w:val="18"/>
                <w:szCs w:val="18"/>
              </w:rPr>
            </w:pPr>
            <w:r w:rsidRPr="00FD04A0">
              <w:rPr>
                <w:rFonts w:cs="Arial"/>
                <w:b/>
                <w:bCs/>
                <w:sz w:val="18"/>
                <w:szCs w:val="18"/>
              </w:rPr>
              <w:t>Separate</w:t>
            </w:r>
          </w:p>
        </w:tc>
      </w:tr>
      <w:tr w:rsidR="005E0FE4" w:rsidRPr="00FD04A0" w14:paraId="4E92CD97" w14:textId="77777777" w:rsidTr="00384C40">
        <w:tc>
          <w:tcPr>
            <w:tcW w:w="3690" w:type="dxa"/>
            <w:shd w:val="clear" w:color="auto" w:fill="auto"/>
            <w:vAlign w:val="bottom"/>
          </w:tcPr>
          <w:p w14:paraId="4F5FEA9D" w14:textId="77777777" w:rsidR="005E0FE4" w:rsidRPr="00FD04A0" w:rsidRDefault="005E0FE4"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2DB860ED" w14:textId="77777777" w:rsidR="005E0FE4" w:rsidRPr="00FD04A0" w:rsidRDefault="005E0FE4"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FD04A0" w:rsidRDefault="005E0FE4"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4C2AECC2" w14:textId="77777777" w:rsidTr="00384C40">
        <w:tc>
          <w:tcPr>
            <w:tcW w:w="3690" w:type="dxa"/>
            <w:shd w:val="clear" w:color="auto" w:fill="auto"/>
            <w:vAlign w:val="bottom"/>
          </w:tcPr>
          <w:p w14:paraId="70E604B3" w14:textId="77777777" w:rsidR="00066D71" w:rsidRPr="00FD04A0" w:rsidRDefault="00066D71" w:rsidP="00FD04A0">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434F47FB" w14:textId="0C2576DC"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538932E3" w14:textId="7C46CF1D"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shd w:val="clear" w:color="auto" w:fill="auto"/>
            <w:vAlign w:val="bottom"/>
          </w:tcPr>
          <w:p w14:paraId="51720BFA" w14:textId="09F5FFCF"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1F4243AC" w14:textId="271FD4C3"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5CA9C992" w14:textId="77777777" w:rsidTr="00AB2733">
        <w:tc>
          <w:tcPr>
            <w:tcW w:w="3690" w:type="dxa"/>
            <w:shd w:val="clear" w:color="auto" w:fill="auto"/>
            <w:vAlign w:val="bottom"/>
          </w:tcPr>
          <w:p w14:paraId="25C9AF10" w14:textId="77777777" w:rsidR="00066D71" w:rsidRPr="00FD04A0"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454DB175" w14:textId="269F310B"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Million Baht</w:t>
            </w:r>
          </w:p>
        </w:tc>
        <w:tc>
          <w:tcPr>
            <w:tcW w:w="1440" w:type="dxa"/>
            <w:tcBorders>
              <w:bottom w:val="single" w:sz="4" w:space="0" w:color="auto"/>
            </w:tcBorders>
            <w:shd w:val="clear" w:color="auto" w:fill="auto"/>
            <w:vAlign w:val="bottom"/>
          </w:tcPr>
          <w:p w14:paraId="509DBBA1" w14:textId="1CB643A5"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Million Baht</w:t>
            </w:r>
          </w:p>
        </w:tc>
        <w:tc>
          <w:tcPr>
            <w:tcW w:w="1440" w:type="dxa"/>
            <w:tcBorders>
              <w:bottom w:val="single" w:sz="4" w:space="0" w:color="auto"/>
            </w:tcBorders>
            <w:shd w:val="clear" w:color="auto" w:fill="auto"/>
          </w:tcPr>
          <w:p w14:paraId="4E33FF6E" w14:textId="2E1AB333"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Million Baht</w:t>
            </w:r>
          </w:p>
        </w:tc>
        <w:tc>
          <w:tcPr>
            <w:tcW w:w="1440" w:type="dxa"/>
            <w:tcBorders>
              <w:bottom w:val="single" w:sz="4" w:space="0" w:color="auto"/>
            </w:tcBorders>
            <w:shd w:val="clear" w:color="auto" w:fill="auto"/>
          </w:tcPr>
          <w:p w14:paraId="3BDB0709" w14:textId="6F86F98A"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rPr>
              <w:t>Million Baht</w:t>
            </w:r>
          </w:p>
        </w:tc>
      </w:tr>
      <w:tr w:rsidR="00066D71" w:rsidRPr="00FD04A0" w14:paraId="4D68D118" w14:textId="77777777" w:rsidTr="005E0FE4">
        <w:tc>
          <w:tcPr>
            <w:tcW w:w="3690" w:type="dxa"/>
            <w:vAlign w:val="bottom"/>
          </w:tcPr>
          <w:p w14:paraId="78A6D60E" w14:textId="77777777" w:rsidR="00066D71" w:rsidRPr="00FD04A0"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336EC621"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B3C152" w14:textId="77777777" w:rsidR="00066D71" w:rsidRPr="00FD04A0"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A0C3EC0"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05565" w14:textId="77777777" w:rsidR="00066D71" w:rsidRPr="00FD04A0" w:rsidRDefault="00066D71" w:rsidP="00FD04A0">
            <w:pPr>
              <w:spacing w:line="240" w:lineRule="auto"/>
              <w:ind w:right="-72" w:hanging="16"/>
              <w:jc w:val="right"/>
              <w:rPr>
                <w:rFonts w:cs="Arial"/>
                <w:sz w:val="18"/>
                <w:szCs w:val="18"/>
              </w:rPr>
            </w:pPr>
          </w:p>
        </w:tc>
      </w:tr>
      <w:tr w:rsidR="00066D71" w:rsidRPr="00FD04A0" w14:paraId="5A01B84F" w14:textId="77777777" w:rsidTr="00384C40">
        <w:tc>
          <w:tcPr>
            <w:tcW w:w="3690" w:type="dxa"/>
          </w:tcPr>
          <w:p w14:paraId="10A557AF" w14:textId="2AC28B6C" w:rsidR="00066D71" w:rsidRPr="00FD04A0" w:rsidRDefault="00066D71" w:rsidP="00FD04A0">
            <w:pPr>
              <w:spacing w:line="240" w:lineRule="auto"/>
              <w:ind w:left="435"/>
              <w:jc w:val="both"/>
              <w:rPr>
                <w:rFonts w:cs="Arial"/>
                <w:sz w:val="18"/>
                <w:szCs w:val="18"/>
              </w:rPr>
            </w:pPr>
            <w:r w:rsidRPr="00FD04A0">
              <w:rPr>
                <w:rFonts w:cs="Arial"/>
                <w:sz w:val="18"/>
                <w:szCs w:val="18"/>
              </w:rPr>
              <w:t>Property, plant and equipment</w:t>
            </w:r>
          </w:p>
        </w:tc>
        <w:tc>
          <w:tcPr>
            <w:tcW w:w="1440" w:type="dxa"/>
            <w:tcBorders>
              <w:top w:val="nil"/>
              <w:left w:val="nil"/>
              <w:right w:val="nil"/>
            </w:tcBorders>
            <w:shd w:val="clear" w:color="auto" w:fill="FAFAFA"/>
          </w:tcPr>
          <w:p w14:paraId="32217E16" w14:textId="1937DE5C" w:rsidR="00066D71" w:rsidRPr="00FD04A0" w:rsidRDefault="00B86AD4" w:rsidP="00FD04A0">
            <w:pPr>
              <w:spacing w:line="240" w:lineRule="auto"/>
              <w:ind w:right="-72"/>
              <w:jc w:val="right"/>
              <w:rPr>
                <w:rFonts w:cs="Arial"/>
                <w:sz w:val="18"/>
                <w:szCs w:val="18"/>
              </w:rPr>
            </w:pPr>
            <w:r w:rsidRPr="00FD04A0">
              <w:rPr>
                <w:rFonts w:cs="Arial"/>
                <w:sz w:val="18"/>
                <w:szCs w:val="18"/>
              </w:rPr>
              <w:t>0.81</w:t>
            </w:r>
          </w:p>
        </w:tc>
        <w:tc>
          <w:tcPr>
            <w:tcW w:w="1440" w:type="dxa"/>
          </w:tcPr>
          <w:p w14:paraId="49EEDD98" w14:textId="7C847CB3" w:rsidR="00066D71" w:rsidRPr="00FD04A0" w:rsidRDefault="00066D71" w:rsidP="00FD04A0">
            <w:pPr>
              <w:spacing w:line="240" w:lineRule="auto"/>
              <w:ind w:right="-72"/>
              <w:jc w:val="right"/>
              <w:rPr>
                <w:rFonts w:cs="Arial"/>
                <w:sz w:val="18"/>
                <w:szCs w:val="18"/>
              </w:rPr>
            </w:pPr>
            <w:r w:rsidRPr="00FD04A0">
              <w:rPr>
                <w:rFonts w:cs="Arial"/>
                <w:sz w:val="18"/>
                <w:szCs w:val="18"/>
              </w:rPr>
              <w:t>2.24</w:t>
            </w:r>
          </w:p>
        </w:tc>
        <w:tc>
          <w:tcPr>
            <w:tcW w:w="1440" w:type="dxa"/>
            <w:tcBorders>
              <w:top w:val="nil"/>
              <w:left w:val="nil"/>
              <w:right w:val="nil"/>
            </w:tcBorders>
            <w:shd w:val="clear" w:color="auto" w:fill="FAFAFA"/>
          </w:tcPr>
          <w:p w14:paraId="6BB7F49F" w14:textId="7B5CA7E0" w:rsidR="00066D71" w:rsidRPr="00FD04A0" w:rsidRDefault="00B86AD4" w:rsidP="00FD04A0">
            <w:pPr>
              <w:spacing w:line="240" w:lineRule="auto"/>
              <w:ind w:right="-72"/>
              <w:jc w:val="right"/>
              <w:rPr>
                <w:rFonts w:cs="Arial"/>
                <w:sz w:val="18"/>
                <w:szCs w:val="18"/>
              </w:rPr>
            </w:pPr>
            <w:r w:rsidRPr="00FD04A0">
              <w:rPr>
                <w:rFonts w:cs="Arial"/>
                <w:sz w:val="18"/>
                <w:szCs w:val="18"/>
              </w:rPr>
              <w:t>0.81</w:t>
            </w:r>
          </w:p>
        </w:tc>
        <w:tc>
          <w:tcPr>
            <w:tcW w:w="1440" w:type="dxa"/>
          </w:tcPr>
          <w:p w14:paraId="0B3060E4" w14:textId="7E475930" w:rsidR="00066D71" w:rsidRPr="00FD04A0" w:rsidRDefault="00066D71" w:rsidP="00FD04A0">
            <w:pPr>
              <w:spacing w:line="240" w:lineRule="auto"/>
              <w:ind w:right="-72"/>
              <w:jc w:val="right"/>
              <w:rPr>
                <w:rFonts w:cs="Arial"/>
                <w:sz w:val="18"/>
                <w:szCs w:val="18"/>
              </w:rPr>
            </w:pPr>
            <w:r w:rsidRPr="00FD04A0">
              <w:rPr>
                <w:rFonts w:cs="Arial"/>
                <w:sz w:val="18"/>
                <w:szCs w:val="18"/>
              </w:rPr>
              <w:t>2.02</w:t>
            </w:r>
          </w:p>
        </w:tc>
      </w:tr>
      <w:tr w:rsidR="00066D71" w:rsidRPr="00FD04A0" w14:paraId="096E3FCF" w14:textId="77777777" w:rsidTr="00384C40">
        <w:tc>
          <w:tcPr>
            <w:tcW w:w="3690" w:type="dxa"/>
          </w:tcPr>
          <w:p w14:paraId="0A95328F" w14:textId="046B889A" w:rsidR="00066D71" w:rsidRPr="00FD04A0" w:rsidRDefault="00066D71" w:rsidP="00FD04A0">
            <w:pPr>
              <w:spacing w:line="240" w:lineRule="auto"/>
              <w:ind w:left="435"/>
              <w:jc w:val="both"/>
              <w:rPr>
                <w:rFonts w:cs="Arial"/>
                <w:sz w:val="18"/>
                <w:szCs w:val="18"/>
              </w:rPr>
            </w:pPr>
            <w:r w:rsidRPr="00FD04A0">
              <w:rPr>
                <w:rFonts w:cs="Arial"/>
                <w:sz w:val="18"/>
                <w:szCs w:val="18"/>
              </w:rPr>
              <w:t>Intangible assets</w:t>
            </w:r>
          </w:p>
        </w:tc>
        <w:tc>
          <w:tcPr>
            <w:tcW w:w="1440" w:type="dxa"/>
            <w:tcBorders>
              <w:top w:val="nil"/>
              <w:left w:val="nil"/>
              <w:right w:val="nil"/>
            </w:tcBorders>
            <w:shd w:val="clear" w:color="auto" w:fill="FAFAFA"/>
          </w:tcPr>
          <w:p w14:paraId="18C14D13" w14:textId="410AD583" w:rsidR="00066D71" w:rsidRPr="00FD04A0" w:rsidRDefault="00B86AD4" w:rsidP="00FD04A0">
            <w:pPr>
              <w:spacing w:line="240" w:lineRule="auto"/>
              <w:ind w:right="-72"/>
              <w:jc w:val="right"/>
              <w:rPr>
                <w:rFonts w:cs="Arial"/>
                <w:sz w:val="18"/>
                <w:szCs w:val="18"/>
              </w:rPr>
            </w:pPr>
            <w:r w:rsidRPr="00FD04A0">
              <w:rPr>
                <w:rFonts w:cs="Arial"/>
                <w:sz w:val="18"/>
                <w:szCs w:val="18"/>
              </w:rPr>
              <w:t>1.95</w:t>
            </w:r>
          </w:p>
        </w:tc>
        <w:tc>
          <w:tcPr>
            <w:tcW w:w="1440" w:type="dxa"/>
          </w:tcPr>
          <w:p w14:paraId="4AB6A36D" w14:textId="7A708098" w:rsidR="00066D71" w:rsidRPr="00FD04A0" w:rsidRDefault="00066D71" w:rsidP="00FD04A0">
            <w:pPr>
              <w:spacing w:line="240" w:lineRule="auto"/>
              <w:ind w:right="-72"/>
              <w:jc w:val="right"/>
              <w:rPr>
                <w:rFonts w:cs="Arial"/>
                <w:sz w:val="18"/>
                <w:szCs w:val="18"/>
              </w:rPr>
            </w:pPr>
            <w:r w:rsidRPr="00FD04A0">
              <w:rPr>
                <w:rFonts w:cs="Arial"/>
                <w:sz w:val="18"/>
                <w:szCs w:val="18"/>
              </w:rPr>
              <w:t>1.88</w:t>
            </w:r>
          </w:p>
        </w:tc>
        <w:tc>
          <w:tcPr>
            <w:tcW w:w="1440" w:type="dxa"/>
            <w:tcBorders>
              <w:top w:val="nil"/>
              <w:left w:val="nil"/>
              <w:right w:val="nil"/>
            </w:tcBorders>
            <w:shd w:val="clear" w:color="auto" w:fill="FAFAFA"/>
          </w:tcPr>
          <w:p w14:paraId="5BA8580D" w14:textId="5AD93732" w:rsidR="00066D71" w:rsidRPr="00FD04A0" w:rsidRDefault="00B86AD4" w:rsidP="00FD04A0">
            <w:pPr>
              <w:spacing w:line="240" w:lineRule="auto"/>
              <w:ind w:right="-72"/>
              <w:jc w:val="right"/>
              <w:rPr>
                <w:rFonts w:cs="Arial"/>
                <w:sz w:val="18"/>
                <w:szCs w:val="18"/>
              </w:rPr>
            </w:pPr>
            <w:r w:rsidRPr="00FD04A0">
              <w:rPr>
                <w:rFonts w:cs="Arial"/>
                <w:sz w:val="18"/>
                <w:szCs w:val="18"/>
              </w:rPr>
              <w:t>0.08</w:t>
            </w:r>
          </w:p>
        </w:tc>
        <w:tc>
          <w:tcPr>
            <w:tcW w:w="1440" w:type="dxa"/>
          </w:tcPr>
          <w:p w14:paraId="6446C130" w14:textId="2BA32615" w:rsidR="00066D71" w:rsidRPr="00FD04A0" w:rsidRDefault="00066D71" w:rsidP="00FD04A0">
            <w:pPr>
              <w:spacing w:line="240" w:lineRule="auto"/>
              <w:ind w:right="-72"/>
              <w:jc w:val="right"/>
              <w:rPr>
                <w:rFonts w:cs="Arial"/>
                <w:sz w:val="18"/>
                <w:szCs w:val="18"/>
              </w:rPr>
            </w:pPr>
            <w:r w:rsidRPr="00FD04A0">
              <w:rPr>
                <w:rFonts w:cs="Arial"/>
                <w:sz w:val="18"/>
                <w:szCs w:val="18"/>
              </w:rPr>
              <w:t>0.01</w:t>
            </w:r>
          </w:p>
        </w:tc>
      </w:tr>
      <w:tr w:rsidR="00066D71" w:rsidRPr="00FD04A0" w14:paraId="3D256EC7" w14:textId="77777777" w:rsidTr="000202CF">
        <w:tc>
          <w:tcPr>
            <w:tcW w:w="3690" w:type="dxa"/>
            <w:vAlign w:val="bottom"/>
          </w:tcPr>
          <w:p w14:paraId="4EC0F41A" w14:textId="77777777" w:rsidR="00066D71" w:rsidRPr="00FD04A0" w:rsidRDefault="00066D71" w:rsidP="00FD04A0">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tcPr>
          <w:p w14:paraId="5B615D4A" w14:textId="7A293EF2"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tcPr>
          <w:p w14:paraId="4144C38A" w14:textId="683356C8"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060E4EF1" w14:textId="320E4329"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tcPr>
          <w:p w14:paraId="6DF723CD" w14:textId="77777777" w:rsidR="00066D71" w:rsidRPr="00FD04A0" w:rsidRDefault="00066D71" w:rsidP="00FD04A0">
            <w:pPr>
              <w:spacing w:line="240" w:lineRule="auto"/>
              <w:ind w:right="-72"/>
              <w:jc w:val="right"/>
              <w:rPr>
                <w:rFonts w:cs="Arial"/>
                <w:sz w:val="18"/>
                <w:szCs w:val="18"/>
              </w:rPr>
            </w:pPr>
          </w:p>
        </w:tc>
      </w:tr>
      <w:tr w:rsidR="00066D71" w:rsidRPr="00FD04A0" w14:paraId="7385C131" w14:textId="77777777" w:rsidTr="00384C40">
        <w:tc>
          <w:tcPr>
            <w:tcW w:w="3690" w:type="dxa"/>
            <w:vAlign w:val="center"/>
          </w:tcPr>
          <w:p w14:paraId="60179325" w14:textId="1C331177" w:rsidR="00066D71" w:rsidRPr="00FD04A0" w:rsidRDefault="00066D71" w:rsidP="00FD04A0">
            <w:pPr>
              <w:spacing w:line="240" w:lineRule="auto"/>
              <w:ind w:left="435"/>
              <w:jc w:val="both"/>
              <w:rPr>
                <w:rFonts w:cs="Arial"/>
                <w:sz w:val="18"/>
                <w:szCs w:val="18"/>
              </w:rPr>
            </w:pPr>
            <w:r w:rsidRPr="00FD04A0">
              <w:rPr>
                <w:rFonts w:cs="Arial"/>
                <w:sz w:val="18"/>
                <w:szCs w:val="18"/>
              </w:rPr>
              <w:t>Total</w:t>
            </w:r>
          </w:p>
        </w:tc>
        <w:tc>
          <w:tcPr>
            <w:tcW w:w="1440" w:type="dxa"/>
            <w:tcBorders>
              <w:top w:val="nil"/>
              <w:left w:val="nil"/>
              <w:bottom w:val="single" w:sz="4" w:space="0" w:color="auto"/>
              <w:right w:val="nil"/>
            </w:tcBorders>
            <w:shd w:val="clear" w:color="auto" w:fill="FAFAFA"/>
          </w:tcPr>
          <w:p w14:paraId="0374DDE5" w14:textId="0F38CF81" w:rsidR="00066D71" w:rsidRPr="00FD04A0" w:rsidRDefault="00B86AD4" w:rsidP="00FD04A0">
            <w:pPr>
              <w:spacing w:line="240" w:lineRule="auto"/>
              <w:ind w:right="-72"/>
              <w:jc w:val="right"/>
              <w:rPr>
                <w:rFonts w:cs="Arial"/>
                <w:sz w:val="18"/>
                <w:szCs w:val="18"/>
                <w:cs/>
              </w:rPr>
            </w:pPr>
            <w:r w:rsidRPr="00FD04A0">
              <w:rPr>
                <w:rFonts w:cs="Arial"/>
                <w:sz w:val="18"/>
                <w:szCs w:val="18"/>
              </w:rPr>
              <w:t>2.76</w:t>
            </w:r>
          </w:p>
        </w:tc>
        <w:tc>
          <w:tcPr>
            <w:tcW w:w="1440" w:type="dxa"/>
            <w:tcBorders>
              <w:bottom w:val="single" w:sz="4" w:space="0" w:color="auto"/>
            </w:tcBorders>
          </w:tcPr>
          <w:p w14:paraId="35713970" w14:textId="7430A8E0" w:rsidR="00066D71" w:rsidRPr="00FD04A0" w:rsidRDefault="00066D71" w:rsidP="00FD04A0">
            <w:pPr>
              <w:spacing w:line="240" w:lineRule="auto"/>
              <w:ind w:right="-72"/>
              <w:jc w:val="right"/>
              <w:rPr>
                <w:rFonts w:cs="Arial"/>
                <w:sz w:val="18"/>
                <w:szCs w:val="18"/>
              </w:rPr>
            </w:pPr>
            <w:r w:rsidRPr="00FD04A0">
              <w:rPr>
                <w:rFonts w:cs="Arial"/>
                <w:sz w:val="18"/>
                <w:szCs w:val="18"/>
              </w:rPr>
              <w:t>4.12</w:t>
            </w:r>
          </w:p>
        </w:tc>
        <w:tc>
          <w:tcPr>
            <w:tcW w:w="1440" w:type="dxa"/>
            <w:tcBorders>
              <w:top w:val="nil"/>
              <w:left w:val="nil"/>
              <w:bottom w:val="single" w:sz="4" w:space="0" w:color="auto"/>
              <w:right w:val="nil"/>
            </w:tcBorders>
            <w:shd w:val="clear" w:color="auto" w:fill="FAFAFA"/>
          </w:tcPr>
          <w:p w14:paraId="53B54DB6" w14:textId="3D20CE22" w:rsidR="00066D71" w:rsidRPr="00FD04A0" w:rsidRDefault="00B86AD4" w:rsidP="00FD04A0">
            <w:pPr>
              <w:spacing w:line="240" w:lineRule="auto"/>
              <w:ind w:right="-72"/>
              <w:jc w:val="right"/>
              <w:rPr>
                <w:rFonts w:cs="Arial"/>
                <w:sz w:val="18"/>
                <w:szCs w:val="18"/>
              </w:rPr>
            </w:pPr>
            <w:r w:rsidRPr="00FD04A0">
              <w:rPr>
                <w:rFonts w:cs="Arial"/>
                <w:sz w:val="18"/>
                <w:szCs w:val="18"/>
              </w:rPr>
              <w:t>0.89</w:t>
            </w:r>
          </w:p>
        </w:tc>
        <w:tc>
          <w:tcPr>
            <w:tcW w:w="1440" w:type="dxa"/>
            <w:tcBorders>
              <w:bottom w:val="single" w:sz="4" w:space="0" w:color="auto"/>
            </w:tcBorders>
          </w:tcPr>
          <w:p w14:paraId="6D7318A7" w14:textId="5BD61578" w:rsidR="00066D71" w:rsidRPr="00FD04A0" w:rsidRDefault="00066D71" w:rsidP="00FD04A0">
            <w:pPr>
              <w:spacing w:line="240" w:lineRule="auto"/>
              <w:ind w:right="-72"/>
              <w:jc w:val="right"/>
              <w:rPr>
                <w:rFonts w:cs="Arial"/>
                <w:sz w:val="18"/>
                <w:szCs w:val="18"/>
              </w:rPr>
            </w:pPr>
            <w:r w:rsidRPr="00FD04A0">
              <w:rPr>
                <w:rFonts w:cs="Arial"/>
                <w:sz w:val="18"/>
                <w:szCs w:val="18"/>
              </w:rPr>
              <w:t>2.03</w:t>
            </w:r>
          </w:p>
        </w:tc>
      </w:tr>
    </w:tbl>
    <w:p w14:paraId="1FE93C5B" w14:textId="77777777" w:rsidR="00C00DBC" w:rsidRPr="00FD04A0" w:rsidRDefault="00C00DBC" w:rsidP="00FD04A0">
      <w:pPr>
        <w:spacing w:line="240" w:lineRule="auto"/>
        <w:jc w:val="both"/>
        <w:rPr>
          <w:rFonts w:eastAsia="Arial Unicode MS" w:cs="Arial"/>
          <w:sz w:val="18"/>
          <w:szCs w:val="18"/>
        </w:rPr>
      </w:pPr>
    </w:p>
    <w:p w14:paraId="51BD27B4" w14:textId="6EF338C7" w:rsidR="00790A1E" w:rsidRPr="00FD04A0" w:rsidRDefault="00790A1E" w:rsidP="00FD04A0">
      <w:pPr>
        <w:spacing w:line="240" w:lineRule="auto"/>
        <w:ind w:left="540" w:hanging="540"/>
        <w:jc w:val="both"/>
        <w:rPr>
          <w:rFonts w:eastAsia="Arial Unicode MS" w:cs="Arial"/>
          <w:b/>
          <w:bCs/>
          <w:color w:val="CF4A02"/>
          <w:sz w:val="18"/>
          <w:szCs w:val="18"/>
        </w:rPr>
      </w:pPr>
      <w:r w:rsidRPr="00FD04A0">
        <w:rPr>
          <w:rFonts w:eastAsia="Arial Unicode MS" w:cs="Arial"/>
          <w:b/>
          <w:bCs/>
          <w:color w:val="CF4A02"/>
          <w:sz w:val="18"/>
          <w:szCs w:val="18"/>
        </w:rPr>
        <w:t>b)</w:t>
      </w:r>
      <w:r w:rsidRPr="00FD04A0">
        <w:rPr>
          <w:rFonts w:eastAsia="Arial Unicode MS" w:cs="Arial"/>
          <w:b/>
          <w:bCs/>
          <w:color w:val="CF4A02"/>
          <w:sz w:val="18"/>
          <w:szCs w:val="18"/>
        </w:rPr>
        <w:tab/>
      </w:r>
      <w:r w:rsidR="00CE6178" w:rsidRPr="00FD04A0">
        <w:rPr>
          <w:rFonts w:eastAsia="Arial Unicode MS" w:cs="Arial"/>
          <w:b/>
          <w:bCs/>
          <w:color w:val="CF4A02"/>
          <w:sz w:val="18"/>
          <w:szCs w:val="18"/>
        </w:rPr>
        <w:t>O</w:t>
      </w:r>
      <w:r w:rsidRPr="00FD04A0">
        <w:rPr>
          <w:rFonts w:eastAsia="Arial Unicode MS" w:cs="Arial"/>
          <w:b/>
          <w:bCs/>
          <w:color w:val="CF4A02"/>
          <w:sz w:val="18"/>
          <w:szCs w:val="18"/>
        </w:rPr>
        <w:t>perating leases - where a Group is the lessee</w:t>
      </w:r>
    </w:p>
    <w:p w14:paraId="60A90A84" w14:textId="77777777" w:rsidR="00C00DBC" w:rsidRPr="00FD04A0" w:rsidRDefault="00C00DBC" w:rsidP="00FD04A0">
      <w:pPr>
        <w:spacing w:line="240" w:lineRule="auto"/>
        <w:ind w:left="540"/>
        <w:jc w:val="both"/>
        <w:rPr>
          <w:rFonts w:eastAsia="Arial Unicode MS" w:cs="Arial"/>
          <w:spacing w:val="-4"/>
          <w:sz w:val="18"/>
          <w:szCs w:val="18"/>
        </w:rPr>
      </w:pPr>
    </w:p>
    <w:p w14:paraId="78568E44" w14:textId="6C1F0CEE" w:rsidR="00790A1E" w:rsidRPr="00FD04A0" w:rsidRDefault="00790A1E" w:rsidP="00FD04A0">
      <w:pPr>
        <w:spacing w:line="240" w:lineRule="auto"/>
        <w:ind w:left="540"/>
        <w:jc w:val="both"/>
        <w:rPr>
          <w:rFonts w:eastAsia="Arial Unicode MS" w:cs="Arial"/>
          <w:sz w:val="18"/>
          <w:szCs w:val="18"/>
        </w:rPr>
      </w:pPr>
      <w:r w:rsidRPr="00FD04A0">
        <w:rPr>
          <w:rFonts w:eastAsia="Arial Unicode MS" w:cs="Arial"/>
          <w:spacing w:val="-4"/>
          <w:sz w:val="18"/>
          <w:szCs w:val="18"/>
        </w:rPr>
        <w:t>The Group</w:t>
      </w:r>
      <w:r w:rsidR="009F73C2" w:rsidRPr="00FD04A0">
        <w:rPr>
          <w:rFonts w:eastAsia="Arial Unicode MS" w:cs="Arial"/>
          <w:spacing w:val="-4"/>
          <w:sz w:val="18"/>
          <w:szCs w:val="18"/>
        </w:rPr>
        <w:t xml:space="preserve"> various photo copiers, other equipment and cleaning services</w:t>
      </w:r>
      <w:r w:rsidRPr="00FD04A0">
        <w:rPr>
          <w:rFonts w:eastAsia="Arial Unicode MS" w:cs="Arial"/>
          <w:spacing w:val="-4"/>
          <w:sz w:val="18"/>
          <w:szCs w:val="18"/>
        </w:rPr>
        <w:t xml:space="preserve"> under non-cancellable</w:t>
      </w:r>
      <w:r w:rsidRPr="00FD04A0">
        <w:rPr>
          <w:rFonts w:eastAsia="Arial Unicode MS" w:cs="Arial"/>
          <w:sz w:val="18"/>
          <w:szCs w:val="18"/>
        </w:rPr>
        <w:t xml:space="preserve"> operating lease agreement</w:t>
      </w:r>
      <w:r w:rsidR="009F73C2" w:rsidRPr="00FD04A0">
        <w:rPr>
          <w:rFonts w:eastAsia="Arial Unicode MS" w:cs="Arial"/>
          <w:sz w:val="18"/>
          <w:szCs w:val="18"/>
        </w:rPr>
        <w:t xml:space="preserve">s. The lease terms are between </w:t>
      </w:r>
      <w:r w:rsidR="00136CFB" w:rsidRPr="00FD04A0">
        <w:rPr>
          <w:rFonts w:eastAsia="Arial Unicode MS" w:cs="Arial"/>
          <w:sz w:val="18"/>
          <w:szCs w:val="18"/>
        </w:rPr>
        <w:t>1</w:t>
      </w:r>
      <w:r w:rsidRPr="00FD04A0">
        <w:rPr>
          <w:rFonts w:eastAsia="Arial Unicode MS" w:cs="Arial"/>
          <w:sz w:val="18"/>
          <w:szCs w:val="18"/>
        </w:rPr>
        <w:t xml:space="preserve"> to </w:t>
      </w:r>
      <w:r w:rsidR="00DA42B4" w:rsidRPr="00FD04A0">
        <w:rPr>
          <w:rFonts w:eastAsia="Arial Unicode MS" w:cs="Arial"/>
          <w:sz w:val="18"/>
          <w:szCs w:val="18"/>
        </w:rPr>
        <w:t>4</w:t>
      </w:r>
      <w:r w:rsidRPr="00FD04A0">
        <w:rPr>
          <w:rFonts w:eastAsia="Arial Unicode MS" w:cs="Arial"/>
          <w:sz w:val="18"/>
          <w:szCs w:val="18"/>
        </w:rPr>
        <w:t xml:space="preserve"> years, and </w:t>
      </w:r>
      <w:proofErr w:type="gramStart"/>
      <w:r w:rsidRPr="00FD04A0">
        <w:rPr>
          <w:rFonts w:eastAsia="Arial Unicode MS" w:cs="Arial"/>
          <w:sz w:val="18"/>
          <w:szCs w:val="18"/>
        </w:rPr>
        <w:t>the majority of</w:t>
      </w:r>
      <w:proofErr w:type="gramEnd"/>
      <w:r w:rsidRPr="00FD04A0">
        <w:rPr>
          <w:rFonts w:eastAsia="Arial Unicode MS" w:cs="Arial"/>
          <w:sz w:val="18"/>
          <w:szCs w:val="18"/>
        </w:rPr>
        <w:t xml:space="preserve"> the leases are renewable at the end of the lease period at market rate.</w:t>
      </w:r>
    </w:p>
    <w:p w14:paraId="59F099F5" w14:textId="77777777" w:rsidR="00002807" w:rsidRPr="00FD04A0" w:rsidRDefault="00002807" w:rsidP="00FD04A0">
      <w:pPr>
        <w:spacing w:line="240" w:lineRule="auto"/>
        <w:ind w:left="540"/>
        <w:jc w:val="both"/>
        <w:rPr>
          <w:rFonts w:eastAsia="Arial Unicode MS" w:cs="Arial"/>
          <w:sz w:val="18"/>
          <w:szCs w:val="18"/>
        </w:rPr>
      </w:pPr>
    </w:p>
    <w:p w14:paraId="2B9CAC02" w14:textId="16698382" w:rsidR="00790A1E" w:rsidRPr="00FD04A0" w:rsidRDefault="00997D02" w:rsidP="00FD04A0">
      <w:pPr>
        <w:spacing w:line="240" w:lineRule="auto"/>
        <w:ind w:left="540"/>
        <w:jc w:val="both"/>
        <w:rPr>
          <w:rFonts w:eastAsia="Arial Unicode MS" w:cs="Arial"/>
          <w:sz w:val="18"/>
          <w:szCs w:val="18"/>
        </w:rPr>
      </w:pPr>
      <w:r w:rsidRPr="00FD04A0">
        <w:rPr>
          <w:rFonts w:eastAsia="Arial Unicode MS" w:cs="Arial"/>
          <w:sz w:val="18"/>
          <w:szCs w:val="18"/>
        </w:rPr>
        <w:t>As</w:t>
      </w:r>
      <w:r w:rsidR="00F21B38" w:rsidRPr="00FD04A0">
        <w:rPr>
          <w:rFonts w:eastAsia="Arial Unicode MS" w:cs="Arial"/>
          <w:sz w:val="18"/>
          <w:szCs w:val="18"/>
        </w:rPr>
        <w:t xml:space="preserve"> at </w:t>
      </w:r>
      <w:r w:rsidR="00136CFB" w:rsidRPr="00FD04A0">
        <w:rPr>
          <w:rFonts w:eastAsia="Arial Unicode MS" w:cs="Arial"/>
          <w:sz w:val="18"/>
          <w:szCs w:val="18"/>
        </w:rPr>
        <w:t>31</w:t>
      </w:r>
      <w:r w:rsidRPr="00FD04A0">
        <w:rPr>
          <w:rFonts w:eastAsia="Arial Unicode MS" w:cs="Arial"/>
          <w:sz w:val="18"/>
          <w:szCs w:val="18"/>
        </w:rPr>
        <w:t xml:space="preserve"> December, the future aggregate </w:t>
      </w:r>
      <w:r w:rsidR="00790A1E" w:rsidRPr="00FD04A0">
        <w:rPr>
          <w:rFonts w:eastAsia="Arial Unicode MS" w:cs="Arial"/>
          <w:sz w:val="18"/>
          <w:szCs w:val="18"/>
        </w:rPr>
        <w:t xml:space="preserve">minimum lease payments </w:t>
      </w:r>
      <w:r w:rsidRPr="00FD04A0">
        <w:rPr>
          <w:rFonts w:eastAsia="Arial Unicode MS" w:cs="Arial"/>
          <w:sz w:val="18"/>
          <w:szCs w:val="18"/>
        </w:rPr>
        <w:t>under</w:t>
      </w:r>
      <w:r w:rsidR="00790A1E" w:rsidRPr="00FD04A0">
        <w:rPr>
          <w:rFonts w:eastAsia="Arial Unicode MS" w:cs="Arial"/>
          <w:sz w:val="18"/>
          <w:szCs w:val="18"/>
        </w:rPr>
        <w:t xml:space="preserve"> non-cancellable operating leases are as follows:</w:t>
      </w:r>
    </w:p>
    <w:p w14:paraId="68E6BF55" w14:textId="77777777" w:rsidR="00963AB2" w:rsidRPr="00FD04A0" w:rsidRDefault="00963AB2" w:rsidP="00FD04A0">
      <w:pPr>
        <w:spacing w:line="240" w:lineRule="auto"/>
        <w:ind w:left="540"/>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FD04A0" w14:paraId="71DAA65F" w14:textId="77777777" w:rsidTr="00EB0F5A">
        <w:tc>
          <w:tcPr>
            <w:tcW w:w="3690" w:type="dxa"/>
            <w:shd w:val="clear" w:color="auto" w:fill="auto"/>
            <w:vAlign w:val="bottom"/>
          </w:tcPr>
          <w:p w14:paraId="1D1F8249" w14:textId="77777777" w:rsidR="00C00DBC" w:rsidRPr="00FD04A0" w:rsidRDefault="00C00DBC"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5CD5E556" w14:textId="77777777" w:rsidR="00C00DBC" w:rsidRPr="00FD04A0" w:rsidRDefault="00C00DBC" w:rsidP="00FD04A0">
            <w:pPr>
              <w:spacing w:line="240" w:lineRule="auto"/>
              <w:ind w:right="-72"/>
              <w:jc w:val="center"/>
              <w:rPr>
                <w:rFonts w:cs="Arial"/>
                <w:b/>
                <w:bCs/>
                <w:sz w:val="18"/>
                <w:szCs w:val="18"/>
              </w:rPr>
            </w:pPr>
            <w:r w:rsidRPr="00FD04A0">
              <w:rPr>
                <w:rFonts w:cs="Arial"/>
                <w:b/>
                <w:bCs/>
                <w:sz w:val="18"/>
                <w:szCs w:val="18"/>
              </w:rPr>
              <w:t>Consolidated</w:t>
            </w:r>
          </w:p>
        </w:tc>
        <w:tc>
          <w:tcPr>
            <w:tcW w:w="2880" w:type="dxa"/>
            <w:gridSpan w:val="2"/>
            <w:tcBorders>
              <w:top w:val="single" w:sz="4" w:space="0" w:color="auto"/>
            </w:tcBorders>
            <w:shd w:val="clear" w:color="auto" w:fill="auto"/>
            <w:vAlign w:val="bottom"/>
          </w:tcPr>
          <w:p w14:paraId="14CC04A3" w14:textId="77777777" w:rsidR="00C00DBC" w:rsidRPr="00FD04A0" w:rsidRDefault="00C00DBC" w:rsidP="00FD04A0">
            <w:pPr>
              <w:spacing w:line="240" w:lineRule="auto"/>
              <w:ind w:right="-72"/>
              <w:jc w:val="center"/>
              <w:rPr>
                <w:rFonts w:cs="Arial"/>
                <w:b/>
                <w:bCs/>
                <w:sz w:val="18"/>
                <w:szCs w:val="18"/>
              </w:rPr>
            </w:pPr>
            <w:r w:rsidRPr="00FD04A0">
              <w:rPr>
                <w:rFonts w:cs="Arial"/>
                <w:b/>
                <w:bCs/>
                <w:sz w:val="18"/>
                <w:szCs w:val="18"/>
              </w:rPr>
              <w:t>Separate</w:t>
            </w:r>
          </w:p>
        </w:tc>
      </w:tr>
      <w:tr w:rsidR="00C00DBC" w:rsidRPr="00FD04A0" w14:paraId="051128F1" w14:textId="77777777" w:rsidTr="00EB0F5A">
        <w:tc>
          <w:tcPr>
            <w:tcW w:w="3690" w:type="dxa"/>
            <w:shd w:val="clear" w:color="auto" w:fill="auto"/>
            <w:vAlign w:val="bottom"/>
          </w:tcPr>
          <w:p w14:paraId="6C2D7D73" w14:textId="77777777" w:rsidR="00C00DBC" w:rsidRPr="00FD04A0" w:rsidRDefault="00C00DBC"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28329732" w14:textId="77777777" w:rsidR="00C00DBC" w:rsidRPr="00FD04A0" w:rsidRDefault="00C00DBC"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FD04A0" w:rsidRDefault="00C00DBC"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79A5D066" w14:textId="77777777" w:rsidTr="00EB0F5A">
        <w:tc>
          <w:tcPr>
            <w:tcW w:w="3690" w:type="dxa"/>
            <w:shd w:val="clear" w:color="auto" w:fill="auto"/>
            <w:vAlign w:val="bottom"/>
          </w:tcPr>
          <w:p w14:paraId="7E5C5115" w14:textId="77777777" w:rsidR="00066D71" w:rsidRPr="00FD04A0" w:rsidRDefault="00066D71" w:rsidP="00FD04A0">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369F80ED" w14:textId="2F60BCE5"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2021C5F6" w14:textId="58D19370"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shd w:val="clear" w:color="auto" w:fill="auto"/>
            <w:vAlign w:val="bottom"/>
          </w:tcPr>
          <w:p w14:paraId="4AB43B3E" w14:textId="0B5D9B1A"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7F51A14C" w14:textId="1402B6E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1B9F721A" w14:textId="77777777" w:rsidTr="00EB0F5A">
        <w:tc>
          <w:tcPr>
            <w:tcW w:w="3690" w:type="dxa"/>
            <w:shd w:val="clear" w:color="auto" w:fill="auto"/>
            <w:vAlign w:val="bottom"/>
          </w:tcPr>
          <w:p w14:paraId="6938D98E" w14:textId="77777777" w:rsidR="00066D71" w:rsidRPr="00FD04A0"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4FF0A35"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07376322"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72E2B497"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7E36E942"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r>
      <w:tr w:rsidR="00066D71" w:rsidRPr="00FD04A0" w14:paraId="1E31E126" w14:textId="77777777" w:rsidTr="00EB0F5A">
        <w:tc>
          <w:tcPr>
            <w:tcW w:w="3690" w:type="dxa"/>
            <w:vAlign w:val="bottom"/>
          </w:tcPr>
          <w:p w14:paraId="4EE9234A" w14:textId="77777777" w:rsidR="00066D71" w:rsidRPr="00FD04A0"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0FBB189"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2D6C4F0" w14:textId="77777777" w:rsidR="00066D71" w:rsidRPr="00FD04A0"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4E01CD"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814C6" w14:textId="77777777" w:rsidR="00066D71" w:rsidRPr="00FD04A0" w:rsidRDefault="00066D71" w:rsidP="00FD04A0">
            <w:pPr>
              <w:spacing w:line="240" w:lineRule="auto"/>
              <w:ind w:right="-72" w:hanging="16"/>
              <w:jc w:val="right"/>
              <w:rPr>
                <w:rFonts w:cs="Arial"/>
                <w:sz w:val="18"/>
                <w:szCs w:val="18"/>
              </w:rPr>
            </w:pPr>
          </w:p>
        </w:tc>
      </w:tr>
      <w:tr w:rsidR="00066D71" w:rsidRPr="00FD04A0" w14:paraId="3241E010" w14:textId="77777777" w:rsidTr="00B86AD4">
        <w:tc>
          <w:tcPr>
            <w:tcW w:w="3690" w:type="dxa"/>
            <w:vAlign w:val="bottom"/>
          </w:tcPr>
          <w:p w14:paraId="7A9733F6" w14:textId="6DFF6897" w:rsidR="00066D71" w:rsidRPr="00FD04A0" w:rsidRDefault="00066D71" w:rsidP="00FD04A0">
            <w:pPr>
              <w:spacing w:line="240" w:lineRule="auto"/>
              <w:ind w:left="435"/>
              <w:rPr>
                <w:rFonts w:cs="Arial"/>
                <w:sz w:val="18"/>
                <w:szCs w:val="18"/>
                <w:shd w:val="clear" w:color="auto" w:fill="FFFFFF"/>
              </w:rPr>
            </w:pPr>
            <w:r w:rsidRPr="00FD04A0">
              <w:rPr>
                <w:rFonts w:cs="Arial"/>
                <w:sz w:val="18"/>
                <w:szCs w:val="18"/>
                <w:shd w:val="clear" w:color="auto" w:fill="FFFFFF"/>
              </w:rPr>
              <w:t>Not later than 1 year</w:t>
            </w:r>
          </w:p>
        </w:tc>
        <w:tc>
          <w:tcPr>
            <w:tcW w:w="1440" w:type="dxa"/>
            <w:shd w:val="clear" w:color="auto" w:fill="FAFAFA"/>
            <w:vAlign w:val="bottom"/>
          </w:tcPr>
          <w:p w14:paraId="15B1574F" w14:textId="70CC5198" w:rsidR="00066D71" w:rsidRPr="00FD04A0" w:rsidRDefault="00B86AD4" w:rsidP="00FD04A0">
            <w:pPr>
              <w:spacing w:line="240" w:lineRule="auto"/>
              <w:ind w:right="-72"/>
              <w:jc w:val="right"/>
              <w:rPr>
                <w:rFonts w:cs="Arial"/>
                <w:sz w:val="18"/>
                <w:szCs w:val="18"/>
              </w:rPr>
            </w:pPr>
            <w:r w:rsidRPr="00FD04A0">
              <w:rPr>
                <w:rFonts w:cs="Arial"/>
                <w:sz w:val="18"/>
                <w:szCs w:val="18"/>
              </w:rPr>
              <w:t>1.44</w:t>
            </w:r>
          </w:p>
        </w:tc>
        <w:tc>
          <w:tcPr>
            <w:tcW w:w="1440" w:type="dxa"/>
          </w:tcPr>
          <w:p w14:paraId="4F6F3DC0" w14:textId="5B6A31F1" w:rsidR="00066D71" w:rsidRPr="00FD04A0" w:rsidRDefault="00066D71" w:rsidP="00FD04A0">
            <w:pPr>
              <w:spacing w:line="240" w:lineRule="auto"/>
              <w:ind w:right="-72"/>
              <w:jc w:val="right"/>
              <w:rPr>
                <w:rFonts w:cs="Arial"/>
                <w:sz w:val="18"/>
                <w:szCs w:val="18"/>
              </w:rPr>
            </w:pPr>
            <w:r w:rsidRPr="00FD04A0">
              <w:rPr>
                <w:rFonts w:cs="Arial"/>
                <w:sz w:val="18"/>
                <w:szCs w:val="18"/>
              </w:rPr>
              <w:t>1.68</w:t>
            </w:r>
          </w:p>
        </w:tc>
        <w:tc>
          <w:tcPr>
            <w:tcW w:w="1440" w:type="dxa"/>
            <w:shd w:val="clear" w:color="auto" w:fill="FAFAFA"/>
            <w:vAlign w:val="center"/>
          </w:tcPr>
          <w:p w14:paraId="79A0D699" w14:textId="3EAD3A01" w:rsidR="00066D71" w:rsidRPr="00FD04A0" w:rsidRDefault="00B86AD4" w:rsidP="00FD04A0">
            <w:pPr>
              <w:spacing w:line="240" w:lineRule="auto"/>
              <w:ind w:right="-72"/>
              <w:jc w:val="right"/>
              <w:rPr>
                <w:rFonts w:cs="Arial"/>
                <w:sz w:val="18"/>
                <w:szCs w:val="18"/>
              </w:rPr>
            </w:pPr>
            <w:r w:rsidRPr="00FD04A0">
              <w:rPr>
                <w:rFonts w:cs="Arial"/>
                <w:sz w:val="18"/>
                <w:szCs w:val="18"/>
              </w:rPr>
              <w:t>0.86</w:t>
            </w:r>
          </w:p>
        </w:tc>
        <w:tc>
          <w:tcPr>
            <w:tcW w:w="1440" w:type="dxa"/>
            <w:vAlign w:val="center"/>
          </w:tcPr>
          <w:p w14:paraId="2A55A258" w14:textId="232DB41B" w:rsidR="00066D71" w:rsidRPr="00FD04A0" w:rsidRDefault="00066D71" w:rsidP="00FD04A0">
            <w:pPr>
              <w:spacing w:line="240" w:lineRule="auto"/>
              <w:ind w:right="-72"/>
              <w:jc w:val="right"/>
              <w:rPr>
                <w:rFonts w:cs="Arial"/>
                <w:sz w:val="18"/>
                <w:szCs w:val="18"/>
              </w:rPr>
            </w:pPr>
            <w:r w:rsidRPr="00FD04A0">
              <w:rPr>
                <w:rFonts w:cs="Arial"/>
                <w:sz w:val="18"/>
                <w:szCs w:val="18"/>
              </w:rPr>
              <w:t>1.32</w:t>
            </w:r>
          </w:p>
        </w:tc>
      </w:tr>
      <w:tr w:rsidR="00066D71" w:rsidRPr="00FD04A0" w14:paraId="61D7EFBC" w14:textId="77777777" w:rsidTr="000202CF">
        <w:tc>
          <w:tcPr>
            <w:tcW w:w="3690" w:type="dxa"/>
            <w:vAlign w:val="bottom"/>
          </w:tcPr>
          <w:p w14:paraId="243D9457" w14:textId="5D35EEF4"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D04A0">
              <w:rPr>
                <w:rFonts w:cs="Arial"/>
                <w:sz w:val="18"/>
                <w:szCs w:val="18"/>
                <w:shd w:val="clear" w:color="auto" w:fill="FFFFFF"/>
              </w:rPr>
              <w:t xml:space="preserve">Later than 1 year but not later </w:t>
            </w:r>
          </w:p>
        </w:tc>
        <w:tc>
          <w:tcPr>
            <w:tcW w:w="1440" w:type="dxa"/>
            <w:shd w:val="clear" w:color="auto" w:fill="FAFAFA"/>
          </w:tcPr>
          <w:p w14:paraId="69708EDE" w14:textId="2F601FB7" w:rsidR="00066D71" w:rsidRPr="00FD04A0" w:rsidRDefault="00066D71" w:rsidP="00FD04A0">
            <w:pPr>
              <w:spacing w:line="240" w:lineRule="auto"/>
              <w:ind w:right="-72"/>
              <w:jc w:val="right"/>
              <w:rPr>
                <w:rFonts w:cs="Arial"/>
                <w:sz w:val="18"/>
                <w:szCs w:val="18"/>
              </w:rPr>
            </w:pPr>
          </w:p>
        </w:tc>
        <w:tc>
          <w:tcPr>
            <w:tcW w:w="1440" w:type="dxa"/>
          </w:tcPr>
          <w:p w14:paraId="1E25BC82" w14:textId="77777777" w:rsidR="00066D71" w:rsidRPr="00FD04A0" w:rsidRDefault="00066D71" w:rsidP="00FD04A0">
            <w:pPr>
              <w:spacing w:line="240" w:lineRule="auto"/>
              <w:ind w:right="-72"/>
              <w:jc w:val="right"/>
              <w:rPr>
                <w:rFonts w:cs="Arial"/>
                <w:sz w:val="18"/>
                <w:szCs w:val="18"/>
              </w:rPr>
            </w:pPr>
          </w:p>
        </w:tc>
        <w:tc>
          <w:tcPr>
            <w:tcW w:w="1440" w:type="dxa"/>
            <w:shd w:val="clear" w:color="auto" w:fill="FAFAFA"/>
            <w:vAlign w:val="center"/>
          </w:tcPr>
          <w:p w14:paraId="28BD833F" w14:textId="77777777" w:rsidR="00066D71" w:rsidRPr="00FD04A0" w:rsidRDefault="00066D71" w:rsidP="00FD04A0">
            <w:pPr>
              <w:spacing w:line="240" w:lineRule="auto"/>
              <w:ind w:right="-72"/>
              <w:jc w:val="right"/>
              <w:rPr>
                <w:rFonts w:cs="Arial"/>
                <w:sz w:val="18"/>
                <w:szCs w:val="18"/>
              </w:rPr>
            </w:pPr>
          </w:p>
        </w:tc>
        <w:tc>
          <w:tcPr>
            <w:tcW w:w="1440" w:type="dxa"/>
            <w:vAlign w:val="center"/>
          </w:tcPr>
          <w:p w14:paraId="0960CE53" w14:textId="77777777" w:rsidR="00066D71" w:rsidRPr="00FD04A0" w:rsidRDefault="00066D71" w:rsidP="00FD04A0">
            <w:pPr>
              <w:spacing w:line="240" w:lineRule="auto"/>
              <w:ind w:right="-72"/>
              <w:jc w:val="right"/>
              <w:rPr>
                <w:rFonts w:cs="Arial"/>
                <w:sz w:val="18"/>
                <w:szCs w:val="18"/>
              </w:rPr>
            </w:pPr>
          </w:p>
        </w:tc>
      </w:tr>
      <w:tr w:rsidR="00066D71" w:rsidRPr="00FD04A0" w14:paraId="3AAF2495" w14:textId="77777777" w:rsidTr="000202CF">
        <w:tc>
          <w:tcPr>
            <w:tcW w:w="3690" w:type="dxa"/>
            <w:vAlign w:val="bottom"/>
          </w:tcPr>
          <w:p w14:paraId="3414F83B" w14:textId="07C0481B"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D04A0">
              <w:rPr>
                <w:rFonts w:cs="Arial"/>
                <w:sz w:val="18"/>
                <w:szCs w:val="18"/>
                <w:shd w:val="clear" w:color="auto" w:fill="FFFFFF"/>
              </w:rPr>
              <w:t xml:space="preserve">   than 5 years</w:t>
            </w:r>
          </w:p>
        </w:tc>
        <w:tc>
          <w:tcPr>
            <w:tcW w:w="1440" w:type="dxa"/>
            <w:shd w:val="clear" w:color="auto" w:fill="FAFAFA"/>
          </w:tcPr>
          <w:p w14:paraId="2383CFB8" w14:textId="3A0B2E78" w:rsidR="00066D71" w:rsidRPr="00FD04A0" w:rsidRDefault="00B86AD4" w:rsidP="00FD04A0">
            <w:pPr>
              <w:spacing w:line="240" w:lineRule="auto"/>
              <w:ind w:right="-72"/>
              <w:jc w:val="right"/>
              <w:rPr>
                <w:rFonts w:cs="Arial"/>
                <w:sz w:val="18"/>
                <w:szCs w:val="18"/>
              </w:rPr>
            </w:pPr>
            <w:r w:rsidRPr="00FD04A0">
              <w:rPr>
                <w:rFonts w:cs="Arial"/>
                <w:sz w:val="18"/>
                <w:szCs w:val="18"/>
              </w:rPr>
              <w:t>0.26</w:t>
            </w:r>
          </w:p>
        </w:tc>
        <w:tc>
          <w:tcPr>
            <w:tcW w:w="1440" w:type="dxa"/>
          </w:tcPr>
          <w:p w14:paraId="12C488FC" w14:textId="7F7B5B33" w:rsidR="00066D71" w:rsidRPr="00FD04A0" w:rsidRDefault="00066D71" w:rsidP="00FD04A0">
            <w:pPr>
              <w:spacing w:line="240" w:lineRule="auto"/>
              <w:ind w:right="-72"/>
              <w:jc w:val="right"/>
              <w:rPr>
                <w:rFonts w:cs="Arial"/>
                <w:sz w:val="18"/>
                <w:szCs w:val="18"/>
              </w:rPr>
            </w:pPr>
            <w:r w:rsidRPr="00FD04A0">
              <w:rPr>
                <w:rFonts w:cs="Arial"/>
                <w:sz w:val="18"/>
                <w:szCs w:val="18"/>
              </w:rPr>
              <w:t>1.17</w:t>
            </w:r>
          </w:p>
        </w:tc>
        <w:tc>
          <w:tcPr>
            <w:tcW w:w="1440" w:type="dxa"/>
            <w:shd w:val="clear" w:color="auto" w:fill="FAFAFA"/>
            <w:vAlign w:val="bottom"/>
          </w:tcPr>
          <w:p w14:paraId="18C7D56F" w14:textId="22C83CA8" w:rsidR="00066D71" w:rsidRPr="00FD04A0" w:rsidRDefault="00B86AD4" w:rsidP="00FD04A0">
            <w:pPr>
              <w:spacing w:line="240" w:lineRule="auto"/>
              <w:ind w:right="-72"/>
              <w:jc w:val="right"/>
              <w:rPr>
                <w:rFonts w:cs="Arial"/>
                <w:sz w:val="18"/>
                <w:szCs w:val="18"/>
              </w:rPr>
            </w:pPr>
            <w:r w:rsidRPr="00FD04A0">
              <w:rPr>
                <w:rFonts w:cs="Arial"/>
                <w:sz w:val="18"/>
                <w:szCs w:val="18"/>
              </w:rPr>
              <w:t>-</w:t>
            </w:r>
          </w:p>
        </w:tc>
        <w:tc>
          <w:tcPr>
            <w:tcW w:w="1440" w:type="dxa"/>
            <w:vAlign w:val="bottom"/>
          </w:tcPr>
          <w:p w14:paraId="4553CB68" w14:textId="151C9B65" w:rsidR="00066D71" w:rsidRPr="00FD04A0" w:rsidRDefault="00066D71" w:rsidP="00FD04A0">
            <w:pPr>
              <w:spacing w:line="240" w:lineRule="auto"/>
              <w:ind w:right="-72"/>
              <w:jc w:val="right"/>
              <w:rPr>
                <w:rFonts w:cs="Arial"/>
                <w:sz w:val="18"/>
                <w:szCs w:val="18"/>
              </w:rPr>
            </w:pPr>
            <w:r w:rsidRPr="00FD04A0">
              <w:rPr>
                <w:rFonts w:cs="Arial"/>
                <w:sz w:val="18"/>
                <w:szCs w:val="18"/>
              </w:rPr>
              <w:t>0.62</w:t>
            </w:r>
          </w:p>
        </w:tc>
      </w:tr>
      <w:tr w:rsidR="00066D71" w:rsidRPr="00FD04A0" w14:paraId="3FE04105" w14:textId="77777777" w:rsidTr="000202CF">
        <w:trPr>
          <w:trHeight w:val="135"/>
        </w:trPr>
        <w:tc>
          <w:tcPr>
            <w:tcW w:w="3690" w:type="dxa"/>
            <w:vAlign w:val="bottom"/>
          </w:tcPr>
          <w:p w14:paraId="6C1B2CC3" w14:textId="5D2EE176" w:rsidR="00066D71" w:rsidRPr="00FD04A0" w:rsidRDefault="00066D71" w:rsidP="00FD04A0">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D04A0">
              <w:rPr>
                <w:rFonts w:cs="Arial"/>
                <w:sz w:val="18"/>
                <w:szCs w:val="18"/>
                <w:shd w:val="clear" w:color="auto" w:fill="FFFFFF"/>
              </w:rPr>
              <w:t>Later than 5 years</w:t>
            </w:r>
          </w:p>
        </w:tc>
        <w:tc>
          <w:tcPr>
            <w:tcW w:w="1440" w:type="dxa"/>
            <w:tcBorders>
              <w:bottom w:val="single" w:sz="4" w:space="0" w:color="auto"/>
            </w:tcBorders>
            <w:shd w:val="clear" w:color="auto" w:fill="FAFAFA"/>
          </w:tcPr>
          <w:p w14:paraId="69911D5D" w14:textId="6429E0F7" w:rsidR="00066D71" w:rsidRPr="00FD04A0" w:rsidRDefault="00B86AD4" w:rsidP="00FD04A0">
            <w:pPr>
              <w:spacing w:line="240" w:lineRule="auto"/>
              <w:ind w:right="-72"/>
              <w:jc w:val="right"/>
              <w:rPr>
                <w:rFonts w:cs="Arial"/>
                <w:sz w:val="18"/>
                <w:szCs w:val="18"/>
              </w:rPr>
            </w:pPr>
            <w:r w:rsidRPr="00FD04A0">
              <w:rPr>
                <w:rFonts w:cs="Arial"/>
                <w:sz w:val="18"/>
                <w:szCs w:val="18"/>
              </w:rPr>
              <w:t>-</w:t>
            </w:r>
          </w:p>
        </w:tc>
        <w:tc>
          <w:tcPr>
            <w:tcW w:w="1440" w:type="dxa"/>
            <w:tcBorders>
              <w:bottom w:val="single" w:sz="4" w:space="0" w:color="auto"/>
            </w:tcBorders>
          </w:tcPr>
          <w:p w14:paraId="7F20619B" w14:textId="0FAB2E76" w:rsidR="00066D71" w:rsidRPr="00FD04A0" w:rsidRDefault="00066D71" w:rsidP="00FD04A0">
            <w:pPr>
              <w:spacing w:line="240" w:lineRule="auto"/>
              <w:ind w:right="-72"/>
              <w:jc w:val="right"/>
              <w:rPr>
                <w:rFonts w:cs="Arial"/>
                <w:sz w:val="18"/>
                <w:szCs w:val="18"/>
              </w:rPr>
            </w:pPr>
            <w:r w:rsidRPr="00FD04A0">
              <w:rPr>
                <w:rFonts w:cs="Arial"/>
                <w:sz w:val="18"/>
                <w:szCs w:val="18"/>
              </w:rPr>
              <w:t>0.85</w:t>
            </w:r>
          </w:p>
        </w:tc>
        <w:tc>
          <w:tcPr>
            <w:tcW w:w="1440" w:type="dxa"/>
            <w:tcBorders>
              <w:bottom w:val="single" w:sz="4" w:space="0" w:color="auto"/>
            </w:tcBorders>
            <w:shd w:val="clear" w:color="auto" w:fill="FAFAFA"/>
            <w:vAlign w:val="bottom"/>
          </w:tcPr>
          <w:p w14:paraId="184D7BEF" w14:textId="72FCC5EE" w:rsidR="00066D71" w:rsidRPr="00FD04A0" w:rsidRDefault="00B86AD4" w:rsidP="00FD04A0">
            <w:pPr>
              <w:spacing w:line="240" w:lineRule="auto"/>
              <w:ind w:right="-72"/>
              <w:jc w:val="right"/>
              <w:rPr>
                <w:rFonts w:cs="Arial"/>
                <w:sz w:val="18"/>
                <w:szCs w:val="18"/>
              </w:rPr>
            </w:pPr>
            <w:r w:rsidRPr="00FD04A0">
              <w:rPr>
                <w:rFonts w:cs="Arial"/>
                <w:sz w:val="18"/>
                <w:szCs w:val="18"/>
              </w:rPr>
              <w:t>-</w:t>
            </w:r>
          </w:p>
        </w:tc>
        <w:tc>
          <w:tcPr>
            <w:tcW w:w="1440" w:type="dxa"/>
            <w:tcBorders>
              <w:bottom w:val="single" w:sz="4" w:space="0" w:color="auto"/>
            </w:tcBorders>
            <w:vAlign w:val="bottom"/>
          </w:tcPr>
          <w:p w14:paraId="6F9846C7" w14:textId="6BC7A094" w:rsidR="00066D71" w:rsidRPr="00FD04A0" w:rsidRDefault="00066D71" w:rsidP="00FD04A0">
            <w:pPr>
              <w:spacing w:line="240" w:lineRule="auto"/>
              <w:ind w:right="-72"/>
              <w:jc w:val="right"/>
              <w:rPr>
                <w:rFonts w:cs="Arial"/>
                <w:sz w:val="18"/>
                <w:szCs w:val="18"/>
              </w:rPr>
            </w:pPr>
            <w:r w:rsidRPr="00FD04A0">
              <w:rPr>
                <w:rFonts w:cs="Arial"/>
                <w:sz w:val="18"/>
                <w:szCs w:val="18"/>
              </w:rPr>
              <w:t>-</w:t>
            </w:r>
          </w:p>
        </w:tc>
      </w:tr>
      <w:tr w:rsidR="00066D71" w:rsidRPr="00FD04A0" w14:paraId="41794B9E" w14:textId="77777777" w:rsidTr="000202CF">
        <w:tc>
          <w:tcPr>
            <w:tcW w:w="3690" w:type="dxa"/>
            <w:vAlign w:val="bottom"/>
          </w:tcPr>
          <w:p w14:paraId="192B390E" w14:textId="77777777" w:rsidR="00066D71" w:rsidRPr="00FD04A0" w:rsidRDefault="00066D71" w:rsidP="00FD04A0">
            <w:pPr>
              <w:spacing w:line="240" w:lineRule="auto"/>
              <w:ind w:left="435" w:right="-216"/>
              <w:rPr>
                <w:rFonts w:cs="Arial"/>
                <w:sz w:val="18"/>
                <w:szCs w:val="18"/>
              </w:rPr>
            </w:pPr>
          </w:p>
        </w:tc>
        <w:tc>
          <w:tcPr>
            <w:tcW w:w="1440" w:type="dxa"/>
            <w:tcBorders>
              <w:top w:val="single" w:sz="4" w:space="0" w:color="auto"/>
            </w:tcBorders>
            <w:shd w:val="clear" w:color="auto" w:fill="FAFAFA"/>
          </w:tcPr>
          <w:p w14:paraId="2A389891" w14:textId="0AC744FC"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tcPr>
          <w:p w14:paraId="5841BB48"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CBA935E" w14:textId="77777777" w:rsidR="00066D71" w:rsidRPr="00FD04A0" w:rsidRDefault="00066D71" w:rsidP="00FD04A0">
            <w:pPr>
              <w:spacing w:line="240" w:lineRule="auto"/>
              <w:ind w:right="-72"/>
              <w:jc w:val="right"/>
              <w:rPr>
                <w:rFonts w:cs="Arial"/>
                <w:sz w:val="18"/>
                <w:szCs w:val="18"/>
              </w:rPr>
            </w:pPr>
          </w:p>
        </w:tc>
        <w:tc>
          <w:tcPr>
            <w:tcW w:w="1440" w:type="dxa"/>
            <w:tcBorders>
              <w:top w:val="single" w:sz="4" w:space="0" w:color="auto"/>
            </w:tcBorders>
            <w:vAlign w:val="bottom"/>
          </w:tcPr>
          <w:p w14:paraId="4CB471A9" w14:textId="77777777" w:rsidR="00066D71" w:rsidRPr="00FD04A0" w:rsidRDefault="00066D71" w:rsidP="00FD04A0">
            <w:pPr>
              <w:spacing w:line="240" w:lineRule="auto"/>
              <w:ind w:right="-72"/>
              <w:jc w:val="right"/>
              <w:rPr>
                <w:rFonts w:cs="Arial"/>
                <w:sz w:val="18"/>
                <w:szCs w:val="18"/>
              </w:rPr>
            </w:pPr>
          </w:p>
        </w:tc>
      </w:tr>
      <w:tr w:rsidR="00066D71" w:rsidRPr="00FD04A0" w14:paraId="2BF49BF1" w14:textId="77777777" w:rsidTr="000202CF">
        <w:tc>
          <w:tcPr>
            <w:tcW w:w="3690" w:type="dxa"/>
            <w:vAlign w:val="bottom"/>
          </w:tcPr>
          <w:p w14:paraId="6556C377" w14:textId="77777777" w:rsidR="00066D71" w:rsidRPr="00FD04A0" w:rsidRDefault="00066D71" w:rsidP="00FD04A0">
            <w:pPr>
              <w:spacing w:line="240" w:lineRule="auto"/>
              <w:ind w:left="435" w:right="-216"/>
              <w:rPr>
                <w:rFonts w:cs="Arial"/>
                <w:sz w:val="18"/>
                <w:szCs w:val="18"/>
                <w:shd w:val="clear" w:color="auto" w:fill="FFFFFF"/>
              </w:rPr>
            </w:pPr>
          </w:p>
        </w:tc>
        <w:tc>
          <w:tcPr>
            <w:tcW w:w="1440" w:type="dxa"/>
            <w:tcBorders>
              <w:bottom w:val="single" w:sz="4" w:space="0" w:color="auto"/>
            </w:tcBorders>
            <w:shd w:val="clear" w:color="auto" w:fill="FAFAFA"/>
          </w:tcPr>
          <w:p w14:paraId="4C95889E" w14:textId="3387DD15" w:rsidR="00066D71" w:rsidRPr="00FD04A0" w:rsidRDefault="00B86AD4" w:rsidP="00FD04A0">
            <w:pPr>
              <w:spacing w:line="240" w:lineRule="auto"/>
              <w:ind w:right="-72"/>
              <w:jc w:val="right"/>
              <w:rPr>
                <w:rFonts w:cs="Arial"/>
                <w:sz w:val="18"/>
                <w:szCs w:val="18"/>
              </w:rPr>
            </w:pPr>
            <w:r w:rsidRPr="00FD04A0">
              <w:rPr>
                <w:rFonts w:cs="Arial"/>
                <w:sz w:val="18"/>
                <w:szCs w:val="18"/>
              </w:rPr>
              <w:t>1.70</w:t>
            </w:r>
          </w:p>
        </w:tc>
        <w:tc>
          <w:tcPr>
            <w:tcW w:w="1440" w:type="dxa"/>
            <w:tcBorders>
              <w:bottom w:val="single" w:sz="4" w:space="0" w:color="auto"/>
            </w:tcBorders>
          </w:tcPr>
          <w:p w14:paraId="1FA6EDD1" w14:textId="79A20767" w:rsidR="00066D71" w:rsidRPr="00FD04A0" w:rsidRDefault="00066D71" w:rsidP="00FD04A0">
            <w:pPr>
              <w:spacing w:line="240" w:lineRule="auto"/>
              <w:ind w:right="-72"/>
              <w:jc w:val="right"/>
              <w:rPr>
                <w:rFonts w:cs="Arial"/>
                <w:sz w:val="18"/>
                <w:szCs w:val="18"/>
              </w:rPr>
            </w:pPr>
            <w:r w:rsidRPr="00FD04A0">
              <w:rPr>
                <w:rFonts w:cs="Arial"/>
                <w:sz w:val="18"/>
                <w:szCs w:val="18"/>
              </w:rPr>
              <w:t>3.70</w:t>
            </w:r>
          </w:p>
        </w:tc>
        <w:tc>
          <w:tcPr>
            <w:tcW w:w="1440" w:type="dxa"/>
            <w:tcBorders>
              <w:bottom w:val="single" w:sz="4" w:space="0" w:color="auto"/>
            </w:tcBorders>
            <w:shd w:val="clear" w:color="auto" w:fill="FAFAFA"/>
            <w:vAlign w:val="bottom"/>
          </w:tcPr>
          <w:p w14:paraId="61FE2B4A" w14:textId="20D2C15B" w:rsidR="00066D71" w:rsidRPr="00FD04A0" w:rsidRDefault="00B86AD4" w:rsidP="00FD04A0">
            <w:pPr>
              <w:spacing w:line="240" w:lineRule="auto"/>
              <w:ind w:right="-72"/>
              <w:jc w:val="right"/>
              <w:rPr>
                <w:rFonts w:cs="Arial"/>
                <w:sz w:val="18"/>
                <w:szCs w:val="18"/>
              </w:rPr>
            </w:pPr>
            <w:r w:rsidRPr="00FD04A0">
              <w:rPr>
                <w:rFonts w:cs="Arial"/>
                <w:sz w:val="18"/>
                <w:szCs w:val="18"/>
              </w:rPr>
              <w:t>0.86</w:t>
            </w:r>
          </w:p>
        </w:tc>
        <w:tc>
          <w:tcPr>
            <w:tcW w:w="1440" w:type="dxa"/>
            <w:tcBorders>
              <w:bottom w:val="single" w:sz="4" w:space="0" w:color="auto"/>
            </w:tcBorders>
            <w:vAlign w:val="bottom"/>
          </w:tcPr>
          <w:p w14:paraId="6ECF90D8" w14:textId="0BE0CA55" w:rsidR="00066D71" w:rsidRPr="00FD04A0" w:rsidRDefault="00066D71" w:rsidP="00FD04A0">
            <w:pPr>
              <w:spacing w:line="240" w:lineRule="auto"/>
              <w:ind w:right="-72"/>
              <w:jc w:val="right"/>
              <w:rPr>
                <w:rFonts w:cs="Arial"/>
                <w:sz w:val="18"/>
                <w:szCs w:val="18"/>
                <w:cs/>
              </w:rPr>
            </w:pPr>
            <w:r w:rsidRPr="00FD04A0">
              <w:rPr>
                <w:rFonts w:cs="Arial"/>
                <w:sz w:val="18"/>
                <w:szCs w:val="18"/>
              </w:rPr>
              <w:t>1.94</w:t>
            </w:r>
          </w:p>
        </w:tc>
      </w:tr>
    </w:tbl>
    <w:p w14:paraId="0509C132" w14:textId="77777777" w:rsidR="006B1C2E" w:rsidRPr="00FD04A0" w:rsidRDefault="006B1C2E" w:rsidP="00FD04A0">
      <w:pPr>
        <w:spacing w:line="240" w:lineRule="auto"/>
        <w:ind w:left="540"/>
        <w:jc w:val="both"/>
        <w:rPr>
          <w:rFonts w:cs="Arial"/>
          <w:color w:val="000000"/>
          <w:sz w:val="18"/>
          <w:szCs w:val="18"/>
          <w:shd w:val="clear" w:color="auto" w:fill="FFFFFF"/>
        </w:rPr>
      </w:pPr>
    </w:p>
    <w:p w14:paraId="52EB18E3" w14:textId="14C26824" w:rsidR="006B1C2E" w:rsidRPr="00FD04A0" w:rsidRDefault="006B1C2E" w:rsidP="00FD04A0">
      <w:pPr>
        <w:spacing w:line="240" w:lineRule="auto"/>
        <w:ind w:left="540"/>
        <w:jc w:val="both"/>
        <w:rPr>
          <w:rFonts w:cs="Arial"/>
          <w:color w:val="000000"/>
          <w:sz w:val="18"/>
          <w:szCs w:val="18"/>
          <w:shd w:val="clear" w:color="auto" w:fill="FFFFFF"/>
        </w:rPr>
      </w:pPr>
      <w:r w:rsidRPr="00FD04A0">
        <w:rPr>
          <w:rFonts w:cs="Arial"/>
          <w:color w:val="000000"/>
          <w:sz w:val="18"/>
          <w:szCs w:val="18"/>
          <w:shd w:val="clear" w:color="auto" w:fill="FFFFFF"/>
        </w:rPr>
        <w:t xml:space="preserve">From 1 January 2020, the Group has recognised lease liabilities for these leases in the financial statement, except for short-term and low-value leases, see </w:t>
      </w:r>
      <w:r w:rsidR="009E21B3" w:rsidRPr="00FD04A0">
        <w:rPr>
          <w:rFonts w:cs="Arial"/>
          <w:color w:val="000000"/>
          <w:sz w:val="18"/>
          <w:szCs w:val="18"/>
          <w:shd w:val="clear" w:color="auto" w:fill="FFFFFF"/>
        </w:rPr>
        <w:t>N</w:t>
      </w:r>
      <w:r w:rsidRPr="00FD04A0">
        <w:rPr>
          <w:rFonts w:cs="Arial"/>
          <w:color w:val="000000"/>
          <w:sz w:val="18"/>
          <w:szCs w:val="18"/>
          <w:shd w:val="clear" w:color="auto" w:fill="FFFFFF"/>
        </w:rPr>
        <w:t>ote 4. Therefore, the commitments as at 3</w:t>
      </w:r>
      <w:r w:rsidR="007471DE" w:rsidRPr="00FD04A0">
        <w:rPr>
          <w:rFonts w:cs="Arial"/>
          <w:color w:val="000000"/>
          <w:sz w:val="18"/>
          <w:szCs w:val="18"/>
          <w:shd w:val="clear" w:color="auto" w:fill="FFFFFF"/>
        </w:rPr>
        <w:t>1</w:t>
      </w:r>
      <w:r w:rsidRPr="00FD04A0">
        <w:rPr>
          <w:rFonts w:cs="Arial"/>
          <w:color w:val="000000"/>
          <w:sz w:val="18"/>
          <w:szCs w:val="18"/>
          <w:shd w:val="clear" w:color="auto" w:fill="FFFFFF"/>
        </w:rPr>
        <w:t xml:space="preserve"> </w:t>
      </w:r>
      <w:r w:rsidR="007471DE" w:rsidRPr="00FD04A0">
        <w:rPr>
          <w:rFonts w:cs="Arial"/>
          <w:color w:val="000000"/>
          <w:sz w:val="18"/>
          <w:szCs w:val="18"/>
          <w:shd w:val="clear" w:color="auto" w:fill="FFFFFF"/>
        </w:rPr>
        <w:t>December</w:t>
      </w:r>
      <w:r w:rsidRPr="00FD04A0">
        <w:rPr>
          <w:rFonts w:cs="Arial"/>
          <w:color w:val="000000"/>
          <w:sz w:val="18"/>
          <w:szCs w:val="18"/>
          <w:shd w:val="clear" w:color="auto" w:fill="FFFFFF"/>
        </w:rPr>
        <w:t xml:space="preserve"> 2020 and </w:t>
      </w:r>
      <w:r w:rsidR="00D10DBB" w:rsidRPr="00FD04A0">
        <w:rPr>
          <w:rFonts w:cs="Arial"/>
          <w:color w:val="000000"/>
          <w:sz w:val="18"/>
          <w:szCs w:val="18"/>
          <w:shd w:val="clear" w:color="auto" w:fill="FFFFFF"/>
        </w:rPr>
        <w:br/>
      </w:r>
      <w:r w:rsidRPr="00FD04A0">
        <w:rPr>
          <w:rFonts w:cs="Arial"/>
          <w:color w:val="000000"/>
          <w:sz w:val="18"/>
          <w:szCs w:val="18"/>
          <w:shd w:val="clear" w:color="auto" w:fill="FFFFFF"/>
        </w:rPr>
        <w:t>31 December 2019 may not be comparable.</w:t>
      </w:r>
    </w:p>
    <w:p w14:paraId="131C0AA0" w14:textId="77777777" w:rsidR="00C8190D" w:rsidRPr="00FD04A0" w:rsidRDefault="00C8190D" w:rsidP="00FD04A0">
      <w:pPr>
        <w:spacing w:line="240" w:lineRule="auto"/>
        <w:jc w:val="both"/>
        <w:rPr>
          <w:rFonts w:cs="Arial"/>
          <w:sz w:val="18"/>
          <w:szCs w:val="18"/>
          <w:shd w:val="clear" w:color="auto" w:fill="FFFFFF"/>
        </w:rPr>
      </w:pPr>
    </w:p>
    <w:p w14:paraId="5F44D494" w14:textId="5D4F9999" w:rsidR="00002807" w:rsidRPr="00FD04A0" w:rsidRDefault="00002807" w:rsidP="00FD04A0">
      <w:pPr>
        <w:spacing w:line="240" w:lineRule="auto"/>
        <w:ind w:left="540" w:hanging="540"/>
        <w:jc w:val="both"/>
        <w:rPr>
          <w:rFonts w:eastAsia="Arial Unicode MS" w:cs="Arial"/>
          <w:b/>
          <w:bCs/>
          <w:color w:val="CF4A02"/>
          <w:sz w:val="18"/>
          <w:szCs w:val="18"/>
        </w:rPr>
      </w:pPr>
      <w:r w:rsidRPr="00FD04A0">
        <w:rPr>
          <w:rFonts w:eastAsia="Arial Unicode MS" w:cs="Arial"/>
          <w:b/>
          <w:bCs/>
          <w:color w:val="CF4A02"/>
          <w:sz w:val="18"/>
          <w:szCs w:val="18"/>
        </w:rPr>
        <w:t>c)</w:t>
      </w:r>
      <w:r w:rsidRPr="00FD04A0">
        <w:rPr>
          <w:rFonts w:eastAsia="Arial Unicode MS" w:cs="Arial"/>
          <w:b/>
          <w:bCs/>
          <w:color w:val="CF4A02"/>
          <w:sz w:val="18"/>
          <w:szCs w:val="18"/>
        </w:rPr>
        <w:tab/>
        <w:t>Letter of guarantee</w:t>
      </w:r>
    </w:p>
    <w:p w14:paraId="6E9C2501" w14:textId="51C46F4D" w:rsidR="00002807" w:rsidRPr="00FD04A0" w:rsidRDefault="00002807" w:rsidP="00FD04A0">
      <w:pPr>
        <w:spacing w:line="240" w:lineRule="auto"/>
        <w:ind w:left="540"/>
        <w:jc w:val="both"/>
        <w:rPr>
          <w:rFonts w:eastAsia="Arial Unicode MS" w:cs="Arial"/>
          <w:spacing w:val="-4"/>
          <w:sz w:val="18"/>
          <w:szCs w:val="18"/>
        </w:rPr>
      </w:pPr>
    </w:p>
    <w:p w14:paraId="535A5CE1" w14:textId="433DDA0F" w:rsidR="00002807" w:rsidRPr="00FD04A0" w:rsidRDefault="00002807" w:rsidP="00FD04A0">
      <w:pPr>
        <w:spacing w:line="240" w:lineRule="auto"/>
        <w:ind w:left="540"/>
        <w:jc w:val="both"/>
        <w:rPr>
          <w:rFonts w:eastAsia="Arial Unicode MS" w:cs="Arial"/>
          <w:spacing w:val="-4"/>
          <w:sz w:val="18"/>
          <w:szCs w:val="18"/>
        </w:rPr>
      </w:pPr>
      <w:r w:rsidRPr="00FD04A0">
        <w:rPr>
          <w:rFonts w:eastAsia="Arial Unicode MS" w:cs="Arial"/>
          <w:spacing w:val="-4"/>
          <w:sz w:val="18"/>
          <w:szCs w:val="18"/>
        </w:rPr>
        <w:t xml:space="preserve">The Group has contingent liabilities from letter of guarantees issued by financial institutions to Custom Department and customers in respect of service </w:t>
      </w:r>
      <w:r w:rsidR="00640EDF" w:rsidRPr="00FD04A0">
        <w:rPr>
          <w:rFonts w:eastAsia="Arial Unicode MS" w:cs="Arial"/>
          <w:spacing w:val="-4"/>
          <w:sz w:val="18"/>
          <w:szCs w:val="18"/>
        </w:rPr>
        <w:t xml:space="preserve">agreements </w:t>
      </w:r>
      <w:r w:rsidRPr="00FD04A0">
        <w:rPr>
          <w:rFonts w:eastAsia="Arial Unicode MS" w:cs="Arial"/>
          <w:spacing w:val="-4"/>
          <w:sz w:val="18"/>
          <w:szCs w:val="18"/>
        </w:rPr>
        <w:t>as follows:</w:t>
      </w:r>
    </w:p>
    <w:p w14:paraId="7D880732" w14:textId="127DCFE3" w:rsidR="00002807" w:rsidRPr="00FD04A0" w:rsidRDefault="00002807" w:rsidP="00FD04A0">
      <w:pPr>
        <w:spacing w:line="240" w:lineRule="auto"/>
        <w:ind w:left="540"/>
        <w:jc w:val="both"/>
        <w:rPr>
          <w:rFonts w:eastAsia="Arial Unicode MS" w:cs="Arial"/>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FD04A0" w14:paraId="29C8FD07" w14:textId="77777777" w:rsidTr="003E5597">
        <w:tc>
          <w:tcPr>
            <w:tcW w:w="3686" w:type="dxa"/>
            <w:shd w:val="clear" w:color="auto" w:fill="auto"/>
            <w:vAlign w:val="bottom"/>
          </w:tcPr>
          <w:p w14:paraId="303D222D" w14:textId="77777777" w:rsidR="00002807" w:rsidRPr="00FD04A0" w:rsidRDefault="00002807"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3454E9A5" w14:textId="77777777" w:rsidR="00002807" w:rsidRPr="00FD04A0" w:rsidRDefault="00002807" w:rsidP="00FD04A0">
            <w:pPr>
              <w:spacing w:line="240" w:lineRule="auto"/>
              <w:ind w:right="-72"/>
              <w:jc w:val="center"/>
              <w:rPr>
                <w:rFonts w:cs="Arial"/>
                <w:b/>
                <w:bCs/>
                <w:sz w:val="18"/>
                <w:szCs w:val="18"/>
              </w:rPr>
            </w:pPr>
            <w:r w:rsidRPr="00FD04A0">
              <w:rPr>
                <w:rFonts w:cs="Arial"/>
                <w:b/>
                <w:bCs/>
                <w:sz w:val="18"/>
                <w:szCs w:val="18"/>
              </w:rPr>
              <w:t>Consolidated</w:t>
            </w:r>
          </w:p>
        </w:tc>
        <w:tc>
          <w:tcPr>
            <w:tcW w:w="2880" w:type="dxa"/>
            <w:gridSpan w:val="2"/>
            <w:tcBorders>
              <w:top w:val="single" w:sz="4" w:space="0" w:color="auto"/>
            </w:tcBorders>
            <w:shd w:val="clear" w:color="auto" w:fill="auto"/>
            <w:vAlign w:val="bottom"/>
          </w:tcPr>
          <w:p w14:paraId="38943BDA" w14:textId="77777777" w:rsidR="00002807" w:rsidRPr="00FD04A0" w:rsidRDefault="00002807" w:rsidP="00FD04A0">
            <w:pPr>
              <w:spacing w:line="240" w:lineRule="auto"/>
              <w:ind w:right="-72"/>
              <w:jc w:val="center"/>
              <w:rPr>
                <w:rFonts w:cs="Arial"/>
                <w:b/>
                <w:bCs/>
                <w:sz w:val="18"/>
                <w:szCs w:val="18"/>
              </w:rPr>
            </w:pPr>
            <w:r w:rsidRPr="00FD04A0">
              <w:rPr>
                <w:rFonts w:cs="Arial"/>
                <w:b/>
                <w:bCs/>
                <w:sz w:val="18"/>
                <w:szCs w:val="18"/>
              </w:rPr>
              <w:t>Separate</w:t>
            </w:r>
          </w:p>
        </w:tc>
      </w:tr>
      <w:tr w:rsidR="00002807" w:rsidRPr="00FD04A0" w14:paraId="10981D54" w14:textId="77777777" w:rsidTr="003E5597">
        <w:tc>
          <w:tcPr>
            <w:tcW w:w="3686" w:type="dxa"/>
            <w:shd w:val="clear" w:color="auto" w:fill="auto"/>
            <w:vAlign w:val="bottom"/>
          </w:tcPr>
          <w:p w14:paraId="1E9FBF6D" w14:textId="77777777" w:rsidR="00002807" w:rsidRPr="00FD04A0" w:rsidRDefault="00002807"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717F6FD1" w14:textId="77777777" w:rsidR="00002807" w:rsidRPr="00FD04A0" w:rsidRDefault="00002807" w:rsidP="00FD04A0">
            <w:pPr>
              <w:spacing w:line="240" w:lineRule="auto"/>
              <w:ind w:right="-72"/>
              <w:jc w:val="center"/>
              <w:rPr>
                <w:rFonts w:cs="Arial"/>
                <w:b/>
                <w:bCs/>
                <w:sz w:val="18"/>
                <w:szCs w:val="18"/>
              </w:rPr>
            </w:pPr>
            <w:r w:rsidRPr="00FD04A0">
              <w:rPr>
                <w:rFonts w:cs="Arial"/>
                <w:b/>
                <w:bCs/>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FD04A0" w:rsidRDefault="00002807" w:rsidP="00FD04A0">
            <w:pPr>
              <w:spacing w:line="240" w:lineRule="auto"/>
              <w:ind w:right="-72"/>
              <w:jc w:val="center"/>
              <w:rPr>
                <w:rFonts w:cs="Arial"/>
                <w:b/>
                <w:bCs/>
                <w:color w:val="000000"/>
                <w:sz w:val="18"/>
                <w:szCs w:val="18"/>
              </w:rPr>
            </w:pPr>
            <w:r w:rsidRPr="00FD04A0">
              <w:rPr>
                <w:rFonts w:cs="Arial"/>
                <w:b/>
                <w:bCs/>
                <w:sz w:val="18"/>
                <w:szCs w:val="18"/>
              </w:rPr>
              <w:t>financial statement</w:t>
            </w:r>
          </w:p>
        </w:tc>
      </w:tr>
      <w:tr w:rsidR="00066D71" w:rsidRPr="00FD04A0" w14:paraId="74208622" w14:textId="77777777" w:rsidTr="003E5597">
        <w:tc>
          <w:tcPr>
            <w:tcW w:w="3686" w:type="dxa"/>
            <w:shd w:val="clear" w:color="auto" w:fill="auto"/>
            <w:vAlign w:val="bottom"/>
          </w:tcPr>
          <w:p w14:paraId="36A9DA1C" w14:textId="77777777" w:rsidR="00066D71" w:rsidRPr="00FD04A0" w:rsidRDefault="00066D71" w:rsidP="00FD04A0">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2D213FA9" w14:textId="61CB44B0"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6F9407EA" w14:textId="62DD43BF"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c>
          <w:tcPr>
            <w:tcW w:w="1440" w:type="dxa"/>
            <w:tcBorders>
              <w:top w:val="single" w:sz="4" w:space="0" w:color="auto"/>
            </w:tcBorders>
            <w:shd w:val="clear" w:color="auto" w:fill="auto"/>
            <w:vAlign w:val="bottom"/>
          </w:tcPr>
          <w:p w14:paraId="1D008DD4" w14:textId="44A5AF9B"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2020</w:t>
            </w:r>
          </w:p>
        </w:tc>
        <w:tc>
          <w:tcPr>
            <w:tcW w:w="1440" w:type="dxa"/>
            <w:tcBorders>
              <w:top w:val="single" w:sz="4" w:space="0" w:color="auto"/>
            </w:tcBorders>
            <w:shd w:val="clear" w:color="auto" w:fill="auto"/>
            <w:vAlign w:val="bottom"/>
          </w:tcPr>
          <w:p w14:paraId="394DAE32" w14:textId="1C04A7C1" w:rsidR="00066D71" w:rsidRPr="00FD04A0" w:rsidRDefault="00066D71" w:rsidP="00FD04A0">
            <w:pPr>
              <w:spacing w:line="240" w:lineRule="auto"/>
              <w:ind w:right="-72"/>
              <w:jc w:val="right"/>
              <w:rPr>
                <w:rFonts w:cs="Arial"/>
                <w:b/>
                <w:bCs/>
                <w:sz w:val="18"/>
                <w:szCs w:val="18"/>
              </w:rPr>
            </w:pPr>
            <w:r w:rsidRPr="00FD04A0">
              <w:rPr>
                <w:rFonts w:cs="Arial"/>
                <w:b/>
                <w:bCs/>
                <w:sz w:val="18"/>
                <w:szCs w:val="18"/>
              </w:rPr>
              <w:t>2019</w:t>
            </w:r>
          </w:p>
        </w:tc>
      </w:tr>
      <w:tr w:rsidR="00066D71" w:rsidRPr="00FD04A0" w14:paraId="1404BD7F" w14:textId="77777777" w:rsidTr="003E5597">
        <w:tc>
          <w:tcPr>
            <w:tcW w:w="3686" w:type="dxa"/>
            <w:shd w:val="clear" w:color="auto" w:fill="auto"/>
            <w:vAlign w:val="bottom"/>
          </w:tcPr>
          <w:p w14:paraId="1EC6BB9E" w14:textId="77777777" w:rsidR="00066D71" w:rsidRPr="00FD04A0"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9185A37"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4649C433"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16F8B8AA"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c>
          <w:tcPr>
            <w:tcW w:w="1440" w:type="dxa"/>
            <w:tcBorders>
              <w:bottom w:val="single" w:sz="4" w:space="0" w:color="auto"/>
            </w:tcBorders>
            <w:shd w:val="clear" w:color="auto" w:fill="auto"/>
            <w:vAlign w:val="bottom"/>
          </w:tcPr>
          <w:p w14:paraId="5ED106F5" w14:textId="77777777" w:rsidR="00066D71" w:rsidRPr="00FD04A0" w:rsidRDefault="00066D71" w:rsidP="00FD04A0">
            <w:pPr>
              <w:tabs>
                <w:tab w:val="left" w:pos="-72"/>
              </w:tabs>
              <w:spacing w:line="240" w:lineRule="auto"/>
              <w:ind w:right="-72" w:hanging="14"/>
              <w:jc w:val="right"/>
              <w:rPr>
                <w:rFonts w:cs="Arial"/>
                <w:b/>
                <w:bCs/>
                <w:sz w:val="18"/>
                <w:szCs w:val="18"/>
              </w:rPr>
            </w:pPr>
            <w:r w:rsidRPr="00FD04A0">
              <w:rPr>
                <w:rFonts w:cs="Arial"/>
                <w:b/>
                <w:bCs/>
                <w:sz w:val="18"/>
                <w:szCs w:val="18"/>
                <w:lang w:val="en-US"/>
              </w:rPr>
              <w:t>Million</w:t>
            </w:r>
            <w:r w:rsidRPr="00FD04A0">
              <w:rPr>
                <w:rFonts w:cs="Arial"/>
                <w:b/>
                <w:bCs/>
                <w:sz w:val="18"/>
                <w:szCs w:val="18"/>
              </w:rPr>
              <w:t xml:space="preserve"> Baht</w:t>
            </w:r>
          </w:p>
        </w:tc>
      </w:tr>
      <w:tr w:rsidR="00066D71" w:rsidRPr="00FD04A0" w14:paraId="1A1BA890" w14:textId="77777777" w:rsidTr="003E5597">
        <w:tc>
          <w:tcPr>
            <w:tcW w:w="3686" w:type="dxa"/>
            <w:vAlign w:val="bottom"/>
          </w:tcPr>
          <w:p w14:paraId="14E67879" w14:textId="77777777" w:rsidR="00066D71" w:rsidRPr="00FD04A0"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8A86A6F"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008122C" w14:textId="77777777" w:rsidR="00066D71" w:rsidRPr="00FD04A0"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0ADE066" w14:textId="77777777" w:rsidR="00066D71" w:rsidRPr="00FD04A0"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9868EA8" w14:textId="77777777" w:rsidR="00066D71" w:rsidRPr="00FD04A0" w:rsidRDefault="00066D71" w:rsidP="00FD04A0">
            <w:pPr>
              <w:spacing w:line="240" w:lineRule="auto"/>
              <w:ind w:right="-72" w:hanging="16"/>
              <w:jc w:val="right"/>
              <w:rPr>
                <w:rFonts w:cs="Arial"/>
                <w:sz w:val="18"/>
                <w:szCs w:val="18"/>
              </w:rPr>
            </w:pPr>
          </w:p>
        </w:tc>
      </w:tr>
      <w:tr w:rsidR="00066D71" w:rsidRPr="00FD04A0" w14:paraId="5C7AA21E" w14:textId="77777777" w:rsidTr="003E5597">
        <w:tc>
          <w:tcPr>
            <w:tcW w:w="3686" w:type="dxa"/>
            <w:vAlign w:val="bottom"/>
          </w:tcPr>
          <w:p w14:paraId="321E5483" w14:textId="4CA1567C" w:rsidR="00066D71" w:rsidRPr="00FD04A0" w:rsidRDefault="00066D71" w:rsidP="00FD04A0">
            <w:pPr>
              <w:spacing w:line="240" w:lineRule="auto"/>
              <w:ind w:left="435"/>
              <w:rPr>
                <w:rFonts w:cs="Arial"/>
                <w:sz w:val="18"/>
                <w:szCs w:val="18"/>
                <w:shd w:val="clear" w:color="auto" w:fill="FFFFFF"/>
              </w:rPr>
            </w:pPr>
            <w:r w:rsidRPr="00FD04A0">
              <w:rPr>
                <w:rFonts w:cs="Arial"/>
                <w:sz w:val="18"/>
                <w:szCs w:val="18"/>
                <w:shd w:val="clear" w:color="auto" w:fill="FFFFFF"/>
              </w:rPr>
              <w:t>Letter of guarantee</w:t>
            </w:r>
          </w:p>
        </w:tc>
        <w:tc>
          <w:tcPr>
            <w:tcW w:w="1440" w:type="dxa"/>
            <w:tcBorders>
              <w:bottom w:val="single" w:sz="4" w:space="0" w:color="auto"/>
            </w:tcBorders>
            <w:shd w:val="clear" w:color="auto" w:fill="FAFAFA"/>
          </w:tcPr>
          <w:p w14:paraId="509CE1E8" w14:textId="0D67F1BA" w:rsidR="00066D71" w:rsidRPr="00FD04A0" w:rsidRDefault="00B86AD4" w:rsidP="00FD04A0">
            <w:pPr>
              <w:spacing w:line="240" w:lineRule="auto"/>
              <w:ind w:right="-72"/>
              <w:jc w:val="right"/>
              <w:rPr>
                <w:rFonts w:cs="Arial"/>
                <w:sz w:val="18"/>
                <w:szCs w:val="18"/>
              </w:rPr>
            </w:pPr>
            <w:r w:rsidRPr="00FD04A0">
              <w:rPr>
                <w:rFonts w:cs="Arial"/>
                <w:sz w:val="18"/>
                <w:szCs w:val="18"/>
              </w:rPr>
              <w:t>2.29</w:t>
            </w:r>
          </w:p>
        </w:tc>
        <w:tc>
          <w:tcPr>
            <w:tcW w:w="1440" w:type="dxa"/>
            <w:tcBorders>
              <w:bottom w:val="single" w:sz="4" w:space="0" w:color="auto"/>
            </w:tcBorders>
          </w:tcPr>
          <w:p w14:paraId="2D936397" w14:textId="058FABB1" w:rsidR="00066D71" w:rsidRPr="00FD04A0" w:rsidRDefault="00066D71" w:rsidP="00FD04A0">
            <w:pPr>
              <w:spacing w:line="240" w:lineRule="auto"/>
              <w:ind w:right="-72"/>
              <w:jc w:val="right"/>
              <w:rPr>
                <w:rFonts w:cs="Arial"/>
                <w:sz w:val="18"/>
                <w:szCs w:val="18"/>
              </w:rPr>
            </w:pPr>
            <w:r w:rsidRPr="00FD04A0">
              <w:rPr>
                <w:rFonts w:cs="Arial"/>
                <w:sz w:val="18"/>
                <w:szCs w:val="18"/>
              </w:rPr>
              <w:t>2.09</w:t>
            </w:r>
          </w:p>
        </w:tc>
        <w:tc>
          <w:tcPr>
            <w:tcW w:w="1440" w:type="dxa"/>
            <w:tcBorders>
              <w:bottom w:val="single" w:sz="4" w:space="0" w:color="auto"/>
            </w:tcBorders>
            <w:shd w:val="clear" w:color="auto" w:fill="FAFAFA"/>
            <w:vAlign w:val="center"/>
          </w:tcPr>
          <w:p w14:paraId="0A605753" w14:textId="03E69F85" w:rsidR="00066D71" w:rsidRPr="00FD04A0" w:rsidRDefault="00B86AD4" w:rsidP="00FD04A0">
            <w:pPr>
              <w:spacing w:line="240" w:lineRule="auto"/>
              <w:ind w:right="-72"/>
              <w:jc w:val="right"/>
              <w:rPr>
                <w:rFonts w:cs="Arial"/>
                <w:sz w:val="18"/>
                <w:szCs w:val="18"/>
              </w:rPr>
            </w:pPr>
            <w:r w:rsidRPr="00FD04A0">
              <w:rPr>
                <w:rFonts w:cs="Arial"/>
                <w:sz w:val="18"/>
                <w:szCs w:val="18"/>
              </w:rPr>
              <w:t>2.29</w:t>
            </w:r>
          </w:p>
        </w:tc>
        <w:tc>
          <w:tcPr>
            <w:tcW w:w="1440" w:type="dxa"/>
            <w:tcBorders>
              <w:bottom w:val="single" w:sz="4" w:space="0" w:color="auto"/>
            </w:tcBorders>
            <w:vAlign w:val="center"/>
          </w:tcPr>
          <w:p w14:paraId="2D02B8DC" w14:textId="0F7B732E" w:rsidR="00066D71" w:rsidRPr="00FD04A0" w:rsidRDefault="00066D71" w:rsidP="00FD04A0">
            <w:pPr>
              <w:spacing w:line="240" w:lineRule="auto"/>
              <w:ind w:right="-72"/>
              <w:jc w:val="right"/>
              <w:rPr>
                <w:rFonts w:cs="Arial"/>
                <w:sz w:val="18"/>
                <w:szCs w:val="18"/>
              </w:rPr>
            </w:pPr>
            <w:r w:rsidRPr="00FD04A0">
              <w:rPr>
                <w:rFonts w:cs="Arial"/>
                <w:sz w:val="18"/>
                <w:szCs w:val="18"/>
              </w:rPr>
              <w:t>1.59</w:t>
            </w:r>
          </w:p>
        </w:tc>
      </w:tr>
    </w:tbl>
    <w:p w14:paraId="7B7A251F" w14:textId="1B2F5635" w:rsidR="00790A1E" w:rsidRPr="00FD04A0" w:rsidRDefault="00790A1E" w:rsidP="00FD04A0">
      <w:pPr>
        <w:spacing w:line="240" w:lineRule="auto"/>
        <w:rPr>
          <w:rFonts w:cs="Arial"/>
          <w:sz w:val="18"/>
          <w:szCs w:val="18"/>
          <w:shd w:val="clear" w:color="auto" w:fill="FFFFFF"/>
        </w:rPr>
      </w:pPr>
    </w:p>
    <w:p w14:paraId="17EF1C29" w14:textId="4B0E0ABC" w:rsidR="00DA596D" w:rsidRPr="00FD04A0" w:rsidRDefault="00DA596D" w:rsidP="00FD04A0">
      <w:pPr>
        <w:spacing w:line="240" w:lineRule="auto"/>
        <w:rPr>
          <w:rFonts w:cs="Arial"/>
          <w:sz w:val="18"/>
          <w:szCs w:val="18"/>
          <w:shd w:val="clear" w:color="auto" w:fill="FFFFFF"/>
        </w:rPr>
      </w:pPr>
      <w:r w:rsidRPr="00FD04A0">
        <w:rPr>
          <w:rFonts w:cs="Arial"/>
          <w:sz w:val="18"/>
          <w:szCs w:val="18"/>
          <w:shd w:val="clear" w:color="auto" w:fill="FFFFFF"/>
        </w:rPr>
        <w:br w:type="page"/>
      </w:r>
    </w:p>
    <w:tbl>
      <w:tblPr>
        <w:tblW w:w="0" w:type="auto"/>
        <w:tblInd w:w="-5" w:type="dxa"/>
        <w:shd w:val="clear" w:color="auto" w:fill="44546A" w:themeFill="text2"/>
        <w:tblLook w:val="04A0" w:firstRow="1" w:lastRow="0" w:firstColumn="1" w:lastColumn="0" w:noHBand="0" w:noVBand="1"/>
      </w:tblPr>
      <w:tblGrid>
        <w:gridCol w:w="9464"/>
      </w:tblGrid>
      <w:tr w:rsidR="00B32C1A" w:rsidRPr="00FD04A0" w14:paraId="32676606" w14:textId="77777777" w:rsidTr="006E3E63">
        <w:trPr>
          <w:trHeight w:val="386"/>
        </w:trPr>
        <w:tc>
          <w:tcPr>
            <w:tcW w:w="9464" w:type="dxa"/>
            <w:shd w:val="clear" w:color="auto" w:fill="FFA543"/>
            <w:vAlign w:val="center"/>
          </w:tcPr>
          <w:p w14:paraId="118EE803" w14:textId="4E1A8C53" w:rsidR="00B32C1A" w:rsidRPr="00FD04A0" w:rsidRDefault="00B32C1A"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w:t>
            </w:r>
            <w:r w:rsidR="007816C5" w:rsidRPr="00FD04A0">
              <w:rPr>
                <w:rFonts w:eastAsia="Arial Unicode MS" w:cs="Arial"/>
                <w:b/>
                <w:bCs/>
                <w:color w:val="FFFFFF" w:themeColor="background1"/>
                <w:sz w:val="18"/>
                <w:szCs w:val="18"/>
              </w:rPr>
              <w:t>4</w:t>
            </w:r>
            <w:r w:rsidRPr="00FD04A0">
              <w:rPr>
                <w:rFonts w:eastAsia="Arial Unicode MS" w:cs="Arial"/>
                <w:b/>
                <w:bCs/>
                <w:color w:val="FFFFFF" w:themeColor="background1"/>
                <w:sz w:val="18"/>
                <w:szCs w:val="18"/>
              </w:rPr>
              <w:tab/>
              <w:t xml:space="preserve">Litigations and disputes of the Group </w:t>
            </w:r>
          </w:p>
        </w:tc>
      </w:tr>
    </w:tbl>
    <w:p w14:paraId="1B79A2F8" w14:textId="77777777" w:rsidR="008F17CB" w:rsidRPr="00FD04A0" w:rsidRDefault="008F17CB" w:rsidP="00FD04A0">
      <w:pPr>
        <w:spacing w:line="240" w:lineRule="auto"/>
        <w:jc w:val="both"/>
        <w:rPr>
          <w:rFonts w:cs="Arial"/>
          <w:sz w:val="18"/>
          <w:szCs w:val="18"/>
        </w:rPr>
      </w:pPr>
    </w:p>
    <w:p w14:paraId="7D7F422F" w14:textId="77777777" w:rsidR="00B32C1A" w:rsidRPr="00FD04A0" w:rsidRDefault="00B32C1A" w:rsidP="00FD04A0">
      <w:pPr>
        <w:spacing w:line="240" w:lineRule="auto"/>
        <w:jc w:val="both"/>
        <w:rPr>
          <w:rFonts w:cs="Arial"/>
          <w:b/>
          <w:bCs/>
          <w:color w:val="CF4A02"/>
          <w:sz w:val="18"/>
          <w:szCs w:val="18"/>
          <w:shd w:val="clear" w:color="auto" w:fill="FFFFFF"/>
        </w:rPr>
      </w:pPr>
      <w:r w:rsidRPr="00FD04A0">
        <w:rPr>
          <w:rFonts w:cs="Arial"/>
          <w:b/>
          <w:bCs/>
          <w:color w:val="CF4A02"/>
          <w:sz w:val="18"/>
          <w:szCs w:val="18"/>
          <w:shd w:val="clear" w:color="auto" w:fill="FFFFFF"/>
        </w:rPr>
        <w:t>Company</w:t>
      </w:r>
    </w:p>
    <w:p w14:paraId="161AF552" w14:textId="77777777" w:rsidR="00B32C1A" w:rsidRPr="00FD04A0" w:rsidRDefault="00B32C1A" w:rsidP="00FD04A0">
      <w:pPr>
        <w:spacing w:line="240" w:lineRule="auto"/>
        <w:jc w:val="both"/>
        <w:rPr>
          <w:rFonts w:cs="Arial"/>
          <w:sz w:val="18"/>
          <w:szCs w:val="18"/>
        </w:rPr>
      </w:pPr>
    </w:p>
    <w:p w14:paraId="2342022A" w14:textId="37015608" w:rsidR="00B32C1A" w:rsidRPr="00FD04A0" w:rsidRDefault="00B32C1A" w:rsidP="00FD04A0">
      <w:pPr>
        <w:spacing w:line="240" w:lineRule="auto"/>
        <w:ind w:left="540" w:hanging="360"/>
        <w:jc w:val="both"/>
        <w:rPr>
          <w:rFonts w:cs="Arial"/>
          <w:sz w:val="18"/>
          <w:szCs w:val="22"/>
          <w:shd w:val="clear" w:color="auto" w:fill="FFFFFF"/>
        </w:rPr>
      </w:pPr>
      <w:r w:rsidRPr="00FD04A0">
        <w:rPr>
          <w:rFonts w:cs="Arial"/>
          <w:sz w:val="18"/>
          <w:szCs w:val="18"/>
          <w:shd w:val="clear" w:color="auto" w:fill="FFFFFF"/>
        </w:rPr>
        <w:t>1.</w:t>
      </w:r>
      <w:r w:rsidRPr="00FD04A0">
        <w:rPr>
          <w:rFonts w:cs="Arial"/>
          <w:sz w:val="18"/>
          <w:szCs w:val="18"/>
          <w:shd w:val="clear" w:color="auto" w:fill="FFFFFF"/>
        </w:rPr>
        <w:tab/>
      </w:r>
      <w:r w:rsidRPr="00FD04A0">
        <w:rPr>
          <w:rFonts w:cs="Arial"/>
          <w:sz w:val="18"/>
          <w:szCs w:val="22"/>
          <w:shd w:val="clear" w:color="auto" w:fill="FFFFFF"/>
        </w:rPr>
        <w:t xml:space="preserve">On 21 June 2016, the Customs Department issued a letter informing the Company that it would revoke the Company’s licence to operate in the King </w:t>
      </w:r>
      <w:proofErr w:type="spellStart"/>
      <w:r w:rsidRPr="00FD04A0">
        <w:rPr>
          <w:rFonts w:cs="Arial"/>
          <w:sz w:val="18"/>
          <w:szCs w:val="22"/>
          <w:shd w:val="clear" w:color="auto" w:fill="FFFFFF"/>
        </w:rPr>
        <w:t>Kaew</w:t>
      </w:r>
      <w:proofErr w:type="spellEnd"/>
      <w:r w:rsidRPr="00FD04A0">
        <w:rPr>
          <w:rFonts w:cs="Arial"/>
          <w:sz w:val="18"/>
          <w:szCs w:val="22"/>
          <w:shd w:val="clear" w:color="auto" w:fill="FFFFFF"/>
        </w:rPr>
        <w:t xml:space="preserve"> LCL free zone. The Customs Department said that someone took a car out of the free zone area in the grace period during the flood crisis in 2011. However, the car was not returned to the free zone area within the extension period granted by the Customs Department. Revenue from the free zone operation for the year ended 31 December 2016, which was the last year of the operation,</w:t>
      </w:r>
      <w:r w:rsidRPr="00FD04A0">
        <w:rPr>
          <w:rFonts w:cs="Arial"/>
          <w:sz w:val="18"/>
          <w:szCs w:val="18"/>
          <w:shd w:val="clear" w:color="auto" w:fill="FFFFFF"/>
        </w:rPr>
        <w:t xml:space="preserve"> was </w:t>
      </w:r>
      <w:r w:rsidR="00C92745">
        <w:rPr>
          <w:rFonts w:cs="Arial"/>
          <w:sz w:val="18"/>
          <w:szCs w:val="18"/>
          <w:shd w:val="clear" w:color="auto" w:fill="FFFFFF"/>
        </w:rPr>
        <w:br/>
      </w:r>
      <w:r w:rsidRPr="00FD04A0">
        <w:rPr>
          <w:rFonts w:cs="Arial"/>
          <w:sz w:val="18"/>
          <w:szCs w:val="18"/>
          <w:shd w:val="clear" w:color="auto" w:fill="FFFFFF"/>
        </w:rPr>
        <w:t>Baht 7.21 million.</w:t>
      </w:r>
    </w:p>
    <w:p w14:paraId="3659C1A7" w14:textId="77777777" w:rsidR="00B32C1A" w:rsidRPr="00FD04A0" w:rsidRDefault="00B32C1A" w:rsidP="00FD04A0">
      <w:pPr>
        <w:spacing w:line="240" w:lineRule="auto"/>
        <w:ind w:left="567"/>
        <w:jc w:val="both"/>
        <w:rPr>
          <w:rFonts w:cs="Arial"/>
          <w:sz w:val="18"/>
          <w:szCs w:val="18"/>
          <w:shd w:val="clear" w:color="auto" w:fill="FFFFFF"/>
        </w:rPr>
      </w:pPr>
    </w:p>
    <w:p w14:paraId="2C66E695"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On 15 December 2016, the Company filed a lawsuit against the Customs Department and its Director General in the Central Administrative Court (the Court). The lawsuit asked the Court to 1) cancel or revoke the cancellation of the Company’s licence to operate in the free zone area, 2) request that the Customs Department pay Baht 33 million with an interest rate of 7.5% per annum for any losses caused by this matter,</w:t>
      </w:r>
      <w:r w:rsidRPr="00FD04A0">
        <w:rPr>
          <w:rFonts w:cs="Arial"/>
          <w:sz w:val="18"/>
          <w:szCs w:val="18"/>
          <w:shd w:val="clear" w:color="auto" w:fill="FFFFFF"/>
          <w:cs/>
        </w:rPr>
        <w:t xml:space="preserve"> </w:t>
      </w:r>
      <w:r w:rsidRPr="00FD04A0">
        <w:rPr>
          <w:rFonts w:cs="Arial"/>
          <w:sz w:val="18"/>
          <w:szCs w:val="18"/>
          <w:shd w:val="clear" w:color="auto" w:fill="FFFFFF"/>
        </w:rPr>
        <w:t>and 3) consider a petition for a temporary injunction on the stay of execution of the cancellation of the Company’s licence to operate in the free zone at the Court’s discretion.</w:t>
      </w:r>
    </w:p>
    <w:p w14:paraId="02A89D7A" w14:textId="77777777" w:rsidR="00B32C1A" w:rsidRPr="00FD04A0" w:rsidRDefault="00B32C1A" w:rsidP="00FD04A0">
      <w:pPr>
        <w:spacing w:line="240" w:lineRule="auto"/>
        <w:ind w:left="547"/>
        <w:jc w:val="both"/>
        <w:rPr>
          <w:rFonts w:cs="Arial"/>
          <w:sz w:val="18"/>
          <w:szCs w:val="18"/>
          <w:shd w:val="clear" w:color="auto" w:fill="FFFFFF"/>
        </w:rPr>
      </w:pPr>
    </w:p>
    <w:p w14:paraId="19ADFF67"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On 28 April 2017, the Court dismissed the Company’s petition for a temporary injunction on the stay of execution submitted on 15 December 2016. As a result, the Company’s operation in the free zone cannot be resumed.</w:t>
      </w:r>
    </w:p>
    <w:p w14:paraId="432BE118" w14:textId="77777777" w:rsidR="00B32C1A" w:rsidRPr="00FD04A0" w:rsidRDefault="00B32C1A" w:rsidP="00FD04A0">
      <w:pPr>
        <w:spacing w:line="240" w:lineRule="auto"/>
        <w:ind w:left="547"/>
        <w:jc w:val="both"/>
        <w:rPr>
          <w:rFonts w:cs="Arial"/>
          <w:sz w:val="18"/>
          <w:szCs w:val="18"/>
          <w:shd w:val="clear" w:color="auto" w:fill="FFFFFF"/>
        </w:rPr>
      </w:pPr>
    </w:p>
    <w:p w14:paraId="05673BED"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Then, on 11 October 2017, Bang Sao Thong Customs Service Division issued a letter informing the Company that it must pay duty based on the duty assessment for the car of Baht 19</w:t>
      </w:r>
      <w:r w:rsidRPr="00FD04A0">
        <w:rPr>
          <w:rFonts w:cs="Arial"/>
          <w:sz w:val="18"/>
          <w:szCs w:val="18"/>
          <w:shd w:val="clear" w:color="auto" w:fill="FFFFFF"/>
          <w:rtl/>
          <w:cs/>
        </w:rPr>
        <w:t>.</w:t>
      </w:r>
      <w:r w:rsidRPr="00FD04A0">
        <w:rPr>
          <w:rFonts w:cs="Arial"/>
          <w:sz w:val="18"/>
          <w:szCs w:val="18"/>
          <w:shd w:val="clear" w:color="auto" w:fill="FFFFFF"/>
        </w:rPr>
        <w:t xml:space="preserve">93 </w:t>
      </w:r>
      <w:r w:rsidRPr="00FD04A0">
        <w:rPr>
          <w:rFonts w:cs="Arial"/>
          <w:sz w:val="18"/>
          <w:szCs w:val="18"/>
        </w:rPr>
        <w:t>million. This amount excludes surcharge calculated from the date of prosecution until the full amount of payment is made. This</w:t>
      </w:r>
      <w:r w:rsidRPr="00FD04A0">
        <w:rPr>
          <w:rFonts w:cs="Arial"/>
          <w:sz w:val="18"/>
          <w:szCs w:val="18"/>
          <w:shd w:val="clear" w:color="auto" w:fill="FFFFFF"/>
        </w:rPr>
        <w:t xml:space="preserve"> is the Company's obligation according to the insurance and bond agreement for a free zone operator dated 11 March 2009</w:t>
      </w:r>
      <w:r w:rsidRPr="00FD04A0">
        <w:rPr>
          <w:rFonts w:cs="Arial"/>
          <w:sz w:val="18"/>
          <w:szCs w:val="18"/>
          <w:shd w:val="clear" w:color="auto" w:fill="FFFFFF"/>
          <w:rtl/>
          <w:cs/>
        </w:rPr>
        <w:t>.</w:t>
      </w:r>
    </w:p>
    <w:p w14:paraId="64729D48" w14:textId="77777777" w:rsidR="00B32C1A" w:rsidRPr="00FD04A0" w:rsidRDefault="00B32C1A" w:rsidP="00FD04A0">
      <w:pPr>
        <w:spacing w:line="240" w:lineRule="auto"/>
        <w:ind w:left="547"/>
        <w:jc w:val="both"/>
        <w:rPr>
          <w:rFonts w:cs="Arial"/>
          <w:sz w:val="18"/>
          <w:szCs w:val="18"/>
          <w:shd w:val="clear" w:color="auto" w:fill="FFFFFF"/>
        </w:rPr>
      </w:pPr>
    </w:p>
    <w:p w14:paraId="1C08B71D"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The Group’s management decided that a provision for such amount will not be recognised in the financial statements for the year ended 31 December 2019. This is because the Company issued a dispute letter, dated 24 October 2017, to the Head the Bang Sao Thong Customs Service Division II, opposing the enforcement of the insurance and bond agreement for the free zone operator.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w:t>
      </w:r>
      <w:r w:rsidRPr="00FD04A0">
        <w:rPr>
          <w:rFonts w:cs="Arial"/>
          <w:sz w:val="18"/>
          <w:szCs w:val="18"/>
          <w:shd w:val="clear" w:color="auto" w:fill="FFFFFF"/>
          <w:cs/>
        </w:rPr>
        <w:t xml:space="preserve"> </w:t>
      </w:r>
      <w:r w:rsidRPr="00FD04A0">
        <w:rPr>
          <w:rFonts w:cs="Arial"/>
          <w:sz w:val="18"/>
          <w:szCs w:val="18"/>
          <w:shd w:val="clear" w:color="auto" w:fill="FFFFFF"/>
        </w:rPr>
        <w:t>If the Company wins the court case, the Company will have no tax liability on the assessed amount. The Company has concluded that the duty payment is not probable.</w:t>
      </w:r>
    </w:p>
    <w:p w14:paraId="156592DA" w14:textId="77777777" w:rsidR="00B32C1A" w:rsidRPr="00FD04A0" w:rsidRDefault="00B32C1A" w:rsidP="00FD04A0">
      <w:pPr>
        <w:spacing w:line="240" w:lineRule="auto"/>
        <w:ind w:left="547"/>
        <w:jc w:val="both"/>
        <w:rPr>
          <w:rFonts w:cs="Arial"/>
          <w:sz w:val="18"/>
          <w:szCs w:val="18"/>
          <w:shd w:val="clear" w:color="auto" w:fill="FFFFFF"/>
        </w:rPr>
      </w:pPr>
    </w:p>
    <w:p w14:paraId="74BF7B53" w14:textId="3D7763C1" w:rsidR="00B32C1A" w:rsidRPr="00FD04A0" w:rsidRDefault="00B32C1A" w:rsidP="00FD04A0">
      <w:pPr>
        <w:spacing w:line="240" w:lineRule="auto"/>
        <w:ind w:left="540" w:hanging="360"/>
        <w:jc w:val="both"/>
        <w:rPr>
          <w:rFonts w:cs="Arial"/>
          <w:sz w:val="18"/>
          <w:szCs w:val="18"/>
          <w:shd w:val="clear" w:color="auto" w:fill="FFFFFF"/>
        </w:rPr>
      </w:pPr>
      <w:r w:rsidRPr="00FD04A0">
        <w:rPr>
          <w:rFonts w:cs="Arial"/>
          <w:sz w:val="18"/>
          <w:szCs w:val="18"/>
          <w:shd w:val="clear" w:color="auto" w:fill="FFFFFF"/>
        </w:rPr>
        <w:t xml:space="preserve">2. </w:t>
      </w:r>
      <w:r w:rsidRPr="00FD04A0">
        <w:rPr>
          <w:rFonts w:cs="Arial"/>
          <w:sz w:val="18"/>
          <w:szCs w:val="18"/>
          <w:shd w:val="clear" w:color="auto" w:fill="FFFFFF"/>
        </w:rPr>
        <w:tab/>
        <w:t xml:space="preserve">On 3 December 2014, the Company received a summons from the Economic Crime Suppression Division of the Royal Thai Police, regarding avoidance of customs duty for a car imported in 2011, which request that Company pay compensation for the car’s value of Baht 1.90 million and related tax of Baht 3.08 million. However, the prosecuting attorney in Pattaya </w:t>
      </w:r>
      <w:r w:rsidR="00C44D5A" w:rsidRPr="00FD04A0">
        <w:rPr>
          <w:rFonts w:cs="Arial"/>
          <w:sz w:val="18"/>
          <w:szCs w:val="18"/>
          <w:shd w:val="clear" w:color="auto" w:fill="FFFFFF"/>
        </w:rPr>
        <w:t>decided</w:t>
      </w:r>
      <w:r w:rsidRPr="00FD04A0">
        <w:rPr>
          <w:rFonts w:cs="Arial"/>
          <w:sz w:val="18"/>
          <w:szCs w:val="18"/>
          <w:shd w:val="clear" w:color="auto" w:fill="FFFFFF"/>
        </w:rPr>
        <w:t xml:space="preserve"> not to file a lawsuit against the Company and instead passed the case to the Commissioner of the Central Investigation Bureau and the Office of the Attorney General, respectively. This case is currently being considered by the Office of the Attorney General. The Company’s lawyer believes that the Office of the Attorney General will agree with the prosecuting attorney’s opinion.</w:t>
      </w:r>
    </w:p>
    <w:p w14:paraId="70EB1FF4" w14:textId="77777777" w:rsidR="00B32C1A" w:rsidRPr="00FD04A0" w:rsidRDefault="00B32C1A" w:rsidP="00FD04A0">
      <w:pPr>
        <w:spacing w:line="240" w:lineRule="auto"/>
        <w:ind w:left="547"/>
        <w:jc w:val="both"/>
        <w:rPr>
          <w:rFonts w:cs="Arial"/>
          <w:sz w:val="18"/>
          <w:szCs w:val="18"/>
          <w:shd w:val="clear" w:color="auto" w:fill="FFFFFF"/>
        </w:rPr>
      </w:pPr>
    </w:p>
    <w:p w14:paraId="0735B6C6"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The ultimate outcome of the case and its potential liabilities cannot presently be determined. However, the Group’s management considers that the need to pay for this case is not probable, so the Group has not established a provision for potential liabilities arising from the claims in the financial statements.</w:t>
      </w:r>
    </w:p>
    <w:p w14:paraId="32B18965" w14:textId="77777777" w:rsidR="00B32C1A" w:rsidRPr="00FD04A0" w:rsidRDefault="00B32C1A" w:rsidP="00FD04A0">
      <w:pPr>
        <w:spacing w:line="240" w:lineRule="auto"/>
        <w:ind w:left="567"/>
        <w:jc w:val="both"/>
        <w:rPr>
          <w:rFonts w:cs="Arial"/>
          <w:sz w:val="18"/>
          <w:szCs w:val="18"/>
          <w:shd w:val="clear" w:color="auto" w:fill="FFFFFF"/>
        </w:rPr>
      </w:pPr>
      <w:r w:rsidRPr="00FD04A0">
        <w:rPr>
          <w:rFonts w:cs="Arial"/>
          <w:sz w:val="18"/>
          <w:szCs w:val="18"/>
          <w:shd w:val="clear" w:color="auto" w:fill="FFFFFF"/>
        </w:rPr>
        <w:br w:type="page"/>
      </w:r>
    </w:p>
    <w:p w14:paraId="4A080F13" w14:textId="77777777" w:rsidR="00B32C1A" w:rsidRPr="00FD04A0" w:rsidRDefault="00B32C1A" w:rsidP="00FD04A0">
      <w:pPr>
        <w:spacing w:line="240" w:lineRule="auto"/>
        <w:ind w:left="540" w:hanging="360"/>
        <w:jc w:val="both"/>
        <w:rPr>
          <w:rFonts w:cs="Arial"/>
          <w:sz w:val="18"/>
          <w:szCs w:val="18"/>
          <w:shd w:val="clear" w:color="auto" w:fill="FFFFFF"/>
        </w:rPr>
      </w:pPr>
      <w:r w:rsidRPr="00FD04A0">
        <w:rPr>
          <w:rFonts w:cs="Arial"/>
          <w:sz w:val="18"/>
          <w:szCs w:val="18"/>
          <w:shd w:val="clear" w:color="auto" w:fill="FFFFFF"/>
        </w:rPr>
        <w:t xml:space="preserve">3. </w:t>
      </w:r>
      <w:r w:rsidRPr="00FD04A0">
        <w:rPr>
          <w:rFonts w:cs="Arial"/>
          <w:sz w:val="18"/>
          <w:szCs w:val="18"/>
          <w:shd w:val="clear" w:color="auto" w:fill="FFFFFF"/>
        </w:rPr>
        <w:tab/>
        <w:t xml:space="preserve">On 22 October 2018, an insurance company, for a chemical trading company, filed a lawsuit in Bangkok South Civil Court against the Company to claim compensation resulting from a mistake in the delivery of chemical products. The mistake impaired the buyer’s manufacturing process. The total compensation claimed by the chemical trading company was Baht 4.79 million. After inspecting the damage, the insurance company paid compensation of Baht 3.88 million to the chemical trading company. The insurance company’s lawsuit requested this compensation with interest totalling Baht 3.94 million at a 7.5% interest rate per annum calculated from the date of prosecution until the full amount of payment is made to the plaintiff. On 9 January 2019, the Company presented its testimony in court and filed a petition to use the Company’s subcontractor as a joint defendant. </w:t>
      </w:r>
    </w:p>
    <w:p w14:paraId="323723A5" w14:textId="77777777" w:rsidR="00B32C1A" w:rsidRPr="00FD04A0" w:rsidRDefault="00B32C1A" w:rsidP="00FD04A0">
      <w:pPr>
        <w:spacing w:line="240" w:lineRule="auto"/>
        <w:ind w:left="547"/>
        <w:jc w:val="both"/>
        <w:rPr>
          <w:rFonts w:cs="Arial"/>
          <w:sz w:val="18"/>
          <w:szCs w:val="18"/>
          <w:shd w:val="clear" w:color="auto" w:fill="FFFFFF"/>
        </w:rPr>
      </w:pPr>
    </w:p>
    <w:p w14:paraId="2B17FDFB" w14:textId="77777777" w:rsidR="001E4296"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On 24 October 2018, the chemical trading company filed a lawsuit in Bangkok South Civil Court against the Company requesting the remaining compensation claim of Baht 0.97 million that the insurer did not pay. This also includes a 7.5% interest rate per annum calculated from the date of prosecution until the payment is made in</w:t>
      </w:r>
      <w:r w:rsidR="001E4296" w:rsidRPr="00FD04A0">
        <w:rPr>
          <w:rFonts w:cs="Arial"/>
          <w:sz w:val="18"/>
          <w:szCs w:val="18"/>
          <w:shd w:val="clear" w:color="auto" w:fill="FFFFFF"/>
        </w:rPr>
        <w:t xml:space="preserve"> </w:t>
      </w:r>
      <w:r w:rsidRPr="00FD04A0">
        <w:rPr>
          <w:rFonts w:cs="Arial"/>
          <w:sz w:val="18"/>
          <w:szCs w:val="18"/>
          <w:shd w:val="clear" w:color="auto" w:fill="FFFFFF"/>
        </w:rPr>
        <w:t>full.</w:t>
      </w:r>
      <w:r w:rsidR="001E4296" w:rsidRPr="00FD04A0">
        <w:rPr>
          <w:rFonts w:cs="Arial"/>
          <w:sz w:val="18"/>
          <w:szCs w:val="18"/>
          <w:shd w:val="clear" w:color="auto" w:fill="FFFFFF"/>
        </w:rPr>
        <w:t xml:space="preserve"> </w:t>
      </w:r>
    </w:p>
    <w:p w14:paraId="46EB2C07" w14:textId="77777777" w:rsidR="001E4296" w:rsidRPr="00FD04A0" w:rsidRDefault="001E4296" w:rsidP="00FD04A0">
      <w:pPr>
        <w:spacing w:line="240" w:lineRule="auto"/>
        <w:ind w:left="547"/>
        <w:jc w:val="both"/>
        <w:rPr>
          <w:rFonts w:cs="Arial"/>
          <w:sz w:val="18"/>
          <w:szCs w:val="18"/>
          <w:shd w:val="clear" w:color="auto" w:fill="FFFFFF"/>
        </w:rPr>
      </w:pPr>
    </w:p>
    <w:p w14:paraId="085F3F52" w14:textId="52775455"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On 2 January 2019, the Company presented its testimony in court and filed a petition to use the Company’s subcontractor as a joint defendant.</w:t>
      </w:r>
    </w:p>
    <w:p w14:paraId="490CE01D" w14:textId="77777777" w:rsidR="00B32C1A" w:rsidRPr="00FD04A0" w:rsidRDefault="00B32C1A" w:rsidP="00FD04A0">
      <w:pPr>
        <w:spacing w:line="240" w:lineRule="auto"/>
        <w:ind w:left="547"/>
        <w:jc w:val="both"/>
        <w:rPr>
          <w:rFonts w:cs="Arial"/>
          <w:sz w:val="18"/>
          <w:szCs w:val="18"/>
          <w:shd w:val="clear" w:color="auto" w:fill="FFFFFF"/>
        </w:rPr>
      </w:pPr>
    </w:p>
    <w:p w14:paraId="0DFEA2A3"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 xml:space="preserve">On 27 January 2020, which is an event occurring after the reporting date, the Bangkok South Civil Court made a judgement </w:t>
      </w:r>
      <w:r w:rsidRPr="00FD04A0">
        <w:rPr>
          <w:rFonts w:cs="Arial"/>
          <w:sz w:val="18"/>
          <w:szCs w:val="22"/>
          <w:shd w:val="clear" w:color="auto" w:fill="FFFFFF"/>
        </w:rPr>
        <w:t xml:space="preserve">on the lawsuit filed by the </w:t>
      </w:r>
      <w:r w:rsidRPr="00FD04A0">
        <w:rPr>
          <w:rFonts w:cs="Arial"/>
          <w:sz w:val="18"/>
          <w:szCs w:val="18"/>
          <w:shd w:val="clear" w:color="auto" w:fill="FFFFFF"/>
        </w:rPr>
        <w:t xml:space="preserve">chemical trading company against the Company. According to the decision, the Company and its subcontractor joint defendant must pay the plaintiff’s claim in full. It was considered that </w:t>
      </w:r>
      <w:r w:rsidRPr="00FD04A0">
        <w:rPr>
          <w:rFonts w:cs="Arial"/>
          <w:sz w:val="18"/>
          <w:szCs w:val="22"/>
          <w:shd w:val="clear" w:color="auto" w:fill="FFFFFF"/>
        </w:rPr>
        <w:t xml:space="preserve">the damage derived from the negligence of </w:t>
      </w:r>
      <w:r w:rsidRPr="00FD04A0">
        <w:rPr>
          <w:rFonts w:cs="Arial"/>
          <w:sz w:val="18"/>
          <w:szCs w:val="18"/>
          <w:shd w:val="clear" w:color="auto" w:fill="FFFFFF"/>
        </w:rPr>
        <w:t xml:space="preserve">the joint defendant, and that the Company as principal must take responsibility, along with the joint defendant, for </w:t>
      </w:r>
      <w:r w:rsidRPr="00FD04A0">
        <w:rPr>
          <w:rFonts w:cs="Arial"/>
          <w:sz w:val="18"/>
          <w:szCs w:val="22"/>
          <w:shd w:val="clear" w:color="auto" w:fill="FFFFFF"/>
        </w:rPr>
        <w:t xml:space="preserve">the violation committed by the </w:t>
      </w:r>
      <w:r w:rsidRPr="00FD04A0">
        <w:rPr>
          <w:rFonts w:cs="Arial"/>
          <w:sz w:val="18"/>
          <w:szCs w:val="18"/>
          <w:shd w:val="clear" w:color="auto" w:fill="FFFFFF"/>
        </w:rPr>
        <w:t>joint defendant.</w:t>
      </w:r>
    </w:p>
    <w:p w14:paraId="7CB2027B" w14:textId="77777777" w:rsidR="00B32C1A" w:rsidRPr="00FD04A0" w:rsidRDefault="00B32C1A" w:rsidP="00FD04A0">
      <w:pPr>
        <w:spacing w:line="240" w:lineRule="auto"/>
        <w:ind w:left="547"/>
        <w:jc w:val="both"/>
        <w:rPr>
          <w:rFonts w:cs="Arial"/>
          <w:sz w:val="18"/>
          <w:szCs w:val="18"/>
          <w:shd w:val="clear" w:color="auto" w:fill="FFFFFF"/>
        </w:rPr>
      </w:pPr>
    </w:p>
    <w:p w14:paraId="54161C86" w14:textId="77777777"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 xml:space="preserve">Subsequently, on 7 May 2020, the Bangkok South Civil Court made a judgement </w:t>
      </w:r>
      <w:r w:rsidRPr="00FD04A0">
        <w:rPr>
          <w:rFonts w:cs="Arial"/>
          <w:sz w:val="18"/>
          <w:szCs w:val="22"/>
          <w:shd w:val="clear" w:color="auto" w:fill="FFFFFF"/>
        </w:rPr>
        <w:t xml:space="preserve">on the lawsuit filed by an insurance </w:t>
      </w:r>
      <w:r w:rsidRPr="00FD04A0">
        <w:rPr>
          <w:rFonts w:cs="Arial"/>
          <w:sz w:val="18"/>
          <w:szCs w:val="18"/>
          <w:shd w:val="clear" w:color="auto" w:fill="FFFFFF"/>
        </w:rPr>
        <w:t xml:space="preserve">company against the Company. According to the decision, the Company and its subcontractor joint defendant must pay the plaintiff’s claim in full. It was considered that </w:t>
      </w:r>
      <w:r w:rsidRPr="00FD04A0">
        <w:rPr>
          <w:rFonts w:cs="Arial"/>
          <w:sz w:val="18"/>
          <w:szCs w:val="22"/>
          <w:shd w:val="clear" w:color="auto" w:fill="FFFFFF"/>
        </w:rPr>
        <w:t xml:space="preserve">the damage derived from the negligence of </w:t>
      </w:r>
      <w:r w:rsidRPr="00FD04A0">
        <w:rPr>
          <w:rFonts w:cs="Arial"/>
          <w:sz w:val="18"/>
          <w:szCs w:val="18"/>
          <w:shd w:val="clear" w:color="auto" w:fill="FFFFFF"/>
        </w:rPr>
        <w:t xml:space="preserve">the joint defendant, and that the Company as principal must take responsibility, along with the joint defendant, for </w:t>
      </w:r>
      <w:r w:rsidRPr="00FD04A0">
        <w:rPr>
          <w:rFonts w:cs="Arial"/>
          <w:sz w:val="18"/>
          <w:szCs w:val="22"/>
          <w:shd w:val="clear" w:color="auto" w:fill="FFFFFF"/>
        </w:rPr>
        <w:t xml:space="preserve">the violation committed by the </w:t>
      </w:r>
      <w:r w:rsidRPr="00FD04A0">
        <w:rPr>
          <w:rFonts w:cs="Arial"/>
          <w:sz w:val="18"/>
          <w:szCs w:val="18"/>
          <w:shd w:val="clear" w:color="auto" w:fill="FFFFFF"/>
        </w:rPr>
        <w:t>joint defendant.</w:t>
      </w:r>
    </w:p>
    <w:p w14:paraId="6F51139F" w14:textId="77777777" w:rsidR="00B32C1A" w:rsidRPr="00FD04A0" w:rsidRDefault="00B32C1A" w:rsidP="00FD04A0">
      <w:pPr>
        <w:spacing w:line="240" w:lineRule="auto"/>
        <w:ind w:left="547"/>
        <w:jc w:val="both"/>
        <w:rPr>
          <w:rFonts w:cs="Arial"/>
          <w:sz w:val="18"/>
          <w:szCs w:val="18"/>
          <w:shd w:val="clear" w:color="auto" w:fill="FFFFFF"/>
        </w:rPr>
      </w:pPr>
    </w:p>
    <w:p w14:paraId="146ABDE4" w14:textId="53E5EFE4" w:rsidR="00B32C1A" w:rsidRPr="00FD04A0" w:rsidRDefault="00B32C1A" w:rsidP="00FD04A0">
      <w:pPr>
        <w:spacing w:line="240" w:lineRule="auto"/>
        <w:ind w:left="547"/>
        <w:jc w:val="both"/>
        <w:rPr>
          <w:rFonts w:cs="Arial"/>
          <w:sz w:val="18"/>
          <w:szCs w:val="18"/>
          <w:shd w:val="clear" w:color="auto" w:fill="FFFFFF"/>
        </w:rPr>
      </w:pPr>
      <w:r w:rsidRPr="00FD04A0">
        <w:rPr>
          <w:rFonts w:cs="Arial"/>
          <w:sz w:val="18"/>
          <w:szCs w:val="18"/>
          <w:shd w:val="clear" w:color="auto" w:fill="FFFFFF"/>
        </w:rPr>
        <w:t xml:space="preserve">On 22 December 2020, the Company and an insurance company </w:t>
      </w:r>
      <w:r w:rsidR="0040377B" w:rsidRPr="00FD04A0">
        <w:rPr>
          <w:rFonts w:cs="Arial"/>
          <w:sz w:val="18"/>
          <w:szCs w:val="18"/>
          <w:shd w:val="clear" w:color="auto" w:fill="FFFFFF"/>
        </w:rPr>
        <w:t xml:space="preserve">were </w:t>
      </w:r>
      <w:r w:rsidRPr="00FD04A0">
        <w:rPr>
          <w:rFonts w:cs="Arial"/>
          <w:sz w:val="18"/>
          <w:szCs w:val="18"/>
          <w:shd w:val="clear" w:color="auto" w:fill="FFFFFF"/>
        </w:rPr>
        <w:t>able to settle the dispute</w:t>
      </w:r>
      <w:r w:rsidR="0040377B" w:rsidRPr="00FD04A0">
        <w:rPr>
          <w:rFonts w:cs="Arial"/>
          <w:sz w:val="18"/>
          <w:szCs w:val="18"/>
          <w:shd w:val="clear" w:color="auto" w:fill="FFFFFF"/>
        </w:rPr>
        <w:t>.</w:t>
      </w:r>
      <w:r w:rsidRPr="00FD04A0">
        <w:rPr>
          <w:rFonts w:cs="Arial"/>
          <w:sz w:val="18"/>
          <w:szCs w:val="18"/>
          <w:shd w:val="clear" w:color="auto" w:fill="FFFFFF"/>
        </w:rPr>
        <w:t xml:space="preserve"> </w:t>
      </w:r>
      <w:r w:rsidR="0040377B" w:rsidRPr="00FD04A0">
        <w:rPr>
          <w:rFonts w:cs="Arial"/>
          <w:sz w:val="18"/>
          <w:szCs w:val="18"/>
          <w:shd w:val="clear" w:color="auto" w:fill="FFFFFF"/>
        </w:rPr>
        <w:t>T</w:t>
      </w:r>
      <w:r w:rsidRPr="00FD04A0">
        <w:rPr>
          <w:rFonts w:cs="Arial"/>
          <w:sz w:val="18"/>
          <w:szCs w:val="18"/>
          <w:shd w:val="clear" w:color="auto" w:fill="FFFFFF"/>
        </w:rPr>
        <w:t xml:space="preserve">he Company agreed to pay </w:t>
      </w:r>
      <w:r w:rsidR="0040377B" w:rsidRPr="00FD04A0">
        <w:rPr>
          <w:rFonts w:cs="Arial"/>
          <w:sz w:val="18"/>
          <w:szCs w:val="18"/>
          <w:shd w:val="clear" w:color="auto" w:fill="FFFFFF"/>
        </w:rPr>
        <w:t>B</w:t>
      </w:r>
      <w:r w:rsidRPr="00FD04A0">
        <w:rPr>
          <w:rFonts w:cs="Arial"/>
          <w:sz w:val="18"/>
          <w:szCs w:val="18"/>
          <w:shd w:val="clear" w:color="auto" w:fill="FFFFFF"/>
        </w:rPr>
        <w:t xml:space="preserve">aht 2.3 million which </w:t>
      </w:r>
      <w:r w:rsidR="0040377B" w:rsidRPr="00FD04A0">
        <w:rPr>
          <w:rFonts w:cs="Arial"/>
          <w:sz w:val="18"/>
          <w:szCs w:val="18"/>
          <w:shd w:val="clear" w:color="auto" w:fill="FFFFFF"/>
        </w:rPr>
        <w:t xml:space="preserve">the </w:t>
      </w:r>
      <w:r w:rsidRPr="00FD04A0">
        <w:rPr>
          <w:rFonts w:cs="Arial"/>
          <w:sz w:val="18"/>
          <w:szCs w:val="18"/>
          <w:shd w:val="clear" w:color="auto" w:fill="FFFFFF"/>
        </w:rPr>
        <w:t>court has granted the request.</w:t>
      </w:r>
      <w:r w:rsidR="00FD2833" w:rsidRPr="00FD04A0">
        <w:rPr>
          <w:rFonts w:cs="Arial"/>
          <w:sz w:val="18"/>
          <w:szCs w:val="18"/>
          <w:shd w:val="clear" w:color="auto" w:fill="FFFFFF"/>
        </w:rPr>
        <w:t xml:space="preserve"> The Company recorded the whole amount of damages from the lawsuit as an expense in </w:t>
      </w:r>
      <w:r w:rsidR="0040377B" w:rsidRPr="00FD04A0">
        <w:rPr>
          <w:rFonts w:cs="Arial"/>
          <w:sz w:val="18"/>
          <w:szCs w:val="18"/>
          <w:shd w:val="clear" w:color="auto" w:fill="FFFFFF"/>
        </w:rPr>
        <w:t>profit or loss</w:t>
      </w:r>
      <w:r w:rsidR="00FD2833" w:rsidRPr="00FD04A0">
        <w:rPr>
          <w:rFonts w:cs="Arial"/>
          <w:sz w:val="18"/>
          <w:szCs w:val="18"/>
          <w:shd w:val="clear" w:color="auto" w:fill="FFFFFF"/>
        </w:rPr>
        <w:t>. The Company's management is in process of negotiating with the contractor as joint defendants about compensation for damages that the Company paid for.  There is currently no progress from the negotiations.</w:t>
      </w:r>
    </w:p>
    <w:p w14:paraId="5E038282" w14:textId="77777777" w:rsidR="00B32C1A" w:rsidRPr="00FD04A0" w:rsidRDefault="00B32C1A" w:rsidP="00FD04A0">
      <w:pPr>
        <w:spacing w:line="240" w:lineRule="auto"/>
        <w:ind w:left="547"/>
        <w:jc w:val="both"/>
        <w:rPr>
          <w:rFonts w:cs="Arial"/>
          <w:sz w:val="18"/>
          <w:szCs w:val="18"/>
          <w:shd w:val="clear" w:color="auto" w:fill="FFFFFF"/>
        </w:rPr>
      </w:pPr>
    </w:p>
    <w:p w14:paraId="2915E61E" w14:textId="7B27D8FC" w:rsidR="00B32C1A" w:rsidRPr="00FD04A0" w:rsidRDefault="00B32C1A" w:rsidP="00FD04A0">
      <w:pPr>
        <w:spacing w:line="240" w:lineRule="auto"/>
        <w:ind w:left="547"/>
        <w:jc w:val="both"/>
        <w:rPr>
          <w:rFonts w:cs="Arial"/>
          <w:sz w:val="18"/>
          <w:szCs w:val="22"/>
          <w:shd w:val="clear" w:color="auto" w:fill="FFFFFF"/>
        </w:rPr>
      </w:pPr>
      <w:r w:rsidRPr="00FD04A0">
        <w:rPr>
          <w:rFonts w:cs="Arial"/>
          <w:sz w:val="18"/>
          <w:szCs w:val="18"/>
          <w:shd w:val="clear" w:color="auto" w:fill="FFFFFF"/>
        </w:rPr>
        <w:t>As a result of the verdict on 27 January 2020</w:t>
      </w:r>
      <w:r w:rsidR="00FD2833" w:rsidRPr="00FD04A0">
        <w:rPr>
          <w:rFonts w:cs="Arial"/>
          <w:sz w:val="18"/>
          <w:szCs w:val="18"/>
          <w:shd w:val="clear" w:color="auto" w:fill="FFFFFF"/>
        </w:rPr>
        <w:t xml:space="preserve"> in the case of the chemical trading company</w:t>
      </w:r>
      <w:r w:rsidRPr="00FD04A0">
        <w:rPr>
          <w:rFonts w:cs="Arial"/>
          <w:sz w:val="18"/>
          <w:szCs w:val="18"/>
          <w:shd w:val="clear" w:color="auto" w:fill="FFFFFF"/>
        </w:rPr>
        <w:t xml:space="preserve"> and on 7 May 2020, the Group has established a provision for potential liabilities arising from the claims in the statement of financial position as at 31 December 2020 totalling Baht 0.49 million</w:t>
      </w:r>
      <w:r w:rsidRPr="00FD04A0">
        <w:rPr>
          <w:rFonts w:cs="Arial"/>
          <w:sz w:val="18"/>
          <w:szCs w:val="22"/>
          <w:shd w:val="clear" w:color="auto" w:fill="FFFFFF"/>
        </w:rPr>
        <w:t>.</w:t>
      </w:r>
    </w:p>
    <w:p w14:paraId="31B7A4EC" w14:textId="246DC5CF" w:rsidR="007816C5" w:rsidRPr="00FD04A0" w:rsidRDefault="007816C5" w:rsidP="00FD04A0">
      <w:pPr>
        <w:spacing w:line="240" w:lineRule="auto"/>
        <w:jc w:val="both"/>
        <w:rPr>
          <w:rFonts w:eastAsia="Arial Unicode MS" w:cs="Arial"/>
          <w:sz w:val="18"/>
          <w:szCs w:val="18"/>
        </w:rPr>
      </w:pPr>
    </w:p>
    <w:p w14:paraId="224A5524" w14:textId="77777777" w:rsidR="008F17CB" w:rsidRPr="00FD04A0" w:rsidRDefault="008F17CB"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816C5" w:rsidRPr="00FD04A0" w14:paraId="1B2BEE10" w14:textId="77777777" w:rsidTr="006E3E63">
        <w:trPr>
          <w:trHeight w:val="386"/>
        </w:trPr>
        <w:tc>
          <w:tcPr>
            <w:tcW w:w="9781" w:type="dxa"/>
            <w:shd w:val="clear" w:color="auto" w:fill="FFA543"/>
            <w:vAlign w:val="center"/>
          </w:tcPr>
          <w:p w14:paraId="6D3EBED5" w14:textId="77777777" w:rsidR="007816C5" w:rsidRPr="00FD04A0" w:rsidRDefault="007816C5" w:rsidP="00FD04A0">
            <w:pPr>
              <w:spacing w:line="240" w:lineRule="auto"/>
              <w:ind w:left="432" w:hanging="432"/>
              <w:jc w:val="both"/>
              <w:rPr>
                <w:rFonts w:eastAsia="Arial Unicode MS" w:cs="Arial"/>
                <w:b/>
                <w:bCs/>
                <w:color w:val="FFFFFF" w:themeColor="background1"/>
                <w:sz w:val="18"/>
                <w:szCs w:val="18"/>
                <w:cs/>
              </w:rPr>
            </w:pPr>
            <w:r w:rsidRPr="00FD04A0">
              <w:rPr>
                <w:rFonts w:eastAsia="Arial Unicode MS" w:cs="Arial"/>
                <w:b/>
                <w:bCs/>
                <w:color w:val="FFFFFF" w:themeColor="background1"/>
                <w:sz w:val="18"/>
                <w:szCs w:val="18"/>
              </w:rPr>
              <w:t>35</w:t>
            </w:r>
            <w:r w:rsidRPr="00FD04A0">
              <w:rPr>
                <w:rFonts w:eastAsia="Arial Unicode MS" w:cs="Arial"/>
                <w:b/>
                <w:bCs/>
                <w:color w:val="FFFFFF" w:themeColor="background1"/>
                <w:sz w:val="18"/>
                <w:szCs w:val="18"/>
              </w:rPr>
              <w:tab/>
              <w:t>Events occurring after the reporting period</w:t>
            </w:r>
          </w:p>
        </w:tc>
      </w:tr>
    </w:tbl>
    <w:p w14:paraId="7F5898E0" w14:textId="4F114BE1" w:rsidR="007816C5" w:rsidRPr="00FD04A0" w:rsidRDefault="007816C5" w:rsidP="00FD04A0">
      <w:pPr>
        <w:spacing w:line="240" w:lineRule="auto"/>
        <w:jc w:val="both"/>
        <w:rPr>
          <w:rFonts w:eastAsia="Arial Unicode MS" w:cs="Arial"/>
          <w:sz w:val="18"/>
          <w:szCs w:val="18"/>
        </w:rPr>
      </w:pPr>
    </w:p>
    <w:p w14:paraId="04EDCB01" w14:textId="0BAA0F1E" w:rsidR="007816C5" w:rsidRPr="00FD04A0" w:rsidRDefault="007816C5" w:rsidP="00FD04A0">
      <w:pPr>
        <w:pStyle w:val="Heading2"/>
        <w:keepLines/>
        <w:spacing w:line="240" w:lineRule="auto"/>
        <w:ind w:left="540" w:hanging="540"/>
        <w:rPr>
          <w:rFonts w:eastAsia="Arial Unicode MS" w:cs="Arial"/>
          <w:bCs w:val="0"/>
          <w:color w:val="CF4A02"/>
          <w:sz w:val="18"/>
          <w:szCs w:val="18"/>
          <w:lang w:val="en-US" w:eastAsia="en-GB"/>
        </w:rPr>
      </w:pPr>
      <w:r w:rsidRPr="00FD04A0">
        <w:rPr>
          <w:rFonts w:eastAsia="Arial Unicode MS" w:cs="Arial"/>
          <w:bCs w:val="0"/>
          <w:color w:val="CF4A02"/>
          <w:sz w:val="18"/>
          <w:szCs w:val="18"/>
          <w:lang w:eastAsia="en-GB"/>
        </w:rPr>
        <w:t>3</w:t>
      </w:r>
      <w:r w:rsidR="00B7689C" w:rsidRPr="00FD04A0">
        <w:rPr>
          <w:rFonts w:eastAsia="Arial Unicode MS" w:cs="Arial"/>
          <w:bCs w:val="0"/>
          <w:color w:val="CF4A02"/>
          <w:sz w:val="18"/>
          <w:szCs w:val="18"/>
          <w:lang w:eastAsia="en-GB"/>
        </w:rPr>
        <w:t>5</w:t>
      </w:r>
      <w:r w:rsidRPr="00FD04A0">
        <w:rPr>
          <w:rFonts w:eastAsia="Arial Unicode MS" w:cs="Arial"/>
          <w:bCs w:val="0"/>
          <w:color w:val="CF4A02"/>
          <w:sz w:val="18"/>
          <w:szCs w:val="18"/>
          <w:lang w:eastAsia="en-GB"/>
        </w:rPr>
        <w:t>.1</w:t>
      </w:r>
      <w:r w:rsidRPr="00FD04A0">
        <w:rPr>
          <w:rFonts w:eastAsia="Arial Unicode MS" w:cs="Arial"/>
          <w:bCs w:val="0"/>
          <w:color w:val="CF4A02"/>
          <w:sz w:val="18"/>
          <w:szCs w:val="18"/>
          <w:lang w:eastAsia="en-GB"/>
        </w:rPr>
        <w:tab/>
      </w:r>
      <w:r w:rsidRPr="00FD04A0">
        <w:rPr>
          <w:rFonts w:eastAsia="Arial Unicode MS" w:cs="Arial"/>
          <w:bCs w:val="0"/>
          <w:color w:val="CF4A02"/>
          <w:sz w:val="18"/>
          <w:szCs w:val="18"/>
          <w:lang w:val="en-US" w:eastAsia="en-GB"/>
        </w:rPr>
        <w:t>Proposal of dividend</w:t>
      </w:r>
    </w:p>
    <w:p w14:paraId="3191A222" w14:textId="77777777" w:rsidR="007816C5" w:rsidRPr="00FD04A0" w:rsidRDefault="007816C5" w:rsidP="00FD04A0">
      <w:pPr>
        <w:spacing w:line="240" w:lineRule="auto"/>
        <w:jc w:val="thaiDistribute"/>
        <w:rPr>
          <w:rFonts w:cs="Arial"/>
        </w:rPr>
      </w:pPr>
    </w:p>
    <w:p w14:paraId="3B05B1BE" w14:textId="500B2A8A" w:rsidR="007816C5" w:rsidRPr="00FD04A0" w:rsidRDefault="007816C5" w:rsidP="00FD04A0">
      <w:pPr>
        <w:spacing w:line="240" w:lineRule="auto"/>
        <w:ind w:left="547"/>
        <w:jc w:val="both"/>
        <w:rPr>
          <w:rFonts w:cs="Arial"/>
          <w:sz w:val="18"/>
          <w:szCs w:val="18"/>
        </w:rPr>
      </w:pPr>
      <w:r w:rsidRPr="00FD04A0">
        <w:rPr>
          <w:rFonts w:cs="Arial"/>
          <w:sz w:val="18"/>
          <w:szCs w:val="18"/>
          <w:shd w:val="clear" w:color="auto" w:fill="FFFFFF"/>
        </w:rPr>
        <w:t xml:space="preserve">At the Board of Directors’ Meeting No. 1/2564 held on 22 February 2021, the directors passed a resolution to seek shareholders’ approval at the Annual General Meeting of Shareholders for 2021 for a dividend payment to shareholders based on the operating results for the year ended 31 December 2020 of Baht </w:t>
      </w:r>
      <w:r w:rsidR="00AD20DD" w:rsidRPr="00FD04A0">
        <w:rPr>
          <w:rFonts w:cs="Arial"/>
          <w:sz w:val="18"/>
          <w:szCs w:val="18"/>
          <w:shd w:val="clear" w:color="auto" w:fill="FFFFFF"/>
        </w:rPr>
        <w:t>0.05</w:t>
      </w:r>
      <w:r w:rsidR="00176AE3" w:rsidRPr="00FD04A0">
        <w:rPr>
          <w:rFonts w:cs="Arial"/>
          <w:sz w:val="18"/>
          <w:szCs w:val="18"/>
          <w:shd w:val="clear" w:color="auto" w:fill="FFFFFF"/>
        </w:rPr>
        <w:t>5</w:t>
      </w:r>
      <w:r w:rsidRPr="00FD04A0">
        <w:rPr>
          <w:rFonts w:cs="Arial"/>
          <w:sz w:val="18"/>
          <w:szCs w:val="18"/>
          <w:shd w:val="clear" w:color="auto" w:fill="FFFFFF"/>
        </w:rPr>
        <w:t xml:space="preserve"> per share for 550,000,000 ordinary shares, totalling Baht </w:t>
      </w:r>
      <w:r w:rsidR="00176AE3" w:rsidRPr="00FD04A0">
        <w:rPr>
          <w:rFonts w:cs="Arial"/>
          <w:sz w:val="18"/>
          <w:szCs w:val="18"/>
          <w:shd w:val="clear" w:color="auto" w:fill="FFFFFF"/>
        </w:rPr>
        <w:t>30</w:t>
      </w:r>
      <w:r w:rsidR="00AD20DD" w:rsidRPr="00FD04A0">
        <w:rPr>
          <w:rFonts w:cs="Arial"/>
          <w:sz w:val="18"/>
          <w:szCs w:val="18"/>
          <w:shd w:val="clear" w:color="auto" w:fill="FFFFFF"/>
        </w:rPr>
        <w:t>.</w:t>
      </w:r>
      <w:r w:rsidR="00176AE3" w:rsidRPr="00FD04A0">
        <w:rPr>
          <w:rFonts w:cs="Arial"/>
          <w:sz w:val="18"/>
          <w:szCs w:val="18"/>
          <w:shd w:val="clear" w:color="auto" w:fill="FFFFFF"/>
        </w:rPr>
        <w:t>25</w:t>
      </w:r>
      <w:r w:rsidRPr="00FD04A0">
        <w:rPr>
          <w:rFonts w:cs="Arial"/>
          <w:sz w:val="18"/>
          <w:szCs w:val="18"/>
          <w:shd w:val="clear" w:color="auto" w:fill="FFFFFF"/>
        </w:rPr>
        <w:t xml:space="preserve"> million. The payment of dividends will be made only to shareholders entitled to receive dividends according to the Company’s Articles of Association and whose names appear in the shareholders register book as </w:t>
      </w:r>
      <w:r w:rsidR="00C067E7" w:rsidRPr="00FD04A0">
        <w:rPr>
          <w:rFonts w:cs="Arial"/>
          <w:sz w:val="18"/>
          <w:szCs w:val="18"/>
          <w:shd w:val="clear" w:color="auto" w:fill="FFFFFF"/>
        </w:rPr>
        <w:t>at</w:t>
      </w:r>
      <w:r w:rsidRPr="00FD04A0">
        <w:rPr>
          <w:rFonts w:cs="Arial"/>
          <w:sz w:val="18"/>
          <w:szCs w:val="18"/>
          <w:shd w:val="clear" w:color="auto" w:fill="FFFFFF"/>
        </w:rPr>
        <w:t xml:space="preserve"> the date on which the shareholders eligible for dividends is determined, which is </w:t>
      </w:r>
      <w:r w:rsidR="00155E52" w:rsidRPr="00FD04A0">
        <w:rPr>
          <w:rFonts w:cs="Arial"/>
          <w:sz w:val="18"/>
          <w:szCs w:val="18"/>
          <w:shd w:val="clear" w:color="auto" w:fill="FFFFFF"/>
        </w:rPr>
        <w:t xml:space="preserve">9 </w:t>
      </w:r>
      <w:r w:rsidR="0098257F" w:rsidRPr="00FD04A0">
        <w:rPr>
          <w:rFonts w:cs="Arial"/>
          <w:sz w:val="18"/>
          <w:szCs w:val="18"/>
          <w:shd w:val="clear" w:color="auto" w:fill="FFFFFF"/>
        </w:rPr>
        <w:t>March</w:t>
      </w:r>
      <w:r w:rsidR="00155E52" w:rsidRPr="00FD04A0">
        <w:rPr>
          <w:rFonts w:cs="Arial"/>
          <w:sz w:val="18"/>
          <w:szCs w:val="18"/>
          <w:shd w:val="clear" w:color="auto" w:fill="FFFFFF"/>
        </w:rPr>
        <w:t xml:space="preserve"> 2021. </w:t>
      </w:r>
      <w:r w:rsidRPr="00FD04A0">
        <w:rPr>
          <w:rFonts w:cs="Arial"/>
          <w:sz w:val="18"/>
          <w:szCs w:val="18"/>
          <w:shd w:val="clear" w:color="auto" w:fill="FFFFFF"/>
        </w:rPr>
        <w:t xml:space="preserve">The dividend payment will be made </w:t>
      </w:r>
      <w:r w:rsidR="0098257F" w:rsidRPr="00FD04A0">
        <w:rPr>
          <w:rFonts w:cs="Arial"/>
          <w:sz w:val="18"/>
          <w:szCs w:val="18"/>
          <w:shd w:val="clear" w:color="auto" w:fill="FFFFFF"/>
        </w:rPr>
        <w:t>during April to</w:t>
      </w:r>
      <w:r w:rsidRPr="00FD04A0">
        <w:rPr>
          <w:rFonts w:cs="Arial"/>
          <w:sz w:val="18"/>
          <w:szCs w:val="18"/>
          <w:shd w:val="clear" w:color="auto" w:fill="FFFFFF"/>
        </w:rPr>
        <w:t xml:space="preserve"> May 2021.</w:t>
      </w:r>
    </w:p>
    <w:p w14:paraId="6480931F" w14:textId="5D9C40B4" w:rsidR="00407BD5" w:rsidRPr="00FD04A0" w:rsidRDefault="00407BD5" w:rsidP="00FD04A0">
      <w:pPr>
        <w:spacing w:line="240" w:lineRule="auto"/>
        <w:rPr>
          <w:rFonts w:eastAsia="Arial Unicode MS" w:cs="Arial"/>
          <w:sz w:val="18"/>
          <w:szCs w:val="18"/>
        </w:rPr>
      </w:pPr>
      <w:r w:rsidRPr="00FD04A0">
        <w:rPr>
          <w:rFonts w:eastAsia="Arial Unicode MS" w:cs="Arial"/>
          <w:sz w:val="18"/>
          <w:szCs w:val="18"/>
        </w:rPr>
        <w:br w:type="page"/>
      </w:r>
    </w:p>
    <w:p w14:paraId="339908F2" w14:textId="67A67FC8" w:rsidR="007816C5" w:rsidRPr="00FD04A0" w:rsidRDefault="007816C5" w:rsidP="00FD04A0">
      <w:pPr>
        <w:pStyle w:val="Heading2"/>
        <w:keepLines/>
        <w:spacing w:line="240" w:lineRule="auto"/>
        <w:ind w:left="540" w:hanging="540"/>
        <w:jc w:val="both"/>
        <w:rPr>
          <w:rFonts w:eastAsia="Arial Unicode MS" w:cs="Arial"/>
          <w:bCs w:val="0"/>
          <w:color w:val="CF4A02"/>
          <w:sz w:val="18"/>
          <w:szCs w:val="18"/>
          <w:lang w:val="en" w:eastAsia="en-GB"/>
        </w:rPr>
      </w:pPr>
      <w:r w:rsidRPr="00FD04A0">
        <w:rPr>
          <w:rFonts w:eastAsia="Arial Unicode MS" w:cs="Arial"/>
          <w:bCs w:val="0"/>
          <w:color w:val="CF4A02"/>
          <w:sz w:val="18"/>
          <w:szCs w:val="18"/>
          <w:lang w:eastAsia="en-GB"/>
        </w:rPr>
        <w:t>3</w:t>
      </w:r>
      <w:r w:rsidR="00B7689C" w:rsidRPr="00FD04A0">
        <w:rPr>
          <w:rFonts w:eastAsia="Arial Unicode MS" w:cs="Arial"/>
          <w:bCs w:val="0"/>
          <w:color w:val="CF4A02"/>
          <w:sz w:val="18"/>
          <w:szCs w:val="18"/>
          <w:lang w:eastAsia="en-GB"/>
        </w:rPr>
        <w:t>5</w:t>
      </w:r>
      <w:r w:rsidRPr="00FD04A0">
        <w:rPr>
          <w:rFonts w:eastAsia="Arial Unicode MS" w:cs="Arial"/>
          <w:bCs w:val="0"/>
          <w:color w:val="CF4A02"/>
          <w:sz w:val="18"/>
          <w:szCs w:val="18"/>
          <w:lang w:eastAsia="en-GB"/>
        </w:rPr>
        <w:t>.2</w:t>
      </w:r>
      <w:r w:rsidRPr="00FD04A0">
        <w:rPr>
          <w:rFonts w:eastAsia="Arial Unicode MS" w:cs="Arial"/>
          <w:bCs w:val="0"/>
          <w:color w:val="CF4A02"/>
          <w:sz w:val="18"/>
          <w:szCs w:val="18"/>
          <w:lang w:eastAsia="en-GB"/>
        </w:rPr>
        <w:tab/>
      </w:r>
      <w:r w:rsidRPr="00FD04A0">
        <w:rPr>
          <w:rFonts w:eastAsia="Arial Unicode MS" w:cs="Arial"/>
          <w:bCs w:val="0"/>
          <w:color w:val="CF4A02"/>
          <w:sz w:val="18"/>
          <w:szCs w:val="18"/>
          <w:lang w:val="en-US" w:eastAsia="en-GB"/>
        </w:rPr>
        <w:t>Proposal the shareholders to consider and approve the issuance of warrants (SONIC-W1) and the allocation of the warrants</w:t>
      </w:r>
    </w:p>
    <w:p w14:paraId="4D362353" w14:textId="77777777" w:rsidR="002428E3" w:rsidRPr="00FD04A0" w:rsidRDefault="002428E3" w:rsidP="00FD04A0">
      <w:pPr>
        <w:spacing w:line="240" w:lineRule="auto"/>
        <w:ind w:left="567"/>
        <w:jc w:val="thaiDistribute"/>
        <w:rPr>
          <w:rFonts w:cs="Arial"/>
          <w:sz w:val="18"/>
          <w:szCs w:val="18"/>
          <w:shd w:val="clear" w:color="auto" w:fill="FFFFFF"/>
        </w:rPr>
      </w:pPr>
    </w:p>
    <w:p w14:paraId="380EC072" w14:textId="419005AA" w:rsidR="007816C5" w:rsidRPr="00FD04A0" w:rsidRDefault="007816C5" w:rsidP="00FD04A0">
      <w:pPr>
        <w:spacing w:line="240" w:lineRule="auto"/>
        <w:ind w:left="540"/>
        <w:jc w:val="thaiDistribute"/>
        <w:rPr>
          <w:rFonts w:cs="Arial"/>
          <w:sz w:val="18"/>
          <w:szCs w:val="18"/>
          <w:shd w:val="clear" w:color="auto" w:fill="FFFFFF"/>
        </w:rPr>
      </w:pPr>
      <w:r w:rsidRPr="00FD04A0">
        <w:rPr>
          <w:rFonts w:cs="Arial"/>
          <w:sz w:val="18"/>
          <w:szCs w:val="18"/>
          <w:shd w:val="clear" w:color="auto" w:fill="FFFFFF"/>
        </w:rPr>
        <w:t xml:space="preserve">At the Board of Directors’ Meeting No. 1/2564 held on 22 February 2021, the directors passed a resolution to seek shareholders’ approval at the Annual General Meeting of Shareholders for 2021 to issue and allocate company warrants to purchase the ordinary shares of Sonic </w:t>
      </w:r>
      <w:proofErr w:type="spellStart"/>
      <w:r w:rsidRPr="00FD04A0">
        <w:rPr>
          <w:rFonts w:cs="Arial"/>
          <w:sz w:val="18"/>
          <w:szCs w:val="18"/>
          <w:shd w:val="clear" w:color="auto" w:fill="FFFFFF"/>
        </w:rPr>
        <w:t>Interfreight</w:t>
      </w:r>
      <w:proofErr w:type="spellEnd"/>
      <w:r w:rsidRPr="00FD04A0">
        <w:rPr>
          <w:rFonts w:cs="Arial"/>
          <w:sz w:val="18"/>
          <w:szCs w:val="18"/>
          <w:shd w:val="clear" w:color="auto" w:fill="FFFFFF"/>
        </w:rPr>
        <w:t xml:space="preserve"> Public Company Limited No. 1 (SONIC-W1). The preliminary features of the SONIC-W1 are:</w:t>
      </w:r>
    </w:p>
    <w:p w14:paraId="684CDAFC" w14:textId="7D5789E5" w:rsidR="007816C5" w:rsidRPr="00FD04A0" w:rsidRDefault="007816C5" w:rsidP="00FD04A0">
      <w:pPr>
        <w:spacing w:line="240" w:lineRule="auto"/>
        <w:rPr>
          <w:rFonts w:cs="Arial"/>
          <w:sz w:val="18"/>
          <w:szCs w:val="18"/>
          <w:shd w:val="clear" w:color="auto" w:fill="FFFFFF"/>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7"/>
      </w:tblGrid>
      <w:tr w:rsidR="007816C5" w:rsidRPr="00FD04A0" w14:paraId="44E9A89B" w14:textId="77777777" w:rsidTr="002428E3">
        <w:tc>
          <w:tcPr>
            <w:tcW w:w="3544" w:type="dxa"/>
            <w:hideMark/>
          </w:tcPr>
          <w:p w14:paraId="0F23D283" w14:textId="77777777" w:rsidR="007816C5" w:rsidRPr="00FD04A0" w:rsidRDefault="007816C5" w:rsidP="00FD04A0">
            <w:pPr>
              <w:spacing w:line="240" w:lineRule="auto"/>
              <w:ind w:left="-107"/>
              <w:jc w:val="thaiDistribute"/>
              <w:rPr>
                <w:rFonts w:eastAsia="Arial Unicode MS" w:cs="Arial"/>
                <w:sz w:val="18"/>
                <w:szCs w:val="18"/>
                <w:lang w:val="en"/>
              </w:rPr>
            </w:pPr>
            <w:r w:rsidRPr="00FD04A0">
              <w:rPr>
                <w:rFonts w:eastAsia="Arial Unicode MS" w:cs="Arial"/>
                <w:sz w:val="18"/>
                <w:szCs w:val="18"/>
              </w:rPr>
              <w:t>Number of warrants issued and offered</w:t>
            </w:r>
          </w:p>
        </w:tc>
        <w:tc>
          <w:tcPr>
            <w:tcW w:w="5387" w:type="dxa"/>
            <w:hideMark/>
          </w:tcPr>
          <w:p w14:paraId="6C4F9A91"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Not exceeding</w:t>
            </w:r>
            <w:r w:rsidRPr="00FD04A0">
              <w:rPr>
                <w:rFonts w:eastAsia="Arial Unicode MS" w:cs="Arial"/>
                <w:sz w:val="18"/>
                <w:szCs w:val="18"/>
                <w:cs/>
              </w:rPr>
              <w:t xml:space="preserve"> </w:t>
            </w:r>
            <w:r w:rsidRPr="00FD04A0">
              <w:rPr>
                <w:rFonts w:eastAsia="Arial Unicode MS" w:cs="Arial"/>
                <w:sz w:val="18"/>
                <w:szCs w:val="18"/>
              </w:rPr>
              <w:t>275,000,000 units</w:t>
            </w:r>
          </w:p>
        </w:tc>
      </w:tr>
      <w:tr w:rsidR="007816C5" w:rsidRPr="00FD04A0" w14:paraId="67CF5C37" w14:textId="77777777" w:rsidTr="002428E3">
        <w:tc>
          <w:tcPr>
            <w:tcW w:w="3544" w:type="dxa"/>
            <w:hideMark/>
          </w:tcPr>
          <w:p w14:paraId="52F62CEE" w14:textId="77777777" w:rsidR="007816C5" w:rsidRPr="00FD04A0" w:rsidRDefault="007816C5" w:rsidP="00FD04A0">
            <w:pPr>
              <w:spacing w:line="240" w:lineRule="auto"/>
              <w:ind w:left="-107"/>
              <w:jc w:val="thaiDistribute"/>
              <w:rPr>
                <w:rFonts w:eastAsia="Arial Unicode MS" w:cs="Arial"/>
                <w:sz w:val="18"/>
                <w:szCs w:val="18"/>
                <w:cs/>
              </w:rPr>
            </w:pPr>
            <w:r w:rsidRPr="00FD04A0">
              <w:rPr>
                <w:rFonts w:eastAsia="Arial Unicode MS" w:cs="Arial"/>
                <w:sz w:val="18"/>
                <w:szCs w:val="18"/>
              </w:rPr>
              <w:t>Method of allotment of warrants</w:t>
            </w:r>
          </w:p>
        </w:tc>
        <w:tc>
          <w:tcPr>
            <w:tcW w:w="5387" w:type="dxa"/>
            <w:hideMark/>
          </w:tcPr>
          <w:p w14:paraId="49269282"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 xml:space="preserve">2 </w:t>
            </w:r>
            <w:proofErr w:type="gramStart"/>
            <w:r w:rsidRPr="00FD04A0">
              <w:rPr>
                <w:rFonts w:eastAsia="Arial Unicode MS" w:cs="Arial"/>
                <w:sz w:val="18"/>
                <w:szCs w:val="18"/>
              </w:rPr>
              <w:t>shares</w:t>
            </w:r>
            <w:r w:rsidRPr="00FD04A0">
              <w:rPr>
                <w:rFonts w:eastAsia="Arial Unicode MS" w:cs="Arial"/>
                <w:sz w:val="18"/>
                <w:szCs w:val="18"/>
                <w:cs/>
              </w:rPr>
              <w:t xml:space="preserve"> </w:t>
            </w:r>
            <w:r w:rsidRPr="00FD04A0">
              <w:rPr>
                <w:rFonts w:eastAsia="Arial Unicode MS" w:cs="Arial"/>
                <w:sz w:val="18"/>
                <w:szCs w:val="18"/>
              </w:rPr>
              <w:t>:</w:t>
            </w:r>
            <w:proofErr w:type="gramEnd"/>
            <w:r w:rsidRPr="00FD04A0">
              <w:rPr>
                <w:rFonts w:eastAsia="Arial Unicode MS" w:cs="Arial"/>
                <w:sz w:val="18"/>
                <w:szCs w:val="18"/>
              </w:rPr>
              <w:t xml:space="preserve"> 1 warrant</w:t>
            </w:r>
          </w:p>
        </w:tc>
      </w:tr>
      <w:tr w:rsidR="007816C5" w:rsidRPr="00FD04A0" w14:paraId="092E773B" w14:textId="77777777" w:rsidTr="002428E3">
        <w:tc>
          <w:tcPr>
            <w:tcW w:w="3544" w:type="dxa"/>
            <w:hideMark/>
          </w:tcPr>
          <w:p w14:paraId="1911A5C4" w14:textId="77777777" w:rsidR="007816C5" w:rsidRPr="00FD04A0" w:rsidRDefault="007816C5" w:rsidP="00FD04A0">
            <w:pPr>
              <w:spacing w:line="240" w:lineRule="auto"/>
              <w:ind w:left="-107"/>
              <w:jc w:val="thaiDistribute"/>
              <w:rPr>
                <w:rFonts w:eastAsia="Arial Unicode MS" w:cs="Arial"/>
                <w:sz w:val="18"/>
                <w:szCs w:val="18"/>
                <w:cs/>
              </w:rPr>
            </w:pPr>
            <w:r w:rsidRPr="00FD04A0">
              <w:rPr>
                <w:rFonts w:eastAsia="Arial Unicode MS" w:cs="Arial"/>
                <w:sz w:val="18"/>
                <w:szCs w:val="18"/>
              </w:rPr>
              <w:t>Offering price (Baht per unit)</w:t>
            </w:r>
          </w:p>
        </w:tc>
        <w:tc>
          <w:tcPr>
            <w:tcW w:w="5387" w:type="dxa"/>
            <w:hideMark/>
          </w:tcPr>
          <w:p w14:paraId="55110660"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Baht</w:t>
            </w:r>
            <w:r w:rsidRPr="00FD04A0">
              <w:rPr>
                <w:rFonts w:eastAsia="Arial Unicode MS" w:cs="Arial"/>
                <w:sz w:val="18"/>
                <w:szCs w:val="18"/>
                <w:cs/>
              </w:rPr>
              <w:t xml:space="preserve"> </w:t>
            </w:r>
            <w:r w:rsidRPr="00FD04A0">
              <w:rPr>
                <w:rFonts w:eastAsia="Arial Unicode MS" w:cs="Arial"/>
                <w:sz w:val="18"/>
                <w:szCs w:val="18"/>
              </w:rPr>
              <w:t>0 per unit</w:t>
            </w:r>
          </w:p>
        </w:tc>
      </w:tr>
      <w:tr w:rsidR="007816C5" w:rsidRPr="00FD04A0" w14:paraId="79758DCB" w14:textId="77777777" w:rsidTr="002428E3">
        <w:tc>
          <w:tcPr>
            <w:tcW w:w="3544" w:type="dxa"/>
            <w:hideMark/>
          </w:tcPr>
          <w:p w14:paraId="56A0CA8E" w14:textId="77777777" w:rsidR="007816C5" w:rsidRPr="00FD04A0" w:rsidRDefault="007816C5" w:rsidP="00FD04A0">
            <w:pPr>
              <w:spacing w:line="240" w:lineRule="auto"/>
              <w:ind w:left="-107"/>
              <w:jc w:val="thaiDistribute"/>
              <w:rPr>
                <w:rFonts w:eastAsia="Arial Unicode MS" w:cs="Arial"/>
                <w:sz w:val="18"/>
                <w:szCs w:val="18"/>
                <w:cs/>
              </w:rPr>
            </w:pPr>
            <w:r w:rsidRPr="00FD04A0">
              <w:rPr>
                <w:rFonts w:eastAsia="Arial Unicode MS" w:cs="Arial"/>
                <w:sz w:val="18"/>
                <w:szCs w:val="18"/>
              </w:rPr>
              <w:t>Tenor of warrants</w:t>
            </w:r>
          </w:p>
        </w:tc>
        <w:tc>
          <w:tcPr>
            <w:tcW w:w="5387" w:type="dxa"/>
            <w:hideMark/>
          </w:tcPr>
          <w:p w14:paraId="7187854C"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 xml:space="preserve">Within two years after being granted </w:t>
            </w:r>
          </w:p>
          <w:p w14:paraId="77119B09" w14:textId="10FFBEAA"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 xml:space="preserve">(from </w:t>
            </w:r>
            <w:r w:rsidR="000E78EF" w:rsidRPr="00FD04A0">
              <w:rPr>
                <w:rFonts w:eastAsia="Arial Unicode MS" w:cs="Arial"/>
                <w:sz w:val="18"/>
                <w:szCs w:val="18"/>
              </w:rPr>
              <w:t>29 April</w:t>
            </w:r>
            <w:r w:rsidRPr="00FD04A0">
              <w:rPr>
                <w:rFonts w:eastAsia="Arial Unicode MS" w:cs="Arial"/>
                <w:sz w:val="18"/>
                <w:szCs w:val="18"/>
              </w:rPr>
              <w:t xml:space="preserve"> 2021 to </w:t>
            </w:r>
            <w:r w:rsidR="000E78EF" w:rsidRPr="00FD04A0">
              <w:rPr>
                <w:rFonts w:eastAsia="Arial Unicode MS" w:cs="Arial"/>
                <w:sz w:val="18"/>
                <w:szCs w:val="18"/>
              </w:rPr>
              <w:t>28</w:t>
            </w:r>
            <w:r w:rsidRPr="00FD04A0">
              <w:rPr>
                <w:rFonts w:eastAsia="Arial Unicode MS" w:cs="Arial"/>
                <w:sz w:val="18"/>
                <w:szCs w:val="18"/>
              </w:rPr>
              <w:t xml:space="preserve"> May 2023)</w:t>
            </w:r>
          </w:p>
        </w:tc>
      </w:tr>
      <w:tr w:rsidR="007816C5" w:rsidRPr="00FD04A0" w14:paraId="00FCCF8B" w14:textId="77777777" w:rsidTr="002428E3">
        <w:tc>
          <w:tcPr>
            <w:tcW w:w="3544" w:type="dxa"/>
            <w:hideMark/>
          </w:tcPr>
          <w:p w14:paraId="2DCDA9BF" w14:textId="77777777" w:rsidR="007816C5" w:rsidRPr="00FD04A0" w:rsidRDefault="007816C5" w:rsidP="00FD04A0">
            <w:pPr>
              <w:spacing w:line="240" w:lineRule="auto"/>
              <w:ind w:left="-107"/>
              <w:jc w:val="thaiDistribute"/>
              <w:rPr>
                <w:rFonts w:eastAsia="Arial Unicode MS" w:cs="Arial"/>
                <w:sz w:val="18"/>
                <w:szCs w:val="18"/>
              </w:rPr>
            </w:pPr>
            <w:r w:rsidRPr="00FD04A0">
              <w:rPr>
                <w:rFonts w:eastAsia="Arial Unicode MS" w:cs="Arial"/>
                <w:sz w:val="18"/>
                <w:szCs w:val="18"/>
              </w:rPr>
              <w:t>Warrants issuance and offering date</w:t>
            </w:r>
          </w:p>
        </w:tc>
        <w:tc>
          <w:tcPr>
            <w:tcW w:w="5387" w:type="dxa"/>
            <w:hideMark/>
          </w:tcPr>
          <w:p w14:paraId="45F5C7BF" w14:textId="136988A8" w:rsidR="007816C5" w:rsidRPr="00FD04A0" w:rsidRDefault="000E78EF" w:rsidP="00FD04A0">
            <w:pPr>
              <w:spacing w:line="240" w:lineRule="auto"/>
              <w:jc w:val="thaiDistribute"/>
              <w:rPr>
                <w:rFonts w:eastAsia="Arial Unicode MS" w:cs="Arial"/>
                <w:sz w:val="18"/>
                <w:szCs w:val="18"/>
              </w:rPr>
            </w:pPr>
            <w:r w:rsidRPr="00FD04A0">
              <w:rPr>
                <w:rFonts w:eastAsia="Arial Unicode MS" w:cs="Arial"/>
                <w:sz w:val="18"/>
                <w:szCs w:val="18"/>
              </w:rPr>
              <w:t>29 April</w:t>
            </w:r>
            <w:r w:rsidR="007816C5" w:rsidRPr="00FD04A0">
              <w:rPr>
                <w:rFonts w:eastAsia="Arial Unicode MS" w:cs="Arial"/>
                <w:sz w:val="18"/>
                <w:szCs w:val="18"/>
              </w:rPr>
              <w:t xml:space="preserve"> 2021</w:t>
            </w:r>
          </w:p>
        </w:tc>
      </w:tr>
      <w:tr w:rsidR="007816C5" w:rsidRPr="00FD04A0" w14:paraId="3A3BBAE4" w14:textId="77777777" w:rsidTr="002428E3">
        <w:tc>
          <w:tcPr>
            <w:tcW w:w="3544" w:type="dxa"/>
            <w:hideMark/>
          </w:tcPr>
          <w:p w14:paraId="7DB2C336" w14:textId="77777777" w:rsidR="007816C5" w:rsidRPr="00FD04A0" w:rsidRDefault="007816C5" w:rsidP="00FD04A0">
            <w:pPr>
              <w:spacing w:line="240" w:lineRule="auto"/>
              <w:ind w:left="-107"/>
              <w:jc w:val="thaiDistribute"/>
              <w:rPr>
                <w:rFonts w:eastAsia="Arial Unicode MS" w:cs="Arial"/>
                <w:sz w:val="18"/>
                <w:szCs w:val="18"/>
              </w:rPr>
            </w:pPr>
            <w:r w:rsidRPr="00FD04A0">
              <w:rPr>
                <w:rFonts w:eastAsia="Arial Unicode MS" w:cs="Arial"/>
                <w:sz w:val="18"/>
                <w:szCs w:val="18"/>
              </w:rPr>
              <w:t>Exercise ratio</w:t>
            </w:r>
          </w:p>
        </w:tc>
        <w:tc>
          <w:tcPr>
            <w:tcW w:w="5387" w:type="dxa"/>
            <w:hideMark/>
          </w:tcPr>
          <w:p w14:paraId="4DF7E5E7"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 xml:space="preserve">1 warrant </w:t>
            </w:r>
            <w:proofErr w:type="gramStart"/>
            <w:r w:rsidRPr="00FD04A0">
              <w:rPr>
                <w:rFonts w:eastAsia="Arial Unicode MS" w:cs="Arial"/>
                <w:sz w:val="18"/>
                <w:szCs w:val="18"/>
              </w:rPr>
              <w:t>unit :</w:t>
            </w:r>
            <w:proofErr w:type="gramEnd"/>
            <w:r w:rsidRPr="00FD04A0">
              <w:rPr>
                <w:rFonts w:eastAsia="Arial Unicode MS" w:cs="Arial"/>
                <w:sz w:val="18"/>
                <w:szCs w:val="18"/>
              </w:rPr>
              <w:t xml:space="preserve"> 1 newly issued ordinary share</w:t>
            </w:r>
          </w:p>
        </w:tc>
      </w:tr>
      <w:tr w:rsidR="007816C5" w:rsidRPr="00FD04A0" w14:paraId="6338E875" w14:textId="77777777" w:rsidTr="002428E3">
        <w:tc>
          <w:tcPr>
            <w:tcW w:w="3544" w:type="dxa"/>
            <w:hideMark/>
          </w:tcPr>
          <w:p w14:paraId="207D8CDB" w14:textId="77777777" w:rsidR="007816C5" w:rsidRPr="00FD04A0" w:rsidRDefault="007816C5" w:rsidP="00FD04A0">
            <w:pPr>
              <w:spacing w:line="240" w:lineRule="auto"/>
              <w:ind w:left="-107"/>
              <w:jc w:val="thaiDistribute"/>
              <w:rPr>
                <w:rFonts w:eastAsia="Arial Unicode MS" w:cs="Arial"/>
                <w:sz w:val="18"/>
                <w:szCs w:val="18"/>
                <w:cs/>
              </w:rPr>
            </w:pPr>
            <w:r w:rsidRPr="00FD04A0">
              <w:rPr>
                <w:rFonts w:eastAsia="Arial Unicode MS" w:cs="Arial"/>
                <w:sz w:val="18"/>
                <w:szCs w:val="18"/>
              </w:rPr>
              <w:t>Exercise price</w:t>
            </w:r>
          </w:p>
        </w:tc>
        <w:tc>
          <w:tcPr>
            <w:tcW w:w="5387" w:type="dxa"/>
            <w:hideMark/>
          </w:tcPr>
          <w:p w14:paraId="0B9160BD"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Baht 1 per share (at the par value of Baht 0.50)</w:t>
            </w:r>
          </w:p>
        </w:tc>
      </w:tr>
      <w:tr w:rsidR="007816C5" w:rsidRPr="00FD04A0" w14:paraId="419B65DC" w14:textId="77777777" w:rsidTr="002428E3">
        <w:tc>
          <w:tcPr>
            <w:tcW w:w="3544" w:type="dxa"/>
            <w:hideMark/>
          </w:tcPr>
          <w:p w14:paraId="193ABA61" w14:textId="77777777" w:rsidR="007816C5" w:rsidRPr="00FD04A0" w:rsidRDefault="007816C5" w:rsidP="00FD04A0">
            <w:pPr>
              <w:spacing w:line="240" w:lineRule="auto"/>
              <w:ind w:left="-107"/>
              <w:jc w:val="thaiDistribute"/>
              <w:rPr>
                <w:rFonts w:eastAsia="Arial Unicode MS" w:cs="Arial"/>
                <w:sz w:val="18"/>
                <w:szCs w:val="18"/>
                <w:cs/>
              </w:rPr>
            </w:pPr>
            <w:r w:rsidRPr="00FD04A0">
              <w:rPr>
                <w:rFonts w:eastAsia="Arial Unicode MS" w:cs="Arial"/>
                <w:sz w:val="18"/>
                <w:szCs w:val="18"/>
              </w:rPr>
              <w:t>Excise period</w:t>
            </w:r>
          </w:p>
        </w:tc>
        <w:tc>
          <w:tcPr>
            <w:tcW w:w="5387" w:type="dxa"/>
            <w:hideMark/>
          </w:tcPr>
          <w:p w14:paraId="7D0CE7F6" w14:textId="77777777"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Warrant holders will be able to exercise the warrants four times:</w:t>
            </w:r>
          </w:p>
          <w:p w14:paraId="732BC891" w14:textId="2DD81735" w:rsidR="007816C5" w:rsidRPr="00FD04A0" w:rsidRDefault="00AA0861" w:rsidP="00FD04A0">
            <w:pPr>
              <w:spacing w:line="240" w:lineRule="auto"/>
              <w:jc w:val="thaiDistribute"/>
              <w:rPr>
                <w:rFonts w:eastAsia="Arial Unicode MS" w:cs="Arial"/>
                <w:sz w:val="18"/>
                <w:szCs w:val="18"/>
              </w:rPr>
            </w:pPr>
            <w:r w:rsidRPr="00FD04A0">
              <w:rPr>
                <w:rFonts w:eastAsia="Arial Unicode MS" w:cs="Arial"/>
                <w:sz w:val="18"/>
                <w:szCs w:val="18"/>
              </w:rPr>
              <w:t>28 October</w:t>
            </w:r>
            <w:r w:rsidR="007816C5" w:rsidRPr="00FD04A0">
              <w:rPr>
                <w:rFonts w:eastAsia="Arial Unicode MS" w:cs="Arial"/>
                <w:sz w:val="18"/>
                <w:szCs w:val="18"/>
              </w:rPr>
              <w:t xml:space="preserve"> 2021</w:t>
            </w:r>
          </w:p>
          <w:p w14:paraId="71BA5AC8" w14:textId="3382EC62" w:rsidR="007816C5" w:rsidRPr="00FD04A0" w:rsidRDefault="00D10C1F" w:rsidP="00FD04A0">
            <w:pPr>
              <w:spacing w:line="240" w:lineRule="auto"/>
              <w:jc w:val="thaiDistribute"/>
              <w:rPr>
                <w:rFonts w:eastAsia="Arial Unicode MS" w:cs="Arial"/>
                <w:sz w:val="18"/>
                <w:szCs w:val="18"/>
              </w:rPr>
            </w:pPr>
            <w:r w:rsidRPr="00FD04A0">
              <w:rPr>
                <w:rFonts w:eastAsia="Arial Unicode MS" w:cs="Arial"/>
                <w:sz w:val="18"/>
                <w:szCs w:val="18"/>
              </w:rPr>
              <w:t>28 April</w:t>
            </w:r>
            <w:r w:rsidR="007816C5" w:rsidRPr="00FD04A0">
              <w:rPr>
                <w:rFonts w:eastAsia="Arial Unicode MS" w:cs="Arial"/>
                <w:sz w:val="18"/>
                <w:szCs w:val="18"/>
              </w:rPr>
              <w:t xml:space="preserve"> 2022</w:t>
            </w:r>
          </w:p>
          <w:p w14:paraId="1539B175" w14:textId="6F045A07" w:rsidR="007816C5" w:rsidRPr="00FD04A0" w:rsidRDefault="00D10C1F" w:rsidP="00FD04A0">
            <w:pPr>
              <w:spacing w:line="240" w:lineRule="auto"/>
              <w:jc w:val="thaiDistribute"/>
              <w:rPr>
                <w:rFonts w:eastAsia="Arial Unicode MS" w:cs="Arial"/>
                <w:sz w:val="18"/>
                <w:szCs w:val="18"/>
              </w:rPr>
            </w:pPr>
            <w:r w:rsidRPr="00FD04A0">
              <w:rPr>
                <w:rFonts w:eastAsia="Arial Unicode MS" w:cs="Arial"/>
                <w:sz w:val="18"/>
                <w:szCs w:val="18"/>
              </w:rPr>
              <w:t>28 October</w:t>
            </w:r>
            <w:r w:rsidR="007816C5" w:rsidRPr="00FD04A0">
              <w:rPr>
                <w:rFonts w:eastAsia="Arial Unicode MS" w:cs="Arial"/>
                <w:sz w:val="18"/>
                <w:szCs w:val="18"/>
              </w:rPr>
              <w:t xml:space="preserve"> 2022</w:t>
            </w:r>
          </w:p>
          <w:p w14:paraId="61598049" w14:textId="1A309D8C" w:rsidR="007816C5" w:rsidRPr="00FD04A0" w:rsidRDefault="007816C5" w:rsidP="00FD04A0">
            <w:pPr>
              <w:spacing w:line="240" w:lineRule="auto"/>
              <w:jc w:val="thaiDistribute"/>
              <w:rPr>
                <w:rFonts w:eastAsia="Arial Unicode MS" w:cs="Arial"/>
                <w:sz w:val="18"/>
                <w:szCs w:val="18"/>
              </w:rPr>
            </w:pPr>
            <w:r w:rsidRPr="00FD04A0">
              <w:rPr>
                <w:rFonts w:eastAsia="Arial Unicode MS" w:cs="Arial"/>
                <w:sz w:val="18"/>
                <w:szCs w:val="18"/>
              </w:rPr>
              <w:t>2</w:t>
            </w:r>
            <w:r w:rsidR="00D10C1F" w:rsidRPr="00FD04A0">
              <w:rPr>
                <w:rFonts w:eastAsia="Arial Unicode MS" w:cs="Arial"/>
                <w:sz w:val="18"/>
                <w:szCs w:val="18"/>
              </w:rPr>
              <w:t xml:space="preserve">8 April </w:t>
            </w:r>
            <w:r w:rsidRPr="00FD04A0">
              <w:rPr>
                <w:rFonts w:eastAsia="Arial Unicode MS" w:cs="Arial"/>
                <w:sz w:val="18"/>
                <w:szCs w:val="18"/>
              </w:rPr>
              <w:t>2023</w:t>
            </w:r>
          </w:p>
        </w:tc>
      </w:tr>
      <w:tr w:rsidR="007816C5" w:rsidRPr="00FD04A0" w14:paraId="448889D0" w14:textId="77777777" w:rsidTr="002428E3">
        <w:tc>
          <w:tcPr>
            <w:tcW w:w="3544" w:type="dxa"/>
            <w:hideMark/>
          </w:tcPr>
          <w:p w14:paraId="019F6DA3" w14:textId="77777777" w:rsidR="007816C5" w:rsidRPr="00FD04A0" w:rsidRDefault="007816C5" w:rsidP="00FD04A0">
            <w:pPr>
              <w:spacing w:line="240" w:lineRule="auto"/>
              <w:ind w:left="-107"/>
              <w:jc w:val="thaiDistribute"/>
              <w:rPr>
                <w:rFonts w:eastAsia="Arial Unicode MS" w:cs="Arial"/>
                <w:sz w:val="18"/>
                <w:szCs w:val="18"/>
              </w:rPr>
            </w:pPr>
            <w:r w:rsidRPr="00FD04A0">
              <w:rPr>
                <w:rFonts w:eastAsia="Arial Unicode MS" w:cs="Arial"/>
                <w:sz w:val="18"/>
                <w:szCs w:val="18"/>
              </w:rPr>
              <w:t>Expiration of the exercise period</w:t>
            </w:r>
          </w:p>
        </w:tc>
        <w:tc>
          <w:tcPr>
            <w:tcW w:w="5387" w:type="dxa"/>
            <w:hideMark/>
          </w:tcPr>
          <w:p w14:paraId="5C3DA8FB" w14:textId="5CF3C0E5" w:rsidR="007816C5" w:rsidRPr="00FD04A0" w:rsidRDefault="00D10C1F" w:rsidP="00FD04A0">
            <w:pPr>
              <w:spacing w:line="240" w:lineRule="auto"/>
              <w:jc w:val="thaiDistribute"/>
              <w:rPr>
                <w:rFonts w:eastAsia="Arial Unicode MS" w:cs="Arial"/>
                <w:sz w:val="18"/>
                <w:szCs w:val="18"/>
              </w:rPr>
            </w:pPr>
            <w:r w:rsidRPr="00FD04A0">
              <w:rPr>
                <w:rFonts w:eastAsia="Arial Unicode MS" w:cs="Arial"/>
                <w:sz w:val="18"/>
                <w:szCs w:val="18"/>
              </w:rPr>
              <w:t>28 April 2023</w:t>
            </w:r>
          </w:p>
        </w:tc>
      </w:tr>
      <w:tr w:rsidR="007816C5" w:rsidRPr="00FD04A0" w14:paraId="0D08CD31" w14:textId="77777777" w:rsidTr="002428E3">
        <w:tc>
          <w:tcPr>
            <w:tcW w:w="3544" w:type="dxa"/>
            <w:hideMark/>
          </w:tcPr>
          <w:p w14:paraId="451BD3B1" w14:textId="77777777" w:rsidR="007816C5" w:rsidRPr="00FD04A0" w:rsidRDefault="007816C5" w:rsidP="00FD04A0">
            <w:pPr>
              <w:spacing w:line="240" w:lineRule="auto"/>
              <w:ind w:left="-107"/>
              <w:jc w:val="thaiDistribute"/>
              <w:rPr>
                <w:rFonts w:eastAsia="Arial Unicode MS" w:cs="Arial"/>
                <w:sz w:val="18"/>
                <w:szCs w:val="18"/>
              </w:rPr>
            </w:pPr>
            <w:r w:rsidRPr="00FD04A0">
              <w:rPr>
                <w:rFonts w:eastAsia="Arial Unicode MS" w:cs="Arial"/>
                <w:sz w:val="18"/>
                <w:szCs w:val="18"/>
              </w:rPr>
              <w:t>Record date</w:t>
            </w:r>
          </w:p>
        </w:tc>
        <w:tc>
          <w:tcPr>
            <w:tcW w:w="5387" w:type="dxa"/>
            <w:hideMark/>
          </w:tcPr>
          <w:p w14:paraId="5795130D" w14:textId="1171FEEB" w:rsidR="007816C5" w:rsidRPr="00FD04A0" w:rsidRDefault="00D10C1F" w:rsidP="00FD04A0">
            <w:pPr>
              <w:spacing w:line="240" w:lineRule="auto"/>
              <w:jc w:val="thaiDistribute"/>
              <w:rPr>
                <w:rFonts w:eastAsia="Arial Unicode MS" w:cs="Arial"/>
                <w:sz w:val="18"/>
                <w:szCs w:val="18"/>
                <w:cs/>
              </w:rPr>
            </w:pPr>
            <w:r w:rsidRPr="00FD04A0">
              <w:rPr>
                <w:rFonts w:eastAsia="Arial Unicode MS" w:cs="Arial"/>
                <w:sz w:val="18"/>
                <w:szCs w:val="18"/>
              </w:rPr>
              <w:t>9 March</w:t>
            </w:r>
            <w:r w:rsidR="007816C5" w:rsidRPr="00FD04A0">
              <w:rPr>
                <w:rFonts w:eastAsia="Arial Unicode MS" w:cs="Arial"/>
                <w:sz w:val="18"/>
                <w:szCs w:val="18"/>
              </w:rPr>
              <w:t xml:space="preserve"> 2021</w:t>
            </w:r>
          </w:p>
        </w:tc>
      </w:tr>
    </w:tbl>
    <w:p w14:paraId="25B480C2" w14:textId="77777777" w:rsidR="007816C5" w:rsidRPr="00FD04A0" w:rsidRDefault="007816C5" w:rsidP="00FD04A0">
      <w:pPr>
        <w:spacing w:line="240" w:lineRule="auto"/>
        <w:ind w:left="567"/>
        <w:jc w:val="thaiDistribute"/>
        <w:rPr>
          <w:rFonts w:cs="Arial"/>
          <w:sz w:val="18"/>
          <w:szCs w:val="18"/>
          <w:shd w:val="clear" w:color="auto" w:fill="FFFFFF"/>
        </w:rPr>
      </w:pPr>
    </w:p>
    <w:p w14:paraId="18BC4F8C" w14:textId="66E8F1AE" w:rsidR="007816C5" w:rsidRPr="00FD04A0" w:rsidRDefault="007816C5" w:rsidP="00FD04A0">
      <w:pPr>
        <w:pStyle w:val="Heading2"/>
        <w:keepLines/>
        <w:spacing w:line="240" w:lineRule="auto"/>
        <w:ind w:left="540" w:hanging="540"/>
        <w:jc w:val="both"/>
        <w:rPr>
          <w:rFonts w:eastAsia="Arial Unicode MS" w:cs="Arial"/>
          <w:bCs w:val="0"/>
          <w:color w:val="CF4A02"/>
          <w:sz w:val="18"/>
          <w:szCs w:val="18"/>
          <w:lang w:val="en-US" w:eastAsia="en-GB"/>
        </w:rPr>
      </w:pPr>
      <w:r w:rsidRPr="00FD04A0">
        <w:rPr>
          <w:rFonts w:eastAsia="Arial Unicode MS" w:cs="Arial"/>
          <w:bCs w:val="0"/>
          <w:color w:val="CF4A02"/>
          <w:sz w:val="18"/>
          <w:szCs w:val="18"/>
          <w:lang w:eastAsia="en-GB"/>
        </w:rPr>
        <w:t>3</w:t>
      </w:r>
      <w:r w:rsidR="00B7689C" w:rsidRPr="00FD04A0">
        <w:rPr>
          <w:rFonts w:eastAsia="Arial Unicode MS" w:cs="Arial"/>
          <w:bCs w:val="0"/>
          <w:color w:val="CF4A02"/>
          <w:sz w:val="18"/>
          <w:szCs w:val="18"/>
          <w:lang w:eastAsia="en-GB"/>
        </w:rPr>
        <w:t>5</w:t>
      </w:r>
      <w:r w:rsidRPr="00FD04A0">
        <w:rPr>
          <w:rFonts w:eastAsia="Arial Unicode MS" w:cs="Arial"/>
          <w:bCs w:val="0"/>
          <w:color w:val="CF4A02"/>
          <w:sz w:val="18"/>
          <w:szCs w:val="18"/>
          <w:lang w:eastAsia="en-GB"/>
        </w:rPr>
        <w:t>.3</w:t>
      </w:r>
      <w:r w:rsidRPr="00FD04A0">
        <w:rPr>
          <w:rFonts w:eastAsia="Arial Unicode MS" w:cs="Arial"/>
          <w:bCs w:val="0"/>
          <w:color w:val="CF4A02"/>
          <w:sz w:val="18"/>
          <w:szCs w:val="18"/>
          <w:lang w:eastAsia="en-GB"/>
        </w:rPr>
        <w:tab/>
      </w:r>
      <w:r w:rsidRPr="00FD04A0">
        <w:rPr>
          <w:rFonts w:eastAsia="Arial Unicode MS" w:cs="Arial"/>
          <w:bCs w:val="0"/>
          <w:color w:val="CF4A02"/>
          <w:sz w:val="18"/>
          <w:szCs w:val="18"/>
          <w:lang w:val="en-US" w:eastAsia="en-GB"/>
        </w:rPr>
        <w:t>Proposal the shareholders to consider and approve the capital increase and amendment of the Memorandum of Association</w:t>
      </w:r>
    </w:p>
    <w:p w14:paraId="0B4462C3" w14:textId="77777777" w:rsidR="007816C5" w:rsidRPr="00FD04A0" w:rsidRDefault="007816C5" w:rsidP="00FD04A0">
      <w:pPr>
        <w:spacing w:line="240" w:lineRule="auto"/>
        <w:jc w:val="thaiDistribute"/>
        <w:rPr>
          <w:rFonts w:cs="Arial"/>
          <w:spacing w:val="-4"/>
          <w:sz w:val="18"/>
          <w:szCs w:val="18"/>
          <w:lang w:val="en"/>
        </w:rPr>
      </w:pPr>
    </w:p>
    <w:p w14:paraId="598D8F75" w14:textId="77777777" w:rsidR="007816C5" w:rsidRPr="00C92745" w:rsidRDefault="007816C5" w:rsidP="00FD04A0">
      <w:pPr>
        <w:spacing w:line="240" w:lineRule="auto"/>
        <w:ind w:left="540"/>
        <w:jc w:val="thaiDistribute"/>
        <w:rPr>
          <w:rFonts w:cs="Arial"/>
          <w:spacing w:val="-2"/>
          <w:sz w:val="18"/>
          <w:szCs w:val="18"/>
          <w:shd w:val="clear" w:color="auto" w:fill="FFFFFF"/>
        </w:rPr>
      </w:pPr>
      <w:r w:rsidRPr="00C92745">
        <w:rPr>
          <w:rFonts w:cs="Arial"/>
          <w:spacing w:val="-2"/>
          <w:sz w:val="18"/>
          <w:szCs w:val="18"/>
          <w:shd w:val="clear" w:color="auto" w:fill="FFFFFF"/>
        </w:rPr>
        <w:t>At the Board of Directors’ Meeting No. 1/2564 held on 22 February 2021, the directors passed a resolution to seek shareholders’ approval at the Annual General Meeting of Shareholders for 2021 for a capital increase in the authorised share capital of the Company to support the exercise of the rights issue under SONIC-W1 of 279,285,700 shares at the par value of Baht 0.50 per share. Ba</w:t>
      </w:r>
      <w:bookmarkStart w:id="38" w:name="_GoBack"/>
      <w:bookmarkEnd w:id="38"/>
      <w:r w:rsidRPr="00C92745">
        <w:rPr>
          <w:rFonts w:cs="Arial"/>
          <w:spacing w:val="-2"/>
          <w:sz w:val="18"/>
          <w:szCs w:val="18"/>
          <w:shd w:val="clear" w:color="auto" w:fill="FFFFFF"/>
        </w:rPr>
        <w:t>sed on the existing 580,000,000 shares at the par value of 0.50 baht per share, the total existing authorised share capital is Baht 290,000,000. The proposed increase to 859,285,700 shares at the par value of Baht 0.50 per share will give a proposed total authorised share capital of Baht 429,642,850. A resolution was also passed to seek shareholders’ approval for amending the Company's Memorandum of Association to be consistent with the increase in the Company's authorised share capital.</w:t>
      </w:r>
      <w:r w:rsidRPr="00C92745">
        <w:rPr>
          <w:rFonts w:cs="Arial"/>
          <w:spacing w:val="-2"/>
          <w:sz w:val="18"/>
          <w:szCs w:val="18"/>
          <w:shd w:val="clear" w:color="auto" w:fill="FFFFFF"/>
          <w:cs/>
        </w:rPr>
        <w:t xml:space="preserve"> </w:t>
      </w:r>
    </w:p>
    <w:p w14:paraId="26C55352" w14:textId="77777777" w:rsidR="007816C5" w:rsidRPr="00FD04A0" w:rsidRDefault="007816C5" w:rsidP="00FD04A0">
      <w:pPr>
        <w:spacing w:line="240" w:lineRule="auto"/>
        <w:ind w:left="567"/>
        <w:jc w:val="thaiDistribute"/>
        <w:rPr>
          <w:rFonts w:cs="Arial"/>
          <w:sz w:val="18"/>
          <w:szCs w:val="18"/>
        </w:rPr>
      </w:pPr>
    </w:p>
    <w:p w14:paraId="244194EF" w14:textId="77777777" w:rsidR="00D670B5" w:rsidRPr="00FD04A0" w:rsidRDefault="007816C5" w:rsidP="00FD04A0">
      <w:pPr>
        <w:spacing w:line="240" w:lineRule="auto"/>
        <w:ind w:left="540"/>
        <w:jc w:val="thaiDistribute"/>
        <w:rPr>
          <w:rFonts w:cs="Arial"/>
          <w:sz w:val="18"/>
          <w:szCs w:val="18"/>
          <w:shd w:val="clear" w:color="auto" w:fill="FFFFFF"/>
        </w:rPr>
      </w:pPr>
      <w:r w:rsidRPr="00FD04A0">
        <w:rPr>
          <w:rFonts w:cs="Arial"/>
          <w:sz w:val="18"/>
          <w:szCs w:val="18"/>
          <w:shd w:val="clear" w:color="auto" w:fill="FFFFFF"/>
        </w:rPr>
        <w:t>The Company's Board of Directors also resolved to propose at the Annual General Meeting of Shareholders for 2021 shareholders’ approval for the allocation of 279,285,700 newly issued ordinary shares with a par value of Baht 0.50 per share as follows:</w:t>
      </w:r>
    </w:p>
    <w:p w14:paraId="4F42ADCC" w14:textId="4B9F5F24" w:rsidR="00D670B5" w:rsidRPr="00FD04A0" w:rsidRDefault="007816C5" w:rsidP="00FD04A0">
      <w:pPr>
        <w:spacing w:line="240" w:lineRule="auto"/>
        <w:ind w:left="900" w:hanging="360"/>
        <w:rPr>
          <w:rFonts w:cs="Arial"/>
          <w:sz w:val="18"/>
          <w:szCs w:val="18"/>
          <w:shd w:val="clear" w:color="auto" w:fill="FFFFFF"/>
        </w:rPr>
      </w:pPr>
      <w:r w:rsidRPr="00FD04A0">
        <w:rPr>
          <w:rFonts w:cs="Arial"/>
          <w:sz w:val="18"/>
          <w:szCs w:val="18"/>
          <w:shd w:val="clear" w:color="auto" w:fill="FFFFFF"/>
        </w:rPr>
        <w:t>1.</w:t>
      </w:r>
      <w:r w:rsidR="0062340E" w:rsidRPr="00FD04A0">
        <w:rPr>
          <w:rFonts w:cs="Arial"/>
          <w:sz w:val="18"/>
          <w:szCs w:val="18"/>
          <w:shd w:val="clear" w:color="auto" w:fill="FFFFFF"/>
        </w:rPr>
        <w:tab/>
      </w:r>
      <w:r w:rsidRPr="00FD04A0">
        <w:rPr>
          <w:rFonts w:cs="Arial"/>
          <w:sz w:val="18"/>
          <w:szCs w:val="18"/>
          <w:shd w:val="clear" w:color="auto" w:fill="FFFFFF"/>
        </w:rPr>
        <w:t>The allocation of 275,000,000 new ordinary shares for SONIC-W1.</w:t>
      </w:r>
    </w:p>
    <w:p w14:paraId="613030FE" w14:textId="5FB5AF2A" w:rsidR="007816C5" w:rsidRPr="00FD04A0" w:rsidRDefault="007816C5" w:rsidP="00FD04A0">
      <w:pPr>
        <w:spacing w:line="240" w:lineRule="auto"/>
        <w:ind w:left="900" w:hanging="360"/>
        <w:jc w:val="both"/>
        <w:rPr>
          <w:rFonts w:cs="Arial"/>
          <w:sz w:val="18"/>
          <w:szCs w:val="18"/>
          <w:shd w:val="clear" w:color="auto" w:fill="FFFFFF"/>
        </w:rPr>
      </w:pPr>
      <w:r w:rsidRPr="00FD04A0">
        <w:rPr>
          <w:rFonts w:cs="Arial"/>
          <w:sz w:val="18"/>
          <w:szCs w:val="18"/>
          <w:shd w:val="clear" w:color="auto" w:fill="FFFFFF"/>
        </w:rPr>
        <w:t>2</w:t>
      </w:r>
      <w:r w:rsidR="00D670B5" w:rsidRPr="00FD04A0">
        <w:rPr>
          <w:rFonts w:cs="Arial"/>
          <w:sz w:val="18"/>
          <w:szCs w:val="18"/>
          <w:shd w:val="clear" w:color="auto" w:fill="FFFFFF"/>
        </w:rPr>
        <w:t xml:space="preserve">. </w:t>
      </w:r>
      <w:r w:rsidR="0062340E" w:rsidRPr="00FD04A0">
        <w:rPr>
          <w:rFonts w:cs="Arial"/>
          <w:sz w:val="18"/>
          <w:szCs w:val="18"/>
          <w:shd w:val="clear" w:color="auto" w:fill="FFFFFF"/>
        </w:rPr>
        <w:tab/>
      </w:r>
      <w:r w:rsidR="00D670B5" w:rsidRPr="00FD04A0">
        <w:rPr>
          <w:rFonts w:cs="Arial"/>
          <w:sz w:val="18"/>
          <w:szCs w:val="18"/>
          <w:shd w:val="clear" w:color="auto" w:fill="FFFFFF"/>
        </w:rPr>
        <w:t>T</w:t>
      </w:r>
      <w:r w:rsidRPr="00FD04A0">
        <w:rPr>
          <w:rFonts w:cs="Arial"/>
          <w:sz w:val="18"/>
          <w:szCs w:val="18"/>
          <w:shd w:val="clear" w:color="auto" w:fill="FFFFFF"/>
        </w:rPr>
        <w:t>he allocation of 4,285,700 newly issued ordinary shares for the adjustment of the rights of the</w:t>
      </w:r>
      <w:r w:rsidR="00517467" w:rsidRPr="00FD04A0">
        <w:rPr>
          <w:rFonts w:cs="Arial"/>
          <w:sz w:val="18"/>
          <w:szCs w:val="18"/>
          <w:shd w:val="clear" w:color="auto" w:fill="FFFFFF"/>
        </w:rPr>
        <w:t xml:space="preserve"> </w:t>
      </w:r>
      <w:r w:rsidRPr="00FD04A0">
        <w:rPr>
          <w:rFonts w:cs="Arial"/>
          <w:sz w:val="18"/>
          <w:szCs w:val="18"/>
          <w:shd w:val="clear" w:color="auto" w:fill="FFFFFF"/>
        </w:rPr>
        <w:t>warrants to purchase</w:t>
      </w:r>
      <w:r w:rsidR="00517467" w:rsidRPr="00FD04A0">
        <w:rPr>
          <w:rFonts w:cs="Arial"/>
          <w:sz w:val="18"/>
          <w:szCs w:val="18"/>
          <w:shd w:val="clear" w:color="auto" w:fill="FFFFFF"/>
        </w:rPr>
        <w:t xml:space="preserve"> </w:t>
      </w:r>
      <w:r w:rsidRPr="00FD04A0">
        <w:rPr>
          <w:rFonts w:cs="Arial"/>
          <w:sz w:val="18"/>
          <w:szCs w:val="18"/>
          <w:shd w:val="clear" w:color="auto" w:fill="FFFFFF"/>
        </w:rPr>
        <w:t xml:space="preserve">the newly issued ordinary shares from the register of Sonic </w:t>
      </w:r>
      <w:proofErr w:type="spellStart"/>
      <w:r w:rsidRPr="00FD04A0">
        <w:rPr>
          <w:rFonts w:cs="Arial"/>
          <w:sz w:val="18"/>
          <w:szCs w:val="18"/>
          <w:shd w:val="clear" w:color="auto" w:fill="FFFFFF"/>
        </w:rPr>
        <w:t>Interfreight</w:t>
      </w:r>
      <w:proofErr w:type="spellEnd"/>
      <w:r w:rsidRPr="00FD04A0">
        <w:rPr>
          <w:rFonts w:cs="Arial"/>
          <w:sz w:val="18"/>
          <w:szCs w:val="18"/>
          <w:shd w:val="clear" w:color="auto" w:fill="FFFFFF"/>
        </w:rPr>
        <w:t xml:space="preserve"> Public</w:t>
      </w:r>
      <w:r w:rsidR="00517467" w:rsidRPr="00FD04A0">
        <w:rPr>
          <w:rFonts w:cs="Arial"/>
          <w:sz w:val="18"/>
          <w:szCs w:val="18"/>
          <w:shd w:val="clear" w:color="auto" w:fill="FFFFFF"/>
        </w:rPr>
        <w:t xml:space="preserve"> </w:t>
      </w:r>
      <w:r w:rsidRPr="00FD04A0">
        <w:rPr>
          <w:rFonts w:cs="Arial"/>
          <w:sz w:val="18"/>
          <w:szCs w:val="18"/>
          <w:shd w:val="clear" w:color="auto" w:fill="FFFFFF"/>
        </w:rPr>
        <w:t>Company Limited</w:t>
      </w:r>
      <w:r w:rsidR="0062340E" w:rsidRPr="00FD04A0">
        <w:rPr>
          <w:rFonts w:cs="Arial"/>
          <w:sz w:val="18"/>
          <w:szCs w:val="18"/>
          <w:shd w:val="clear" w:color="auto" w:fill="FFFFFF"/>
        </w:rPr>
        <w:t xml:space="preserve"> </w:t>
      </w:r>
      <w:r w:rsidR="00517467" w:rsidRPr="00FD04A0">
        <w:rPr>
          <w:rFonts w:cs="Arial"/>
          <w:sz w:val="18"/>
          <w:szCs w:val="18"/>
          <w:shd w:val="clear" w:color="auto" w:fill="FFFFFF"/>
        </w:rPr>
        <w:t xml:space="preserve">  </w:t>
      </w:r>
      <w:proofErr w:type="gramStart"/>
      <w:r w:rsidR="00517467" w:rsidRPr="00FD04A0">
        <w:rPr>
          <w:rFonts w:cs="Arial"/>
          <w:sz w:val="18"/>
          <w:szCs w:val="18"/>
          <w:shd w:val="clear" w:color="auto" w:fill="FFFFFF"/>
        </w:rPr>
        <w:t xml:space="preserve">   </w:t>
      </w:r>
      <w:r w:rsidRPr="00FD04A0">
        <w:rPr>
          <w:rFonts w:cs="Arial"/>
          <w:sz w:val="18"/>
          <w:szCs w:val="18"/>
          <w:shd w:val="clear" w:color="auto" w:fill="FFFFFF"/>
        </w:rPr>
        <w:t>(</w:t>
      </w:r>
      <w:proofErr w:type="gramEnd"/>
      <w:r w:rsidRPr="00FD04A0">
        <w:rPr>
          <w:rFonts w:cs="Arial"/>
          <w:sz w:val="18"/>
          <w:szCs w:val="18"/>
          <w:shd w:val="clear" w:color="auto" w:fill="FFFFFF"/>
        </w:rPr>
        <w:t>SONIC-ESOP 2018).</w:t>
      </w:r>
    </w:p>
    <w:p w14:paraId="150E63EA" w14:textId="73A3E2C3" w:rsidR="00B7689C" w:rsidRPr="00FD04A0" w:rsidRDefault="00B7689C" w:rsidP="00FD04A0">
      <w:pPr>
        <w:spacing w:line="240" w:lineRule="auto"/>
        <w:jc w:val="both"/>
        <w:rPr>
          <w:rFonts w:cs="Arial"/>
          <w:sz w:val="18"/>
          <w:szCs w:val="18"/>
          <w:shd w:val="clear" w:color="auto" w:fill="FFFFFF"/>
        </w:rPr>
      </w:pPr>
    </w:p>
    <w:sectPr w:rsidR="00B7689C" w:rsidRPr="00FD04A0" w:rsidSect="002A171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95677" w14:textId="77777777" w:rsidR="00FD04A0" w:rsidRDefault="00FD04A0">
      <w:r>
        <w:separator/>
      </w:r>
    </w:p>
  </w:endnote>
  <w:endnote w:type="continuationSeparator" w:id="0">
    <w:p w14:paraId="70B17C1A" w14:textId="77777777" w:rsidR="00FD04A0" w:rsidRDefault="00FD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686A9" w14:textId="77777777" w:rsidR="00FD04A0" w:rsidRPr="005C2C59" w:rsidRDefault="00FD04A0"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95D8C" w14:textId="77777777" w:rsidR="00FD04A0" w:rsidRDefault="00FD04A0">
      <w:r>
        <w:separator/>
      </w:r>
    </w:p>
  </w:footnote>
  <w:footnote w:type="continuationSeparator" w:id="0">
    <w:p w14:paraId="2AC49932" w14:textId="77777777" w:rsidR="00FD04A0" w:rsidRDefault="00FD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504F4" w14:textId="77777777" w:rsidR="00FD04A0" w:rsidRPr="00FD04A0" w:rsidRDefault="00FD04A0" w:rsidP="00EA4D7F">
    <w:pPr>
      <w:pStyle w:val="Header"/>
      <w:spacing w:line="240" w:lineRule="auto"/>
      <w:rPr>
        <w:rFonts w:cs="Arial"/>
        <w:b/>
        <w:bCs/>
        <w:sz w:val="18"/>
        <w:szCs w:val="18"/>
      </w:rPr>
    </w:pPr>
    <w:r w:rsidRPr="00FD04A0">
      <w:rPr>
        <w:rFonts w:cs="Arial"/>
        <w:b/>
        <w:bCs/>
        <w:sz w:val="18"/>
        <w:szCs w:val="18"/>
      </w:rPr>
      <w:t xml:space="preserve">Sonic </w:t>
    </w:r>
    <w:proofErr w:type="spellStart"/>
    <w:r w:rsidRPr="00FD04A0">
      <w:rPr>
        <w:rFonts w:cs="Arial"/>
        <w:b/>
        <w:bCs/>
        <w:sz w:val="18"/>
        <w:szCs w:val="18"/>
      </w:rPr>
      <w:t>Interfreight</w:t>
    </w:r>
    <w:proofErr w:type="spellEnd"/>
    <w:r w:rsidRPr="00FD04A0">
      <w:rPr>
        <w:rFonts w:cs="Arial"/>
        <w:b/>
        <w:bCs/>
        <w:sz w:val="18"/>
        <w:szCs w:val="18"/>
      </w:rPr>
      <w:t xml:space="preserve"> Public Company Limited </w:t>
    </w:r>
  </w:p>
  <w:p w14:paraId="0DABC4DC" w14:textId="77777777" w:rsidR="00FD04A0" w:rsidRPr="00FD04A0" w:rsidRDefault="00FD04A0" w:rsidP="00EA4D7F">
    <w:pPr>
      <w:pStyle w:val="Header"/>
      <w:spacing w:line="240" w:lineRule="auto"/>
      <w:rPr>
        <w:rFonts w:cs="Arial"/>
        <w:b/>
        <w:bCs/>
        <w:sz w:val="18"/>
        <w:szCs w:val="18"/>
      </w:rPr>
    </w:pPr>
    <w:r w:rsidRPr="00FD04A0">
      <w:rPr>
        <w:rFonts w:cs="Arial"/>
        <w:b/>
        <w:bCs/>
        <w:sz w:val="18"/>
        <w:szCs w:val="18"/>
        <w:lang w:val="en-US"/>
      </w:rPr>
      <w:t>Notes to</w:t>
    </w:r>
    <w:r w:rsidRPr="00FD04A0">
      <w:rPr>
        <w:rFonts w:cs="Arial"/>
        <w:b/>
        <w:bCs/>
        <w:sz w:val="18"/>
        <w:szCs w:val="18"/>
        <w:cs/>
        <w:lang w:val="en-US"/>
      </w:rPr>
      <w:t xml:space="preserve"> </w:t>
    </w:r>
    <w:r w:rsidRPr="00FD04A0">
      <w:rPr>
        <w:rFonts w:cs="Arial"/>
        <w:b/>
        <w:bCs/>
        <w:sz w:val="18"/>
        <w:szCs w:val="18"/>
      </w:rPr>
      <w:t>the</w:t>
    </w:r>
    <w:r w:rsidRPr="00FD04A0">
      <w:rPr>
        <w:rFonts w:cs="Arial"/>
        <w:b/>
        <w:bCs/>
        <w:sz w:val="18"/>
        <w:szCs w:val="18"/>
        <w:lang w:val="en-US"/>
      </w:rPr>
      <w:t xml:space="preserve"> Consolidated and Separate Financial Statements</w:t>
    </w:r>
  </w:p>
  <w:p w14:paraId="46579531" w14:textId="7A71DEC5" w:rsidR="00FD04A0" w:rsidRPr="00FD04A0" w:rsidRDefault="00FD04A0" w:rsidP="00DD26A6">
    <w:pPr>
      <w:pStyle w:val="Header"/>
      <w:pBdr>
        <w:bottom w:val="single" w:sz="8" w:space="0" w:color="auto"/>
      </w:pBdr>
      <w:tabs>
        <w:tab w:val="left" w:pos="1276"/>
      </w:tabs>
      <w:spacing w:line="240" w:lineRule="auto"/>
      <w:rPr>
        <w:rFonts w:cs="Arial"/>
        <w:b/>
        <w:bCs/>
        <w:sz w:val="18"/>
        <w:szCs w:val="18"/>
        <w:lang w:val="en-US"/>
      </w:rPr>
    </w:pPr>
    <w:r w:rsidRPr="00FD04A0">
      <w:rPr>
        <w:rFonts w:cs="Arial"/>
        <w:b/>
        <w:bCs/>
        <w:sz w:val="18"/>
        <w:szCs w:val="18"/>
        <w:lang w:val="en-US"/>
      </w:rPr>
      <w:t>For the year ended 31 December 2020</w:t>
    </w:r>
  </w:p>
  <w:p w14:paraId="38DFBEF3" w14:textId="51F0EE10" w:rsidR="00FD04A0" w:rsidRPr="00FD04A0" w:rsidRDefault="00FD04A0">
    <w:pPr>
      <w:rPr>
        <w:sz w:val="18"/>
        <w:szCs w:val="18"/>
      </w:rPr>
    </w:pPr>
  </w:p>
  <w:p w14:paraId="22E9B282" w14:textId="77777777" w:rsidR="00FD04A0" w:rsidRPr="00FD04A0" w:rsidRDefault="00FD04A0">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3CB6"/>
    <w:multiLevelType w:val="hybridMultilevel"/>
    <w:tmpl w:val="B94AD0B6"/>
    <w:lvl w:ilvl="0" w:tplc="E75A268A">
      <w:start w:val="4"/>
      <w:numFmt w:val="lowerLetter"/>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2F811587"/>
    <w:multiLevelType w:val="hybridMultilevel"/>
    <w:tmpl w:val="00DEA6D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7CE6D4F"/>
    <w:multiLevelType w:val="hybridMultilevel"/>
    <w:tmpl w:val="A276053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6"/>
  </w:num>
  <w:num w:numId="2">
    <w:abstractNumId w:val="2"/>
  </w:num>
  <w:num w:numId="3">
    <w:abstractNumId w:val="0"/>
  </w:num>
  <w:num w:numId="4">
    <w:abstractNumId w:val="15"/>
  </w:num>
  <w:num w:numId="5">
    <w:abstractNumId w:val="12"/>
  </w:num>
  <w:num w:numId="6">
    <w:abstractNumId w:val="16"/>
  </w:num>
  <w:num w:numId="7">
    <w:abstractNumId w:val="7"/>
  </w:num>
  <w:num w:numId="8">
    <w:abstractNumId w:val="4"/>
  </w:num>
  <w:num w:numId="9">
    <w:abstractNumId w:val="3"/>
  </w:num>
  <w:num w:numId="10">
    <w:abstractNumId w:val="10"/>
  </w:num>
  <w:num w:numId="11">
    <w:abstractNumId w:val="13"/>
  </w:num>
  <w:num w:numId="12">
    <w:abstractNumId w:val="11"/>
  </w:num>
  <w:num w:numId="13">
    <w:abstractNumId w:val="1"/>
  </w:num>
  <w:num w:numId="14">
    <w:abstractNumId w:val="14"/>
  </w:num>
  <w:num w:numId="15">
    <w:abstractNumId w:val="9"/>
  </w:num>
  <w:num w:numId="16">
    <w:abstractNumId w:va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34817">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F9C"/>
    <w:rsid w:val="00002807"/>
    <w:rsid w:val="000028C0"/>
    <w:rsid w:val="00003BA8"/>
    <w:rsid w:val="0000442E"/>
    <w:rsid w:val="00004C61"/>
    <w:rsid w:val="00004F01"/>
    <w:rsid w:val="00005315"/>
    <w:rsid w:val="0000550C"/>
    <w:rsid w:val="0000604A"/>
    <w:rsid w:val="0000727D"/>
    <w:rsid w:val="00007CC2"/>
    <w:rsid w:val="00010015"/>
    <w:rsid w:val="00011060"/>
    <w:rsid w:val="00011750"/>
    <w:rsid w:val="00011ACC"/>
    <w:rsid w:val="00012D40"/>
    <w:rsid w:val="00012FDC"/>
    <w:rsid w:val="00014B1D"/>
    <w:rsid w:val="00014F63"/>
    <w:rsid w:val="000156C2"/>
    <w:rsid w:val="00015D08"/>
    <w:rsid w:val="00015D33"/>
    <w:rsid w:val="0001631D"/>
    <w:rsid w:val="00017F8B"/>
    <w:rsid w:val="000200A6"/>
    <w:rsid w:val="000202CF"/>
    <w:rsid w:val="00021E8B"/>
    <w:rsid w:val="000226FA"/>
    <w:rsid w:val="000235C6"/>
    <w:rsid w:val="000236D9"/>
    <w:rsid w:val="00023B4C"/>
    <w:rsid w:val="00023D57"/>
    <w:rsid w:val="0002416D"/>
    <w:rsid w:val="00024390"/>
    <w:rsid w:val="000243C3"/>
    <w:rsid w:val="000260F7"/>
    <w:rsid w:val="00026917"/>
    <w:rsid w:val="000269F1"/>
    <w:rsid w:val="00027C11"/>
    <w:rsid w:val="00027F03"/>
    <w:rsid w:val="000300BB"/>
    <w:rsid w:val="000305E1"/>
    <w:rsid w:val="00030955"/>
    <w:rsid w:val="00030A3B"/>
    <w:rsid w:val="00030C25"/>
    <w:rsid w:val="00032BD5"/>
    <w:rsid w:val="00032D21"/>
    <w:rsid w:val="00033B8F"/>
    <w:rsid w:val="00034022"/>
    <w:rsid w:val="000355A9"/>
    <w:rsid w:val="0003581C"/>
    <w:rsid w:val="00036093"/>
    <w:rsid w:val="00036815"/>
    <w:rsid w:val="00037325"/>
    <w:rsid w:val="00037B92"/>
    <w:rsid w:val="00040BD7"/>
    <w:rsid w:val="0004118F"/>
    <w:rsid w:val="00041500"/>
    <w:rsid w:val="000422BC"/>
    <w:rsid w:val="00042B5D"/>
    <w:rsid w:val="0004306A"/>
    <w:rsid w:val="0004335F"/>
    <w:rsid w:val="00043808"/>
    <w:rsid w:val="00043974"/>
    <w:rsid w:val="00043EB9"/>
    <w:rsid w:val="0004407A"/>
    <w:rsid w:val="000442AB"/>
    <w:rsid w:val="000443D6"/>
    <w:rsid w:val="000449F7"/>
    <w:rsid w:val="00045791"/>
    <w:rsid w:val="000458BB"/>
    <w:rsid w:val="000458CB"/>
    <w:rsid w:val="00046147"/>
    <w:rsid w:val="00046386"/>
    <w:rsid w:val="00046516"/>
    <w:rsid w:val="00046CA1"/>
    <w:rsid w:val="000476E7"/>
    <w:rsid w:val="00047A06"/>
    <w:rsid w:val="00047A1D"/>
    <w:rsid w:val="00047AFB"/>
    <w:rsid w:val="00047BE3"/>
    <w:rsid w:val="0005069C"/>
    <w:rsid w:val="000514C5"/>
    <w:rsid w:val="00051FD1"/>
    <w:rsid w:val="000522F1"/>
    <w:rsid w:val="00052B94"/>
    <w:rsid w:val="00052E4A"/>
    <w:rsid w:val="000537FC"/>
    <w:rsid w:val="00054514"/>
    <w:rsid w:val="0005453F"/>
    <w:rsid w:val="000546F7"/>
    <w:rsid w:val="00054B22"/>
    <w:rsid w:val="00054B5D"/>
    <w:rsid w:val="000561BD"/>
    <w:rsid w:val="000562AA"/>
    <w:rsid w:val="00056684"/>
    <w:rsid w:val="000569A8"/>
    <w:rsid w:val="00056ACB"/>
    <w:rsid w:val="0005703B"/>
    <w:rsid w:val="00057E0A"/>
    <w:rsid w:val="00057E5E"/>
    <w:rsid w:val="0006159A"/>
    <w:rsid w:val="000616AE"/>
    <w:rsid w:val="0006180F"/>
    <w:rsid w:val="00062738"/>
    <w:rsid w:val="000627C2"/>
    <w:rsid w:val="00062E48"/>
    <w:rsid w:val="00063110"/>
    <w:rsid w:val="00063481"/>
    <w:rsid w:val="00063712"/>
    <w:rsid w:val="00065299"/>
    <w:rsid w:val="00065E87"/>
    <w:rsid w:val="0006618E"/>
    <w:rsid w:val="000663F1"/>
    <w:rsid w:val="00066D71"/>
    <w:rsid w:val="00067AC0"/>
    <w:rsid w:val="0007035C"/>
    <w:rsid w:val="00070442"/>
    <w:rsid w:val="000704EA"/>
    <w:rsid w:val="00071021"/>
    <w:rsid w:val="00071166"/>
    <w:rsid w:val="00071502"/>
    <w:rsid w:val="00071E03"/>
    <w:rsid w:val="00072930"/>
    <w:rsid w:val="00072963"/>
    <w:rsid w:val="00072B86"/>
    <w:rsid w:val="000730ED"/>
    <w:rsid w:val="000731E9"/>
    <w:rsid w:val="0007347E"/>
    <w:rsid w:val="00075802"/>
    <w:rsid w:val="000759EA"/>
    <w:rsid w:val="000760BD"/>
    <w:rsid w:val="000761A8"/>
    <w:rsid w:val="0007668A"/>
    <w:rsid w:val="00076856"/>
    <w:rsid w:val="00076DA8"/>
    <w:rsid w:val="0007773A"/>
    <w:rsid w:val="0008075A"/>
    <w:rsid w:val="00081297"/>
    <w:rsid w:val="000816D4"/>
    <w:rsid w:val="000818DE"/>
    <w:rsid w:val="000819E0"/>
    <w:rsid w:val="00081F5A"/>
    <w:rsid w:val="00082505"/>
    <w:rsid w:val="00082A53"/>
    <w:rsid w:val="000830B3"/>
    <w:rsid w:val="00083600"/>
    <w:rsid w:val="00083E7B"/>
    <w:rsid w:val="0008406F"/>
    <w:rsid w:val="00084155"/>
    <w:rsid w:val="000841B3"/>
    <w:rsid w:val="000843C1"/>
    <w:rsid w:val="00084968"/>
    <w:rsid w:val="00084BD0"/>
    <w:rsid w:val="00084C8D"/>
    <w:rsid w:val="000851E7"/>
    <w:rsid w:val="00085282"/>
    <w:rsid w:val="000858A3"/>
    <w:rsid w:val="00085DE8"/>
    <w:rsid w:val="000868DA"/>
    <w:rsid w:val="000904B2"/>
    <w:rsid w:val="000905D6"/>
    <w:rsid w:val="00090651"/>
    <w:rsid w:val="00090ABB"/>
    <w:rsid w:val="000916CE"/>
    <w:rsid w:val="000916FD"/>
    <w:rsid w:val="00092CA7"/>
    <w:rsid w:val="000947D2"/>
    <w:rsid w:val="00094C12"/>
    <w:rsid w:val="00094E14"/>
    <w:rsid w:val="00096257"/>
    <w:rsid w:val="000962BC"/>
    <w:rsid w:val="000964FD"/>
    <w:rsid w:val="000967CA"/>
    <w:rsid w:val="00097169"/>
    <w:rsid w:val="0009768B"/>
    <w:rsid w:val="00097F5A"/>
    <w:rsid w:val="000A0792"/>
    <w:rsid w:val="000A134C"/>
    <w:rsid w:val="000A22EC"/>
    <w:rsid w:val="000A24C2"/>
    <w:rsid w:val="000A29DF"/>
    <w:rsid w:val="000A36BC"/>
    <w:rsid w:val="000A3848"/>
    <w:rsid w:val="000A3CAB"/>
    <w:rsid w:val="000A3CDB"/>
    <w:rsid w:val="000A4589"/>
    <w:rsid w:val="000A482E"/>
    <w:rsid w:val="000A5469"/>
    <w:rsid w:val="000A54A2"/>
    <w:rsid w:val="000A5736"/>
    <w:rsid w:val="000A5C03"/>
    <w:rsid w:val="000A5E14"/>
    <w:rsid w:val="000A6FD4"/>
    <w:rsid w:val="000A7294"/>
    <w:rsid w:val="000B05F5"/>
    <w:rsid w:val="000B1279"/>
    <w:rsid w:val="000B18B6"/>
    <w:rsid w:val="000B1DA7"/>
    <w:rsid w:val="000B2E04"/>
    <w:rsid w:val="000B31CC"/>
    <w:rsid w:val="000B356B"/>
    <w:rsid w:val="000B38D0"/>
    <w:rsid w:val="000B3949"/>
    <w:rsid w:val="000B3BC2"/>
    <w:rsid w:val="000B48F2"/>
    <w:rsid w:val="000B5477"/>
    <w:rsid w:val="000B5479"/>
    <w:rsid w:val="000B5B42"/>
    <w:rsid w:val="000B5E04"/>
    <w:rsid w:val="000B6B7F"/>
    <w:rsid w:val="000B6C2F"/>
    <w:rsid w:val="000B719E"/>
    <w:rsid w:val="000B7B41"/>
    <w:rsid w:val="000B7D66"/>
    <w:rsid w:val="000C00AA"/>
    <w:rsid w:val="000C033D"/>
    <w:rsid w:val="000C0BFB"/>
    <w:rsid w:val="000C143A"/>
    <w:rsid w:val="000C1FAE"/>
    <w:rsid w:val="000C28C8"/>
    <w:rsid w:val="000C2EB2"/>
    <w:rsid w:val="000C2FA1"/>
    <w:rsid w:val="000C327D"/>
    <w:rsid w:val="000C3736"/>
    <w:rsid w:val="000C578A"/>
    <w:rsid w:val="000C5A74"/>
    <w:rsid w:val="000C5B8A"/>
    <w:rsid w:val="000C5FA5"/>
    <w:rsid w:val="000C6412"/>
    <w:rsid w:val="000C6639"/>
    <w:rsid w:val="000C6ED9"/>
    <w:rsid w:val="000C7572"/>
    <w:rsid w:val="000D075D"/>
    <w:rsid w:val="000D0FAC"/>
    <w:rsid w:val="000D10F4"/>
    <w:rsid w:val="000D1739"/>
    <w:rsid w:val="000D1840"/>
    <w:rsid w:val="000D28B2"/>
    <w:rsid w:val="000D2C60"/>
    <w:rsid w:val="000D3124"/>
    <w:rsid w:val="000D3456"/>
    <w:rsid w:val="000D36C3"/>
    <w:rsid w:val="000D3A24"/>
    <w:rsid w:val="000D3B0E"/>
    <w:rsid w:val="000D3C88"/>
    <w:rsid w:val="000D40CB"/>
    <w:rsid w:val="000D42EB"/>
    <w:rsid w:val="000D4528"/>
    <w:rsid w:val="000D4BCE"/>
    <w:rsid w:val="000D4DF8"/>
    <w:rsid w:val="000D5357"/>
    <w:rsid w:val="000D5385"/>
    <w:rsid w:val="000D5837"/>
    <w:rsid w:val="000D59D9"/>
    <w:rsid w:val="000D606C"/>
    <w:rsid w:val="000D644D"/>
    <w:rsid w:val="000D6C51"/>
    <w:rsid w:val="000D6FC0"/>
    <w:rsid w:val="000D769C"/>
    <w:rsid w:val="000D79C4"/>
    <w:rsid w:val="000E0E3C"/>
    <w:rsid w:val="000E2415"/>
    <w:rsid w:val="000E303A"/>
    <w:rsid w:val="000E32C7"/>
    <w:rsid w:val="000E3335"/>
    <w:rsid w:val="000E3FEA"/>
    <w:rsid w:val="000E464F"/>
    <w:rsid w:val="000E47FA"/>
    <w:rsid w:val="000E4AC2"/>
    <w:rsid w:val="000E4EF0"/>
    <w:rsid w:val="000E5800"/>
    <w:rsid w:val="000E58DE"/>
    <w:rsid w:val="000E59B5"/>
    <w:rsid w:val="000E6270"/>
    <w:rsid w:val="000E634D"/>
    <w:rsid w:val="000E63AC"/>
    <w:rsid w:val="000E6888"/>
    <w:rsid w:val="000E73C7"/>
    <w:rsid w:val="000E78EF"/>
    <w:rsid w:val="000E7D4D"/>
    <w:rsid w:val="000E7DB7"/>
    <w:rsid w:val="000E7DDF"/>
    <w:rsid w:val="000F043A"/>
    <w:rsid w:val="000F057C"/>
    <w:rsid w:val="000F077C"/>
    <w:rsid w:val="000F0F88"/>
    <w:rsid w:val="000F21E8"/>
    <w:rsid w:val="000F2649"/>
    <w:rsid w:val="000F27FC"/>
    <w:rsid w:val="000F2EFD"/>
    <w:rsid w:val="000F32B7"/>
    <w:rsid w:val="000F3433"/>
    <w:rsid w:val="000F3937"/>
    <w:rsid w:val="000F4652"/>
    <w:rsid w:val="000F50AE"/>
    <w:rsid w:val="000F5274"/>
    <w:rsid w:val="000F53F9"/>
    <w:rsid w:val="000F5BAD"/>
    <w:rsid w:val="000F5C39"/>
    <w:rsid w:val="000F5C96"/>
    <w:rsid w:val="000F61AD"/>
    <w:rsid w:val="000F637A"/>
    <w:rsid w:val="000F69C5"/>
    <w:rsid w:val="000F6FCC"/>
    <w:rsid w:val="000F70C3"/>
    <w:rsid w:val="000F7685"/>
    <w:rsid w:val="000F77A1"/>
    <w:rsid w:val="000F781E"/>
    <w:rsid w:val="000F782A"/>
    <w:rsid w:val="000F7A4D"/>
    <w:rsid w:val="001003FF"/>
    <w:rsid w:val="00100682"/>
    <w:rsid w:val="00100BEF"/>
    <w:rsid w:val="00100D6B"/>
    <w:rsid w:val="00101E8C"/>
    <w:rsid w:val="00102117"/>
    <w:rsid w:val="0010221E"/>
    <w:rsid w:val="00102738"/>
    <w:rsid w:val="00102DEB"/>
    <w:rsid w:val="00102DFE"/>
    <w:rsid w:val="001030E2"/>
    <w:rsid w:val="00103B06"/>
    <w:rsid w:val="00103D2B"/>
    <w:rsid w:val="00103D69"/>
    <w:rsid w:val="00103E7E"/>
    <w:rsid w:val="00104220"/>
    <w:rsid w:val="001044A6"/>
    <w:rsid w:val="0010481F"/>
    <w:rsid w:val="001049BD"/>
    <w:rsid w:val="00104F20"/>
    <w:rsid w:val="0010505C"/>
    <w:rsid w:val="0010553D"/>
    <w:rsid w:val="00105E8B"/>
    <w:rsid w:val="0010610D"/>
    <w:rsid w:val="0010688D"/>
    <w:rsid w:val="001072F1"/>
    <w:rsid w:val="00107309"/>
    <w:rsid w:val="0010781E"/>
    <w:rsid w:val="00107CB9"/>
    <w:rsid w:val="00110B25"/>
    <w:rsid w:val="00110B2A"/>
    <w:rsid w:val="00110B65"/>
    <w:rsid w:val="001114AB"/>
    <w:rsid w:val="001123FA"/>
    <w:rsid w:val="00112593"/>
    <w:rsid w:val="00112ED6"/>
    <w:rsid w:val="00113038"/>
    <w:rsid w:val="00113BD0"/>
    <w:rsid w:val="00113DC8"/>
    <w:rsid w:val="00113FFA"/>
    <w:rsid w:val="00114373"/>
    <w:rsid w:val="001149EB"/>
    <w:rsid w:val="00114B19"/>
    <w:rsid w:val="00115147"/>
    <w:rsid w:val="0011561B"/>
    <w:rsid w:val="00115CE1"/>
    <w:rsid w:val="001168B2"/>
    <w:rsid w:val="00116E07"/>
    <w:rsid w:val="001170A8"/>
    <w:rsid w:val="00117141"/>
    <w:rsid w:val="00117D66"/>
    <w:rsid w:val="00120187"/>
    <w:rsid w:val="001213A7"/>
    <w:rsid w:val="00121AAC"/>
    <w:rsid w:val="00121B8C"/>
    <w:rsid w:val="00121CBE"/>
    <w:rsid w:val="0012202C"/>
    <w:rsid w:val="00122A2E"/>
    <w:rsid w:val="00122C0D"/>
    <w:rsid w:val="00123384"/>
    <w:rsid w:val="0012426D"/>
    <w:rsid w:val="00124838"/>
    <w:rsid w:val="00124FB1"/>
    <w:rsid w:val="001252D7"/>
    <w:rsid w:val="00125847"/>
    <w:rsid w:val="0012593E"/>
    <w:rsid w:val="0012620E"/>
    <w:rsid w:val="00126224"/>
    <w:rsid w:val="00126C8E"/>
    <w:rsid w:val="00127A72"/>
    <w:rsid w:val="0013087B"/>
    <w:rsid w:val="00130929"/>
    <w:rsid w:val="00130983"/>
    <w:rsid w:val="00130EB5"/>
    <w:rsid w:val="001318B5"/>
    <w:rsid w:val="00131A6A"/>
    <w:rsid w:val="001326F2"/>
    <w:rsid w:val="00132812"/>
    <w:rsid w:val="00132D04"/>
    <w:rsid w:val="00133043"/>
    <w:rsid w:val="001339F4"/>
    <w:rsid w:val="00133AAE"/>
    <w:rsid w:val="00134725"/>
    <w:rsid w:val="00134A15"/>
    <w:rsid w:val="00134A93"/>
    <w:rsid w:val="00134B0F"/>
    <w:rsid w:val="00134C7D"/>
    <w:rsid w:val="00135612"/>
    <w:rsid w:val="00136123"/>
    <w:rsid w:val="001366E8"/>
    <w:rsid w:val="00136976"/>
    <w:rsid w:val="00136CFB"/>
    <w:rsid w:val="00136E2E"/>
    <w:rsid w:val="00136F45"/>
    <w:rsid w:val="001375D7"/>
    <w:rsid w:val="001406A3"/>
    <w:rsid w:val="00140B33"/>
    <w:rsid w:val="001411D7"/>
    <w:rsid w:val="00141886"/>
    <w:rsid w:val="00141B24"/>
    <w:rsid w:val="00141D3A"/>
    <w:rsid w:val="00142191"/>
    <w:rsid w:val="00142D17"/>
    <w:rsid w:val="00144F09"/>
    <w:rsid w:val="00146623"/>
    <w:rsid w:val="001467F7"/>
    <w:rsid w:val="00146B4E"/>
    <w:rsid w:val="00146C84"/>
    <w:rsid w:val="001472E2"/>
    <w:rsid w:val="0014740A"/>
    <w:rsid w:val="00147CF2"/>
    <w:rsid w:val="001509AB"/>
    <w:rsid w:val="00151984"/>
    <w:rsid w:val="00151F6C"/>
    <w:rsid w:val="001534BB"/>
    <w:rsid w:val="001535F3"/>
    <w:rsid w:val="00153A2C"/>
    <w:rsid w:val="00153D4E"/>
    <w:rsid w:val="00153D62"/>
    <w:rsid w:val="00153EA4"/>
    <w:rsid w:val="00153FAC"/>
    <w:rsid w:val="00154496"/>
    <w:rsid w:val="0015471F"/>
    <w:rsid w:val="00154C8E"/>
    <w:rsid w:val="001557CF"/>
    <w:rsid w:val="00155E52"/>
    <w:rsid w:val="0015608C"/>
    <w:rsid w:val="001560A6"/>
    <w:rsid w:val="00156FE7"/>
    <w:rsid w:val="0016070C"/>
    <w:rsid w:val="00160A1E"/>
    <w:rsid w:val="00160B5A"/>
    <w:rsid w:val="00161B4E"/>
    <w:rsid w:val="00163795"/>
    <w:rsid w:val="00165CFD"/>
    <w:rsid w:val="00166537"/>
    <w:rsid w:val="00166A70"/>
    <w:rsid w:val="001671E2"/>
    <w:rsid w:val="00167793"/>
    <w:rsid w:val="00167A85"/>
    <w:rsid w:val="00167B9C"/>
    <w:rsid w:val="00170808"/>
    <w:rsid w:val="00171EFF"/>
    <w:rsid w:val="001728FD"/>
    <w:rsid w:val="0017328A"/>
    <w:rsid w:val="001734B7"/>
    <w:rsid w:val="001737B6"/>
    <w:rsid w:val="00173F9E"/>
    <w:rsid w:val="00174444"/>
    <w:rsid w:val="00174579"/>
    <w:rsid w:val="0017481F"/>
    <w:rsid w:val="00174EAF"/>
    <w:rsid w:val="00175C9B"/>
    <w:rsid w:val="0017626A"/>
    <w:rsid w:val="00176901"/>
    <w:rsid w:val="00176A52"/>
    <w:rsid w:val="00176AE3"/>
    <w:rsid w:val="001772BA"/>
    <w:rsid w:val="00177BEB"/>
    <w:rsid w:val="001806C2"/>
    <w:rsid w:val="001808BE"/>
    <w:rsid w:val="00180924"/>
    <w:rsid w:val="0018092F"/>
    <w:rsid w:val="00180B59"/>
    <w:rsid w:val="00180FD0"/>
    <w:rsid w:val="00181601"/>
    <w:rsid w:val="00181650"/>
    <w:rsid w:val="00181EB2"/>
    <w:rsid w:val="0018313F"/>
    <w:rsid w:val="00183163"/>
    <w:rsid w:val="00183B61"/>
    <w:rsid w:val="001844B0"/>
    <w:rsid w:val="00184A56"/>
    <w:rsid w:val="00186C77"/>
    <w:rsid w:val="001874E2"/>
    <w:rsid w:val="001876EE"/>
    <w:rsid w:val="00187808"/>
    <w:rsid w:val="00187864"/>
    <w:rsid w:val="00187D86"/>
    <w:rsid w:val="001901B8"/>
    <w:rsid w:val="001907FA"/>
    <w:rsid w:val="00190858"/>
    <w:rsid w:val="00190A17"/>
    <w:rsid w:val="00190B98"/>
    <w:rsid w:val="00190C0C"/>
    <w:rsid w:val="0019106A"/>
    <w:rsid w:val="00191B44"/>
    <w:rsid w:val="001927DF"/>
    <w:rsid w:val="00192B31"/>
    <w:rsid w:val="00193348"/>
    <w:rsid w:val="00193667"/>
    <w:rsid w:val="00193C90"/>
    <w:rsid w:val="00193C9D"/>
    <w:rsid w:val="00194632"/>
    <w:rsid w:val="00194840"/>
    <w:rsid w:val="00194F09"/>
    <w:rsid w:val="00195B8C"/>
    <w:rsid w:val="00195D42"/>
    <w:rsid w:val="00195EE0"/>
    <w:rsid w:val="00196060"/>
    <w:rsid w:val="001963B2"/>
    <w:rsid w:val="001967E0"/>
    <w:rsid w:val="00197131"/>
    <w:rsid w:val="001978A3"/>
    <w:rsid w:val="00197945"/>
    <w:rsid w:val="00197BD3"/>
    <w:rsid w:val="001A04A6"/>
    <w:rsid w:val="001A0989"/>
    <w:rsid w:val="001A1560"/>
    <w:rsid w:val="001A15C4"/>
    <w:rsid w:val="001A1ACE"/>
    <w:rsid w:val="001A370D"/>
    <w:rsid w:val="001A3908"/>
    <w:rsid w:val="001A41BC"/>
    <w:rsid w:val="001A42DA"/>
    <w:rsid w:val="001A4928"/>
    <w:rsid w:val="001A51A3"/>
    <w:rsid w:val="001A56BF"/>
    <w:rsid w:val="001A5B9D"/>
    <w:rsid w:val="001A6185"/>
    <w:rsid w:val="001A67D8"/>
    <w:rsid w:val="001A6A7E"/>
    <w:rsid w:val="001A6D36"/>
    <w:rsid w:val="001A7A08"/>
    <w:rsid w:val="001B042A"/>
    <w:rsid w:val="001B04C8"/>
    <w:rsid w:val="001B0BDE"/>
    <w:rsid w:val="001B108B"/>
    <w:rsid w:val="001B1ADE"/>
    <w:rsid w:val="001B2622"/>
    <w:rsid w:val="001B38B6"/>
    <w:rsid w:val="001B406A"/>
    <w:rsid w:val="001B4594"/>
    <w:rsid w:val="001B5275"/>
    <w:rsid w:val="001B5A7A"/>
    <w:rsid w:val="001B642B"/>
    <w:rsid w:val="001B66CF"/>
    <w:rsid w:val="001B6B91"/>
    <w:rsid w:val="001B6DAC"/>
    <w:rsid w:val="001B6E0F"/>
    <w:rsid w:val="001B701B"/>
    <w:rsid w:val="001B7C5C"/>
    <w:rsid w:val="001C098E"/>
    <w:rsid w:val="001C1751"/>
    <w:rsid w:val="001C1C21"/>
    <w:rsid w:val="001C1F10"/>
    <w:rsid w:val="001C2541"/>
    <w:rsid w:val="001C25FC"/>
    <w:rsid w:val="001C26FF"/>
    <w:rsid w:val="001C2E1D"/>
    <w:rsid w:val="001C41A7"/>
    <w:rsid w:val="001C555A"/>
    <w:rsid w:val="001C5A6D"/>
    <w:rsid w:val="001C5BD8"/>
    <w:rsid w:val="001C5DA0"/>
    <w:rsid w:val="001C6411"/>
    <w:rsid w:val="001C6A51"/>
    <w:rsid w:val="001C72F7"/>
    <w:rsid w:val="001C7AC5"/>
    <w:rsid w:val="001D0080"/>
    <w:rsid w:val="001D0597"/>
    <w:rsid w:val="001D0C0B"/>
    <w:rsid w:val="001D18C7"/>
    <w:rsid w:val="001D1C02"/>
    <w:rsid w:val="001D1C8E"/>
    <w:rsid w:val="001D1EBB"/>
    <w:rsid w:val="001D2C1B"/>
    <w:rsid w:val="001D2FD1"/>
    <w:rsid w:val="001D31D6"/>
    <w:rsid w:val="001D38E3"/>
    <w:rsid w:val="001D3AE4"/>
    <w:rsid w:val="001D3E14"/>
    <w:rsid w:val="001D4932"/>
    <w:rsid w:val="001D4D1D"/>
    <w:rsid w:val="001D501C"/>
    <w:rsid w:val="001D58C7"/>
    <w:rsid w:val="001D5EE2"/>
    <w:rsid w:val="001D5F5C"/>
    <w:rsid w:val="001D6418"/>
    <w:rsid w:val="001D6BF1"/>
    <w:rsid w:val="001D6F61"/>
    <w:rsid w:val="001E009F"/>
    <w:rsid w:val="001E0638"/>
    <w:rsid w:val="001E0674"/>
    <w:rsid w:val="001E06F0"/>
    <w:rsid w:val="001E09E8"/>
    <w:rsid w:val="001E0C7E"/>
    <w:rsid w:val="001E16B2"/>
    <w:rsid w:val="001E24F8"/>
    <w:rsid w:val="001E2BF9"/>
    <w:rsid w:val="001E30F3"/>
    <w:rsid w:val="001E33B8"/>
    <w:rsid w:val="001E35A2"/>
    <w:rsid w:val="001E35E4"/>
    <w:rsid w:val="001E39A2"/>
    <w:rsid w:val="001E3B4C"/>
    <w:rsid w:val="001E4296"/>
    <w:rsid w:val="001E49E2"/>
    <w:rsid w:val="001E51B7"/>
    <w:rsid w:val="001E5A89"/>
    <w:rsid w:val="001E5F0A"/>
    <w:rsid w:val="001E6F6B"/>
    <w:rsid w:val="001E771E"/>
    <w:rsid w:val="001E7851"/>
    <w:rsid w:val="001E7852"/>
    <w:rsid w:val="001E7C08"/>
    <w:rsid w:val="001E7D76"/>
    <w:rsid w:val="001F05DF"/>
    <w:rsid w:val="001F1824"/>
    <w:rsid w:val="001F1ABE"/>
    <w:rsid w:val="001F1D2B"/>
    <w:rsid w:val="001F22AA"/>
    <w:rsid w:val="001F2D9D"/>
    <w:rsid w:val="001F345E"/>
    <w:rsid w:val="001F4267"/>
    <w:rsid w:val="001F4413"/>
    <w:rsid w:val="001F660B"/>
    <w:rsid w:val="001F68D7"/>
    <w:rsid w:val="001F6F7B"/>
    <w:rsid w:val="001F752C"/>
    <w:rsid w:val="001F771D"/>
    <w:rsid w:val="00200180"/>
    <w:rsid w:val="00200509"/>
    <w:rsid w:val="00200536"/>
    <w:rsid w:val="0020107C"/>
    <w:rsid w:val="002014B3"/>
    <w:rsid w:val="00201A4E"/>
    <w:rsid w:val="00201B5A"/>
    <w:rsid w:val="00201B60"/>
    <w:rsid w:val="00202794"/>
    <w:rsid w:val="002043DD"/>
    <w:rsid w:val="00205362"/>
    <w:rsid w:val="00205AAB"/>
    <w:rsid w:val="00205BBF"/>
    <w:rsid w:val="0020650B"/>
    <w:rsid w:val="00206730"/>
    <w:rsid w:val="00206955"/>
    <w:rsid w:val="00206EFA"/>
    <w:rsid w:val="00207078"/>
    <w:rsid w:val="00207A53"/>
    <w:rsid w:val="00207F6D"/>
    <w:rsid w:val="00207F94"/>
    <w:rsid w:val="00210D6E"/>
    <w:rsid w:val="00210E14"/>
    <w:rsid w:val="00211BFC"/>
    <w:rsid w:val="00212415"/>
    <w:rsid w:val="00212432"/>
    <w:rsid w:val="00212B02"/>
    <w:rsid w:val="00212C5E"/>
    <w:rsid w:val="00213F4E"/>
    <w:rsid w:val="002144F3"/>
    <w:rsid w:val="0021533A"/>
    <w:rsid w:val="00215B33"/>
    <w:rsid w:val="0021607D"/>
    <w:rsid w:val="0021644C"/>
    <w:rsid w:val="00216D9F"/>
    <w:rsid w:val="00217407"/>
    <w:rsid w:val="00217CCF"/>
    <w:rsid w:val="00217E84"/>
    <w:rsid w:val="0022093D"/>
    <w:rsid w:val="00220DE7"/>
    <w:rsid w:val="00222FD0"/>
    <w:rsid w:val="002245A0"/>
    <w:rsid w:val="00224B1D"/>
    <w:rsid w:val="00224C43"/>
    <w:rsid w:val="00225FAA"/>
    <w:rsid w:val="00226769"/>
    <w:rsid w:val="00226FB0"/>
    <w:rsid w:val="002270DA"/>
    <w:rsid w:val="002274A0"/>
    <w:rsid w:val="002274D9"/>
    <w:rsid w:val="00230248"/>
    <w:rsid w:val="00231EE5"/>
    <w:rsid w:val="00232780"/>
    <w:rsid w:val="00233818"/>
    <w:rsid w:val="002339CD"/>
    <w:rsid w:val="00233DC9"/>
    <w:rsid w:val="002342C9"/>
    <w:rsid w:val="0023442C"/>
    <w:rsid w:val="0023495E"/>
    <w:rsid w:val="00234F34"/>
    <w:rsid w:val="002354D1"/>
    <w:rsid w:val="00235CAE"/>
    <w:rsid w:val="00235FB7"/>
    <w:rsid w:val="00236A82"/>
    <w:rsid w:val="00237357"/>
    <w:rsid w:val="0024006A"/>
    <w:rsid w:val="002406B5"/>
    <w:rsid w:val="002408F4"/>
    <w:rsid w:val="002409B5"/>
    <w:rsid w:val="0024130E"/>
    <w:rsid w:val="00241E00"/>
    <w:rsid w:val="002424B0"/>
    <w:rsid w:val="002428E3"/>
    <w:rsid w:val="0024359B"/>
    <w:rsid w:val="00243F1B"/>
    <w:rsid w:val="00244426"/>
    <w:rsid w:val="00244A21"/>
    <w:rsid w:val="00244E70"/>
    <w:rsid w:val="00245267"/>
    <w:rsid w:val="00245A9C"/>
    <w:rsid w:val="002470FA"/>
    <w:rsid w:val="00252343"/>
    <w:rsid w:val="00253226"/>
    <w:rsid w:val="002533DE"/>
    <w:rsid w:val="00253A96"/>
    <w:rsid w:val="002541B1"/>
    <w:rsid w:val="002541C3"/>
    <w:rsid w:val="00254C94"/>
    <w:rsid w:val="00254FC9"/>
    <w:rsid w:val="002553BC"/>
    <w:rsid w:val="002554DC"/>
    <w:rsid w:val="002559D1"/>
    <w:rsid w:val="00256033"/>
    <w:rsid w:val="00256DDB"/>
    <w:rsid w:val="00256FE5"/>
    <w:rsid w:val="00257059"/>
    <w:rsid w:val="002573B5"/>
    <w:rsid w:val="00260495"/>
    <w:rsid w:val="00260A96"/>
    <w:rsid w:val="00261E73"/>
    <w:rsid w:val="00261F3F"/>
    <w:rsid w:val="002628D1"/>
    <w:rsid w:val="00262CEC"/>
    <w:rsid w:val="00263EF1"/>
    <w:rsid w:val="00264025"/>
    <w:rsid w:val="00264C6E"/>
    <w:rsid w:val="00265A64"/>
    <w:rsid w:val="00266193"/>
    <w:rsid w:val="002661F9"/>
    <w:rsid w:val="002662E1"/>
    <w:rsid w:val="00266C8B"/>
    <w:rsid w:val="00267727"/>
    <w:rsid w:val="00267DB3"/>
    <w:rsid w:val="0027049F"/>
    <w:rsid w:val="00270847"/>
    <w:rsid w:val="00271215"/>
    <w:rsid w:val="00271C92"/>
    <w:rsid w:val="00272253"/>
    <w:rsid w:val="00272457"/>
    <w:rsid w:val="00273A1C"/>
    <w:rsid w:val="00274027"/>
    <w:rsid w:val="002744BE"/>
    <w:rsid w:val="00274925"/>
    <w:rsid w:val="00274E8D"/>
    <w:rsid w:val="00274F10"/>
    <w:rsid w:val="00275300"/>
    <w:rsid w:val="002764AB"/>
    <w:rsid w:val="00276D75"/>
    <w:rsid w:val="0027728C"/>
    <w:rsid w:val="002779C1"/>
    <w:rsid w:val="00277E2B"/>
    <w:rsid w:val="00280090"/>
    <w:rsid w:val="00280655"/>
    <w:rsid w:val="00281422"/>
    <w:rsid w:val="00281549"/>
    <w:rsid w:val="002815F9"/>
    <w:rsid w:val="00281A0F"/>
    <w:rsid w:val="00281EAD"/>
    <w:rsid w:val="00282000"/>
    <w:rsid w:val="002823C5"/>
    <w:rsid w:val="002828D6"/>
    <w:rsid w:val="00282F04"/>
    <w:rsid w:val="00283901"/>
    <w:rsid w:val="00283ED1"/>
    <w:rsid w:val="002840A1"/>
    <w:rsid w:val="00285A13"/>
    <w:rsid w:val="00285CD5"/>
    <w:rsid w:val="00286981"/>
    <w:rsid w:val="002870BB"/>
    <w:rsid w:val="00287107"/>
    <w:rsid w:val="00287626"/>
    <w:rsid w:val="00290060"/>
    <w:rsid w:val="002907FD"/>
    <w:rsid w:val="002911C2"/>
    <w:rsid w:val="00291268"/>
    <w:rsid w:val="002913FE"/>
    <w:rsid w:val="002924C1"/>
    <w:rsid w:val="0029293A"/>
    <w:rsid w:val="00293B26"/>
    <w:rsid w:val="002948F4"/>
    <w:rsid w:val="00295044"/>
    <w:rsid w:val="00295311"/>
    <w:rsid w:val="0029561E"/>
    <w:rsid w:val="0029597B"/>
    <w:rsid w:val="00295B37"/>
    <w:rsid w:val="002962E2"/>
    <w:rsid w:val="002964F4"/>
    <w:rsid w:val="00296B0C"/>
    <w:rsid w:val="00296C30"/>
    <w:rsid w:val="00296F48"/>
    <w:rsid w:val="0029786D"/>
    <w:rsid w:val="002978FD"/>
    <w:rsid w:val="002A051A"/>
    <w:rsid w:val="002A171A"/>
    <w:rsid w:val="002A2241"/>
    <w:rsid w:val="002A2B8A"/>
    <w:rsid w:val="002A2EEB"/>
    <w:rsid w:val="002A3BFE"/>
    <w:rsid w:val="002A3FE6"/>
    <w:rsid w:val="002A41A8"/>
    <w:rsid w:val="002A41ED"/>
    <w:rsid w:val="002A490F"/>
    <w:rsid w:val="002A4ABC"/>
    <w:rsid w:val="002A516A"/>
    <w:rsid w:val="002A54B4"/>
    <w:rsid w:val="002A54F2"/>
    <w:rsid w:val="002A6B35"/>
    <w:rsid w:val="002A6C67"/>
    <w:rsid w:val="002A7776"/>
    <w:rsid w:val="002A7C2F"/>
    <w:rsid w:val="002B0838"/>
    <w:rsid w:val="002B1143"/>
    <w:rsid w:val="002B1453"/>
    <w:rsid w:val="002B1BCA"/>
    <w:rsid w:val="002B1CDE"/>
    <w:rsid w:val="002B2004"/>
    <w:rsid w:val="002B235D"/>
    <w:rsid w:val="002B240C"/>
    <w:rsid w:val="002B2BE7"/>
    <w:rsid w:val="002B323C"/>
    <w:rsid w:val="002B32EC"/>
    <w:rsid w:val="002B37C7"/>
    <w:rsid w:val="002B4D55"/>
    <w:rsid w:val="002B5808"/>
    <w:rsid w:val="002B5941"/>
    <w:rsid w:val="002B604B"/>
    <w:rsid w:val="002B63B7"/>
    <w:rsid w:val="002C2295"/>
    <w:rsid w:val="002C27DF"/>
    <w:rsid w:val="002C2B7A"/>
    <w:rsid w:val="002C32B2"/>
    <w:rsid w:val="002C32BE"/>
    <w:rsid w:val="002C361D"/>
    <w:rsid w:val="002C37E9"/>
    <w:rsid w:val="002C40B0"/>
    <w:rsid w:val="002C42F4"/>
    <w:rsid w:val="002C4A4A"/>
    <w:rsid w:val="002C4A74"/>
    <w:rsid w:val="002C5588"/>
    <w:rsid w:val="002C5942"/>
    <w:rsid w:val="002C5963"/>
    <w:rsid w:val="002C5DDD"/>
    <w:rsid w:val="002C5F25"/>
    <w:rsid w:val="002C6057"/>
    <w:rsid w:val="002C7452"/>
    <w:rsid w:val="002D017E"/>
    <w:rsid w:val="002D0D55"/>
    <w:rsid w:val="002D1890"/>
    <w:rsid w:val="002D1D1F"/>
    <w:rsid w:val="002D2683"/>
    <w:rsid w:val="002D287A"/>
    <w:rsid w:val="002D28E8"/>
    <w:rsid w:val="002D349F"/>
    <w:rsid w:val="002D3582"/>
    <w:rsid w:val="002D3862"/>
    <w:rsid w:val="002D3A58"/>
    <w:rsid w:val="002D3E2D"/>
    <w:rsid w:val="002D4B04"/>
    <w:rsid w:val="002D4D3C"/>
    <w:rsid w:val="002D6553"/>
    <w:rsid w:val="002D78AF"/>
    <w:rsid w:val="002D78C0"/>
    <w:rsid w:val="002E0F6B"/>
    <w:rsid w:val="002E17EE"/>
    <w:rsid w:val="002E207E"/>
    <w:rsid w:val="002E22FD"/>
    <w:rsid w:val="002E2652"/>
    <w:rsid w:val="002E328A"/>
    <w:rsid w:val="002E3712"/>
    <w:rsid w:val="002E3727"/>
    <w:rsid w:val="002E3B13"/>
    <w:rsid w:val="002E3FF0"/>
    <w:rsid w:val="002E442C"/>
    <w:rsid w:val="002E4558"/>
    <w:rsid w:val="002E5B36"/>
    <w:rsid w:val="002E5F23"/>
    <w:rsid w:val="002E6BCF"/>
    <w:rsid w:val="002E7891"/>
    <w:rsid w:val="002E7955"/>
    <w:rsid w:val="002E7B0E"/>
    <w:rsid w:val="002E7F31"/>
    <w:rsid w:val="002F021D"/>
    <w:rsid w:val="002F11F1"/>
    <w:rsid w:val="002F3601"/>
    <w:rsid w:val="002F3682"/>
    <w:rsid w:val="002F39A9"/>
    <w:rsid w:val="002F3EE9"/>
    <w:rsid w:val="002F42E1"/>
    <w:rsid w:val="002F5B1C"/>
    <w:rsid w:val="002F5DF6"/>
    <w:rsid w:val="002F6165"/>
    <w:rsid w:val="002F6298"/>
    <w:rsid w:val="002F71D7"/>
    <w:rsid w:val="002F771F"/>
    <w:rsid w:val="002F7A25"/>
    <w:rsid w:val="002F7EEC"/>
    <w:rsid w:val="0030003C"/>
    <w:rsid w:val="003000F3"/>
    <w:rsid w:val="0030039E"/>
    <w:rsid w:val="00300512"/>
    <w:rsid w:val="00301893"/>
    <w:rsid w:val="00301C79"/>
    <w:rsid w:val="00302F45"/>
    <w:rsid w:val="003037ED"/>
    <w:rsid w:val="00303C6D"/>
    <w:rsid w:val="003054DC"/>
    <w:rsid w:val="003059CA"/>
    <w:rsid w:val="00306279"/>
    <w:rsid w:val="00307229"/>
    <w:rsid w:val="00307285"/>
    <w:rsid w:val="003075FF"/>
    <w:rsid w:val="00307DE0"/>
    <w:rsid w:val="00307F63"/>
    <w:rsid w:val="0031018C"/>
    <w:rsid w:val="00310931"/>
    <w:rsid w:val="00310A49"/>
    <w:rsid w:val="00310FFA"/>
    <w:rsid w:val="00311856"/>
    <w:rsid w:val="00313416"/>
    <w:rsid w:val="00313DA0"/>
    <w:rsid w:val="00315579"/>
    <w:rsid w:val="003158D6"/>
    <w:rsid w:val="00315A32"/>
    <w:rsid w:val="00315B37"/>
    <w:rsid w:val="00316322"/>
    <w:rsid w:val="00316688"/>
    <w:rsid w:val="00316D9D"/>
    <w:rsid w:val="00317159"/>
    <w:rsid w:val="003171B4"/>
    <w:rsid w:val="00317439"/>
    <w:rsid w:val="003174EC"/>
    <w:rsid w:val="0031789D"/>
    <w:rsid w:val="003204F6"/>
    <w:rsid w:val="00320510"/>
    <w:rsid w:val="0032106D"/>
    <w:rsid w:val="00321126"/>
    <w:rsid w:val="00321711"/>
    <w:rsid w:val="00321B06"/>
    <w:rsid w:val="00322EE5"/>
    <w:rsid w:val="003236FF"/>
    <w:rsid w:val="00324B39"/>
    <w:rsid w:val="00325BE3"/>
    <w:rsid w:val="003261B4"/>
    <w:rsid w:val="00326615"/>
    <w:rsid w:val="00326852"/>
    <w:rsid w:val="00326C5D"/>
    <w:rsid w:val="00326E74"/>
    <w:rsid w:val="003273F8"/>
    <w:rsid w:val="003274A5"/>
    <w:rsid w:val="00330148"/>
    <w:rsid w:val="0033062F"/>
    <w:rsid w:val="0033093D"/>
    <w:rsid w:val="00330AB6"/>
    <w:rsid w:val="00330CC6"/>
    <w:rsid w:val="00330D90"/>
    <w:rsid w:val="00331D96"/>
    <w:rsid w:val="00332A2E"/>
    <w:rsid w:val="00332A94"/>
    <w:rsid w:val="003343C8"/>
    <w:rsid w:val="0033455B"/>
    <w:rsid w:val="00334C5A"/>
    <w:rsid w:val="00335824"/>
    <w:rsid w:val="0033589E"/>
    <w:rsid w:val="00335BE5"/>
    <w:rsid w:val="00335F6F"/>
    <w:rsid w:val="0033621A"/>
    <w:rsid w:val="003362A4"/>
    <w:rsid w:val="00336C54"/>
    <w:rsid w:val="00337804"/>
    <w:rsid w:val="00337CDB"/>
    <w:rsid w:val="00340283"/>
    <w:rsid w:val="00340473"/>
    <w:rsid w:val="00340EEF"/>
    <w:rsid w:val="00341949"/>
    <w:rsid w:val="003419DF"/>
    <w:rsid w:val="00341E4A"/>
    <w:rsid w:val="0034224B"/>
    <w:rsid w:val="00343002"/>
    <w:rsid w:val="00343094"/>
    <w:rsid w:val="003430A7"/>
    <w:rsid w:val="00343295"/>
    <w:rsid w:val="003433D5"/>
    <w:rsid w:val="00343482"/>
    <w:rsid w:val="0034379D"/>
    <w:rsid w:val="003439C7"/>
    <w:rsid w:val="00343EEB"/>
    <w:rsid w:val="003444F5"/>
    <w:rsid w:val="00344BFD"/>
    <w:rsid w:val="00344CD5"/>
    <w:rsid w:val="00344CEC"/>
    <w:rsid w:val="0034528C"/>
    <w:rsid w:val="003454B0"/>
    <w:rsid w:val="0034633F"/>
    <w:rsid w:val="003464A5"/>
    <w:rsid w:val="00346F8B"/>
    <w:rsid w:val="00347580"/>
    <w:rsid w:val="003475D2"/>
    <w:rsid w:val="003503AD"/>
    <w:rsid w:val="00350A2E"/>
    <w:rsid w:val="00351D2F"/>
    <w:rsid w:val="0035256A"/>
    <w:rsid w:val="00352A2F"/>
    <w:rsid w:val="00352A5F"/>
    <w:rsid w:val="00352C98"/>
    <w:rsid w:val="00353234"/>
    <w:rsid w:val="003561F4"/>
    <w:rsid w:val="0035661B"/>
    <w:rsid w:val="003568DD"/>
    <w:rsid w:val="00357834"/>
    <w:rsid w:val="00357BB0"/>
    <w:rsid w:val="00357E32"/>
    <w:rsid w:val="003603F3"/>
    <w:rsid w:val="003603F4"/>
    <w:rsid w:val="00361548"/>
    <w:rsid w:val="00361C48"/>
    <w:rsid w:val="00361D1F"/>
    <w:rsid w:val="003627DD"/>
    <w:rsid w:val="00362CFE"/>
    <w:rsid w:val="00363287"/>
    <w:rsid w:val="00363EB1"/>
    <w:rsid w:val="00364028"/>
    <w:rsid w:val="0036446E"/>
    <w:rsid w:val="0036468B"/>
    <w:rsid w:val="003650C0"/>
    <w:rsid w:val="00365658"/>
    <w:rsid w:val="003661B4"/>
    <w:rsid w:val="003666D9"/>
    <w:rsid w:val="0036716E"/>
    <w:rsid w:val="003672EB"/>
    <w:rsid w:val="003675F9"/>
    <w:rsid w:val="0036769E"/>
    <w:rsid w:val="003704A1"/>
    <w:rsid w:val="00370505"/>
    <w:rsid w:val="00370931"/>
    <w:rsid w:val="003710F6"/>
    <w:rsid w:val="0037147C"/>
    <w:rsid w:val="00371DAF"/>
    <w:rsid w:val="00371F3F"/>
    <w:rsid w:val="003720AF"/>
    <w:rsid w:val="00372486"/>
    <w:rsid w:val="00372D43"/>
    <w:rsid w:val="00372D48"/>
    <w:rsid w:val="00372EDB"/>
    <w:rsid w:val="00373615"/>
    <w:rsid w:val="00373867"/>
    <w:rsid w:val="00373F3B"/>
    <w:rsid w:val="003742A5"/>
    <w:rsid w:val="003742E2"/>
    <w:rsid w:val="00374433"/>
    <w:rsid w:val="00374F53"/>
    <w:rsid w:val="00375220"/>
    <w:rsid w:val="0037590E"/>
    <w:rsid w:val="0037654E"/>
    <w:rsid w:val="00376AAB"/>
    <w:rsid w:val="00376AE6"/>
    <w:rsid w:val="00376BA8"/>
    <w:rsid w:val="00377005"/>
    <w:rsid w:val="00377BE0"/>
    <w:rsid w:val="00377EED"/>
    <w:rsid w:val="0038004F"/>
    <w:rsid w:val="003802E0"/>
    <w:rsid w:val="00380994"/>
    <w:rsid w:val="00380C17"/>
    <w:rsid w:val="003815A0"/>
    <w:rsid w:val="003815D2"/>
    <w:rsid w:val="00381735"/>
    <w:rsid w:val="00382800"/>
    <w:rsid w:val="003829DD"/>
    <w:rsid w:val="003841C1"/>
    <w:rsid w:val="003847DB"/>
    <w:rsid w:val="00384C40"/>
    <w:rsid w:val="0038534D"/>
    <w:rsid w:val="003858AB"/>
    <w:rsid w:val="00386506"/>
    <w:rsid w:val="00386556"/>
    <w:rsid w:val="003867A3"/>
    <w:rsid w:val="0038693A"/>
    <w:rsid w:val="003869F0"/>
    <w:rsid w:val="00386B59"/>
    <w:rsid w:val="00386E54"/>
    <w:rsid w:val="003871A2"/>
    <w:rsid w:val="00387269"/>
    <w:rsid w:val="00387913"/>
    <w:rsid w:val="00387D03"/>
    <w:rsid w:val="00387EBE"/>
    <w:rsid w:val="00390A84"/>
    <w:rsid w:val="00390F2A"/>
    <w:rsid w:val="00391C49"/>
    <w:rsid w:val="00391DFE"/>
    <w:rsid w:val="0039205B"/>
    <w:rsid w:val="003921A2"/>
    <w:rsid w:val="003923EB"/>
    <w:rsid w:val="00392C68"/>
    <w:rsid w:val="00392CAC"/>
    <w:rsid w:val="0039301B"/>
    <w:rsid w:val="00393172"/>
    <w:rsid w:val="00393315"/>
    <w:rsid w:val="0039340C"/>
    <w:rsid w:val="00393578"/>
    <w:rsid w:val="0039493B"/>
    <w:rsid w:val="00394A99"/>
    <w:rsid w:val="003951C8"/>
    <w:rsid w:val="003969F9"/>
    <w:rsid w:val="00397867"/>
    <w:rsid w:val="00397D79"/>
    <w:rsid w:val="003A074F"/>
    <w:rsid w:val="003A0911"/>
    <w:rsid w:val="003A1243"/>
    <w:rsid w:val="003A14AC"/>
    <w:rsid w:val="003A186E"/>
    <w:rsid w:val="003A244B"/>
    <w:rsid w:val="003A24D4"/>
    <w:rsid w:val="003A2FB2"/>
    <w:rsid w:val="003A2FD3"/>
    <w:rsid w:val="003A4157"/>
    <w:rsid w:val="003A4608"/>
    <w:rsid w:val="003A46B0"/>
    <w:rsid w:val="003A48FD"/>
    <w:rsid w:val="003A592D"/>
    <w:rsid w:val="003A5F7B"/>
    <w:rsid w:val="003A6374"/>
    <w:rsid w:val="003A6700"/>
    <w:rsid w:val="003B0683"/>
    <w:rsid w:val="003B1B55"/>
    <w:rsid w:val="003B2104"/>
    <w:rsid w:val="003B2251"/>
    <w:rsid w:val="003B34BC"/>
    <w:rsid w:val="003B3E1A"/>
    <w:rsid w:val="003B402F"/>
    <w:rsid w:val="003B403B"/>
    <w:rsid w:val="003B4128"/>
    <w:rsid w:val="003B4A62"/>
    <w:rsid w:val="003B502A"/>
    <w:rsid w:val="003B5316"/>
    <w:rsid w:val="003B620C"/>
    <w:rsid w:val="003B6396"/>
    <w:rsid w:val="003B6FDA"/>
    <w:rsid w:val="003B7921"/>
    <w:rsid w:val="003B7986"/>
    <w:rsid w:val="003B7DAB"/>
    <w:rsid w:val="003C0495"/>
    <w:rsid w:val="003C04EB"/>
    <w:rsid w:val="003C09D2"/>
    <w:rsid w:val="003C0B1B"/>
    <w:rsid w:val="003C123B"/>
    <w:rsid w:val="003C1449"/>
    <w:rsid w:val="003C1DFB"/>
    <w:rsid w:val="003C1EE1"/>
    <w:rsid w:val="003C2DFC"/>
    <w:rsid w:val="003C3554"/>
    <w:rsid w:val="003C37CB"/>
    <w:rsid w:val="003C417F"/>
    <w:rsid w:val="003C41AB"/>
    <w:rsid w:val="003C42AC"/>
    <w:rsid w:val="003C4660"/>
    <w:rsid w:val="003C4804"/>
    <w:rsid w:val="003C5766"/>
    <w:rsid w:val="003C5B44"/>
    <w:rsid w:val="003C5B96"/>
    <w:rsid w:val="003C5D43"/>
    <w:rsid w:val="003C5D8B"/>
    <w:rsid w:val="003C5EF5"/>
    <w:rsid w:val="003C788B"/>
    <w:rsid w:val="003C7A2F"/>
    <w:rsid w:val="003D004B"/>
    <w:rsid w:val="003D01DE"/>
    <w:rsid w:val="003D0454"/>
    <w:rsid w:val="003D0C2A"/>
    <w:rsid w:val="003D1114"/>
    <w:rsid w:val="003D11A0"/>
    <w:rsid w:val="003D146F"/>
    <w:rsid w:val="003D226D"/>
    <w:rsid w:val="003D24FF"/>
    <w:rsid w:val="003D2A15"/>
    <w:rsid w:val="003D2A7A"/>
    <w:rsid w:val="003D2F44"/>
    <w:rsid w:val="003D33AB"/>
    <w:rsid w:val="003D37A2"/>
    <w:rsid w:val="003D3E88"/>
    <w:rsid w:val="003D413B"/>
    <w:rsid w:val="003D485A"/>
    <w:rsid w:val="003D4882"/>
    <w:rsid w:val="003D4BC9"/>
    <w:rsid w:val="003D4F24"/>
    <w:rsid w:val="003D552F"/>
    <w:rsid w:val="003D5D76"/>
    <w:rsid w:val="003D6526"/>
    <w:rsid w:val="003D65FD"/>
    <w:rsid w:val="003D6F79"/>
    <w:rsid w:val="003D75E5"/>
    <w:rsid w:val="003D78A0"/>
    <w:rsid w:val="003D7925"/>
    <w:rsid w:val="003E0570"/>
    <w:rsid w:val="003E177B"/>
    <w:rsid w:val="003E2375"/>
    <w:rsid w:val="003E2850"/>
    <w:rsid w:val="003E2C83"/>
    <w:rsid w:val="003E2D7D"/>
    <w:rsid w:val="003E30D3"/>
    <w:rsid w:val="003E3367"/>
    <w:rsid w:val="003E33BD"/>
    <w:rsid w:val="003E4079"/>
    <w:rsid w:val="003E44F0"/>
    <w:rsid w:val="003E48B8"/>
    <w:rsid w:val="003E52E8"/>
    <w:rsid w:val="003E5597"/>
    <w:rsid w:val="003E5B7A"/>
    <w:rsid w:val="003E60D2"/>
    <w:rsid w:val="003E6636"/>
    <w:rsid w:val="003E6703"/>
    <w:rsid w:val="003E69A3"/>
    <w:rsid w:val="003E71AB"/>
    <w:rsid w:val="003E7CC5"/>
    <w:rsid w:val="003E7CDE"/>
    <w:rsid w:val="003F0572"/>
    <w:rsid w:val="003F0824"/>
    <w:rsid w:val="003F08FE"/>
    <w:rsid w:val="003F151C"/>
    <w:rsid w:val="003F1DC0"/>
    <w:rsid w:val="003F1DFF"/>
    <w:rsid w:val="003F2498"/>
    <w:rsid w:val="003F2BB2"/>
    <w:rsid w:val="003F333D"/>
    <w:rsid w:val="003F4A87"/>
    <w:rsid w:val="003F580D"/>
    <w:rsid w:val="003F73E1"/>
    <w:rsid w:val="003F7DEF"/>
    <w:rsid w:val="00400481"/>
    <w:rsid w:val="0040062F"/>
    <w:rsid w:val="00401FA7"/>
    <w:rsid w:val="004028B3"/>
    <w:rsid w:val="00402BA6"/>
    <w:rsid w:val="0040348F"/>
    <w:rsid w:val="0040377B"/>
    <w:rsid w:val="004038A0"/>
    <w:rsid w:val="00403A7B"/>
    <w:rsid w:val="0040405E"/>
    <w:rsid w:val="004049F6"/>
    <w:rsid w:val="0040526E"/>
    <w:rsid w:val="004056E5"/>
    <w:rsid w:val="00405CB5"/>
    <w:rsid w:val="00405FAF"/>
    <w:rsid w:val="004063FB"/>
    <w:rsid w:val="0040663C"/>
    <w:rsid w:val="00407157"/>
    <w:rsid w:val="00407BD5"/>
    <w:rsid w:val="00407CA6"/>
    <w:rsid w:val="004101AA"/>
    <w:rsid w:val="00410219"/>
    <w:rsid w:val="00410C06"/>
    <w:rsid w:val="00410C78"/>
    <w:rsid w:val="00410F78"/>
    <w:rsid w:val="00411A5A"/>
    <w:rsid w:val="00412D4F"/>
    <w:rsid w:val="00413E33"/>
    <w:rsid w:val="00413F3C"/>
    <w:rsid w:val="004141A0"/>
    <w:rsid w:val="00414619"/>
    <w:rsid w:val="00414626"/>
    <w:rsid w:val="0041547D"/>
    <w:rsid w:val="004162F3"/>
    <w:rsid w:val="004163C7"/>
    <w:rsid w:val="00416C48"/>
    <w:rsid w:val="0041701A"/>
    <w:rsid w:val="00417935"/>
    <w:rsid w:val="00417FA5"/>
    <w:rsid w:val="00420101"/>
    <w:rsid w:val="0042043B"/>
    <w:rsid w:val="00420E61"/>
    <w:rsid w:val="0042100F"/>
    <w:rsid w:val="00421053"/>
    <w:rsid w:val="00421218"/>
    <w:rsid w:val="004212A8"/>
    <w:rsid w:val="0042151D"/>
    <w:rsid w:val="0042207B"/>
    <w:rsid w:val="00422381"/>
    <w:rsid w:val="00422392"/>
    <w:rsid w:val="004225E1"/>
    <w:rsid w:val="0042378E"/>
    <w:rsid w:val="004237C5"/>
    <w:rsid w:val="00423DC4"/>
    <w:rsid w:val="0042400F"/>
    <w:rsid w:val="00424083"/>
    <w:rsid w:val="0042477B"/>
    <w:rsid w:val="004253F1"/>
    <w:rsid w:val="00425ED9"/>
    <w:rsid w:val="00426444"/>
    <w:rsid w:val="00426E30"/>
    <w:rsid w:val="004271D5"/>
    <w:rsid w:val="00427835"/>
    <w:rsid w:val="0043035E"/>
    <w:rsid w:val="004303DE"/>
    <w:rsid w:val="00430962"/>
    <w:rsid w:val="00430B5D"/>
    <w:rsid w:val="00430E5B"/>
    <w:rsid w:val="00430EE3"/>
    <w:rsid w:val="0043135C"/>
    <w:rsid w:val="00431AAA"/>
    <w:rsid w:val="00431E4C"/>
    <w:rsid w:val="00432E1F"/>
    <w:rsid w:val="0043316F"/>
    <w:rsid w:val="0043408D"/>
    <w:rsid w:val="00434426"/>
    <w:rsid w:val="00435437"/>
    <w:rsid w:val="00435E57"/>
    <w:rsid w:val="004360EC"/>
    <w:rsid w:val="00436BB6"/>
    <w:rsid w:val="00436C50"/>
    <w:rsid w:val="00436DE3"/>
    <w:rsid w:val="00441681"/>
    <w:rsid w:val="004425E1"/>
    <w:rsid w:val="0044317B"/>
    <w:rsid w:val="0044322D"/>
    <w:rsid w:val="00443A12"/>
    <w:rsid w:val="00443C04"/>
    <w:rsid w:val="00443E56"/>
    <w:rsid w:val="00443F6B"/>
    <w:rsid w:val="0044457A"/>
    <w:rsid w:val="00444D86"/>
    <w:rsid w:val="00444EB7"/>
    <w:rsid w:val="0044502E"/>
    <w:rsid w:val="0044561F"/>
    <w:rsid w:val="004456B9"/>
    <w:rsid w:val="004456C9"/>
    <w:rsid w:val="00445765"/>
    <w:rsid w:val="004458A6"/>
    <w:rsid w:val="00445935"/>
    <w:rsid w:val="00446B23"/>
    <w:rsid w:val="00447125"/>
    <w:rsid w:val="00447321"/>
    <w:rsid w:val="00447694"/>
    <w:rsid w:val="004477CD"/>
    <w:rsid w:val="00450022"/>
    <w:rsid w:val="00450B8E"/>
    <w:rsid w:val="00450F0B"/>
    <w:rsid w:val="00451B64"/>
    <w:rsid w:val="00451B95"/>
    <w:rsid w:val="00451EAD"/>
    <w:rsid w:val="0045214B"/>
    <w:rsid w:val="00452457"/>
    <w:rsid w:val="00452DC9"/>
    <w:rsid w:val="00452F29"/>
    <w:rsid w:val="00453206"/>
    <w:rsid w:val="00453478"/>
    <w:rsid w:val="00454FDD"/>
    <w:rsid w:val="0045513A"/>
    <w:rsid w:val="0045560C"/>
    <w:rsid w:val="0045638B"/>
    <w:rsid w:val="00457CE8"/>
    <w:rsid w:val="00457D8F"/>
    <w:rsid w:val="004609BA"/>
    <w:rsid w:val="004610A5"/>
    <w:rsid w:val="0046120E"/>
    <w:rsid w:val="004616F1"/>
    <w:rsid w:val="004618EC"/>
    <w:rsid w:val="00461941"/>
    <w:rsid w:val="00461B68"/>
    <w:rsid w:val="004624CE"/>
    <w:rsid w:val="0046264A"/>
    <w:rsid w:val="00463920"/>
    <w:rsid w:val="00463C81"/>
    <w:rsid w:val="00463CD8"/>
    <w:rsid w:val="00464070"/>
    <w:rsid w:val="00464D91"/>
    <w:rsid w:val="00465600"/>
    <w:rsid w:val="0046564D"/>
    <w:rsid w:val="00465DD8"/>
    <w:rsid w:val="004661B3"/>
    <w:rsid w:val="00466371"/>
    <w:rsid w:val="00467372"/>
    <w:rsid w:val="00467589"/>
    <w:rsid w:val="00467673"/>
    <w:rsid w:val="00470208"/>
    <w:rsid w:val="004708BD"/>
    <w:rsid w:val="00470F74"/>
    <w:rsid w:val="00471637"/>
    <w:rsid w:val="00471795"/>
    <w:rsid w:val="0047251E"/>
    <w:rsid w:val="004726EA"/>
    <w:rsid w:val="00473529"/>
    <w:rsid w:val="00473CA8"/>
    <w:rsid w:val="0047421E"/>
    <w:rsid w:val="00474422"/>
    <w:rsid w:val="0047495D"/>
    <w:rsid w:val="00474D2A"/>
    <w:rsid w:val="00477334"/>
    <w:rsid w:val="00477B2D"/>
    <w:rsid w:val="004801D2"/>
    <w:rsid w:val="00480AB1"/>
    <w:rsid w:val="00480C2E"/>
    <w:rsid w:val="00480EC5"/>
    <w:rsid w:val="00482288"/>
    <w:rsid w:val="004828F7"/>
    <w:rsid w:val="00482A60"/>
    <w:rsid w:val="00482D35"/>
    <w:rsid w:val="00484184"/>
    <w:rsid w:val="00484514"/>
    <w:rsid w:val="004846CA"/>
    <w:rsid w:val="00484815"/>
    <w:rsid w:val="00484840"/>
    <w:rsid w:val="004854E9"/>
    <w:rsid w:val="00485ACE"/>
    <w:rsid w:val="0048670E"/>
    <w:rsid w:val="004875A6"/>
    <w:rsid w:val="0048777E"/>
    <w:rsid w:val="00487AC5"/>
    <w:rsid w:val="00487AFC"/>
    <w:rsid w:val="004905C0"/>
    <w:rsid w:val="00490E30"/>
    <w:rsid w:val="00490F4B"/>
    <w:rsid w:val="00491A75"/>
    <w:rsid w:val="00492BC8"/>
    <w:rsid w:val="00492EE0"/>
    <w:rsid w:val="0049317A"/>
    <w:rsid w:val="004932CE"/>
    <w:rsid w:val="00493964"/>
    <w:rsid w:val="00493E1D"/>
    <w:rsid w:val="00495CAE"/>
    <w:rsid w:val="004960D5"/>
    <w:rsid w:val="004963B7"/>
    <w:rsid w:val="0049651E"/>
    <w:rsid w:val="00497660"/>
    <w:rsid w:val="00497847"/>
    <w:rsid w:val="00497ABB"/>
    <w:rsid w:val="00497CCD"/>
    <w:rsid w:val="004A133B"/>
    <w:rsid w:val="004A1355"/>
    <w:rsid w:val="004A2771"/>
    <w:rsid w:val="004A277E"/>
    <w:rsid w:val="004A2AF6"/>
    <w:rsid w:val="004A386E"/>
    <w:rsid w:val="004A3A6A"/>
    <w:rsid w:val="004A41EE"/>
    <w:rsid w:val="004A4BA4"/>
    <w:rsid w:val="004A4F1D"/>
    <w:rsid w:val="004A4F89"/>
    <w:rsid w:val="004A57B9"/>
    <w:rsid w:val="004A65E5"/>
    <w:rsid w:val="004A67EF"/>
    <w:rsid w:val="004A7244"/>
    <w:rsid w:val="004A7868"/>
    <w:rsid w:val="004A7B86"/>
    <w:rsid w:val="004A7D9A"/>
    <w:rsid w:val="004A7DF8"/>
    <w:rsid w:val="004B04E3"/>
    <w:rsid w:val="004B11DD"/>
    <w:rsid w:val="004B1320"/>
    <w:rsid w:val="004B2A14"/>
    <w:rsid w:val="004B387C"/>
    <w:rsid w:val="004B3ADC"/>
    <w:rsid w:val="004B3CEB"/>
    <w:rsid w:val="004B3F9F"/>
    <w:rsid w:val="004B425D"/>
    <w:rsid w:val="004B42F3"/>
    <w:rsid w:val="004B46D0"/>
    <w:rsid w:val="004B4703"/>
    <w:rsid w:val="004B4FF2"/>
    <w:rsid w:val="004B5545"/>
    <w:rsid w:val="004B56FD"/>
    <w:rsid w:val="004B5890"/>
    <w:rsid w:val="004B5E21"/>
    <w:rsid w:val="004B606D"/>
    <w:rsid w:val="004B61FF"/>
    <w:rsid w:val="004B6C31"/>
    <w:rsid w:val="004B6FE3"/>
    <w:rsid w:val="004B72C8"/>
    <w:rsid w:val="004B786C"/>
    <w:rsid w:val="004B7A45"/>
    <w:rsid w:val="004B7AA9"/>
    <w:rsid w:val="004C044E"/>
    <w:rsid w:val="004C04B2"/>
    <w:rsid w:val="004C079A"/>
    <w:rsid w:val="004C08E9"/>
    <w:rsid w:val="004C0A00"/>
    <w:rsid w:val="004C0B47"/>
    <w:rsid w:val="004C14A2"/>
    <w:rsid w:val="004C1B7D"/>
    <w:rsid w:val="004C1C44"/>
    <w:rsid w:val="004C1CF8"/>
    <w:rsid w:val="004C1DFB"/>
    <w:rsid w:val="004C27DE"/>
    <w:rsid w:val="004C2BDD"/>
    <w:rsid w:val="004C362E"/>
    <w:rsid w:val="004C3B5C"/>
    <w:rsid w:val="004C461C"/>
    <w:rsid w:val="004C5087"/>
    <w:rsid w:val="004C5168"/>
    <w:rsid w:val="004C5512"/>
    <w:rsid w:val="004C5742"/>
    <w:rsid w:val="004C5942"/>
    <w:rsid w:val="004C5C91"/>
    <w:rsid w:val="004C6A94"/>
    <w:rsid w:val="004C6DC8"/>
    <w:rsid w:val="004C7756"/>
    <w:rsid w:val="004C794F"/>
    <w:rsid w:val="004C7E47"/>
    <w:rsid w:val="004D0C2D"/>
    <w:rsid w:val="004D0D84"/>
    <w:rsid w:val="004D1310"/>
    <w:rsid w:val="004D133B"/>
    <w:rsid w:val="004D1A73"/>
    <w:rsid w:val="004D39B8"/>
    <w:rsid w:val="004D51C5"/>
    <w:rsid w:val="004D597A"/>
    <w:rsid w:val="004D661F"/>
    <w:rsid w:val="004D6699"/>
    <w:rsid w:val="004D6733"/>
    <w:rsid w:val="004D6899"/>
    <w:rsid w:val="004D747B"/>
    <w:rsid w:val="004D7816"/>
    <w:rsid w:val="004E099B"/>
    <w:rsid w:val="004E0D57"/>
    <w:rsid w:val="004E11AE"/>
    <w:rsid w:val="004E1C35"/>
    <w:rsid w:val="004E21C4"/>
    <w:rsid w:val="004E2591"/>
    <w:rsid w:val="004E2632"/>
    <w:rsid w:val="004E3169"/>
    <w:rsid w:val="004E37E1"/>
    <w:rsid w:val="004E4727"/>
    <w:rsid w:val="004E6216"/>
    <w:rsid w:val="004E66B0"/>
    <w:rsid w:val="004E6B47"/>
    <w:rsid w:val="004E7306"/>
    <w:rsid w:val="004E77B8"/>
    <w:rsid w:val="004F07C7"/>
    <w:rsid w:val="004F0A77"/>
    <w:rsid w:val="004F0BA7"/>
    <w:rsid w:val="004F0C33"/>
    <w:rsid w:val="004F0F2E"/>
    <w:rsid w:val="004F0F42"/>
    <w:rsid w:val="004F1124"/>
    <w:rsid w:val="004F115E"/>
    <w:rsid w:val="004F1EBD"/>
    <w:rsid w:val="004F2203"/>
    <w:rsid w:val="004F243F"/>
    <w:rsid w:val="004F2A71"/>
    <w:rsid w:val="004F2BF3"/>
    <w:rsid w:val="004F3DE1"/>
    <w:rsid w:val="004F4851"/>
    <w:rsid w:val="004F48BC"/>
    <w:rsid w:val="004F4A36"/>
    <w:rsid w:val="004F585E"/>
    <w:rsid w:val="004F5E33"/>
    <w:rsid w:val="004F6605"/>
    <w:rsid w:val="004F6B62"/>
    <w:rsid w:val="00500439"/>
    <w:rsid w:val="00500552"/>
    <w:rsid w:val="0050095D"/>
    <w:rsid w:val="00500D7E"/>
    <w:rsid w:val="00500D98"/>
    <w:rsid w:val="00500F92"/>
    <w:rsid w:val="0050270C"/>
    <w:rsid w:val="00503B2D"/>
    <w:rsid w:val="00503D20"/>
    <w:rsid w:val="00503DE7"/>
    <w:rsid w:val="0050463B"/>
    <w:rsid w:val="00504781"/>
    <w:rsid w:val="00504B31"/>
    <w:rsid w:val="00504C88"/>
    <w:rsid w:val="0050590F"/>
    <w:rsid w:val="00506314"/>
    <w:rsid w:val="00507250"/>
    <w:rsid w:val="005079FF"/>
    <w:rsid w:val="00510457"/>
    <w:rsid w:val="00510492"/>
    <w:rsid w:val="00510A6C"/>
    <w:rsid w:val="00510D78"/>
    <w:rsid w:val="00511129"/>
    <w:rsid w:val="005116B1"/>
    <w:rsid w:val="005121F1"/>
    <w:rsid w:val="005122F8"/>
    <w:rsid w:val="005127B7"/>
    <w:rsid w:val="00512B8E"/>
    <w:rsid w:val="00512C78"/>
    <w:rsid w:val="0051301C"/>
    <w:rsid w:val="00513B38"/>
    <w:rsid w:val="00513D48"/>
    <w:rsid w:val="00513F7C"/>
    <w:rsid w:val="0051487F"/>
    <w:rsid w:val="00514D1F"/>
    <w:rsid w:val="005153D6"/>
    <w:rsid w:val="00515526"/>
    <w:rsid w:val="00515B45"/>
    <w:rsid w:val="00516095"/>
    <w:rsid w:val="005162EE"/>
    <w:rsid w:val="0051656E"/>
    <w:rsid w:val="00516B6E"/>
    <w:rsid w:val="00516CD9"/>
    <w:rsid w:val="0051719D"/>
    <w:rsid w:val="00517467"/>
    <w:rsid w:val="00517E6A"/>
    <w:rsid w:val="005201A6"/>
    <w:rsid w:val="005214DC"/>
    <w:rsid w:val="005224FF"/>
    <w:rsid w:val="00522897"/>
    <w:rsid w:val="00522B52"/>
    <w:rsid w:val="0052367F"/>
    <w:rsid w:val="005236B9"/>
    <w:rsid w:val="005242B4"/>
    <w:rsid w:val="005244BD"/>
    <w:rsid w:val="005245F6"/>
    <w:rsid w:val="005246DD"/>
    <w:rsid w:val="00524DE6"/>
    <w:rsid w:val="005251BD"/>
    <w:rsid w:val="00525987"/>
    <w:rsid w:val="00525A33"/>
    <w:rsid w:val="00525E1C"/>
    <w:rsid w:val="00526209"/>
    <w:rsid w:val="00526508"/>
    <w:rsid w:val="00527098"/>
    <w:rsid w:val="00530113"/>
    <w:rsid w:val="0053087D"/>
    <w:rsid w:val="00530A37"/>
    <w:rsid w:val="00530C6B"/>
    <w:rsid w:val="005317CE"/>
    <w:rsid w:val="00531828"/>
    <w:rsid w:val="0053392B"/>
    <w:rsid w:val="00533ACC"/>
    <w:rsid w:val="0053468A"/>
    <w:rsid w:val="00535357"/>
    <w:rsid w:val="005355B5"/>
    <w:rsid w:val="00535782"/>
    <w:rsid w:val="00535CA8"/>
    <w:rsid w:val="00535F14"/>
    <w:rsid w:val="00535F96"/>
    <w:rsid w:val="00537530"/>
    <w:rsid w:val="0054080A"/>
    <w:rsid w:val="005412AC"/>
    <w:rsid w:val="00541832"/>
    <w:rsid w:val="005418C7"/>
    <w:rsid w:val="005418CB"/>
    <w:rsid w:val="00541B7D"/>
    <w:rsid w:val="00541E62"/>
    <w:rsid w:val="00541ED4"/>
    <w:rsid w:val="00542C7F"/>
    <w:rsid w:val="00542EFE"/>
    <w:rsid w:val="00543C34"/>
    <w:rsid w:val="00543FDC"/>
    <w:rsid w:val="00544010"/>
    <w:rsid w:val="005443AA"/>
    <w:rsid w:val="00545012"/>
    <w:rsid w:val="005452D0"/>
    <w:rsid w:val="00545AC5"/>
    <w:rsid w:val="00545FEB"/>
    <w:rsid w:val="00546117"/>
    <w:rsid w:val="00546560"/>
    <w:rsid w:val="0055007F"/>
    <w:rsid w:val="005504DF"/>
    <w:rsid w:val="005508B3"/>
    <w:rsid w:val="00551504"/>
    <w:rsid w:val="005515F2"/>
    <w:rsid w:val="00551712"/>
    <w:rsid w:val="00551A45"/>
    <w:rsid w:val="00552F67"/>
    <w:rsid w:val="005536B9"/>
    <w:rsid w:val="00553951"/>
    <w:rsid w:val="0055416D"/>
    <w:rsid w:val="0055454C"/>
    <w:rsid w:val="0055476E"/>
    <w:rsid w:val="005550D3"/>
    <w:rsid w:val="005552A1"/>
    <w:rsid w:val="00555A8B"/>
    <w:rsid w:val="00555D39"/>
    <w:rsid w:val="00556009"/>
    <w:rsid w:val="00556208"/>
    <w:rsid w:val="0055729E"/>
    <w:rsid w:val="0055741A"/>
    <w:rsid w:val="005609B0"/>
    <w:rsid w:val="00561360"/>
    <w:rsid w:val="00561963"/>
    <w:rsid w:val="00562FAB"/>
    <w:rsid w:val="00563579"/>
    <w:rsid w:val="00564276"/>
    <w:rsid w:val="00564402"/>
    <w:rsid w:val="0056483D"/>
    <w:rsid w:val="00565187"/>
    <w:rsid w:val="00565A7E"/>
    <w:rsid w:val="005663EF"/>
    <w:rsid w:val="005669E8"/>
    <w:rsid w:val="00566D75"/>
    <w:rsid w:val="00567FB2"/>
    <w:rsid w:val="00570490"/>
    <w:rsid w:val="005709BE"/>
    <w:rsid w:val="005712CF"/>
    <w:rsid w:val="005718AA"/>
    <w:rsid w:val="005718BB"/>
    <w:rsid w:val="00572115"/>
    <w:rsid w:val="005721B3"/>
    <w:rsid w:val="005722BE"/>
    <w:rsid w:val="00572E9C"/>
    <w:rsid w:val="00573F36"/>
    <w:rsid w:val="0057424F"/>
    <w:rsid w:val="005742F6"/>
    <w:rsid w:val="005744EE"/>
    <w:rsid w:val="00574AE3"/>
    <w:rsid w:val="00575050"/>
    <w:rsid w:val="0057534F"/>
    <w:rsid w:val="005753AD"/>
    <w:rsid w:val="00577238"/>
    <w:rsid w:val="00577B5D"/>
    <w:rsid w:val="005809FB"/>
    <w:rsid w:val="00580C5D"/>
    <w:rsid w:val="00580CFF"/>
    <w:rsid w:val="005815F9"/>
    <w:rsid w:val="00581A57"/>
    <w:rsid w:val="00581E85"/>
    <w:rsid w:val="00582002"/>
    <w:rsid w:val="00582DB6"/>
    <w:rsid w:val="00582E1E"/>
    <w:rsid w:val="00582F3E"/>
    <w:rsid w:val="00583485"/>
    <w:rsid w:val="005837A3"/>
    <w:rsid w:val="005839D7"/>
    <w:rsid w:val="00583BCF"/>
    <w:rsid w:val="00584836"/>
    <w:rsid w:val="00585523"/>
    <w:rsid w:val="005855D8"/>
    <w:rsid w:val="00585CCD"/>
    <w:rsid w:val="00585F4C"/>
    <w:rsid w:val="005864EF"/>
    <w:rsid w:val="00586811"/>
    <w:rsid w:val="00586915"/>
    <w:rsid w:val="00587695"/>
    <w:rsid w:val="0059005A"/>
    <w:rsid w:val="005908DD"/>
    <w:rsid w:val="00590B59"/>
    <w:rsid w:val="00590B5A"/>
    <w:rsid w:val="005910E7"/>
    <w:rsid w:val="00591368"/>
    <w:rsid w:val="00591F9B"/>
    <w:rsid w:val="0059348D"/>
    <w:rsid w:val="00594E24"/>
    <w:rsid w:val="00597581"/>
    <w:rsid w:val="00597AC0"/>
    <w:rsid w:val="00597C19"/>
    <w:rsid w:val="00597DDF"/>
    <w:rsid w:val="00597ED8"/>
    <w:rsid w:val="005A0028"/>
    <w:rsid w:val="005A04B3"/>
    <w:rsid w:val="005A0791"/>
    <w:rsid w:val="005A098E"/>
    <w:rsid w:val="005A1FE3"/>
    <w:rsid w:val="005A268F"/>
    <w:rsid w:val="005A30E4"/>
    <w:rsid w:val="005A3BA3"/>
    <w:rsid w:val="005A3EAF"/>
    <w:rsid w:val="005A45AB"/>
    <w:rsid w:val="005A4A5A"/>
    <w:rsid w:val="005A4BE4"/>
    <w:rsid w:val="005A4F52"/>
    <w:rsid w:val="005A5755"/>
    <w:rsid w:val="005A61AB"/>
    <w:rsid w:val="005A6265"/>
    <w:rsid w:val="005A6475"/>
    <w:rsid w:val="005A66BA"/>
    <w:rsid w:val="005B0022"/>
    <w:rsid w:val="005B047B"/>
    <w:rsid w:val="005B0CDB"/>
    <w:rsid w:val="005B1632"/>
    <w:rsid w:val="005B1EB7"/>
    <w:rsid w:val="005B209C"/>
    <w:rsid w:val="005B265C"/>
    <w:rsid w:val="005B28F0"/>
    <w:rsid w:val="005B2A3D"/>
    <w:rsid w:val="005B2C1A"/>
    <w:rsid w:val="005B329C"/>
    <w:rsid w:val="005B3BC4"/>
    <w:rsid w:val="005B4EF1"/>
    <w:rsid w:val="005B5371"/>
    <w:rsid w:val="005B585C"/>
    <w:rsid w:val="005B588E"/>
    <w:rsid w:val="005B5F13"/>
    <w:rsid w:val="005B6CC3"/>
    <w:rsid w:val="005B7C53"/>
    <w:rsid w:val="005B7D46"/>
    <w:rsid w:val="005B7EA3"/>
    <w:rsid w:val="005C027C"/>
    <w:rsid w:val="005C0735"/>
    <w:rsid w:val="005C178F"/>
    <w:rsid w:val="005C19C5"/>
    <w:rsid w:val="005C2C59"/>
    <w:rsid w:val="005C366E"/>
    <w:rsid w:val="005C380D"/>
    <w:rsid w:val="005C3921"/>
    <w:rsid w:val="005C3B62"/>
    <w:rsid w:val="005C4323"/>
    <w:rsid w:val="005C4646"/>
    <w:rsid w:val="005C4754"/>
    <w:rsid w:val="005C4C77"/>
    <w:rsid w:val="005C5252"/>
    <w:rsid w:val="005C5CAE"/>
    <w:rsid w:val="005C5F00"/>
    <w:rsid w:val="005C6B58"/>
    <w:rsid w:val="005C71DA"/>
    <w:rsid w:val="005C768F"/>
    <w:rsid w:val="005C7736"/>
    <w:rsid w:val="005C78A1"/>
    <w:rsid w:val="005C7AFE"/>
    <w:rsid w:val="005C7C1F"/>
    <w:rsid w:val="005C7F8F"/>
    <w:rsid w:val="005D091A"/>
    <w:rsid w:val="005D1B9E"/>
    <w:rsid w:val="005D1C41"/>
    <w:rsid w:val="005D1CBC"/>
    <w:rsid w:val="005D38BE"/>
    <w:rsid w:val="005D3DC6"/>
    <w:rsid w:val="005D4081"/>
    <w:rsid w:val="005D47C6"/>
    <w:rsid w:val="005D4904"/>
    <w:rsid w:val="005D51FB"/>
    <w:rsid w:val="005D550A"/>
    <w:rsid w:val="005D5790"/>
    <w:rsid w:val="005D6311"/>
    <w:rsid w:val="005D678A"/>
    <w:rsid w:val="005D6E78"/>
    <w:rsid w:val="005D7C91"/>
    <w:rsid w:val="005D7E5F"/>
    <w:rsid w:val="005E0BE5"/>
    <w:rsid w:val="005E0FE4"/>
    <w:rsid w:val="005E1BEE"/>
    <w:rsid w:val="005E2034"/>
    <w:rsid w:val="005E2E1E"/>
    <w:rsid w:val="005E2FFD"/>
    <w:rsid w:val="005E345D"/>
    <w:rsid w:val="005E35F2"/>
    <w:rsid w:val="005E38CE"/>
    <w:rsid w:val="005E3F85"/>
    <w:rsid w:val="005E4103"/>
    <w:rsid w:val="005E413F"/>
    <w:rsid w:val="005E5201"/>
    <w:rsid w:val="005E56A7"/>
    <w:rsid w:val="005E59AD"/>
    <w:rsid w:val="005E67E3"/>
    <w:rsid w:val="005E6F18"/>
    <w:rsid w:val="005E76D6"/>
    <w:rsid w:val="005E7B14"/>
    <w:rsid w:val="005F00AD"/>
    <w:rsid w:val="005F0893"/>
    <w:rsid w:val="005F0AAA"/>
    <w:rsid w:val="005F14AD"/>
    <w:rsid w:val="005F14DF"/>
    <w:rsid w:val="005F183D"/>
    <w:rsid w:val="005F19F8"/>
    <w:rsid w:val="005F1C2C"/>
    <w:rsid w:val="005F1DD5"/>
    <w:rsid w:val="005F2253"/>
    <w:rsid w:val="005F2C53"/>
    <w:rsid w:val="005F2CD6"/>
    <w:rsid w:val="005F2F04"/>
    <w:rsid w:val="005F32FC"/>
    <w:rsid w:val="005F3CAD"/>
    <w:rsid w:val="005F481D"/>
    <w:rsid w:val="005F4C24"/>
    <w:rsid w:val="005F4E0C"/>
    <w:rsid w:val="005F4F23"/>
    <w:rsid w:val="005F567B"/>
    <w:rsid w:val="005F660E"/>
    <w:rsid w:val="005F683E"/>
    <w:rsid w:val="005F6B4E"/>
    <w:rsid w:val="005F6D79"/>
    <w:rsid w:val="005F6E0B"/>
    <w:rsid w:val="005F6F72"/>
    <w:rsid w:val="005F7649"/>
    <w:rsid w:val="005F77B2"/>
    <w:rsid w:val="005F7C45"/>
    <w:rsid w:val="00600042"/>
    <w:rsid w:val="0060004B"/>
    <w:rsid w:val="0060092E"/>
    <w:rsid w:val="00600AEB"/>
    <w:rsid w:val="00600E5E"/>
    <w:rsid w:val="00600FF6"/>
    <w:rsid w:val="00601B15"/>
    <w:rsid w:val="0060323D"/>
    <w:rsid w:val="00604291"/>
    <w:rsid w:val="00604531"/>
    <w:rsid w:val="0060484D"/>
    <w:rsid w:val="00605A50"/>
    <w:rsid w:val="00606668"/>
    <w:rsid w:val="006103AA"/>
    <w:rsid w:val="006106F8"/>
    <w:rsid w:val="0061083E"/>
    <w:rsid w:val="0061126C"/>
    <w:rsid w:val="00611543"/>
    <w:rsid w:val="00611A9E"/>
    <w:rsid w:val="00611C8E"/>
    <w:rsid w:val="00611D27"/>
    <w:rsid w:val="00611D30"/>
    <w:rsid w:val="006121E7"/>
    <w:rsid w:val="0061287F"/>
    <w:rsid w:val="006136D6"/>
    <w:rsid w:val="00613C26"/>
    <w:rsid w:val="00613CFB"/>
    <w:rsid w:val="00613FC7"/>
    <w:rsid w:val="006147F5"/>
    <w:rsid w:val="006148F7"/>
    <w:rsid w:val="00614DA1"/>
    <w:rsid w:val="006150E8"/>
    <w:rsid w:val="00615191"/>
    <w:rsid w:val="006155E3"/>
    <w:rsid w:val="00615B86"/>
    <w:rsid w:val="00616094"/>
    <w:rsid w:val="00616903"/>
    <w:rsid w:val="00616E16"/>
    <w:rsid w:val="00617080"/>
    <w:rsid w:val="0061751F"/>
    <w:rsid w:val="00620A37"/>
    <w:rsid w:val="0062136E"/>
    <w:rsid w:val="006214A9"/>
    <w:rsid w:val="0062193B"/>
    <w:rsid w:val="00622025"/>
    <w:rsid w:val="00622965"/>
    <w:rsid w:val="00622F91"/>
    <w:rsid w:val="00622FD4"/>
    <w:rsid w:val="0062340E"/>
    <w:rsid w:val="006239CA"/>
    <w:rsid w:val="00624310"/>
    <w:rsid w:val="00626771"/>
    <w:rsid w:val="00626BC0"/>
    <w:rsid w:val="00626C31"/>
    <w:rsid w:val="00626ED1"/>
    <w:rsid w:val="00626F41"/>
    <w:rsid w:val="00627321"/>
    <w:rsid w:val="006274F6"/>
    <w:rsid w:val="006306FB"/>
    <w:rsid w:val="006308EB"/>
    <w:rsid w:val="00630D07"/>
    <w:rsid w:val="0063194E"/>
    <w:rsid w:val="00631B0D"/>
    <w:rsid w:val="00631BE1"/>
    <w:rsid w:val="00631FA9"/>
    <w:rsid w:val="00632447"/>
    <w:rsid w:val="00632469"/>
    <w:rsid w:val="00632FDF"/>
    <w:rsid w:val="00633276"/>
    <w:rsid w:val="00633503"/>
    <w:rsid w:val="006346E5"/>
    <w:rsid w:val="00636147"/>
    <w:rsid w:val="006371BF"/>
    <w:rsid w:val="00637285"/>
    <w:rsid w:val="00637F4B"/>
    <w:rsid w:val="006401E5"/>
    <w:rsid w:val="00640325"/>
    <w:rsid w:val="00640927"/>
    <w:rsid w:val="00640EDF"/>
    <w:rsid w:val="0064104E"/>
    <w:rsid w:val="0064123D"/>
    <w:rsid w:val="00641447"/>
    <w:rsid w:val="006418A7"/>
    <w:rsid w:val="006419B5"/>
    <w:rsid w:val="00641D2E"/>
    <w:rsid w:val="00641DE6"/>
    <w:rsid w:val="00641EE4"/>
    <w:rsid w:val="006422FC"/>
    <w:rsid w:val="00643031"/>
    <w:rsid w:val="0064306D"/>
    <w:rsid w:val="006430C1"/>
    <w:rsid w:val="0064352F"/>
    <w:rsid w:val="006439E3"/>
    <w:rsid w:val="00643C8D"/>
    <w:rsid w:val="00643D16"/>
    <w:rsid w:val="006445AA"/>
    <w:rsid w:val="006452CE"/>
    <w:rsid w:val="00645C11"/>
    <w:rsid w:val="00645E2F"/>
    <w:rsid w:val="00646971"/>
    <w:rsid w:val="006478F0"/>
    <w:rsid w:val="00647D30"/>
    <w:rsid w:val="00650C74"/>
    <w:rsid w:val="0065276C"/>
    <w:rsid w:val="00652A72"/>
    <w:rsid w:val="00652D1C"/>
    <w:rsid w:val="00652D74"/>
    <w:rsid w:val="00653641"/>
    <w:rsid w:val="0065475C"/>
    <w:rsid w:val="00654E4D"/>
    <w:rsid w:val="0065523A"/>
    <w:rsid w:val="0065525D"/>
    <w:rsid w:val="00655398"/>
    <w:rsid w:val="0065565E"/>
    <w:rsid w:val="006556F9"/>
    <w:rsid w:val="00655984"/>
    <w:rsid w:val="00655C0D"/>
    <w:rsid w:val="00655C7F"/>
    <w:rsid w:val="00655FD4"/>
    <w:rsid w:val="00656426"/>
    <w:rsid w:val="0065653E"/>
    <w:rsid w:val="0065688D"/>
    <w:rsid w:val="00656945"/>
    <w:rsid w:val="00656A7E"/>
    <w:rsid w:val="0065714E"/>
    <w:rsid w:val="0065725F"/>
    <w:rsid w:val="0065751F"/>
    <w:rsid w:val="00657DBF"/>
    <w:rsid w:val="006610F4"/>
    <w:rsid w:val="00661428"/>
    <w:rsid w:val="00661E10"/>
    <w:rsid w:val="00662026"/>
    <w:rsid w:val="00662B97"/>
    <w:rsid w:val="00663993"/>
    <w:rsid w:val="00663F27"/>
    <w:rsid w:val="00664DB3"/>
    <w:rsid w:val="006651E8"/>
    <w:rsid w:val="006657FC"/>
    <w:rsid w:val="00665EF1"/>
    <w:rsid w:val="00665F8A"/>
    <w:rsid w:val="00666279"/>
    <w:rsid w:val="00667530"/>
    <w:rsid w:val="0066779A"/>
    <w:rsid w:val="00667E62"/>
    <w:rsid w:val="0067044A"/>
    <w:rsid w:val="00670500"/>
    <w:rsid w:val="006707BF"/>
    <w:rsid w:val="00670CF4"/>
    <w:rsid w:val="00671984"/>
    <w:rsid w:val="00672CFF"/>
    <w:rsid w:val="00672ED5"/>
    <w:rsid w:val="00673106"/>
    <w:rsid w:val="006731EA"/>
    <w:rsid w:val="006732D3"/>
    <w:rsid w:val="00674CC1"/>
    <w:rsid w:val="00674DD1"/>
    <w:rsid w:val="006752C1"/>
    <w:rsid w:val="0067557A"/>
    <w:rsid w:val="00675641"/>
    <w:rsid w:val="00675719"/>
    <w:rsid w:val="00675765"/>
    <w:rsid w:val="00676183"/>
    <w:rsid w:val="0067619B"/>
    <w:rsid w:val="00676309"/>
    <w:rsid w:val="00676AAF"/>
    <w:rsid w:val="00676BBA"/>
    <w:rsid w:val="00676F93"/>
    <w:rsid w:val="006773F3"/>
    <w:rsid w:val="00677B17"/>
    <w:rsid w:val="00680622"/>
    <w:rsid w:val="00680C31"/>
    <w:rsid w:val="00680CB4"/>
    <w:rsid w:val="00681225"/>
    <w:rsid w:val="00681431"/>
    <w:rsid w:val="006814E5"/>
    <w:rsid w:val="00681B5D"/>
    <w:rsid w:val="00681C0D"/>
    <w:rsid w:val="006821C0"/>
    <w:rsid w:val="006825E0"/>
    <w:rsid w:val="00682881"/>
    <w:rsid w:val="00682C42"/>
    <w:rsid w:val="0068312B"/>
    <w:rsid w:val="00683226"/>
    <w:rsid w:val="006833EC"/>
    <w:rsid w:val="00683570"/>
    <w:rsid w:val="00683E67"/>
    <w:rsid w:val="006845E0"/>
    <w:rsid w:val="00684A57"/>
    <w:rsid w:val="00685975"/>
    <w:rsid w:val="00685DB1"/>
    <w:rsid w:val="00685DC1"/>
    <w:rsid w:val="006860D7"/>
    <w:rsid w:val="006869F3"/>
    <w:rsid w:val="00687E18"/>
    <w:rsid w:val="00690255"/>
    <w:rsid w:val="00690308"/>
    <w:rsid w:val="00690773"/>
    <w:rsid w:val="00690EC7"/>
    <w:rsid w:val="00691100"/>
    <w:rsid w:val="0069152D"/>
    <w:rsid w:val="00691996"/>
    <w:rsid w:val="006927CE"/>
    <w:rsid w:val="006927D7"/>
    <w:rsid w:val="00692AFE"/>
    <w:rsid w:val="00693438"/>
    <w:rsid w:val="00693497"/>
    <w:rsid w:val="0069358C"/>
    <w:rsid w:val="006945F4"/>
    <w:rsid w:val="00694667"/>
    <w:rsid w:val="0069501F"/>
    <w:rsid w:val="00695D1C"/>
    <w:rsid w:val="00695F0E"/>
    <w:rsid w:val="00696469"/>
    <w:rsid w:val="00696763"/>
    <w:rsid w:val="00696BBC"/>
    <w:rsid w:val="00696EB4"/>
    <w:rsid w:val="006971C9"/>
    <w:rsid w:val="006974CC"/>
    <w:rsid w:val="00697CF4"/>
    <w:rsid w:val="006A01C4"/>
    <w:rsid w:val="006A0C10"/>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65EC"/>
    <w:rsid w:val="006A6848"/>
    <w:rsid w:val="006A744F"/>
    <w:rsid w:val="006A759F"/>
    <w:rsid w:val="006A792C"/>
    <w:rsid w:val="006A796D"/>
    <w:rsid w:val="006A7DFA"/>
    <w:rsid w:val="006A7E8A"/>
    <w:rsid w:val="006B06A4"/>
    <w:rsid w:val="006B09F2"/>
    <w:rsid w:val="006B0B89"/>
    <w:rsid w:val="006B0C8B"/>
    <w:rsid w:val="006B1582"/>
    <w:rsid w:val="006B1C2E"/>
    <w:rsid w:val="006B1D7A"/>
    <w:rsid w:val="006B2009"/>
    <w:rsid w:val="006B24E6"/>
    <w:rsid w:val="006B2544"/>
    <w:rsid w:val="006B2846"/>
    <w:rsid w:val="006B3238"/>
    <w:rsid w:val="006B40CD"/>
    <w:rsid w:val="006B4794"/>
    <w:rsid w:val="006B56BC"/>
    <w:rsid w:val="006B5872"/>
    <w:rsid w:val="006B6140"/>
    <w:rsid w:val="006B67E8"/>
    <w:rsid w:val="006B6B49"/>
    <w:rsid w:val="006B6FD4"/>
    <w:rsid w:val="006B7AE6"/>
    <w:rsid w:val="006B7B26"/>
    <w:rsid w:val="006C02E0"/>
    <w:rsid w:val="006C0500"/>
    <w:rsid w:val="006C0B82"/>
    <w:rsid w:val="006C0BB8"/>
    <w:rsid w:val="006C203F"/>
    <w:rsid w:val="006C216C"/>
    <w:rsid w:val="006C2230"/>
    <w:rsid w:val="006C2394"/>
    <w:rsid w:val="006C2501"/>
    <w:rsid w:val="006C29F3"/>
    <w:rsid w:val="006C2A4B"/>
    <w:rsid w:val="006C361C"/>
    <w:rsid w:val="006C3B1F"/>
    <w:rsid w:val="006C4272"/>
    <w:rsid w:val="006C4690"/>
    <w:rsid w:val="006C49B2"/>
    <w:rsid w:val="006C4A23"/>
    <w:rsid w:val="006C574E"/>
    <w:rsid w:val="006C5BAF"/>
    <w:rsid w:val="006C5E46"/>
    <w:rsid w:val="006C5FDA"/>
    <w:rsid w:val="006C6588"/>
    <w:rsid w:val="006C7002"/>
    <w:rsid w:val="006C7231"/>
    <w:rsid w:val="006C74EC"/>
    <w:rsid w:val="006C76F1"/>
    <w:rsid w:val="006D0898"/>
    <w:rsid w:val="006D1061"/>
    <w:rsid w:val="006D13D1"/>
    <w:rsid w:val="006D16BB"/>
    <w:rsid w:val="006D1952"/>
    <w:rsid w:val="006D1EAB"/>
    <w:rsid w:val="006D2284"/>
    <w:rsid w:val="006D2945"/>
    <w:rsid w:val="006D2D42"/>
    <w:rsid w:val="006D2D50"/>
    <w:rsid w:val="006D36FD"/>
    <w:rsid w:val="006D4079"/>
    <w:rsid w:val="006D4357"/>
    <w:rsid w:val="006D55DF"/>
    <w:rsid w:val="006D596F"/>
    <w:rsid w:val="006D6295"/>
    <w:rsid w:val="006D6724"/>
    <w:rsid w:val="006D6AEF"/>
    <w:rsid w:val="006D6E11"/>
    <w:rsid w:val="006D740D"/>
    <w:rsid w:val="006D764A"/>
    <w:rsid w:val="006D76A7"/>
    <w:rsid w:val="006D7D0B"/>
    <w:rsid w:val="006E0112"/>
    <w:rsid w:val="006E0201"/>
    <w:rsid w:val="006E0708"/>
    <w:rsid w:val="006E1499"/>
    <w:rsid w:val="006E1C8E"/>
    <w:rsid w:val="006E2205"/>
    <w:rsid w:val="006E2227"/>
    <w:rsid w:val="006E258D"/>
    <w:rsid w:val="006E2DAC"/>
    <w:rsid w:val="006E2DFA"/>
    <w:rsid w:val="006E30F4"/>
    <w:rsid w:val="006E33C5"/>
    <w:rsid w:val="006E3640"/>
    <w:rsid w:val="006E38D1"/>
    <w:rsid w:val="006E3C60"/>
    <w:rsid w:val="006E3E63"/>
    <w:rsid w:val="006E4699"/>
    <w:rsid w:val="006E4885"/>
    <w:rsid w:val="006E4B08"/>
    <w:rsid w:val="006E4C95"/>
    <w:rsid w:val="006E5021"/>
    <w:rsid w:val="006E533A"/>
    <w:rsid w:val="006E53B5"/>
    <w:rsid w:val="006E61C4"/>
    <w:rsid w:val="006E62C6"/>
    <w:rsid w:val="006E6D87"/>
    <w:rsid w:val="006E781E"/>
    <w:rsid w:val="006E78AF"/>
    <w:rsid w:val="006E7A62"/>
    <w:rsid w:val="006E7B7F"/>
    <w:rsid w:val="006E7E42"/>
    <w:rsid w:val="006F060A"/>
    <w:rsid w:val="006F08EE"/>
    <w:rsid w:val="006F0CED"/>
    <w:rsid w:val="006F1384"/>
    <w:rsid w:val="006F1808"/>
    <w:rsid w:val="006F1ACB"/>
    <w:rsid w:val="006F21C0"/>
    <w:rsid w:val="006F24F2"/>
    <w:rsid w:val="006F2D6C"/>
    <w:rsid w:val="006F2D83"/>
    <w:rsid w:val="006F41B2"/>
    <w:rsid w:val="006F4759"/>
    <w:rsid w:val="006F4E6B"/>
    <w:rsid w:val="006F54A6"/>
    <w:rsid w:val="006F5C6E"/>
    <w:rsid w:val="006F6D6C"/>
    <w:rsid w:val="006F7A4F"/>
    <w:rsid w:val="006F7D50"/>
    <w:rsid w:val="0070058D"/>
    <w:rsid w:val="007006D2"/>
    <w:rsid w:val="00700774"/>
    <w:rsid w:val="00700D6C"/>
    <w:rsid w:val="00701253"/>
    <w:rsid w:val="0070149E"/>
    <w:rsid w:val="007017B2"/>
    <w:rsid w:val="0070180D"/>
    <w:rsid w:val="00702120"/>
    <w:rsid w:val="007022A1"/>
    <w:rsid w:val="0070297D"/>
    <w:rsid w:val="0070317E"/>
    <w:rsid w:val="0070350C"/>
    <w:rsid w:val="007038BC"/>
    <w:rsid w:val="00704528"/>
    <w:rsid w:val="007045D6"/>
    <w:rsid w:val="007048B2"/>
    <w:rsid w:val="00704A18"/>
    <w:rsid w:val="0070531A"/>
    <w:rsid w:val="00705BA0"/>
    <w:rsid w:val="00705C07"/>
    <w:rsid w:val="00705D34"/>
    <w:rsid w:val="00706074"/>
    <w:rsid w:val="007060A7"/>
    <w:rsid w:val="007061C3"/>
    <w:rsid w:val="00706390"/>
    <w:rsid w:val="007063EE"/>
    <w:rsid w:val="00706480"/>
    <w:rsid w:val="00706B46"/>
    <w:rsid w:val="00706B52"/>
    <w:rsid w:val="0070721A"/>
    <w:rsid w:val="00707583"/>
    <w:rsid w:val="007079DB"/>
    <w:rsid w:val="00707FF9"/>
    <w:rsid w:val="007100D2"/>
    <w:rsid w:val="0071029F"/>
    <w:rsid w:val="007109EC"/>
    <w:rsid w:val="00710EA4"/>
    <w:rsid w:val="00711AB1"/>
    <w:rsid w:val="00713193"/>
    <w:rsid w:val="007134E2"/>
    <w:rsid w:val="00713B5E"/>
    <w:rsid w:val="00713DFE"/>
    <w:rsid w:val="00714564"/>
    <w:rsid w:val="00714995"/>
    <w:rsid w:val="00714C49"/>
    <w:rsid w:val="00714ED0"/>
    <w:rsid w:val="00714F89"/>
    <w:rsid w:val="0071557D"/>
    <w:rsid w:val="007155D5"/>
    <w:rsid w:val="00715985"/>
    <w:rsid w:val="00715F91"/>
    <w:rsid w:val="00716025"/>
    <w:rsid w:val="00716558"/>
    <w:rsid w:val="0071674F"/>
    <w:rsid w:val="00716B75"/>
    <w:rsid w:val="00716C0B"/>
    <w:rsid w:val="007179E6"/>
    <w:rsid w:val="00717A6C"/>
    <w:rsid w:val="00717B9E"/>
    <w:rsid w:val="00720769"/>
    <w:rsid w:val="00720C55"/>
    <w:rsid w:val="00720E11"/>
    <w:rsid w:val="00721354"/>
    <w:rsid w:val="007217F5"/>
    <w:rsid w:val="00721990"/>
    <w:rsid w:val="00721FB8"/>
    <w:rsid w:val="00722756"/>
    <w:rsid w:val="00723270"/>
    <w:rsid w:val="00723A30"/>
    <w:rsid w:val="00723A5D"/>
    <w:rsid w:val="00723E47"/>
    <w:rsid w:val="00723FCA"/>
    <w:rsid w:val="007244F1"/>
    <w:rsid w:val="00725B57"/>
    <w:rsid w:val="00725D62"/>
    <w:rsid w:val="00726017"/>
    <w:rsid w:val="0072682C"/>
    <w:rsid w:val="00726F7D"/>
    <w:rsid w:val="0072708D"/>
    <w:rsid w:val="007272D1"/>
    <w:rsid w:val="007302CD"/>
    <w:rsid w:val="007308D3"/>
    <w:rsid w:val="00730C42"/>
    <w:rsid w:val="00730F5C"/>
    <w:rsid w:val="00731131"/>
    <w:rsid w:val="00731BAD"/>
    <w:rsid w:val="00731D2E"/>
    <w:rsid w:val="00731D83"/>
    <w:rsid w:val="007322F5"/>
    <w:rsid w:val="007327F1"/>
    <w:rsid w:val="00732E7E"/>
    <w:rsid w:val="00733094"/>
    <w:rsid w:val="007334DD"/>
    <w:rsid w:val="00734096"/>
    <w:rsid w:val="00734219"/>
    <w:rsid w:val="007346BC"/>
    <w:rsid w:val="00735313"/>
    <w:rsid w:val="00736765"/>
    <w:rsid w:val="00737FD5"/>
    <w:rsid w:val="00740423"/>
    <w:rsid w:val="00740788"/>
    <w:rsid w:val="00740A52"/>
    <w:rsid w:val="00740CC6"/>
    <w:rsid w:val="0074102A"/>
    <w:rsid w:val="007411B3"/>
    <w:rsid w:val="00741347"/>
    <w:rsid w:val="00741563"/>
    <w:rsid w:val="00741A17"/>
    <w:rsid w:val="00741A8B"/>
    <w:rsid w:val="00741B52"/>
    <w:rsid w:val="00741D35"/>
    <w:rsid w:val="00741E9D"/>
    <w:rsid w:val="007437A1"/>
    <w:rsid w:val="00743E5D"/>
    <w:rsid w:val="007442B0"/>
    <w:rsid w:val="007450BE"/>
    <w:rsid w:val="007454D7"/>
    <w:rsid w:val="007459ED"/>
    <w:rsid w:val="007461D8"/>
    <w:rsid w:val="00746626"/>
    <w:rsid w:val="007466E0"/>
    <w:rsid w:val="007467E0"/>
    <w:rsid w:val="007471DE"/>
    <w:rsid w:val="00747693"/>
    <w:rsid w:val="00747726"/>
    <w:rsid w:val="00747928"/>
    <w:rsid w:val="00747A8A"/>
    <w:rsid w:val="00747D62"/>
    <w:rsid w:val="00751929"/>
    <w:rsid w:val="0075270D"/>
    <w:rsid w:val="00752D5C"/>
    <w:rsid w:val="00752DC1"/>
    <w:rsid w:val="00754261"/>
    <w:rsid w:val="00755868"/>
    <w:rsid w:val="00755F5C"/>
    <w:rsid w:val="007566E6"/>
    <w:rsid w:val="007579F5"/>
    <w:rsid w:val="00757BAC"/>
    <w:rsid w:val="00757BDF"/>
    <w:rsid w:val="00757C69"/>
    <w:rsid w:val="00757DD2"/>
    <w:rsid w:val="00757F5F"/>
    <w:rsid w:val="00760736"/>
    <w:rsid w:val="00760E8E"/>
    <w:rsid w:val="007614DD"/>
    <w:rsid w:val="00761684"/>
    <w:rsid w:val="007617FB"/>
    <w:rsid w:val="00761AC1"/>
    <w:rsid w:val="00762D51"/>
    <w:rsid w:val="0076316C"/>
    <w:rsid w:val="00763AE8"/>
    <w:rsid w:val="00763C61"/>
    <w:rsid w:val="00764071"/>
    <w:rsid w:val="007646E8"/>
    <w:rsid w:val="0076492C"/>
    <w:rsid w:val="00764D1B"/>
    <w:rsid w:val="00765929"/>
    <w:rsid w:val="00765D4B"/>
    <w:rsid w:val="0076616B"/>
    <w:rsid w:val="00766C12"/>
    <w:rsid w:val="00767024"/>
    <w:rsid w:val="00767452"/>
    <w:rsid w:val="007717FB"/>
    <w:rsid w:val="0077208E"/>
    <w:rsid w:val="00772C45"/>
    <w:rsid w:val="00773318"/>
    <w:rsid w:val="00773376"/>
    <w:rsid w:val="00773B5E"/>
    <w:rsid w:val="00773C43"/>
    <w:rsid w:val="007743B4"/>
    <w:rsid w:val="00774533"/>
    <w:rsid w:val="00774687"/>
    <w:rsid w:val="00774AC0"/>
    <w:rsid w:val="00774EE6"/>
    <w:rsid w:val="007750F7"/>
    <w:rsid w:val="00775111"/>
    <w:rsid w:val="00775454"/>
    <w:rsid w:val="00775829"/>
    <w:rsid w:val="007759F1"/>
    <w:rsid w:val="007761AC"/>
    <w:rsid w:val="0077642E"/>
    <w:rsid w:val="00776C00"/>
    <w:rsid w:val="007776AA"/>
    <w:rsid w:val="00777D55"/>
    <w:rsid w:val="0078053C"/>
    <w:rsid w:val="0078085F"/>
    <w:rsid w:val="00780968"/>
    <w:rsid w:val="00780B63"/>
    <w:rsid w:val="007816C5"/>
    <w:rsid w:val="00781BEE"/>
    <w:rsid w:val="00782119"/>
    <w:rsid w:val="0078273F"/>
    <w:rsid w:val="00782775"/>
    <w:rsid w:val="00782AD6"/>
    <w:rsid w:val="00782EE6"/>
    <w:rsid w:val="00783A82"/>
    <w:rsid w:val="00783B78"/>
    <w:rsid w:val="00784599"/>
    <w:rsid w:val="00784644"/>
    <w:rsid w:val="00784CC8"/>
    <w:rsid w:val="00784CEC"/>
    <w:rsid w:val="007854BE"/>
    <w:rsid w:val="007857D5"/>
    <w:rsid w:val="0078585C"/>
    <w:rsid w:val="00786EE7"/>
    <w:rsid w:val="00790A1E"/>
    <w:rsid w:val="00791554"/>
    <w:rsid w:val="007918CA"/>
    <w:rsid w:val="00791C28"/>
    <w:rsid w:val="00792635"/>
    <w:rsid w:val="007938E8"/>
    <w:rsid w:val="00793B7C"/>
    <w:rsid w:val="0079428E"/>
    <w:rsid w:val="00794436"/>
    <w:rsid w:val="0079449F"/>
    <w:rsid w:val="007946B3"/>
    <w:rsid w:val="00794B95"/>
    <w:rsid w:val="00795046"/>
    <w:rsid w:val="0079510B"/>
    <w:rsid w:val="007952C9"/>
    <w:rsid w:val="00795302"/>
    <w:rsid w:val="00795318"/>
    <w:rsid w:val="007953F1"/>
    <w:rsid w:val="00796357"/>
    <w:rsid w:val="0079656E"/>
    <w:rsid w:val="007978A2"/>
    <w:rsid w:val="00797EA4"/>
    <w:rsid w:val="007A019B"/>
    <w:rsid w:val="007A08ED"/>
    <w:rsid w:val="007A0ACC"/>
    <w:rsid w:val="007A0DD1"/>
    <w:rsid w:val="007A1085"/>
    <w:rsid w:val="007A1173"/>
    <w:rsid w:val="007A22C6"/>
    <w:rsid w:val="007A2D1E"/>
    <w:rsid w:val="007A35C1"/>
    <w:rsid w:val="007A3DBF"/>
    <w:rsid w:val="007A3F74"/>
    <w:rsid w:val="007A409C"/>
    <w:rsid w:val="007A43A2"/>
    <w:rsid w:val="007A46F0"/>
    <w:rsid w:val="007A4953"/>
    <w:rsid w:val="007A4EA2"/>
    <w:rsid w:val="007A5503"/>
    <w:rsid w:val="007A5AE1"/>
    <w:rsid w:val="007A5DC7"/>
    <w:rsid w:val="007A64CD"/>
    <w:rsid w:val="007A6852"/>
    <w:rsid w:val="007A696F"/>
    <w:rsid w:val="007A6B2B"/>
    <w:rsid w:val="007A77CC"/>
    <w:rsid w:val="007B01E4"/>
    <w:rsid w:val="007B0526"/>
    <w:rsid w:val="007B1500"/>
    <w:rsid w:val="007B1A8F"/>
    <w:rsid w:val="007B1AEB"/>
    <w:rsid w:val="007B1B2B"/>
    <w:rsid w:val="007B1D8A"/>
    <w:rsid w:val="007B22C2"/>
    <w:rsid w:val="007B2887"/>
    <w:rsid w:val="007B311C"/>
    <w:rsid w:val="007B3F9D"/>
    <w:rsid w:val="007B420E"/>
    <w:rsid w:val="007B4CB3"/>
    <w:rsid w:val="007B4FBA"/>
    <w:rsid w:val="007B5825"/>
    <w:rsid w:val="007B71D6"/>
    <w:rsid w:val="007B7812"/>
    <w:rsid w:val="007B7BEF"/>
    <w:rsid w:val="007C0DB2"/>
    <w:rsid w:val="007C1C00"/>
    <w:rsid w:val="007C1FD7"/>
    <w:rsid w:val="007C21B8"/>
    <w:rsid w:val="007C249A"/>
    <w:rsid w:val="007C2FE1"/>
    <w:rsid w:val="007C320B"/>
    <w:rsid w:val="007C4064"/>
    <w:rsid w:val="007C5833"/>
    <w:rsid w:val="007C5983"/>
    <w:rsid w:val="007C64D2"/>
    <w:rsid w:val="007C6C13"/>
    <w:rsid w:val="007C6CF1"/>
    <w:rsid w:val="007C72C3"/>
    <w:rsid w:val="007C72F3"/>
    <w:rsid w:val="007D0159"/>
    <w:rsid w:val="007D1445"/>
    <w:rsid w:val="007D19DA"/>
    <w:rsid w:val="007D31C7"/>
    <w:rsid w:val="007D43D8"/>
    <w:rsid w:val="007D4968"/>
    <w:rsid w:val="007D4E3B"/>
    <w:rsid w:val="007D60A5"/>
    <w:rsid w:val="007D61B4"/>
    <w:rsid w:val="007D7BBE"/>
    <w:rsid w:val="007E1270"/>
    <w:rsid w:val="007E163B"/>
    <w:rsid w:val="007E17B6"/>
    <w:rsid w:val="007E1E29"/>
    <w:rsid w:val="007E23E0"/>
    <w:rsid w:val="007E2525"/>
    <w:rsid w:val="007E2C5F"/>
    <w:rsid w:val="007E2D6B"/>
    <w:rsid w:val="007E3007"/>
    <w:rsid w:val="007E3325"/>
    <w:rsid w:val="007E351F"/>
    <w:rsid w:val="007E4119"/>
    <w:rsid w:val="007E4168"/>
    <w:rsid w:val="007E419D"/>
    <w:rsid w:val="007E4380"/>
    <w:rsid w:val="007E470D"/>
    <w:rsid w:val="007E49F3"/>
    <w:rsid w:val="007E6A25"/>
    <w:rsid w:val="007F02CA"/>
    <w:rsid w:val="007F0946"/>
    <w:rsid w:val="007F170F"/>
    <w:rsid w:val="007F1B46"/>
    <w:rsid w:val="007F2BD4"/>
    <w:rsid w:val="007F2C48"/>
    <w:rsid w:val="007F2D66"/>
    <w:rsid w:val="007F343A"/>
    <w:rsid w:val="007F42F0"/>
    <w:rsid w:val="007F5494"/>
    <w:rsid w:val="007F5608"/>
    <w:rsid w:val="007F566E"/>
    <w:rsid w:val="007F57A9"/>
    <w:rsid w:val="007F5A5E"/>
    <w:rsid w:val="007F5AE4"/>
    <w:rsid w:val="007F5F08"/>
    <w:rsid w:val="007F6CC2"/>
    <w:rsid w:val="007F7E98"/>
    <w:rsid w:val="00800812"/>
    <w:rsid w:val="00800B22"/>
    <w:rsid w:val="00800FB6"/>
    <w:rsid w:val="00801386"/>
    <w:rsid w:val="00801645"/>
    <w:rsid w:val="0080165C"/>
    <w:rsid w:val="00801919"/>
    <w:rsid w:val="00801921"/>
    <w:rsid w:val="00802711"/>
    <w:rsid w:val="00802E35"/>
    <w:rsid w:val="00802FB7"/>
    <w:rsid w:val="008037B3"/>
    <w:rsid w:val="00803821"/>
    <w:rsid w:val="00804C0E"/>
    <w:rsid w:val="00804DAC"/>
    <w:rsid w:val="00804E82"/>
    <w:rsid w:val="008051FE"/>
    <w:rsid w:val="00805A67"/>
    <w:rsid w:val="008063D1"/>
    <w:rsid w:val="00806A40"/>
    <w:rsid w:val="008072DA"/>
    <w:rsid w:val="00807D72"/>
    <w:rsid w:val="008101A7"/>
    <w:rsid w:val="00811BD9"/>
    <w:rsid w:val="00813BE9"/>
    <w:rsid w:val="00813E43"/>
    <w:rsid w:val="0081432D"/>
    <w:rsid w:val="00814A32"/>
    <w:rsid w:val="008153B9"/>
    <w:rsid w:val="0081613F"/>
    <w:rsid w:val="0081696F"/>
    <w:rsid w:val="00816E65"/>
    <w:rsid w:val="008175D7"/>
    <w:rsid w:val="00817E94"/>
    <w:rsid w:val="00820171"/>
    <w:rsid w:val="008205E7"/>
    <w:rsid w:val="00820F16"/>
    <w:rsid w:val="00820F4D"/>
    <w:rsid w:val="0082128F"/>
    <w:rsid w:val="00822264"/>
    <w:rsid w:val="008225F4"/>
    <w:rsid w:val="00822713"/>
    <w:rsid w:val="008231DE"/>
    <w:rsid w:val="008232CE"/>
    <w:rsid w:val="008233CB"/>
    <w:rsid w:val="0082428F"/>
    <w:rsid w:val="00824AF4"/>
    <w:rsid w:val="00824FFC"/>
    <w:rsid w:val="00825DB8"/>
    <w:rsid w:val="00826377"/>
    <w:rsid w:val="00826A62"/>
    <w:rsid w:val="00826AB1"/>
    <w:rsid w:val="00826ADB"/>
    <w:rsid w:val="008270E4"/>
    <w:rsid w:val="00827614"/>
    <w:rsid w:val="008276C5"/>
    <w:rsid w:val="0082791E"/>
    <w:rsid w:val="008300D5"/>
    <w:rsid w:val="00830E59"/>
    <w:rsid w:val="0083122E"/>
    <w:rsid w:val="00831246"/>
    <w:rsid w:val="0083179D"/>
    <w:rsid w:val="00831B9C"/>
    <w:rsid w:val="00831CB8"/>
    <w:rsid w:val="00832047"/>
    <w:rsid w:val="00832742"/>
    <w:rsid w:val="0083281C"/>
    <w:rsid w:val="0083297D"/>
    <w:rsid w:val="00832B50"/>
    <w:rsid w:val="0083316E"/>
    <w:rsid w:val="008337DD"/>
    <w:rsid w:val="008337EF"/>
    <w:rsid w:val="00833AF1"/>
    <w:rsid w:val="00833ECF"/>
    <w:rsid w:val="008341F6"/>
    <w:rsid w:val="00834E32"/>
    <w:rsid w:val="008358A9"/>
    <w:rsid w:val="00836285"/>
    <w:rsid w:val="0083654F"/>
    <w:rsid w:val="00836860"/>
    <w:rsid w:val="008405B7"/>
    <w:rsid w:val="00841D41"/>
    <w:rsid w:val="00841E20"/>
    <w:rsid w:val="00842138"/>
    <w:rsid w:val="00842283"/>
    <w:rsid w:val="008423C5"/>
    <w:rsid w:val="00842441"/>
    <w:rsid w:val="0084261E"/>
    <w:rsid w:val="00842D09"/>
    <w:rsid w:val="008432A9"/>
    <w:rsid w:val="00843662"/>
    <w:rsid w:val="00844463"/>
    <w:rsid w:val="00844C0B"/>
    <w:rsid w:val="00845447"/>
    <w:rsid w:val="00845810"/>
    <w:rsid w:val="0084613E"/>
    <w:rsid w:val="00846478"/>
    <w:rsid w:val="008464E4"/>
    <w:rsid w:val="0084671C"/>
    <w:rsid w:val="00846A47"/>
    <w:rsid w:val="00846A70"/>
    <w:rsid w:val="00847381"/>
    <w:rsid w:val="008504AC"/>
    <w:rsid w:val="008508C8"/>
    <w:rsid w:val="00851B45"/>
    <w:rsid w:val="00851D73"/>
    <w:rsid w:val="00851DB8"/>
    <w:rsid w:val="008525D9"/>
    <w:rsid w:val="00852E59"/>
    <w:rsid w:val="008535CA"/>
    <w:rsid w:val="00853A27"/>
    <w:rsid w:val="008544F2"/>
    <w:rsid w:val="008548B9"/>
    <w:rsid w:val="00854B8E"/>
    <w:rsid w:val="00854FA3"/>
    <w:rsid w:val="008550B9"/>
    <w:rsid w:val="00855F24"/>
    <w:rsid w:val="00856F4B"/>
    <w:rsid w:val="00857AA3"/>
    <w:rsid w:val="008605F2"/>
    <w:rsid w:val="00860850"/>
    <w:rsid w:val="008610BF"/>
    <w:rsid w:val="008619E6"/>
    <w:rsid w:val="00861F87"/>
    <w:rsid w:val="00862000"/>
    <w:rsid w:val="0086292C"/>
    <w:rsid w:val="00862F63"/>
    <w:rsid w:val="0086310B"/>
    <w:rsid w:val="00863673"/>
    <w:rsid w:val="008636F9"/>
    <w:rsid w:val="00864E0D"/>
    <w:rsid w:val="00865783"/>
    <w:rsid w:val="00865C05"/>
    <w:rsid w:val="00865C84"/>
    <w:rsid w:val="00865EC9"/>
    <w:rsid w:val="0086678C"/>
    <w:rsid w:val="00866895"/>
    <w:rsid w:val="00866DFE"/>
    <w:rsid w:val="00867E45"/>
    <w:rsid w:val="00870308"/>
    <w:rsid w:val="0087038D"/>
    <w:rsid w:val="00870567"/>
    <w:rsid w:val="00870743"/>
    <w:rsid w:val="00870E6C"/>
    <w:rsid w:val="00871A58"/>
    <w:rsid w:val="00871DE5"/>
    <w:rsid w:val="008723D4"/>
    <w:rsid w:val="00872948"/>
    <w:rsid w:val="008731DE"/>
    <w:rsid w:val="0087393B"/>
    <w:rsid w:val="008743CF"/>
    <w:rsid w:val="00874E82"/>
    <w:rsid w:val="00875B3C"/>
    <w:rsid w:val="0087766A"/>
    <w:rsid w:val="00880C1D"/>
    <w:rsid w:val="0088302C"/>
    <w:rsid w:val="0088303B"/>
    <w:rsid w:val="0088309E"/>
    <w:rsid w:val="0088325D"/>
    <w:rsid w:val="008833D6"/>
    <w:rsid w:val="0088357E"/>
    <w:rsid w:val="0088373F"/>
    <w:rsid w:val="00883946"/>
    <w:rsid w:val="00883A43"/>
    <w:rsid w:val="00884057"/>
    <w:rsid w:val="00884995"/>
    <w:rsid w:val="00885E44"/>
    <w:rsid w:val="008861DB"/>
    <w:rsid w:val="008868DC"/>
    <w:rsid w:val="00886BE2"/>
    <w:rsid w:val="00887B28"/>
    <w:rsid w:val="00887B87"/>
    <w:rsid w:val="00887F00"/>
    <w:rsid w:val="0089053E"/>
    <w:rsid w:val="00890593"/>
    <w:rsid w:val="00890E16"/>
    <w:rsid w:val="00890E3A"/>
    <w:rsid w:val="00891636"/>
    <w:rsid w:val="008919A0"/>
    <w:rsid w:val="00891A87"/>
    <w:rsid w:val="0089204D"/>
    <w:rsid w:val="008929A2"/>
    <w:rsid w:val="00892AEB"/>
    <w:rsid w:val="008932EC"/>
    <w:rsid w:val="0089331A"/>
    <w:rsid w:val="008936BB"/>
    <w:rsid w:val="0089387B"/>
    <w:rsid w:val="00893ED6"/>
    <w:rsid w:val="00894358"/>
    <w:rsid w:val="00894A8C"/>
    <w:rsid w:val="00894E6E"/>
    <w:rsid w:val="008955EB"/>
    <w:rsid w:val="008962B3"/>
    <w:rsid w:val="0089654A"/>
    <w:rsid w:val="00896618"/>
    <w:rsid w:val="00896CF3"/>
    <w:rsid w:val="00897003"/>
    <w:rsid w:val="008A009F"/>
    <w:rsid w:val="008A0124"/>
    <w:rsid w:val="008A0527"/>
    <w:rsid w:val="008A07CD"/>
    <w:rsid w:val="008A080B"/>
    <w:rsid w:val="008A0D4D"/>
    <w:rsid w:val="008A0E7F"/>
    <w:rsid w:val="008A1885"/>
    <w:rsid w:val="008A1C59"/>
    <w:rsid w:val="008A1CD5"/>
    <w:rsid w:val="008A24C9"/>
    <w:rsid w:val="008A272B"/>
    <w:rsid w:val="008A2D0C"/>
    <w:rsid w:val="008A40A2"/>
    <w:rsid w:val="008A40E0"/>
    <w:rsid w:val="008A410A"/>
    <w:rsid w:val="008A5B80"/>
    <w:rsid w:val="008A5D35"/>
    <w:rsid w:val="008A61EF"/>
    <w:rsid w:val="008A6D3E"/>
    <w:rsid w:val="008A6DF7"/>
    <w:rsid w:val="008A6ECE"/>
    <w:rsid w:val="008A7114"/>
    <w:rsid w:val="008A748A"/>
    <w:rsid w:val="008B0F47"/>
    <w:rsid w:val="008B120B"/>
    <w:rsid w:val="008B1481"/>
    <w:rsid w:val="008B23A8"/>
    <w:rsid w:val="008B3AE3"/>
    <w:rsid w:val="008B430F"/>
    <w:rsid w:val="008B6017"/>
    <w:rsid w:val="008B69DF"/>
    <w:rsid w:val="008B6A47"/>
    <w:rsid w:val="008B6BA2"/>
    <w:rsid w:val="008B6E84"/>
    <w:rsid w:val="008B7541"/>
    <w:rsid w:val="008B7640"/>
    <w:rsid w:val="008C0423"/>
    <w:rsid w:val="008C05CE"/>
    <w:rsid w:val="008C0F41"/>
    <w:rsid w:val="008C118D"/>
    <w:rsid w:val="008C18C6"/>
    <w:rsid w:val="008C4613"/>
    <w:rsid w:val="008C4879"/>
    <w:rsid w:val="008C4E0C"/>
    <w:rsid w:val="008C620F"/>
    <w:rsid w:val="008C70A2"/>
    <w:rsid w:val="008C7221"/>
    <w:rsid w:val="008C771F"/>
    <w:rsid w:val="008C7A38"/>
    <w:rsid w:val="008C7CC7"/>
    <w:rsid w:val="008D08C9"/>
    <w:rsid w:val="008D1802"/>
    <w:rsid w:val="008D1ABC"/>
    <w:rsid w:val="008D1E31"/>
    <w:rsid w:val="008D224B"/>
    <w:rsid w:val="008D23F2"/>
    <w:rsid w:val="008D2C1B"/>
    <w:rsid w:val="008D3194"/>
    <w:rsid w:val="008D31DA"/>
    <w:rsid w:val="008D3437"/>
    <w:rsid w:val="008D4931"/>
    <w:rsid w:val="008D5398"/>
    <w:rsid w:val="008D6959"/>
    <w:rsid w:val="008D70AE"/>
    <w:rsid w:val="008D7BD4"/>
    <w:rsid w:val="008D7D8A"/>
    <w:rsid w:val="008E0670"/>
    <w:rsid w:val="008E0719"/>
    <w:rsid w:val="008E0737"/>
    <w:rsid w:val="008E0BA3"/>
    <w:rsid w:val="008E0F37"/>
    <w:rsid w:val="008E14E7"/>
    <w:rsid w:val="008E15DC"/>
    <w:rsid w:val="008E1734"/>
    <w:rsid w:val="008E1B46"/>
    <w:rsid w:val="008E255B"/>
    <w:rsid w:val="008E25E4"/>
    <w:rsid w:val="008E34A3"/>
    <w:rsid w:val="008E3CBB"/>
    <w:rsid w:val="008E3CF1"/>
    <w:rsid w:val="008E4138"/>
    <w:rsid w:val="008E4761"/>
    <w:rsid w:val="008E4B30"/>
    <w:rsid w:val="008E5931"/>
    <w:rsid w:val="008E73A7"/>
    <w:rsid w:val="008E77E2"/>
    <w:rsid w:val="008E7E3B"/>
    <w:rsid w:val="008E7E8D"/>
    <w:rsid w:val="008F0407"/>
    <w:rsid w:val="008F112F"/>
    <w:rsid w:val="008F124A"/>
    <w:rsid w:val="008F1606"/>
    <w:rsid w:val="008F17CB"/>
    <w:rsid w:val="008F1F6C"/>
    <w:rsid w:val="008F2265"/>
    <w:rsid w:val="008F2723"/>
    <w:rsid w:val="008F2CFE"/>
    <w:rsid w:val="008F2EA5"/>
    <w:rsid w:val="008F3215"/>
    <w:rsid w:val="008F333F"/>
    <w:rsid w:val="008F369F"/>
    <w:rsid w:val="008F3902"/>
    <w:rsid w:val="008F3D1C"/>
    <w:rsid w:val="008F40FD"/>
    <w:rsid w:val="008F49BD"/>
    <w:rsid w:val="008F4FA2"/>
    <w:rsid w:val="008F5195"/>
    <w:rsid w:val="008F56D2"/>
    <w:rsid w:val="008F583F"/>
    <w:rsid w:val="008F5BED"/>
    <w:rsid w:val="008F5DCE"/>
    <w:rsid w:val="008F701E"/>
    <w:rsid w:val="008F709F"/>
    <w:rsid w:val="00900237"/>
    <w:rsid w:val="00900D77"/>
    <w:rsid w:val="00900F7E"/>
    <w:rsid w:val="00901D5B"/>
    <w:rsid w:val="0090304A"/>
    <w:rsid w:val="00903073"/>
    <w:rsid w:val="009035B3"/>
    <w:rsid w:val="00903602"/>
    <w:rsid w:val="009039F5"/>
    <w:rsid w:val="00904119"/>
    <w:rsid w:val="0090431A"/>
    <w:rsid w:val="00904553"/>
    <w:rsid w:val="0090498E"/>
    <w:rsid w:val="00904BFF"/>
    <w:rsid w:val="00904D53"/>
    <w:rsid w:val="00904F90"/>
    <w:rsid w:val="009050E8"/>
    <w:rsid w:val="0090535A"/>
    <w:rsid w:val="0090542F"/>
    <w:rsid w:val="00905A8F"/>
    <w:rsid w:val="009068C2"/>
    <w:rsid w:val="00906B86"/>
    <w:rsid w:val="00907712"/>
    <w:rsid w:val="00907BBF"/>
    <w:rsid w:val="00907C69"/>
    <w:rsid w:val="0091004C"/>
    <w:rsid w:val="00910263"/>
    <w:rsid w:val="00910985"/>
    <w:rsid w:val="009112F8"/>
    <w:rsid w:val="0091211E"/>
    <w:rsid w:val="0091228B"/>
    <w:rsid w:val="00912448"/>
    <w:rsid w:val="00912BDE"/>
    <w:rsid w:val="0091350D"/>
    <w:rsid w:val="00913633"/>
    <w:rsid w:val="00913DE6"/>
    <w:rsid w:val="00913FFD"/>
    <w:rsid w:val="00914993"/>
    <w:rsid w:val="00915431"/>
    <w:rsid w:val="009154BD"/>
    <w:rsid w:val="00915D3B"/>
    <w:rsid w:val="00915E71"/>
    <w:rsid w:val="00915E95"/>
    <w:rsid w:val="00916159"/>
    <w:rsid w:val="00916316"/>
    <w:rsid w:val="0091690C"/>
    <w:rsid w:val="00916D19"/>
    <w:rsid w:val="00917908"/>
    <w:rsid w:val="009201D8"/>
    <w:rsid w:val="0092048D"/>
    <w:rsid w:val="00920C80"/>
    <w:rsid w:val="00920D4C"/>
    <w:rsid w:val="00922519"/>
    <w:rsid w:val="0092264B"/>
    <w:rsid w:val="0092291F"/>
    <w:rsid w:val="009241D1"/>
    <w:rsid w:val="00924E69"/>
    <w:rsid w:val="0092501E"/>
    <w:rsid w:val="009250D8"/>
    <w:rsid w:val="00925822"/>
    <w:rsid w:val="0092628C"/>
    <w:rsid w:val="00926381"/>
    <w:rsid w:val="00926948"/>
    <w:rsid w:val="00927037"/>
    <w:rsid w:val="0092707D"/>
    <w:rsid w:val="00927B3B"/>
    <w:rsid w:val="00927DBA"/>
    <w:rsid w:val="00927F2F"/>
    <w:rsid w:val="00930ABF"/>
    <w:rsid w:val="0093142E"/>
    <w:rsid w:val="00931480"/>
    <w:rsid w:val="009315A6"/>
    <w:rsid w:val="00931796"/>
    <w:rsid w:val="00931B37"/>
    <w:rsid w:val="00931CF7"/>
    <w:rsid w:val="00931F02"/>
    <w:rsid w:val="00932B78"/>
    <w:rsid w:val="00932CBC"/>
    <w:rsid w:val="00932F92"/>
    <w:rsid w:val="009337CD"/>
    <w:rsid w:val="00933871"/>
    <w:rsid w:val="0093394E"/>
    <w:rsid w:val="00933ADA"/>
    <w:rsid w:val="0093445E"/>
    <w:rsid w:val="009346F7"/>
    <w:rsid w:val="00934C42"/>
    <w:rsid w:val="009354C5"/>
    <w:rsid w:val="00936670"/>
    <w:rsid w:val="00936796"/>
    <w:rsid w:val="009374E8"/>
    <w:rsid w:val="00937618"/>
    <w:rsid w:val="009379E7"/>
    <w:rsid w:val="00937B56"/>
    <w:rsid w:val="0094027A"/>
    <w:rsid w:val="0094050C"/>
    <w:rsid w:val="00940582"/>
    <w:rsid w:val="00940D6E"/>
    <w:rsid w:val="00941633"/>
    <w:rsid w:val="009419E0"/>
    <w:rsid w:val="00941A10"/>
    <w:rsid w:val="00941AFE"/>
    <w:rsid w:val="00942C18"/>
    <w:rsid w:val="00942C40"/>
    <w:rsid w:val="0094338E"/>
    <w:rsid w:val="00943C97"/>
    <w:rsid w:val="00944367"/>
    <w:rsid w:val="00944731"/>
    <w:rsid w:val="009448B3"/>
    <w:rsid w:val="00946BEF"/>
    <w:rsid w:val="009478CE"/>
    <w:rsid w:val="00947F0D"/>
    <w:rsid w:val="0095052F"/>
    <w:rsid w:val="009506C0"/>
    <w:rsid w:val="0095098B"/>
    <w:rsid w:val="00950F05"/>
    <w:rsid w:val="00952C74"/>
    <w:rsid w:val="0095377A"/>
    <w:rsid w:val="00953B0C"/>
    <w:rsid w:val="00953CA2"/>
    <w:rsid w:val="00953E10"/>
    <w:rsid w:val="00954C27"/>
    <w:rsid w:val="00954F2A"/>
    <w:rsid w:val="009550AD"/>
    <w:rsid w:val="009557FF"/>
    <w:rsid w:val="00956096"/>
    <w:rsid w:val="00957DD5"/>
    <w:rsid w:val="00960242"/>
    <w:rsid w:val="0096119A"/>
    <w:rsid w:val="0096229D"/>
    <w:rsid w:val="00962ADF"/>
    <w:rsid w:val="009630BF"/>
    <w:rsid w:val="009632A3"/>
    <w:rsid w:val="00963A08"/>
    <w:rsid w:val="00963AB2"/>
    <w:rsid w:val="009642F8"/>
    <w:rsid w:val="00964965"/>
    <w:rsid w:val="0096551F"/>
    <w:rsid w:val="00965BA7"/>
    <w:rsid w:val="0096626A"/>
    <w:rsid w:val="0096640E"/>
    <w:rsid w:val="00966438"/>
    <w:rsid w:val="0096656B"/>
    <w:rsid w:val="0096678A"/>
    <w:rsid w:val="0096682E"/>
    <w:rsid w:val="00967C35"/>
    <w:rsid w:val="009700B9"/>
    <w:rsid w:val="00970AF1"/>
    <w:rsid w:val="009713D8"/>
    <w:rsid w:val="009715E8"/>
    <w:rsid w:val="0097172A"/>
    <w:rsid w:val="00971A09"/>
    <w:rsid w:val="00971AF4"/>
    <w:rsid w:val="00971C39"/>
    <w:rsid w:val="00972243"/>
    <w:rsid w:val="00972F0E"/>
    <w:rsid w:val="009730A4"/>
    <w:rsid w:val="009733B8"/>
    <w:rsid w:val="0097375C"/>
    <w:rsid w:val="00973A0B"/>
    <w:rsid w:val="00973DA5"/>
    <w:rsid w:val="009742AE"/>
    <w:rsid w:val="00975432"/>
    <w:rsid w:val="0097588A"/>
    <w:rsid w:val="00975B69"/>
    <w:rsid w:val="00975C43"/>
    <w:rsid w:val="00976145"/>
    <w:rsid w:val="00976D32"/>
    <w:rsid w:val="00977171"/>
    <w:rsid w:val="0097746B"/>
    <w:rsid w:val="009778DD"/>
    <w:rsid w:val="0098135E"/>
    <w:rsid w:val="0098167A"/>
    <w:rsid w:val="00981A2B"/>
    <w:rsid w:val="0098257F"/>
    <w:rsid w:val="0098302B"/>
    <w:rsid w:val="0098331B"/>
    <w:rsid w:val="00983859"/>
    <w:rsid w:val="00983D9C"/>
    <w:rsid w:val="00984150"/>
    <w:rsid w:val="00984CCD"/>
    <w:rsid w:val="00985140"/>
    <w:rsid w:val="00985A2A"/>
    <w:rsid w:val="009862E9"/>
    <w:rsid w:val="00986537"/>
    <w:rsid w:val="00986D91"/>
    <w:rsid w:val="009872BB"/>
    <w:rsid w:val="00987496"/>
    <w:rsid w:val="00987CE7"/>
    <w:rsid w:val="00990143"/>
    <w:rsid w:val="0099091C"/>
    <w:rsid w:val="00990952"/>
    <w:rsid w:val="00991849"/>
    <w:rsid w:val="00991B02"/>
    <w:rsid w:val="00992BE3"/>
    <w:rsid w:val="00992C9C"/>
    <w:rsid w:val="00993355"/>
    <w:rsid w:val="009933CA"/>
    <w:rsid w:val="00994080"/>
    <w:rsid w:val="00994409"/>
    <w:rsid w:val="0099465B"/>
    <w:rsid w:val="00994F43"/>
    <w:rsid w:val="00994FBB"/>
    <w:rsid w:val="00995069"/>
    <w:rsid w:val="0099579E"/>
    <w:rsid w:val="00995802"/>
    <w:rsid w:val="00995B6B"/>
    <w:rsid w:val="00995C6D"/>
    <w:rsid w:val="0099602E"/>
    <w:rsid w:val="009964E8"/>
    <w:rsid w:val="00997257"/>
    <w:rsid w:val="00997C5D"/>
    <w:rsid w:val="00997D02"/>
    <w:rsid w:val="009A0323"/>
    <w:rsid w:val="009A03B1"/>
    <w:rsid w:val="009A0848"/>
    <w:rsid w:val="009A141D"/>
    <w:rsid w:val="009A155E"/>
    <w:rsid w:val="009A1C37"/>
    <w:rsid w:val="009A1C7F"/>
    <w:rsid w:val="009A1DA0"/>
    <w:rsid w:val="009A216B"/>
    <w:rsid w:val="009A2E9A"/>
    <w:rsid w:val="009A2FF6"/>
    <w:rsid w:val="009A314E"/>
    <w:rsid w:val="009A3BD5"/>
    <w:rsid w:val="009A3EDE"/>
    <w:rsid w:val="009A3FB1"/>
    <w:rsid w:val="009A4277"/>
    <w:rsid w:val="009A44E4"/>
    <w:rsid w:val="009A464A"/>
    <w:rsid w:val="009A588E"/>
    <w:rsid w:val="009A5AB4"/>
    <w:rsid w:val="009A6FB5"/>
    <w:rsid w:val="009A7A5C"/>
    <w:rsid w:val="009A7EC4"/>
    <w:rsid w:val="009B008F"/>
    <w:rsid w:val="009B022C"/>
    <w:rsid w:val="009B09FF"/>
    <w:rsid w:val="009B0B55"/>
    <w:rsid w:val="009B0BA9"/>
    <w:rsid w:val="009B0E14"/>
    <w:rsid w:val="009B0F60"/>
    <w:rsid w:val="009B1147"/>
    <w:rsid w:val="009B1A66"/>
    <w:rsid w:val="009B1AF8"/>
    <w:rsid w:val="009B23E3"/>
    <w:rsid w:val="009B2F6B"/>
    <w:rsid w:val="009B3729"/>
    <w:rsid w:val="009B39D9"/>
    <w:rsid w:val="009B3A6F"/>
    <w:rsid w:val="009B3A85"/>
    <w:rsid w:val="009B4040"/>
    <w:rsid w:val="009B45C5"/>
    <w:rsid w:val="009B485E"/>
    <w:rsid w:val="009B4A00"/>
    <w:rsid w:val="009B4C6D"/>
    <w:rsid w:val="009B4EF0"/>
    <w:rsid w:val="009B5AA0"/>
    <w:rsid w:val="009B5C5E"/>
    <w:rsid w:val="009B6557"/>
    <w:rsid w:val="009B70AC"/>
    <w:rsid w:val="009B743F"/>
    <w:rsid w:val="009C0656"/>
    <w:rsid w:val="009C09ED"/>
    <w:rsid w:val="009C106E"/>
    <w:rsid w:val="009C22D9"/>
    <w:rsid w:val="009C3335"/>
    <w:rsid w:val="009C4237"/>
    <w:rsid w:val="009C4F1C"/>
    <w:rsid w:val="009C55A2"/>
    <w:rsid w:val="009C599C"/>
    <w:rsid w:val="009C7224"/>
    <w:rsid w:val="009C766F"/>
    <w:rsid w:val="009C7A70"/>
    <w:rsid w:val="009D060C"/>
    <w:rsid w:val="009D0708"/>
    <w:rsid w:val="009D106D"/>
    <w:rsid w:val="009D1F64"/>
    <w:rsid w:val="009D25A4"/>
    <w:rsid w:val="009D272D"/>
    <w:rsid w:val="009D2A47"/>
    <w:rsid w:val="009D3044"/>
    <w:rsid w:val="009D3361"/>
    <w:rsid w:val="009D3D28"/>
    <w:rsid w:val="009D51A4"/>
    <w:rsid w:val="009D51F3"/>
    <w:rsid w:val="009D58D5"/>
    <w:rsid w:val="009D5E04"/>
    <w:rsid w:val="009D5FF3"/>
    <w:rsid w:val="009D63F5"/>
    <w:rsid w:val="009D727F"/>
    <w:rsid w:val="009D7477"/>
    <w:rsid w:val="009E1178"/>
    <w:rsid w:val="009E1488"/>
    <w:rsid w:val="009E21B3"/>
    <w:rsid w:val="009E2A2C"/>
    <w:rsid w:val="009E306E"/>
    <w:rsid w:val="009E3A90"/>
    <w:rsid w:val="009E3D20"/>
    <w:rsid w:val="009E3E9D"/>
    <w:rsid w:val="009E4385"/>
    <w:rsid w:val="009E43EE"/>
    <w:rsid w:val="009E4453"/>
    <w:rsid w:val="009E55DB"/>
    <w:rsid w:val="009E5600"/>
    <w:rsid w:val="009E5601"/>
    <w:rsid w:val="009E617D"/>
    <w:rsid w:val="009E6757"/>
    <w:rsid w:val="009E7189"/>
    <w:rsid w:val="009E7F5E"/>
    <w:rsid w:val="009F01AF"/>
    <w:rsid w:val="009F047D"/>
    <w:rsid w:val="009F05CD"/>
    <w:rsid w:val="009F0A89"/>
    <w:rsid w:val="009F1299"/>
    <w:rsid w:val="009F21DA"/>
    <w:rsid w:val="009F4759"/>
    <w:rsid w:val="009F51E4"/>
    <w:rsid w:val="009F5564"/>
    <w:rsid w:val="009F5AA9"/>
    <w:rsid w:val="009F5B1F"/>
    <w:rsid w:val="009F73C2"/>
    <w:rsid w:val="009F76F3"/>
    <w:rsid w:val="009F7D89"/>
    <w:rsid w:val="00A012D2"/>
    <w:rsid w:val="00A01E0F"/>
    <w:rsid w:val="00A023A4"/>
    <w:rsid w:val="00A02401"/>
    <w:rsid w:val="00A027CB"/>
    <w:rsid w:val="00A02C70"/>
    <w:rsid w:val="00A02CC1"/>
    <w:rsid w:val="00A03351"/>
    <w:rsid w:val="00A0381E"/>
    <w:rsid w:val="00A040D0"/>
    <w:rsid w:val="00A05F3F"/>
    <w:rsid w:val="00A067E7"/>
    <w:rsid w:val="00A06E87"/>
    <w:rsid w:val="00A07355"/>
    <w:rsid w:val="00A07B00"/>
    <w:rsid w:val="00A1029F"/>
    <w:rsid w:val="00A103CE"/>
    <w:rsid w:val="00A117A9"/>
    <w:rsid w:val="00A1181F"/>
    <w:rsid w:val="00A12AA4"/>
    <w:rsid w:val="00A12CE6"/>
    <w:rsid w:val="00A12ECE"/>
    <w:rsid w:val="00A12F3B"/>
    <w:rsid w:val="00A13776"/>
    <w:rsid w:val="00A13BDE"/>
    <w:rsid w:val="00A1402E"/>
    <w:rsid w:val="00A14572"/>
    <w:rsid w:val="00A14888"/>
    <w:rsid w:val="00A1503C"/>
    <w:rsid w:val="00A15118"/>
    <w:rsid w:val="00A15151"/>
    <w:rsid w:val="00A20590"/>
    <w:rsid w:val="00A2121D"/>
    <w:rsid w:val="00A214A5"/>
    <w:rsid w:val="00A218CB"/>
    <w:rsid w:val="00A21B8D"/>
    <w:rsid w:val="00A21C70"/>
    <w:rsid w:val="00A222C8"/>
    <w:rsid w:val="00A2278D"/>
    <w:rsid w:val="00A23379"/>
    <w:rsid w:val="00A2411A"/>
    <w:rsid w:val="00A2500E"/>
    <w:rsid w:val="00A25529"/>
    <w:rsid w:val="00A259EC"/>
    <w:rsid w:val="00A25ADD"/>
    <w:rsid w:val="00A26097"/>
    <w:rsid w:val="00A2745A"/>
    <w:rsid w:val="00A275F8"/>
    <w:rsid w:val="00A30595"/>
    <w:rsid w:val="00A3080A"/>
    <w:rsid w:val="00A30BD6"/>
    <w:rsid w:val="00A3113A"/>
    <w:rsid w:val="00A311E1"/>
    <w:rsid w:val="00A3123B"/>
    <w:rsid w:val="00A32092"/>
    <w:rsid w:val="00A32263"/>
    <w:rsid w:val="00A33732"/>
    <w:rsid w:val="00A34149"/>
    <w:rsid w:val="00A342FA"/>
    <w:rsid w:val="00A34DBD"/>
    <w:rsid w:val="00A352C5"/>
    <w:rsid w:val="00A36657"/>
    <w:rsid w:val="00A36854"/>
    <w:rsid w:val="00A36A5A"/>
    <w:rsid w:val="00A36ABB"/>
    <w:rsid w:val="00A36DC2"/>
    <w:rsid w:val="00A372CE"/>
    <w:rsid w:val="00A37534"/>
    <w:rsid w:val="00A408D8"/>
    <w:rsid w:val="00A40925"/>
    <w:rsid w:val="00A40C9B"/>
    <w:rsid w:val="00A40DC6"/>
    <w:rsid w:val="00A40E63"/>
    <w:rsid w:val="00A41071"/>
    <w:rsid w:val="00A41198"/>
    <w:rsid w:val="00A41537"/>
    <w:rsid w:val="00A41F9D"/>
    <w:rsid w:val="00A41FF0"/>
    <w:rsid w:val="00A420BA"/>
    <w:rsid w:val="00A4253C"/>
    <w:rsid w:val="00A42C30"/>
    <w:rsid w:val="00A43274"/>
    <w:rsid w:val="00A432FC"/>
    <w:rsid w:val="00A438FC"/>
    <w:rsid w:val="00A43AEA"/>
    <w:rsid w:val="00A44306"/>
    <w:rsid w:val="00A44693"/>
    <w:rsid w:val="00A45448"/>
    <w:rsid w:val="00A4589C"/>
    <w:rsid w:val="00A459A9"/>
    <w:rsid w:val="00A45C75"/>
    <w:rsid w:val="00A45F5D"/>
    <w:rsid w:val="00A467E8"/>
    <w:rsid w:val="00A4693D"/>
    <w:rsid w:val="00A46CC7"/>
    <w:rsid w:val="00A46EA0"/>
    <w:rsid w:val="00A47F13"/>
    <w:rsid w:val="00A50734"/>
    <w:rsid w:val="00A5092B"/>
    <w:rsid w:val="00A50BB6"/>
    <w:rsid w:val="00A51311"/>
    <w:rsid w:val="00A51853"/>
    <w:rsid w:val="00A51D52"/>
    <w:rsid w:val="00A52498"/>
    <w:rsid w:val="00A527AB"/>
    <w:rsid w:val="00A5293B"/>
    <w:rsid w:val="00A52BA4"/>
    <w:rsid w:val="00A535AD"/>
    <w:rsid w:val="00A53A03"/>
    <w:rsid w:val="00A53D31"/>
    <w:rsid w:val="00A547C7"/>
    <w:rsid w:val="00A5484F"/>
    <w:rsid w:val="00A54EC5"/>
    <w:rsid w:val="00A550CD"/>
    <w:rsid w:val="00A55636"/>
    <w:rsid w:val="00A558B3"/>
    <w:rsid w:val="00A56579"/>
    <w:rsid w:val="00A5679D"/>
    <w:rsid w:val="00A56B4F"/>
    <w:rsid w:val="00A57441"/>
    <w:rsid w:val="00A57DBD"/>
    <w:rsid w:val="00A609FF"/>
    <w:rsid w:val="00A61658"/>
    <w:rsid w:val="00A619E2"/>
    <w:rsid w:val="00A61A81"/>
    <w:rsid w:val="00A631EF"/>
    <w:rsid w:val="00A633E3"/>
    <w:rsid w:val="00A635BB"/>
    <w:rsid w:val="00A637C7"/>
    <w:rsid w:val="00A63B99"/>
    <w:rsid w:val="00A641B2"/>
    <w:rsid w:val="00A647F5"/>
    <w:rsid w:val="00A64A95"/>
    <w:rsid w:val="00A64E21"/>
    <w:rsid w:val="00A6566E"/>
    <w:rsid w:val="00A65CDA"/>
    <w:rsid w:val="00A65CE6"/>
    <w:rsid w:val="00A66355"/>
    <w:rsid w:val="00A67063"/>
    <w:rsid w:val="00A671B7"/>
    <w:rsid w:val="00A6740F"/>
    <w:rsid w:val="00A67775"/>
    <w:rsid w:val="00A67A62"/>
    <w:rsid w:val="00A70321"/>
    <w:rsid w:val="00A70750"/>
    <w:rsid w:val="00A70B8C"/>
    <w:rsid w:val="00A720B2"/>
    <w:rsid w:val="00A72549"/>
    <w:rsid w:val="00A7290B"/>
    <w:rsid w:val="00A72D83"/>
    <w:rsid w:val="00A73276"/>
    <w:rsid w:val="00A73CA1"/>
    <w:rsid w:val="00A73F91"/>
    <w:rsid w:val="00A740B5"/>
    <w:rsid w:val="00A74744"/>
    <w:rsid w:val="00A748B8"/>
    <w:rsid w:val="00A74EE2"/>
    <w:rsid w:val="00A75C54"/>
    <w:rsid w:val="00A762BB"/>
    <w:rsid w:val="00A766DF"/>
    <w:rsid w:val="00A775D5"/>
    <w:rsid w:val="00A779C5"/>
    <w:rsid w:val="00A8006B"/>
    <w:rsid w:val="00A81125"/>
    <w:rsid w:val="00A8260E"/>
    <w:rsid w:val="00A83427"/>
    <w:rsid w:val="00A83D9E"/>
    <w:rsid w:val="00A84512"/>
    <w:rsid w:val="00A845FC"/>
    <w:rsid w:val="00A84A34"/>
    <w:rsid w:val="00A84F2A"/>
    <w:rsid w:val="00A84FC9"/>
    <w:rsid w:val="00A850BD"/>
    <w:rsid w:val="00A85282"/>
    <w:rsid w:val="00A85485"/>
    <w:rsid w:val="00A857DB"/>
    <w:rsid w:val="00A8580B"/>
    <w:rsid w:val="00A85EC9"/>
    <w:rsid w:val="00A85F95"/>
    <w:rsid w:val="00A86C26"/>
    <w:rsid w:val="00A87083"/>
    <w:rsid w:val="00A87990"/>
    <w:rsid w:val="00A87CBB"/>
    <w:rsid w:val="00A87F36"/>
    <w:rsid w:val="00A908F7"/>
    <w:rsid w:val="00A90B1E"/>
    <w:rsid w:val="00A912CB"/>
    <w:rsid w:val="00A91643"/>
    <w:rsid w:val="00A91E6B"/>
    <w:rsid w:val="00A926BA"/>
    <w:rsid w:val="00A92964"/>
    <w:rsid w:val="00A92D9D"/>
    <w:rsid w:val="00A93482"/>
    <w:rsid w:val="00A9374C"/>
    <w:rsid w:val="00A941E3"/>
    <w:rsid w:val="00A9430F"/>
    <w:rsid w:val="00A94457"/>
    <w:rsid w:val="00A94599"/>
    <w:rsid w:val="00A94724"/>
    <w:rsid w:val="00A94A35"/>
    <w:rsid w:val="00A95737"/>
    <w:rsid w:val="00A95A7F"/>
    <w:rsid w:val="00A95C7E"/>
    <w:rsid w:val="00A96087"/>
    <w:rsid w:val="00A9658E"/>
    <w:rsid w:val="00A97214"/>
    <w:rsid w:val="00A9794D"/>
    <w:rsid w:val="00A97A2E"/>
    <w:rsid w:val="00A97E85"/>
    <w:rsid w:val="00AA0861"/>
    <w:rsid w:val="00AA08C8"/>
    <w:rsid w:val="00AA146A"/>
    <w:rsid w:val="00AA2E1B"/>
    <w:rsid w:val="00AA3093"/>
    <w:rsid w:val="00AA3421"/>
    <w:rsid w:val="00AA38EE"/>
    <w:rsid w:val="00AA4071"/>
    <w:rsid w:val="00AA4466"/>
    <w:rsid w:val="00AA4621"/>
    <w:rsid w:val="00AA46DC"/>
    <w:rsid w:val="00AA4880"/>
    <w:rsid w:val="00AA56DB"/>
    <w:rsid w:val="00AA6A1C"/>
    <w:rsid w:val="00AA7C7D"/>
    <w:rsid w:val="00AB0C0B"/>
    <w:rsid w:val="00AB0D18"/>
    <w:rsid w:val="00AB11EB"/>
    <w:rsid w:val="00AB16D1"/>
    <w:rsid w:val="00AB1895"/>
    <w:rsid w:val="00AB1C05"/>
    <w:rsid w:val="00AB2733"/>
    <w:rsid w:val="00AB2BAD"/>
    <w:rsid w:val="00AB3433"/>
    <w:rsid w:val="00AB3988"/>
    <w:rsid w:val="00AB3FF6"/>
    <w:rsid w:val="00AB4791"/>
    <w:rsid w:val="00AB49ED"/>
    <w:rsid w:val="00AB4C72"/>
    <w:rsid w:val="00AB4F85"/>
    <w:rsid w:val="00AB552D"/>
    <w:rsid w:val="00AB5DD0"/>
    <w:rsid w:val="00AB6E26"/>
    <w:rsid w:val="00AB791A"/>
    <w:rsid w:val="00AC072C"/>
    <w:rsid w:val="00AC0783"/>
    <w:rsid w:val="00AC07E0"/>
    <w:rsid w:val="00AC0E5C"/>
    <w:rsid w:val="00AC16FD"/>
    <w:rsid w:val="00AC18F8"/>
    <w:rsid w:val="00AC1CA2"/>
    <w:rsid w:val="00AC2760"/>
    <w:rsid w:val="00AC2929"/>
    <w:rsid w:val="00AC3081"/>
    <w:rsid w:val="00AC340A"/>
    <w:rsid w:val="00AC34C7"/>
    <w:rsid w:val="00AC3B21"/>
    <w:rsid w:val="00AC3DF7"/>
    <w:rsid w:val="00AC3F6D"/>
    <w:rsid w:val="00AC4242"/>
    <w:rsid w:val="00AC4325"/>
    <w:rsid w:val="00AC49D5"/>
    <w:rsid w:val="00AC4AE2"/>
    <w:rsid w:val="00AC4D07"/>
    <w:rsid w:val="00AC5642"/>
    <w:rsid w:val="00AC5C11"/>
    <w:rsid w:val="00AC5E58"/>
    <w:rsid w:val="00AC5E85"/>
    <w:rsid w:val="00AC5ED7"/>
    <w:rsid w:val="00AC6216"/>
    <w:rsid w:val="00AC7766"/>
    <w:rsid w:val="00AC7C6E"/>
    <w:rsid w:val="00AC7FF2"/>
    <w:rsid w:val="00AD01E5"/>
    <w:rsid w:val="00AD0AC8"/>
    <w:rsid w:val="00AD0AE5"/>
    <w:rsid w:val="00AD148F"/>
    <w:rsid w:val="00AD20DD"/>
    <w:rsid w:val="00AD221B"/>
    <w:rsid w:val="00AD256E"/>
    <w:rsid w:val="00AD34E1"/>
    <w:rsid w:val="00AD36A2"/>
    <w:rsid w:val="00AD4203"/>
    <w:rsid w:val="00AD49C6"/>
    <w:rsid w:val="00AD4FB4"/>
    <w:rsid w:val="00AD509F"/>
    <w:rsid w:val="00AD5754"/>
    <w:rsid w:val="00AD585D"/>
    <w:rsid w:val="00AD5C1E"/>
    <w:rsid w:val="00AD5DEC"/>
    <w:rsid w:val="00AD5E03"/>
    <w:rsid w:val="00AD6460"/>
    <w:rsid w:val="00AD7291"/>
    <w:rsid w:val="00AD7BE9"/>
    <w:rsid w:val="00AE06B1"/>
    <w:rsid w:val="00AE0773"/>
    <w:rsid w:val="00AE08F4"/>
    <w:rsid w:val="00AE106E"/>
    <w:rsid w:val="00AE1228"/>
    <w:rsid w:val="00AE1769"/>
    <w:rsid w:val="00AE21DD"/>
    <w:rsid w:val="00AE3017"/>
    <w:rsid w:val="00AE38E5"/>
    <w:rsid w:val="00AE3D60"/>
    <w:rsid w:val="00AE45B9"/>
    <w:rsid w:val="00AE4701"/>
    <w:rsid w:val="00AE4FB8"/>
    <w:rsid w:val="00AE59B9"/>
    <w:rsid w:val="00AE5BFA"/>
    <w:rsid w:val="00AE5F6A"/>
    <w:rsid w:val="00AE6732"/>
    <w:rsid w:val="00AE705C"/>
    <w:rsid w:val="00AE764B"/>
    <w:rsid w:val="00AE7763"/>
    <w:rsid w:val="00AE7C1F"/>
    <w:rsid w:val="00AE7FFC"/>
    <w:rsid w:val="00AF0A66"/>
    <w:rsid w:val="00AF11A5"/>
    <w:rsid w:val="00AF1CFE"/>
    <w:rsid w:val="00AF2B3D"/>
    <w:rsid w:val="00AF3A6A"/>
    <w:rsid w:val="00AF3AE9"/>
    <w:rsid w:val="00AF57A9"/>
    <w:rsid w:val="00AF5B0E"/>
    <w:rsid w:val="00AF5D83"/>
    <w:rsid w:val="00AF5E01"/>
    <w:rsid w:val="00AF5E2F"/>
    <w:rsid w:val="00AF6D1B"/>
    <w:rsid w:val="00AF6E1A"/>
    <w:rsid w:val="00AF7097"/>
    <w:rsid w:val="00AF768F"/>
    <w:rsid w:val="00B0187B"/>
    <w:rsid w:val="00B01997"/>
    <w:rsid w:val="00B01C6A"/>
    <w:rsid w:val="00B021AC"/>
    <w:rsid w:val="00B024F3"/>
    <w:rsid w:val="00B025BA"/>
    <w:rsid w:val="00B02C5F"/>
    <w:rsid w:val="00B02DB7"/>
    <w:rsid w:val="00B044C2"/>
    <w:rsid w:val="00B049D7"/>
    <w:rsid w:val="00B0559F"/>
    <w:rsid w:val="00B058F1"/>
    <w:rsid w:val="00B05949"/>
    <w:rsid w:val="00B05F3E"/>
    <w:rsid w:val="00B06CC8"/>
    <w:rsid w:val="00B07610"/>
    <w:rsid w:val="00B0771A"/>
    <w:rsid w:val="00B10180"/>
    <w:rsid w:val="00B10455"/>
    <w:rsid w:val="00B10D45"/>
    <w:rsid w:val="00B11209"/>
    <w:rsid w:val="00B11C3F"/>
    <w:rsid w:val="00B12155"/>
    <w:rsid w:val="00B12B33"/>
    <w:rsid w:val="00B12E96"/>
    <w:rsid w:val="00B1327A"/>
    <w:rsid w:val="00B1336E"/>
    <w:rsid w:val="00B13A8D"/>
    <w:rsid w:val="00B13B6A"/>
    <w:rsid w:val="00B13D18"/>
    <w:rsid w:val="00B14EF9"/>
    <w:rsid w:val="00B1506B"/>
    <w:rsid w:val="00B15103"/>
    <w:rsid w:val="00B1556E"/>
    <w:rsid w:val="00B155DB"/>
    <w:rsid w:val="00B155F4"/>
    <w:rsid w:val="00B15734"/>
    <w:rsid w:val="00B15C41"/>
    <w:rsid w:val="00B15FAD"/>
    <w:rsid w:val="00B16DF2"/>
    <w:rsid w:val="00B17C92"/>
    <w:rsid w:val="00B17DC4"/>
    <w:rsid w:val="00B2028C"/>
    <w:rsid w:val="00B2220A"/>
    <w:rsid w:val="00B22732"/>
    <w:rsid w:val="00B22B57"/>
    <w:rsid w:val="00B22F55"/>
    <w:rsid w:val="00B23069"/>
    <w:rsid w:val="00B2440B"/>
    <w:rsid w:val="00B25460"/>
    <w:rsid w:val="00B25CBA"/>
    <w:rsid w:val="00B25F2B"/>
    <w:rsid w:val="00B26012"/>
    <w:rsid w:val="00B2646C"/>
    <w:rsid w:val="00B268D6"/>
    <w:rsid w:val="00B277FB"/>
    <w:rsid w:val="00B27A02"/>
    <w:rsid w:val="00B27E70"/>
    <w:rsid w:val="00B27F63"/>
    <w:rsid w:val="00B306E5"/>
    <w:rsid w:val="00B30C34"/>
    <w:rsid w:val="00B32242"/>
    <w:rsid w:val="00B32C1A"/>
    <w:rsid w:val="00B331AA"/>
    <w:rsid w:val="00B33AE9"/>
    <w:rsid w:val="00B34207"/>
    <w:rsid w:val="00B34E7C"/>
    <w:rsid w:val="00B35930"/>
    <w:rsid w:val="00B35962"/>
    <w:rsid w:val="00B35968"/>
    <w:rsid w:val="00B35AF9"/>
    <w:rsid w:val="00B360E6"/>
    <w:rsid w:val="00B36FFE"/>
    <w:rsid w:val="00B37A7F"/>
    <w:rsid w:val="00B37D19"/>
    <w:rsid w:val="00B40277"/>
    <w:rsid w:val="00B406D1"/>
    <w:rsid w:val="00B40C1B"/>
    <w:rsid w:val="00B40E35"/>
    <w:rsid w:val="00B40FAA"/>
    <w:rsid w:val="00B40FF0"/>
    <w:rsid w:val="00B41291"/>
    <w:rsid w:val="00B415F6"/>
    <w:rsid w:val="00B41A8D"/>
    <w:rsid w:val="00B41B4B"/>
    <w:rsid w:val="00B41E74"/>
    <w:rsid w:val="00B422A9"/>
    <w:rsid w:val="00B435F8"/>
    <w:rsid w:val="00B4387F"/>
    <w:rsid w:val="00B43FA6"/>
    <w:rsid w:val="00B450F1"/>
    <w:rsid w:val="00B459FA"/>
    <w:rsid w:val="00B46603"/>
    <w:rsid w:val="00B46A45"/>
    <w:rsid w:val="00B46CDF"/>
    <w:rsid w:val="00B475DD"/>
    <w:rsid w:val="00B47FDA"/>
    <w:rsid w:val="00B50451"/>
    <w:rsid w:val="00B50AE9"/>
    <w:rsid w:val="00B511E2"/>
    <w:rsid w:val="00B5164D"/>
    <w:rsid w:val="00B5167F"/>
    <w:rsid w:val="00B51B12"/>
    <w:rsid w:val="00B51EC3"/>
    <w:rsid w:val="00B52227"/>
    <w:rsid w:val="00B524FE"/>
    <w:rsid w:val="00B527C7"/>
    <w:rsid w:val="00B52D72"/>
    <w:rsid w:val="00B52E44"/>
    <w:rsid w:val="00B535EB"/>
    <w:rsid w:val="00B53D36"/>
    <w:rsid w:val="00B54577"/>
    <w:rsid w:val="00B54F8E"/>
    <w:rsid w:val="00B553DC"/>
    <w:rsid w:val="00B555AB"/>
    <w:rsid w:val="00B57872"/>
    <w:rsid w:val="00B57A71"/>
    <w:rsid w:val="00B57C3D"/>
    <w:rsid w:val="00B61453"/>
    <w:rsid w:val="00B61EDC"/>
    <w:rsid w:val="00B6237B"/>
    <w:rsid w:val="00B63230"/>
    <w:rsid w:val="00B63A2A"/>
    <w:rsid w:val="00B63C44"/>
    <w:rsid w:val="00B64157"/>
    <w:rsid w:val="00B6442C"/>
    <w:rsid w:val="00B651F9"/>
    <w:rsid w:val="00B661F5"/>
    <w:rsid w:val="00B6635E"/>
    <w:rsid w:val="00B66DFB"/>
    <w:rsid w:val="00B67223"/>
    <w:rsid w:val="00B7034E"/>
    <w:rsid w:val="00B7135C"/>
    <w:rsid w:val="00B716C3"/>
    <w:rsid w:val="00B7172C"/>
    <w:rsid w:val="00B71EE8"/>
    <w:rsid w:val="00B72673"/>
    <w:rsid w:val="00B72677"/>
    <w:rsid w:val="00B728D6"/>
    <w:rsid w:val="00B73A2B"/>
    <w:rsid w:val="00B74024"/>
    <w:rsid w:val="00B74890"/>
    <w:rsid w:val="00B7518F"/>
    <w:rsid w:val="00B7568E"/>
    <w:rsid w:val="00B757C3"/>
    <w:rsid w:val="00B75B01"/>
    <w:rsid w:val="00B75D0E"/>
    <w:rsid w:val="00B75EB6"/>
    <w:rsid w:val="00B76310"/>
    <w:rsid w:val="00B7689C"/>
    <w:rsid w:val="00B76B51"/>
    <w:rsid w:val="00B76D3E"/>
    <w:rsid w:val="00B77F8E"/>
    <w:rsid w:val="00B80A0C"/>
    <w:rsid w:val="00B810DA"/>
    <w:rsid w:val="00B81117"/>
    <w:rsid w:val="00B8120B"/>
    <w:rsid w:val="00B81EF3"/>
    <w:rsid w:val="00B82342"/>
    <w:rsid w:val="00B835D5"/>
    <w:rsid w:val="00B836B4"/>
    <w:rsid w:val="00B83B67"/>
    <w:rsid w:val="00B83D4E"/>
    <w:rsid w:val="00B840FB"/>
    <w:rsid w:val="00B8424B"/>
    <w:rsid w:val="00B8443B"/>
    <w:rsid w:val="00B847EF"/>
    <w:rsid w:val="00B84A26"/>
    <w:rsid w:val="00B852C9"/>
    <w:rsid w:val="00B858B4"/>
    <w:rsid w:val="00B85A06"/>
    <w:rsid w:val="00B8613C"/>
    <w:rsid w:val="00B86178"/>
    <w:rsid w:val="00B865AE"/>
    <w:rsid w:val="00B86606"/>
    <w:rsid w:val="00B86AD4"/>
    <w:rsid w:val="00B86E46"/>
    <w:rsid w:val="00B87028"/>
    <w:rsid w:val="00B87811"/>
    <w:rsid w:val="00B87830"/>
    <w:rsid w:val="00B87AEA"/>
    <w:rsid w:val="00B9046B"/>
    <w:rsid w:val="00B904D3"/>
    <w:rsid w:val="00B90D57"/>
    <w:rsid w:val="00B91159"/>
    <w:rsid w:val="00B92113"/>
    <w:rsid w:val="00B9231B"/>
    <w:rsid w:val="00B92F21"/>
    <w:rsid w:val="00B9408E"/>
    <w:rsid w:val="00B9423C"/>
    <w:rsid w:val="00B943A0"/>
    <w:rsid w:val="00B94513"/>
    <w:rsid w:val="00B94D8A"/>
    <w:rsid w:val="00B94F8B"/>
    <w:rsid w:val="00B952D3"/>
    <w:rsid w:val="00B95899"/>
    <w:rsid w:val="00B95E7B"/>
    <w:rsid w:val="00B96AB9"/>
    <w:rsid w:val="00B96C03"/>
    <w:rsid w:val="00B972B7"/>
    <w:rsid w:val="00B97D12"/>
    <w:rsid w:val="00BA0613"/>
    <w:rsid w:val="00BA09C5"/>
    <w:rsid w:val="00BA19AA"/>
    <w:rsid w:val="00BA1ABE"/>
    <w:rsid w:val="00BA36C9"/>
    <w:rsid w:val="00BA3B20"/>
    <w:rsid w:val="00BA430E"/>
    <w:rsid w:val="00BA45A8"/>
    <w:rsid w:val="00BA4EC8"/>
    <w:rsid w:val="00BA4EDA"/>
    <w:rsid w:val="00BA52B0"/>
    <w:rsid w:val="00BA5EA5"/>
    <w:rsid w:val="00BA6F3C"/>
    <w:rsid w:val="00BA7BEB"/>
    <w:rsid w:val="00BB0040"/>
    <w:rsid w:val="00BB01D2"/>
    <w:rsid w:val="00BB041D"/>
    <w:rsid w:val="00BB0955"/>
    <w:rsid w:val="00BB0F2F"/>
    <w:rsid w:val="00BB106B"/>
    <w:rsid w:val="00BB1111"/>
    <w:rsid w:val="00BB139E"/>
    <w:rsid w:val="00BB1725"/>
    <w:rsid w:val="00BB172C"/>
    <w:rsid w:val="00BB23C5"/>
    <w:rsid w:val="00BB2427"/>
    <w:rsid w:val="00BB2525"/>
    <w:rsid w:val="00BB28AA"/>
    <w:rsid w:val="00BB2924"/>
    <w:rsid w:val="00BB2C06"/>
    <w:rsid w:val="00BB2E60"/>
    <w:rsid w:val="00BB3119"/>
    <w:rsid w:val="00BB3F3C"/>
    <w:rsid w:val="00BB41C8"/>
    <w:rsid w:val="00BB4341"/>
    <w:rsid w:val="00BB4896"/>
    <w:rsid w:val="00BB4B49"/>
    <w:rsid w:val="00BB525F"/>
    <w:rsid w:val="00BB61CD"/>
    <w:rsid w:val="00BB6B03"/>
    <w:rsid w:val="00BB6BE7"/>
    <w:rsid w:val="00BB73AD"/>
    <w:rsid w:val="00BB781F"/>
    <w:rsid w:val="00BB7832"/>
    <w:rsid w:val="00BB789C"/>
    <w:rsid w:val="00BB7CD6"/>
    <w:rsid w:val="00BB7D8C"/>
    <w:rsid w:val="00BB7E5D"/>
    <w:rsid w:val="00BB7FE9"/>
    <w:rsid w:val="00BC0799"/>
    <w:rsid w:val="00BC07A5"/>
    <w:rsid w:val="00BC08C1"/>
    <w:rsid w:val="00BC0E9F"/>
    <w:rsid w:val="00BC11C5"/>
    <w:rsid w:val="00BC1800"/>
    <w:rsid w:val="00BC1F42"/>
    <w:rsid w:val="00BC1F97"/>
    <w:rsid w:val="00BC432D"/>
    <w:rsid w:val="00BC4604"/>
    <w:rsid w:val="00BC4D31"/>
    <w:rsid w:val="00BC544D"/>
    <w:rsid w:val="00BC59D3"/>
    <w:rsid w:val="00BC613F"/>
    <w:rsid w:val="00BC6291"/>
    <w:rsid w:val="00BC6D3E"/>
    <w:rsid w:val="00BC76EA"/>
    <w:rsid w:val="00BC7CC7"/>
    <w:rsid w:val="00BD04F7"/>
    <w:rsid w:val="00BD10F2"/>
    <w:rsid w:val="00BD116B"/>
    <w:rsid w:val="00BD1ECE"/>
    <w:rsid w:val="00BD2124"/>
    <w:rsid w:val="00BD317F"/>
    <w:rsid w:val="00BD325B"/>
    <w:rsid w:val="00BD337A"/>
    <w:rsid w:val="00BD37B2"/>
    <w:rsid w:val="00BD3C57"/>
    <w:rsid w:val="00BD40EE"/>
    <w:rsid w:val="00BD4A76"/>
    <w:rsid w:val="00BD5D86"/>
    <w:rsid w:val="00BD5FDA"/>
    <w:rsid w:val="00BD6FDF"/>
    <w:rsid w:val="00BD7007"/>
    <w:rsid w:val="00BD7C00"/>
    <w:rsid w:val="00BD7FF6"/>
    <w:rsid w:val="00BE0476"/>
    <w:rsid w:val="00BE0B4E"/>
    <w:rsid w:val="00BE1AD4"/>
    <w:rsid w:val="00BE26D9"/>
    <w:rsid w:val="00BE2C3B"/>
    <w:rsid w:val="00BE3813"/>
    <w:rsid w:val="00BE4109"/>
    <w:rsid w:val="00BE4137"/>
    <w:rsid w:val="00BE446F"/>
    <w:rsid w:val="00BE46D4"/>
    <w:rsid w:val="00BE48BC"/>
    <w:rsid w:val="00BE4EC7"/>
    <w:rsid w:val="00BE52BA"/>
    <w:rsid w:val="00BE67C6"/>
    <w:rsid w:val="00BE731E"/>
    <w:rsid w:val="00BE7D04"/>
    <w:rsid w:val="00BE7DB8"/>
    <w:rsid w:val="00BE7E2A"/>
    <w:rsid w:val="00BF0E1B"/>
    <w:rsid w:val="00BF0F17"/>
    <w:rsid w:val="00BF14F8"/>
    <w:rsid w:val="00BF16BA"/>
    <w:rsid w:val="00BF1935"/>
    <w:rsid w:val="00BF1F9E"/>
    <w:rsid w:val="00BF26F1"/>
    <w:rsid w:val="00BF28BF"/>
    <w:rsid w:val="00BF2A5D"/>
    <w:rsid w:val="00BF2C2B"/>
    <w:rsid w:val="00BF376D"/>
    <w:rsid w:val="00BF386B"/>
    <w:rsid w:val="00BF44A8"/>
    <w:rsid w:val="00BF4CAA"/>
    <w:rsid w:val="00BF517D"/>
    <w:rsid w:val="00BF5561"/>
    <w:rsid w:val="00BF5D1A"/>
    <w:rsid w:val="00BF5FD7"/>
    <w:rsid w:val="00BF633D"/>
    <w:rsid w:val="00BF6814"/>
    <w:rsid w:val="00BF68C9"/>
    <w:rsid w:val="00BF7501"/>
    <w:rsid w:val="00C00904"/>
    <w:rsid w:val="00C00C9C"/>
    <w:rsid w:val="00C00CDD"/>
    <w:rsid w:val="00C00DBC"/>
    <w:rsid w:val="00C01298"/>
    <w:rsid w:val="00C02050"/>
    <w:rsid w:val="00C02ACB"/>
    <w:rsid w:val="00C02E1E"/>
    <w:rsid w:val="00C041AB"/>
    <w:rsid w:val="00C04E00"/>
    <w:rsid w:val="00C05BA9"/>
    <w:rsid w:val="00C060FE"/>
    <w:rsid w:val="00C067E7"/>
    <w:rsid w:val="00C06F0A"/>
    <w:rsid w:val="00C06F9B"/>
    <w:rsid w:val="00C074F8"/>
    <w:rsid w:val="00C10088"/>
    <w:rsid w:val="00C103C3"/>
    <w:rsid w:val="00C10837"/>
    <w:rsid w:val="00C10D41"/>
    <w:rsid w:val="00C10FC0"/>
    <w:rsid w:val="00C1117E"/>
    <w:rsid w:val="00C11463"/>
    <w:rsid w:val="00C11656"/>
    <w:rsid w:val="00C11C0D"/>
    <w:rsid w:val="00C11E14"/>
    <w:rsid w:val="00C11F7D"/>
    <w:rsid w:val="00C11FE2"/>
    <w:rsid w:val="00C14069"/>
    <w:rsid w:val="00C14757"/>
    <w:rsid w:val="00C14D97"/>
    <w:rsid w:val="00C152D9"/>
    <w:rsid w:val="00C155C0"/>
    <w:rsid w:val="00C15889"/>
    <w:rsid w:val="00C15DE2"/>
    <w:rsid w:val="00C164C0"/>
    <w:rsid w:val="00C1674C"/>
    <w:rsid w:val="00C16AF9"/>
    <w:rsid w:val="00C170EA"/>
    <w:rsid w:val="00C17644"/>
    <w:rsid w:val="00C17731"/>
    <w:rsid w:val="00C17B0D"/>
    <w:rsid w:val="00C20867"/>
    <w:rsid w:val="00C210B7"/>
    <w:rsid w:val="00C21195"/>
    <w:rsid w:val="00C21514"/>
    <w:rsid w:val="00C21DCC"/>
    <w:rsid w:val="00C21F3D"/>
    <w:rsid w:val="00C2217E"/>
    <w:rsid w:val="00C22604"/>
    <w:rsid w:val="00C22865"/>
    <w:rsid w:val="00C22DF6"/>
    <w:rsid w:val="00C23073"/>
    <w:rsid w:val="00C23AD0"/>
    <w:rsid w:val="00C246C9"/>
    <w:rsid w:val="00C25B0D"/>
    <w:rsid w:val="00C25D47"/>
    <w:rsid w:val="00C2678C"/>
    <w:rsid w:val="00C303C2"/>
    <w:rsid w:val="00C31110"/>
    <w:rsid w:val="00C31751"/>
    <w:rsid w:val="00C318FB"/>
    <w:rsid w:val="00C31E48"/>
    <w:rsid w:val="00C32D86"/>
    <w:rsid w:val="00C32FFC"/>
    <w:rsid w:val="00C3302B"/>
    <w:rsid w:val="00C33CC7"/>
    <w:rsid w:val="00C34053"/>
    <w:rsid w:val="00C35948"/>
    <w:rsid w:val="00C3657C"/>
    <w:rsid w:val="00C36635"/>
    <w:rsid w:val="00C36BA8"/>
    <w:rsid w:val="00C36E69"/>
    <w:rsid w:val="00C374DB"/>
    <w:rsid w:val="00C376E4"/>
    <w:rsid w:val="00C37FEB"/>
    <w:rsid w:val="00C426D1"/>
    <w:rsid w:val="00C42F95"/>
    <w:rsid w:val="00C43163"/>
    <w:rsid w:val="00C43414"/>
    <w:rsid w:val="00C437C1"/>
    <w:rsid w:val="00C4387D"/>
    <w:rsid w:val="00C445AD"/>
    <w:rsid w:val="00C4477C"/>
    <w:rsid w:val="00C44D5A"/>
    <w:rsid w:val="00C44E62"/>
    <w:rsid w:val="00C453AA"/>
    <w:rsid w:val="00C45B5D"/>
    <w:rsid w:val="00C45B89"/>
    <w:rsid w:val="00C45BD1"/>
    <w:rsid w:val="00C45D9A"/>
    <w:rsid w:val="00C4646E"/>
    <w:rsid w:val="00C464AB"/>
    <w:rsid w:val="00C46B8B"/>
    <w:rsid w:val="00C4731E"/>
    <w:rsid w:val="00C47C53"/>
    <w:rsid w:val="00C506D1"/>
    <w:rsid w:val="00C50B72"/>
    <w:rsid w:val="00C513E3"/>
    <w:rsid w:val="00C51B2B"/>
    <w:rsid w:val="00C52A8C"/>
    <w:rsid w:val="00C52DA2"/>
    <w:rsid w:val="00C52FF1"/>
    <w:rsid w:val="00C530F0"/>
    <w:rsid w:val="00C53297"/>
    <w:rsid w:val="00C5373B"/>
    <w:rsid w:val="00C53943"/>
    <w:rsid w:val="00C53B63"/>
    <w:rsid w:val="00C54199"/>
    <w:rsid w:val="00C54380"/>
    <w:rsid w:val="00C54CA6"/>
    <w:rsid w:val="00C552D2"/>
    <w:rsid w:val="00C5551C"/>
    <w:rsid w:val="00C556F3"/>
    <w:rsid w:val="00C56A8A"/>
    <w:rsid w:val="00C56B17"/>
    <w:rsid w:val="00C56F03"/>
    <w:rsid w:val="00C60564"/>
    <w:rsid w:val="00C60DE8"/>
    <w:rsid w:val="00C61076"/>
    <w:rsid w:val="00C615FC"/>
    <w:rsid w:val="00C6284F"/>
    <w:rsid w:val="00C62E09"/>
    <w:rsid w:val="00C62EAA"/>
    <w:rsid w:val="00C62FA1"/>
    <w:rsid w:val="00C63072"/>
    <w:rsid w:val="00C64A21"/>
    <w:rsid w:val="00C64B5F"/>
    <w:rsid w:val="00C64E8E"/>
    <w:rsid w:val="00C65457"/>
    <w:rsid w:val="00C6627E"/>
    <w:rsid w:val="00C6631E"/>
    <w:rsid w:val="00C667C1"/>
    <w:rsid w:val="00C66BAF"/>
    <w:rsid w:val="00C679AF"/>
    <w:rsid w:val="00C67BEB"/>
    <w:rsid w:val="00C67D1D"/>
    <w:rsid w:val="00C67D9A"/>
    <w:rsid w:val="00C67FC9"/>
    <w:rsid w:val="00C703FE"/>
    <w:rsid w:val="00C70ABE"/>
    <w:rsid w:val="00C71530"/>
    <w:rsid w:val="00C71736"/>
    <w:rsid w:val="00C71972"/>
    <w:rsid w:val="00C71EB4"/>
    <w:rsid w:val="00C71F14"/>
    <w:rsid w:val="00C728A0"/>
    <w:rsid w:val="00C72EF7"/>
    <w:rsid w:val="00C72FDC"/>
    <w:rsid w:val="00C732B7"/>
    <w:rsid w:val="00C73CEC"/>
    <w:rsid w:val="00C741A7"/>
    <w:rsid w:val="00C74B95"/>
    <w:rsid w:val="00C7519A"/>
    <w:rsid w:val="00C757C2"/>
    <w:rsid w:val="00C7629F"/>
    <w:rsid w:val="00C76365"/>
    <w:rsid w:val="00C76643"/>
    <w:rsid w:val="00C7770C"/>
    <w:rsid w:val="00C777A9"/>
    <w:rsid w:val="00C804E9"/>
    <w:rsid w:val="00C80B42"/>
    <w:rsid w:val="00C80BE3"/>
    <w:rsid w:val="00C811C9"/>
    <w:rsid w:val="00C81241"/>
    <w:rsid w:val="00C8190D"/>
    <w:rsid w:val="00C81EBA"/>
    <w:rsid w:val="00C8222A"/>
    <w:rsid w:val="00C825E0"/>
    <w:rsid w:val="00C82A98"/>
    <w:rsid w:val="00C83413"/>
    <w:rsid w:val="00C83FEA"/>
    <w:rsid w:val="00C84214"/>
    <w:rsid w:val="00C8430E"/>
    <w:rsid w:val="00C846BF"/>
    <w:rsid w:val="00C84956"/>
    <w:rsid w:val="00C84B81"/>
    <w:rsid w:val="00C8605F"/>
    <w:rsid w:val="00C86654"/>
    <w:rsid w:val="00C87846"/>
    <w:rsid w:val="00C87864"/>
    <w:rsid w:val="00C90345"/>
    <w:rsid w:val="00C90C3E"/>
    <w:rsid w:val="00C91053"/>
    <w:rsid w:val="00C9124D"/>
    <w:rsid w:val="00C9142C"/>
    <w:rsid w:val="00C917BD"/>
    <w:rsid w:val="00C9180D"/>
    <w:rsid w:val="00C91B9A"/>
    <w:rsid w:val="00C91FFA"/>
    <w:rsid w:val="00C92104"/>
    <w:rsid w:val="00C92656"/>
    <w:rsid w:val="00C926A5"/>
    <w:rsid w:val="00C92745"/>
    <w:rsid w:val="00C9321D"/>
    <w:rsid w:val="00C93566"/>
    <w:rsid w:val="00C93968"/>
    <w:rsid w:val="00C94162"/>
    <w:rsid w:val="00C948F0"/>
    <w:rsid w:val="00C94906"/>
    <w:rsid w:val="00C94BCA"/>
    <w:rsid w:val="00C94F87"/>
    <w:rsid w:val="00C953CD"/>
    <w:rsid w:val="00C957F0"/>
    <w:rsid w:val="00C958F3"/>
    <w:rsid w:val="00C95AC4"/>
    <w:rsid w:val="00C96193"/>
    <w:rsid w:val="00C97367"/>
    <w:rsid w:val="00C978A3"/>
    <w:rsid w:val="00C97BE8"/>
    <w:rsid w:val="00CA0990"/>
    <w:rsid w:val="00CA0CBB"/>
    <w:rsid w:val="00CA1A8F"/>
    <w:rsid w:val="00CA26CB"/>
    <w:rsid w:val="00CA2D21"/>
    <w:rsid w:val="00CA2D2E"/>
    <w:rsid w:val="00CA30DF"/>
    <w:rsid w:val="00CA3468"/>
    <w:rsid w:val="00CA3CED"/>
    <w:rsid w:val="00CA3F97"/>
    <w:rsid w:val="00CA4CB2"/>
    <w:rsid w:val="00CA527A"/>
    <w:rsid w:val="00CA5F73"/>
    <w:rsid w:val="00CA5FC8"/>
    <w:rsid w:val="00CA5FD0"/>
    <w:rsid w:val="00CA684E"/>
    <w:rsid w:val="00CA74A2"/>
    <w:rsid w:val="00CA767B"/>
    <w:rsid w:val="00CA7A7C"/>
    <w:rsid w:val="00CA7E94"/>
    <w:rsid w:val="00CB0015"/>
    <w:rsid w:val="00CB086C"/>
    <w:rsid w:val="00CB0AC4"/>
    <w:rsid w:val="00CB0CEC"/>
    <w:rsid w:val="00CB11C2"/>
    <w:rsid w:val="00CB1388"/>
    <w:rsid w:val="00CB1EA1"/>
    <w:rsid w:val="00CB303D"/>
    <w:rsid w:val="00CB32AF"/>
    <w:rsid w:val="00CB3D5B"/>
    <w:rsid w:val="00CB5597"/>
    <w:rsid w:val="00CB56F6"/>
    <w:rsid w:val="00CB5968"/>
    <w:rsid w:val="00CB5B46"/>
    <w:rsid w:val="00CB5CE9"/>
    <w:rsid w:val="00CB623B"/>
    <w:rsid w:val="00CB67CF"/>
    <w:rsid w:val="00CB6F02"/>
    <w:rsid w:val="00CB71C2"/>
    <w:rsid w:val="00CB7291"/>
    <w:rsid w:val="00CB7E21"/>
    <w:rsid w:val="00CC045F"/>
    <w:rsid w:val="00CC09A6"/>
    <w:rsid w:val="00CC0ED8"/>
    <w:rsid w:val="00CC10D0"/>
    <w:rsid w:val="00CC12D9"/>
    <w:rsid w:val="00CC139D"/>
    <w:rsid w:val="00CC1CA3"/>
    <w:rsid w:val="00CC1D80"/>
    <w:rsid w:val="00CC22C7"/>
    <w:rsid w:val="00CC33D9"/>
    <w:rsid w:val="00CC3881"/>
    <w:rsid w:val="00CC3EFD"/>
    <w:rsid w:val="00CC3F23"/>
    <w:rsid w:val="00CC427D"/>
    <w:rsid w:val="00CC42C5"/>
    <w:rsid w:val="00CC4778"/>
    <w:rsid w:val="00CC4FD2"/>
    <w:rsid w:val="00CC555F"/>
    <w:rsid w:val="00CD0017"/>
    <w:rsid w:val="00CD0072"/>
    <w:rsid w:val="00CD009F"/>
    <w:rsid w:val="00CD0118"/>
    <w:rsid w:val="00CD01A1"/>
    <w:rsid w:val="00CD084B"/>
    <w:rsid w:val="00CD0E3E"/>
    <w:rsid w:val="00CD0EF4"/>
    <w:rsid w:val="00CD0F84"/>
    <w:rsid w:val="00CD157B"/>
    <w:rsid w:val="00CD2475"/>
    <w:rsid w:val="00CD26B1"/>
    <w:rsid w:val="00CD2AA3"/>
    <w:rsid w:val="00CD2D86"/>
    <w:rsid w:val="00CD3D43"/>
    <w:rsid w:val="00CD4D8D"/>
    <w:rsid w:val="00CD51AF"/>
    <w:rsid w:val="00CD561D"/>
    <w:rsid w:val="00CD5B70"/>
    <w:rsid w:val="00CD711D"/>
    <w:rsid w:val="00CD71F4"/>
    <w:rsid w:val="00CD7755"/>
    <w:rsid w:val="00CE0BD6"/>
    <w:rsid w:val="00CE11A9"/>
    <w:rsid w:val="00CE12EF"/>
    <w:rsid w:val="00CE1588"/>
    <w:rsid w:val="00CE1634"/>
    <w:rsid w:val="00CE1907"/>
    <w:rsid w:val="00CE1D54"/>
    <w:rsid w:val="00CE20D5"/>
    <w:rsid w:val="00CE281E"/>
    <w:rsid w:val="00CE3702"/>
    <w:rsid w:val="00CE3D95"/>
    <w:rsid w:val="00CE4134"/>
    <w:rsid w:val="00CE4142"/>
    <w:rsid w:val="00CE45DF"/>
    <w:rsid w:val="00CE4628"/>
    <w:rsid w:val="00CE483A"/>
    <w:rsid w:val="00CE52F4"/>
    <w:rsid w:val="00CE5658"/>
    <w:rsid w:val="00CE58DD"/>
    <w:rsid w:val="00CE6101"/>
    <w:rsid w:val="00CE6106"/>
    <w:rsid w:val="00CE6178"/>
    <w:rsid w:val="00CE6497"/>
    <w:rsid w:val="00CE6E97"/>
    <w:rsid w:val="00CE7CBC"/>
    <w:rsid w:val="00CF092B"/>
    <w:rsid w:val="00CF0C22"/>
    <w:rsid w:val="00CF0EE6"/>
    <w:rsid w:val="00CF11CF"/>
    <w:rsid w:val="00CF169E"/>
    <w:rsid w:val="00CF177D"/>
    <w:rsid w:val="00CF18D0"/>
    <w:rsid w:val="00CF1CA4"/>
    <w:rsid w:val="00CF2202"/>
    <w:rsid w:val="00CF232C"/>
    <w:rsid w:val="00CF2411"/>
    <w:rsid w:val="00CF2830"/>
    <w:rsid w:val="00CF3334"/>
    <w:rsid w:val="00CF38E4"/>
    <w:rsid w:val="00CF396C"/>
    <w:rsid w:val="00CF3C99"/>
    <w:rsid w:val="00CF49F7"/>
    <w:rsid w:val="00CF50E0"/>
    <w:rsid w:val="00CF759D"/>
    <w:rsid w:val="00D00225"/>
    <w:rsid w:val="00D002D2"/>
    <w:rsid w:val="00D0049F"/>
    <w:rsid w:val="00D009A9"/>
    <w:rsid w:val="00D00DA1"/>
    <w:rsid w:val="00D02160"/>
    <w:rsid w:val="00D027A6"/>
    <w:rsid w:val="00D027D0"/>
    <w:rsid w:val="00D02DA7"/>
    <w:rsid w:val="00D03CFD"/>
    <w:rsid w:val="00D03DD1"/>
    <w:rsid w:val="00D054AD"/>
    <w:rsid w:val="00D05DCD"/>
    <w:rsid w:val="00D06009"/>
    <w:rsid w:val="00D0600C"/>
    <w:rsid w:val="00D06170"/>
    <w:rsid w:val="00D107C2"/>
    <w:rsid w:val="00D10C1F"/>
    <w:rsid w:val="00D10C3F"/>
    <w:rsid w:val="00D10DBB"/>
    <w:rsid w:val="00D115B8"/>
    <w:rsid w:val="00D12D15"/>
    <w:rsid w:val="00D12F96"/>
    <w:rsid w:val="00D13170"/>
    <w:rsid w:val="00D131BB"/>
    <w:rsid w:val="00D137FA"/>
    <w:rsid w:val="00D13A1A"/>
    <w:rsid w:val="00D14125"/>
    <w:rsid w:val="00D14E7B"/>
    <w:rsid w:val="00D15068"/>
    <w:rsid w:val="00D150B6"/>
    <w:rsid w:val="00D15C1C"/>
    <w:rsid w:val="00D162E9"/>
    <w:rsid w:val="00D164DC"/>
    <w:rsid w:val="00D1705B"/>
    <w:rsid w:val="00D1798F"/>
    <w:rsid w:val="00D200D7"/>
    <w:rsid w:val="00D203DB"/>
    <w:rsid w:val="00D20B9F"/>
    <w:rsid w:val="00D21949"/>
    <w:rsid w:val="00D21DA2"/>
    <w:rsid w:val="00D21F5E"/>
    <w:rsid w:val="00D222F2"/>
    <w:rsid w:val="00D22D28"/>
    <w:rsid w:val="00D2330D"/>
    <w:rsid w:val="00D236EC"/>
    <w:rsid w:val="00D2570C"/>
    <w:rsid w:val="00D25844"/>
    <w:rsid w:val="00D25E68"/>
    <w:rsid w:val="00D2666E"/>
    <w:rsid w:val="00D26816"/>
    <w:rsid w:val="00D26826"/>
    <w:rsid w:val="00D2693F"/>
    <w:rsid w:val="00D26C1A"/>
    <w:rsid w:val="00D26D26"/>
    <w:rsid w:val="00D26D7F"/>
    <w:rsid w:val="00D27475"/>
    <w:rsid w:val="00D27E61"/>
    <w:rsid w:val="00D30018"/>
    <w:rsid w:val="00D30354"/>
    <w:rsid w:val="00D30720"/>
    <w:rsid w:val="00D30EF6"/>
    <w:rsid w:val="00D31A2C"/>
    <w:rsid w:val="00D31FC8"/>
    <w:rsid w:val="00D321D8"/>
    <w:rsid w:val="00D32C7B"/>
    <w:rsid w:val="00D33C7F"/>
    <w:rsid w:val="00D34575"/>
    <w:rsid w:val="00D349F9"/>
    <w:rsid w:val="00D34F6E"/>
    <w:rsid w:val="00D356D9"/>
    <w:rsid w:val="00D35C37"/>
    <w:rsid w:val="00D36572"/>
    <w:rsid w:val="00D36893"/>
    <w:rsid w:val="00D36BF4"/>
    <w:rsid w:val="00D36F07"/>
    <w:rsid w:val="00D36F1B"/>
    <w:rsid w:val="00D37A53"/>
    <w:rsid w:val="00D37B23"/>
    <w:rsid w:val="00D40141"/>
    <w:rsid w:val="00D40B6A"/>
    <w:rsid w:val="00D40BCF"/>
    <w:rsid w:val="00D40BE1"/>
    <w:rsid w:val="00D424DE"/>
    <w:rsid w:val="00D427D2"/>
    <w:rsid w:val="00D42D3C"/>
    <w:rsid w:val="00D4362C"/>
    <w:rsid w:val="00D43B70"/>
    <w:rsid w:val="00D44CBD"/>
    <w:rsid w:val="00D453F9"/>
    <w:rsid w:val="00D4547E"/>
    <w:rsid w:val="00D45487"/>
    <w:rsid w:val="00D4672F"/>
    <w:rsid w:val="00D46F00"/>
    <w:rsid w:val="00D4712C"/>
    <w:rsid w:val="00D47212"/>
    <w:rsid w:val="00D47399"/>
    <w:rsid w:val="00D47BC4"/>
    <w:rsid w:val="00D47BE4"/>
    <w:rsid w:val="00D5093C"/>
    <w:rsid w:val="00D50CF2"/>
    <w:rsid w:val="00D51193"/>
    <w:rsid w:val="00D51234"/>
    <w:rsid w:val="00D52029"/>
    <w:rsid w:val="00D521FB"/>
    <w:rsid w:val="00D52D3D"/>
    <w:rsid w:val="00D52D6D"/>
    <w:rsid w:val="00D5397C"/>
    <w:rsid w:val="00D53A74"/>
    <w:rsid w:val="00D549D0"/>
    <w:rsid w:val="00D54D99"/>
    <w:rsid w:val="00D55E99"/>
    <w:rsid w:val="00D56094"/>
    <w:rsid w:val="00D565C6"/>
    <w:rsid w:val="00D5674C"/>
    <w:rsid w:val="00D56902"/>
    <w:rsid w:val="00D56CDF"/>
    <w:rsid w:val="00D56E15"/>
    <w:rsid w:val="00D60EBA"/>
    <w:rsid w:val="00D61944"/>
    <w:rsid w:val="00D61E96"/>
    <w:rsid w:val="00D620E2"/>
    <w:rsid w:val="00D621A2"/>
    <w:rsid w:val="00D62349"/>
    <w:rsid w:val="00D62D6D"/>
    <w:rsid w:val="00D62DB7"/>
    <w:rsid w:val="00D62DBB"/>
    <w:rsid w:val="00D62F98"/>
    <w:rsid w:val="00D632AE"/>
    <w:rsid w:val="00D63A4B"/>
    <w:rsid w:val="00D64599"/>
    <w:rsid w:val="00D645CE"/>
    <w:rsid w:val="00D65044"/>
    <w:rsid w:val="00D657BD"/>
    <w:rsid w:val="00D666AB"/>
    <w:rsid w:val="00D6687E"/>
    <w:rsid w:val="00D66912"/>
    <w:rsid w:val="00D669A3"/>
    <w:rsid w:val="00D66BC8"/>
    <w:rsid w:val="00D670B5"/>
    <w:rsid w:val="00D671E0"/>
    <w:rsid w:val="00D67868"/>
    <w:rsid w:val="00D67D23"/>
    <w:rsid w:val="00D67DEC"/>
    <w:rsid w:val="00D7083A"/>
    <w:rsid w:val="00D71547"/>
    <w:rsid w:val="00D71B49"/>
    <w:rsid w:val="00D722C5"/>
    <w:rsid w:val="00D72378"/>
    <w:rsid w:val="00D727D9"/>
    <w:rsid w:val="00D73028"/>
    <w:rsid w:val="00D73526"/>
    <w:rsid w:val="00D74486"/>
    <w:rsid w:val="00D75D23"/>
    <w:rsid w:val="00D760FD"/>
    <w:rsid w:val="00D763E3"/>
    <w:rsid w:val="00D76470"/>
    <w:rsid w:val="00D76DC9"/>
    <w:rsid w:val="00D77C01"/>
    <w:rsid w:val="00D77E57"/>
    <w:rsid w:val="00D80093"/>
    <w:rsid w:val="00D80B90"/>
    <w:rsid w:val="00D80C34"/>
    <w:rsid w:val="00D80DE3"/>
    <w:rsid w:val="00D810DF"/>
    <w:rsid w:val="00D8112A"/>
    <w:rsid w:val="00D81307"/>
    <w:rsid w:val="00D8179F"/>
    <w:rsid w:val="00D81D5B"/>
    <w:rsid w:val="00D83A24"/>
    <w:rsid w:val="00D84622"/>
    <w:rsid w:val="00D84629"/>
    <w:rsid w:val="00D8479E"/>
    <w:rsid w:val="00D848B1"/>
    <w:rsid w:val="00D858FD"/>
    <w:rsid w:val="00D85BC2"/>
    <w:rsid w:val="00D85FA0"/>
    <w:rsid w:val="00D860E3"/>
    <w:rsid w:val="00D86D14"/>
    <w:rsid w:val="00D87F55"/>
    <w:rsid w:val="00D901C4"/>
    <w:rsid w:val="00D910B0"/>
    <w:rsid w:val="00D9152B"/>
    <w:rsid w:val="00D9184D"/>
    <w:rsid w:val="00D91F67"/>
    <w:rsid w:val="00D92379"/>
    <w:rsid w:val="00D92659"/>
    <w:rsid w:val="00D928A0"/>
    <w:rsid w:val="00D93599"/>
    <w:rsid w:val="00D937AB"/>
    <w:rsid w:val="00D93BBD"/>
    <w:rsid w:val="00D93D21"/>
    <w:rsid w:val="00D93D3F"/>
    <w:rsid w:val="00D9404E"/>
    <w:rsid w:val="00D94173"/>
    <w:rsid w:val="00D948D3"/>
    <w:rsid w:val="00D94937"/>
    <w:rsid w:val="00D94A18"/>
    <w:rsid w:val="00D9532C"/>
    <w:rsid w:val="00D95742"/>
    <w:rsid w:val="00D95D15"/>
    <w:rsid w:val="00D96347"/>
    <w:rsid w:val="00D96E4E"/>
    <w:rsid w:val="00D97114"/>
    <w:rsid w:val="00D97779"/>
    <w:rsid w:val="00D9779F"/>
    <w:rsid w:val="00D978DC"/>
    <w:rsid w:val="00D97D04"/>
    <w:rsid w:val="00D97E24"/>
    <w:rsid w:val="00DA000B"/>
    <w:rsid w:val="00DA040E"/>
    <w:rsid w:val="00DA0479"/>
    <w:rsid w:val="00DA0736"/>
    <w:rsid w:val="00DA0BE7"/>
    <w:rsid w:val="00DA18E7"/>
    <w:rsid w:val="00DA18F6"/>
    <w:rsid w:val="00DA1B32"/>
    <w:rsid w:val="00DA1D2A"/>
    <w:rsid w:val="00DA21B2"/>
    <w:rsid w:val="00DA284F"/>
    <w:rsid w:val="00DA29C1"/>
    <w:rsid w:val="00DA2E5B"/>
    <w:rsid w:val="00DA30E8"/>
    <w:rsid w:val="00DA3306"/>
    <w:rsid w:val="00DA3486"/>
    <w:rsid w:val="00DA3B50"/>
    <w:rsid w:val="00DA3B93"/>
    <w:rsid w:val="00DA3F87"/>
    <w:rsid w:val="00DA42B4"/>
    <w:rsid w:val="00DA43A5"/>
    <w:rsid w:val="00DA46DA"/>
    <w:rsid w:val="00DA4C3A"/>
    <w:rsid w:val="00DA57FB"/>
    <w:rsid w:val="00DA596D"/>
    <w:rsid w:val="00DA59AE"/>
    <w:rsid w:val="00DA5C23"/>
    <w:rsid w:val="00DA6047"/>
    <w:rsid w:val="00DA60FD"/>
    <w:rsid w:val="00DA6579"/>
    <w:rsid w:val="00DA6853"/>
    <w:rsid w:val="00DA6F1C"/>
    <w:rsid w:val="00DA6FB4"/>
    <w:rsid w:val="00DA7446"/>
    <w:rsid w:val="00DB04D0"/>
    <w:rsid w:val="00DB0CED"/>
    <w:rsid w:val="00DB0D5D"/>
    <w:rsid w:val="00DB1489"/>
    <w:rsid w:val="00DB16F2"/>
    <w:rsid w:val="00DB1700"/>
    <w:rsid w:val="00DB175D"/>
    <w:rsid w:val="00DB197D"/>
    <w:rsid w:val="00DB1ADB"/>
    <w:rsid w:val="00DB1D54"/>
    <w:rsid w:val="00DB2021"/>
    <w:rsid w:val="00DB3C21"/>
    <w:rsid w:val="00DB3D64"/>
    <w:rsid w:val="00DB4276"/>
    <w:rsid w:val="00DB591E"/>
    <w:rsid w:val="00DB61DD"/>
    <w:rsid w:val="00DB62C2"/>
    <w:rsid w:val="00DB6AFC"/>
    <w:rsid w:val="00DB7F63"/>
    <w:rsid w:val="00DC07E7"/>
    <w:rsid w:val="00DC11D8"/>
    <w:rsid w:val="00DC13B5"/>
    <w:rsid w:val="00DC1691"/>
    <w:rsid w:val="00DC203E"/>
    <w:rsid w:val="00DC20B3"/>
    <w:rsid w:val="00DC242A"/>
    <w:rsid w:val="00DC35C9"/>
    <w:rsid w:val="00DC3696"/>
    <w:rsid w:val="00DC3F91"/>
    <w:rsid w:val="00DC4140"/>
    <w:rsid w:val="00DC417C"/>
    <w:rsid w:val="00DC5E94"/>
    <w:rsid w:val="00DC5FF5"/>
    <w:rsid w:val="00DC61B3"/>
    <w:rsid w:val="00DC738C"/>
    <w:rsid w:val="00DC73B5"/>
    <w:rsid w:val="00DC77AF"/>
    <w:rsid w:val="00DD0272"/>
    <w:rsid w:val="00DD02C5"/>
    <w:rsid w:val="00DD0746"/>
    <w:rsid w:val="00DD0B0F"/>
    <w:rsid w:val="00DD0DBF"/>
    <w:rsid w:val="00DD2510"/>
    <w:rsid w:val="00DD26A6"/>
    <w:rsid w:val="00DD28ED"/>
    <w:rsid w:val="00DD3708"/>
    <w:rsid w:val="00DD37F5"/>
    <w:rsid w:val="00DD435D"/>
    <w:rsid w:val="00DD49CC"/>
    <w:rsid w:val="00DD49F0"/>
    <w:rsid w:val="00DD4E08"/>
    <w:rsid w:val="00DD5D71"/>
    <w:rsid w:val="00DD6F1D"/>
    <w:rsid w:val="00DD6FD9"/>
    <w:rsid w:val="00DD7BB7"/>
    <w:rsid w:val="00DD7CA0"/>
    <w:rsid w:val="00DE05D5"/>
    <w:rsid w:val="00DE068E"/>
    <w:rsid w:val="00DE0DF2"/>
    <w:rsid w:val="00DE0E8B"/>
    <w:rsid w:val="00DE10F2"/>
    <w:rsid w:val="00DE1727"/>
    <w:rsid w:val="00DE1A07"/>
    <w:rsid w:val="00DE1D17"/>
    <w:rsid w:val="00DE2AB2"/>
    <w:rsid w:val="00DE2E16"/>
    <w:rsid w:val="00DE33FA"/>
    <w:rsid w:val="00DE41B0"/>
    <w:rsid w:val="00DE4476"/>
    <w:rsid w:val="00DE45AB"/>
    <w:rsid w:val="00DE4C99"/>
    <w:rsid w:val="00DE5C0C"/>
    <w:rsid w:val="00DE7AE4"/>
    <w:rsid w:val="00DF03CA"/>
    <w:rsid w:val="00DF071E"/>
    <w:rsid w:val="00DF084C"/>
    <w:rsid w:val="00DF0B1E"/>
    <w:rsid w:val="00DF0C3E"/>
    <w:rsid w:val="00DF176C"/>
    <w:rsid w:val="00DF1DC0"/>
    <w:rsid w:val="00DF2152"/>
    <w:rsid w:val="00DF2717"/>
    <w:rsid w:val="00DF2F10"/>
    <w:rsid w:val="00DF31B7"/>
    <w:rsid w:val="00DF3A66"/>
    <w:rsid w:val="00DF4578"/>
    <w:rsid w:val="00DF501E"/>
    <w:rsid w:val="00DF5163"/>
    <w:rsid w:val="00DF5566"/>
    <w:rsid w:val="00DF5ADA"/>
    <w:rsid w:val="00DF6BC4"/>
    <w:rsid w:val="00E00977"/>
    <w:rsid w:val="00E00BDE"/>
    <w:rsid w:val="00E01429"/>
    <w:rsid w:val="00E015F2"/>
    <w:rsid w:val="00E02ED3"/>
    <w:rsid w:val="00E03582"/>
    <w:rsid w:val="00E0386E"/>
    <w:rsid w:val="00E04565"/>
    <w:rsid w:val="00E047BE"/>
    <w:rsid w:val="00E04B0A"/>
    <w:rsid w:val="00E04BC0"/>
    <w:rsid w:val="00E04D41"/>
    <w:rsid w:val="00E04FA1"/>
    <w:rsid w:val="00E0546C"/>
    <w:rsid w:val="00E05A37"/>
    <w:rsid w:val="00E05C4C"/>
    <w:rsid w:val="00E05D35"/>
    <w:rsid w:val="00E05DB8"/>
    <w:rsid w:val="00E061F6"/>
    <w:rsid w:val="00E06590"/>
    <w:rsid w:val="00E06834"/>
    <w:rsid w:val="00E0686A"/>
    <w:rsid w:val="00E07009"/>
    <w:rsid w:val="00E0782E"/>
    <w:rsid w:val="00E10394"/>
    <w:rsid w:val="00E1048C"/>
    <w:rsid w:val="00E104D8"/>
    <w:rsid w:val="00E105C9"/>
    <w:rsid w:val="00E10BCD"/>
    <w:rsid w:val="00E10C50"/>
    <w:rsid w:val="00E11818"/>
    <w:rsid w:val="00E1195A"/>
    <w:rsid w:val="00E11AA4"/>
    <w:rsid w:val="00E11F04"/>
    <w:rsid w:val="00E12FE2"/>
    <w:rsid w:val="00E135FD"/>
    <w:rsid w:val="00E13671"/>
    <w:rsid w:val="00E137EF"/>
    <w:rsid w:val="00E13D34"/>
    <w:rsid w:val="00E14DC9"/>
    <w:rsid w:val="00E152D9"/>
    <w:rsid w:val="00E156D0"/>
    <w:rsid w:val="00E15D50"/>
    <w:rsid w:val="00E1617C"/>
    <w:rsid w:val="00E16711"/>
    <w:rsid w:val="00E17106"/>
    <w:rsid w:val="00E17B41"/>
    <w:rsid w:val="00E20062"/>
    <w:rsid w:val="00E209C1"/>
    <w:rsid w:val="00E215C3"/>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FBF"/>
    <w:rsid w:val="00E30068"/>
    <w:rsid w:val="00E310A6"/>
    <w:rsid w:val="00E31273"/>
    <w:rsid w:val="00E31B46"/>
    <w:rsid w:val="00E323C2"/>
    <w:rsid w:val="00E33741"/>
    <w:rsid w:val="00E33BB0"/>
    <w:rsid w:val="00E343A1"/>
    <w:rsid w:val="00E35B9D"/>
    <w:rsid w:val="00E35FD7"/>
    <w:rsid w:val="00E36187"/>
    <w:rsid w:val="00E4042D"/>
    <w:rsid w:val="00E41583"/>
    <w:rsid w:val="00E416E6"/>
    <w:rsid w:val="00E41CFF"/>
    <w:rsid w:val="00E424B3"/>
    <w:rsid w:val="00E42F7F"/>
    <w:rsid w:val="00E43017"/>
    <w:rsid w:val="00E432A3"/>
    <w:rsid w:val="00E447B7"/>
    <w:rsid w:val="00E44FBC"/>
    <w:rsid w:val="00E45CEE"/>
    <w:rsid w:val="00E45D72"/>
    <w:rsid w:val="00E45F65"/>
    <w:rsid w:val="00E4634C"/>
    <w:rsid w:val="00E46552"/>
    <w:rsid w:val="00E470D5"/>
    <w:rsid w:val="00E47612"/>
    <w:rsid w:val="00E47F1F"/>
    <w:rsid w:val="00E51386"/>
    <w:rsid w:val="00E51556"/>
    <w:rsid w:val="00E519D6"/>
    <w:rsid w:val="00E52F70"/>
    <w:rsid w:val="00E5365E"/>
    <w:rsid w:val="00E53ECC"/>
    <w:rsid w:val="00E54158"/>
    <w:rsid w:val="00E549A5"/>
    <w:rsid w:val="00E54BAB"/>
    <w:rsid w:val="00E5502E"/>
    <w:rsid w:val="00E55838"/>
    <w:rsid w:val="00E55DF6"/>
    <w:rsid w:val="00E561FD"/>
    <w:rsid w:val="00E567A4"/>
    <w:rsid w:val="00E56B9C"/>
    <w:rsid w:val="00E57B09"/>
    <w:rsid w:val="00E57B4A"/>
    <w:rsid w:val="00E57BF8"/>
    <w:rsid w:val="00E57E44"/>
    <w:rsid w:val="00E57FAD"/>
    <w:rsid w:val="00E600F8"/>
    <w:rsid w:val="00E601E9"/>
    <w:rsid w:val="00E6037E"/>
    <w:rsid w:val="00E609AB"/>
    <w:rsid w:val="00E60D4B"/>
    <w:rsid w:val="00E61F66"/>
    <w:rsid w:val="00E6368D"/>
    <w:rsid w:val="00E63DD1"/>
    <w:rsid w:val="00E63F5B"/>
    <w:rsid w:val="00E645D4"/>
    <w:rsid w:val="00E646B4"/>
    <w:rsid w:val="00E64C09"/>
    <w:rsid w:val="00E64C82"/>
    <w:rsid w:val="00E64D9D"/>
    <w:rsid w:val="00E64FA0"/>
    <w:rsid w:val="00E65604"/>
    <w:rsid w:val="00E65CF7"/>
    <w:rsid w:val="00E6611B"/>
    <w:rsid w:val="00E66D78"/>
    <w:rsid w:val="00E66ED5"/>
    <w:rsid w:val="00E673AB"/>
    <w:rsid w:val="00E6758F"/>
    <w:rsid w:val="00E679D8"/>
    <w:rsid w:val="00E7025F"/>
    <w:rsid w:val="00E70F7A"/>
    <w:rsid w:val="00E711E8"/>
    <w:rsid w:val="00E714A8"/>
    <w:rsid w:val="00E7181A"/>
    <w:rsid w:val="00E7202E"/>
    <w:rsid w:val="00E72654"/>
    <w:rsid w:val="00E7297F"/>
    <w:rsid w:val="00E73690"/>
    <w:rsid w:val="00E73FF2"/>
    <w:rsid w:val="00E740C8"/>
    <w:rsid w:val="00E74587"/>
    <w:rsid w:val="00E74791"/>
    <w:rsid w:val="00E74DB8"/>
    <w:rsid w:val="00E74EE3"/>
    <w:rsid w:val="00E754E9"/>
    <w:rsid w:val="00E75AF9"/>
    <w:rsid w:val="00E76162"/>
    <w:rsid w:val="00E76689"/>
    <w:rsid w:val="00E7678B"/>
    <w:rsid w:val="00E76F57"/>
    <w:rsid w:val="00E80210"/>
    <w:rsid w:val="00E80331"/>
    <w:rsid w:val="00E80AB8"/>
    <w:rsid w:val="00E80CF8"/>
    <w:rsid w:val="00E80F93"/>
    <w:rsid w:val="00E81334"/>
    <w:rsid w:val="00E81461"/>
    <w:rsid w:val="00E81691"/>
    <w:rsid w:val="00E81809"/>
    <w:rsid w:val="00E82255"/>
    <w:rsid w:val="00E82573"/>
    <w:rsid w:val="00E825C2"/>
    <w:rsid w:val="00E8265F"/>
    <w:rsid w:val="00E827E6"/>
    <w:rsid w:val="00E82A39"/>
    <w:rsid w:val="00E82DD4"/>
    <w:rsid w:val="00E83130"/>
    <w:rsid w:val="00E83695"/>
    <w:rsid w:val="00E83DB6"/>
    <w:rsid w:val="00E84730"/>
    <w:rsid w:val="00E84F56"/>
    <w:rsid w:val="00E854CE"/>
    <w:rsid w:val="00E85D80"/>
    <w:rsid w:val="00E85DE1"/>
    <w:rsid w:val="00E861BC"/>
    <w:rsid w:val="00E86314"/>
    <w:rsid w:val="00E86602"/>
    <w:rsid w:val="00E9010C"/>
    <w:rsid w:val="00E90D0B"/>
    <w:rsid w:val="00E91A5B"/>
    <w:rsid w:val="00E92339"/>
    <w:rsid w:val="00E9273C"/>
    <w:rsid w:val="00E92D7B"/>
    <w:rsid w:val="00E93312"/>
    <w:rsid w:val="00E936C9"/>
    <w:rsid w:val="00E94450"/>
    <w:rsid w:val="00E95C5D"/>
    <w:rsid w:val="00E95E43"/>
    <w:rsid w:val="00E95E8E"/>
    <w:rsid w:val="00E9603B"/>
    <w:rsid w:val="00E96216"/>
    <w:rsid w:val="00E96836"/>
    <w:rsid w:val="00E972C3"/>
    <w:rsid w:val="00E97820"/>
    <w:rsid w:val="00EA0D14"/>
    <w:rsid w:val="00EA1BED"/>
    <w:rsid w:val="00EA22C6"/>
    <w:rsid w:val="00EA25D0"/>
    <w:rsid w:val="00EA323B"/>
    <w:rsid w:val="00EA398F"/>
    <w:rsid w:val="00EA40B7"/>
    <w:rsid w:val="00EA440B"/>
    <w:rsid w:val="00EA4443"/>
    <w:rsid w:val="00EA4D7F"/>
    <w:rsid w:val="00EA5521"/>
    <w:rsid w:val="00EA605C"/>
    <w:rsid w:val="00EA60D5"/>
    <w:rsid w:val="00EA64CE"/>
    <w:rsid w:val="00EA7A8E"/>
    <w:rsid w:val="00EA7CB8"/>
    <w:rsid w:val="00EB0438"/>
    <w:rsid w:val="00EB0DEB"/>
    <w:rsid w:val="00EB0F5A"/>
    <w:rsid w:val="00EB10EF"/>
    <w:rsid w:val="00EB12DE"/>
    <w:rsid w:val="00EB1568"/>
    <w:rsid w:val="00EB1B7D"/>
    <w:rsid w:val="00EB270C"/>
    <w:rsid w:val="00EB2AF7"/>
    <w:rsid w:val="00EB2C02"/>
    <w:rsid w:val="00EB2D81"/>
    <w:rsid w:val="00EB3596"/>
    <w:rsid w:val="00EB396C"/>
    <w:rsid w:val="00EB3AB5"/>
    <w:rsid w:val="00EB44C2"/>
    <w:rsid w:val="00EB4FEC"/>
    <w:rsid w:val="00EB531D"/>
    <w:rsid w:val="00EB536F"/>
    <w:rsid w:val="00EB6523"/>
    <w:rsid w:val="00EB676E"/>
    <w:rsid w:val="00EB69AB"/>
    <w:rsid w:val="00EB6E68"/>
    <w:rsid w:val="00EB7796"/>
    <w:rsid w:val="00EC00FC"/>
    <w:rsid w:val="00EC0D2B"/>
    <w:rsid w:val="00EC1223"/>
    <w:rsid w:val="00EC2805"/>
    <w:rsid w:val="00EC284F"/>
    <w:rsid w:val="00EC2DDD"/>
    <w:rsid w:val="00EC3F05"/>
    <w:rsid w:val="00EC48BB"/>
    <w:rsid w:val="00EC4924"/>
    <w:rsid w:val="00EC4A8B"/>
    <w:rsid w:val="00EC5990"/>
    <w:rsid w:val="00EC59D4"/>
    <w:rsid w:val="00EC610E"/>
    <w:rsid w:val="00EC6929"/>
    <w:rsid w:val="00EC6B8B"/>
    <w:rsid w:val="00EC7B3E"/>
    <w:rsid w:val="00EC7CBC"/>
    <w:rsid w:val="00EC7DCF"/>
    <w:rsid w:val="00EC7EFD"/>
    <w:rsid w:val="00ED020D"/>
    <w:rsid w:val="00ED0571"/>
    <w:rsid w:val="00ED0C5C"/>
    <w:rsid w:val="00ED0D39"/>
    <w:rsid w:val="00ED223F"/>
    <w:rsid w:val="00ED2673"/>
    <w:rsid w:val="00ED352D"/>
    <w:rsid w:val="00ED4B8D"/>
    <w:rsid w:val="00ED4CC4"/>
    <w:rsid w:val="00ED50F0"/>
    <w:rsid w:val="00ED5522"/>
    <w:rsid w:val="00ED5611"/>
    <w:rsid w:val="00ED5D69"/>
    <w:rsid w:val="00ED6783"/>
    <w:rsid w:val="00ED6BF1"/>
    <w:rsid w:val="00ED7B25"/>
    <w:rsid w:val="00ED7F04"/>
    <w:rsid w:val="00EE0264"/>
    <w:rsid w:val="00EE1AD3"/>
    <w:rsid w:val="00EE1BFE"/>
    <w:rsid w:val="00EE1E9D"/>
    <w:rsid w:val="00EE2799"/>
    <w:rsid w:val="00EE27FB"/>
    <w:rsid w:val="00EE41BE"/>
    <w:rsid w:val="00EE41F0"/>
    <w:rsid w:val="00EE4841"/>
    <w:rsid w:val="00EE4E8F"/>
    <w:rsid w:val="00EE520E"/>
    <w:rsid w:val="00EE52F9"/>
    <w:rsid w:val="00EE5E69"/>
    <w:rsid w:val="00EE6232"/>
    <w:rsid w:val="00EE6269"/>
    <w:rsid w:val="00EE7029"/>
    <w:rsid w:val="00EE745F"/>
    <w:rsid w:val="00EE7673"/>
    <w:rsid w:val="00EE777E"/>
    <w:rsid w:val="00EE7AAE"/>
    <w:rsid w:val="00EF055A"/>
    <w:rsid w:val="00EF15B5"/>
    <w:rsid w:val="00EF1E12"/>
    <w:rsid w:val="00EF25E1"/>
    <w:rsid w:val="00EF27AA"/>
    <w:rsid w:val="00EF5232"/>
    <w:rsid w:val="00EF55B0"/>
    <w:rsid w:val="00EF579C"/>
    <w:rsid w:val="00EF5BCD"/>
    <w:rsid w:val="00EF5C26"/>
    <w:rsid w:val="00EF628C"/>
    <w:rsid w:val="00EF64DE"/>
    <w:rsid w:val="00EF6C7F"/>
    <w:rsid w:val="00EF6D4C"/>
    <w:rsid w:val="00EF6F7B"/>
    <w:rsid w:val="00EF70B0"/>
    <w:rsid w:val="00EF7875"/>
    <w:rsid w:val="00EF78D4"/>
    <w:rsid w:val="00EF7D8C"/>
    <w:rsid w:val="00EF7DDB"/>
    <w:rsid w:val="00EF7FC5"/>
    <w:rsid w:val="00EF7FF2"/>
    <w:rsid w:val="00F006B0"/>
    <w:rsid w:val="00F00EAA"/>
    <w:rsid w:val="00F0104D"/>
    <w:rsid w:val="00F010EE"/>
    <w:rsid w:val="00F01154"/>
    <w:rsid w:val="00F01540"/>
    <w:rsid w:val="00F01805"/>
    <w:rsid w:val="00F0189B"/>
    <w:rsid w:val="00F032B6"/>
    <w:rsid w:val="00F03959"/>
    <w:rsid w:val="00F0402F"/>
    <w:rsid w:val="00F0409A"/>
    <w:rsid w:val="00F04E22"/>
    <w:rsid w:val="00F0500A"/>
    <w:rsid w:val="00F06185"/>
    <w:rsid w:val="00F067BD"/>
    <w:rsid w:val="00F06CD0"/>
    <w:rsid w:val="00F072B0"/>
    <w:rsid w:val="00F10121"/>
    <w:rsid w:val="00F107D2"/>
    <w:rsid w:val="00F10FB7"/>
    <w:rsid w:val="00F10FE4"/>
    <w:rsid w:val="00F1144C"/>
    <w:rsid w:val="00F11CC4"/>
    <w:rsid w:val="00F11DA6"/>
    <w:rsid w:val="00F12616"/>
    <w:rsid w:val="00F13A02"/>
    <w:rsid w:val="00F13BA2"/>
    <w:rsid w:val="00F14028"/>
    <w:rsid w:val="00F1473B"/>
    <w:rsid w:val="00F1480F"/>
    <w:rsid w:val="00F14C95"/>
    <w:rsid w:val="00F14CDB"/>
    <w:rsid w:val="00F1557C"/>
    <w:rsid w:val="00F16145"/>
    <w:rsid w:val="00F162B3"/>
    <w:rsid w:val="00F16ABE"/>
    <w:rsid w:val="00F20E02"/>
    <w:rsid w:val="00F20FF1"/>
    <w:rsid w:val="00F2160F"/>
    <w:rsid w:val="00F21B38"/>
    <w:rsid w:val="00F22387"/>
    <w:rsid w:val="00F22989"/>
    <w:rsid w:val="00F23426"/>
    <w:rsid w:val="00F239EB"/>
    <w:rsid w:val="00F23CAE"/>
    <w:rsid w:val="00F23DD6"/>
    <w:rsid w:val="00F241BF"/>
    <w:rsid w:val="00F2429E"/>
    <w:rsid w:val="00F246E2"/>
    <w:rsid w:val="00F24A54"/>
    <w:rsid w:val="00F25215"/>
    <w:rsid w:val="00F2525E"/>
    <w:rsid w:val="00F25607"/>
    <w:rsid w:val="00F26D20"/>
    <w:rsid w:val="00F27B98"/>
    <w:rsid w:val="00F27E91"/>
    <w:rsid w:val="00F303BC"/>
    <w:rsid w:val="00F30975"/>
    <w:rsid w:val="00F30B6C"/>
    <w:rsid w:val="00F31ACD"/>
    <w:rsid w:val="00F31D34"/>
    <w:rsid w:val="00F32363"/>
    <w:rsid w:val="00F33072"/>
    <w:rsid w:val="00F330C7"/>
    <w:rsid w:val="00F33723"/>
    <w:rsid w:val="00F340EF"/>
    <w:rsid w:val="00F34104"/>
    <w:rsid w:val="00F34B9A"/>
    <w:rsid w:val="00F35445"/>
    <w:rsid w:val="00F357A0"/>
    <w:rsid w:val="00F35B4E"/>
    <w:rsid w:val="00F35D4F"/>
    <w:rsid w:val="00F375AF"/>
    <w:rsid w:val="00F37659"/>
    <w:rsid w:val="00F37874"/>
    <w:rsid w:val="00F37C32"/>
    <w:rsid w:val="00F40331"/>
    <w:rsid w:val="00F40CF2"/>
    <w:rsid w:val="00F40F22"/>
    <w:rsid w:val="00F41588"/>
    <w:rsid w:val="00F41AED"/>
    <w:rsid w:val="00F41D86"/>
    <w:rsid w:val="00F41F0A"/>
    <w:rsid w:val="00F43317"/>
    <w:rsid w:val="00F4366F"/>
    <w:rsid w:val="00F44A9B"/>
    <w:rsid w:val="00F44BD9"/>
    <w:rsid w:val="00F44D26"/>
    <w:rsid w:val="00F450E0"/>
    <w:rsid w:val="00F45548"/>
    <w:rsid w:val="00F4561B"/>
    <w:rsid w:val="00F45749"/>
    <w:rsid w:val="00F45907"/>
    <w:rsid w:val="00F4677B"/>
    <w:rsid w:val="00F46910"/>
    <w:rsid w:val="00F46B3A"/>
    <w:rsid w:val="00F46EB2"/>
    <w:rsid w:val="00F47151"/>
    <w:rsid w:val="00F471B9"/>
    <w:rsid w:val="00F479D9"/>
    <w:rsid w:val="00F47F95"/>
    <w:rsid w:val="00F5080B"/>
    <w:rsid w:val="00F50A8F"/>
    <w:rsid w:val="00F50CA3"/>
    <w:rsid w:val="00F5141F"/>
    <w:rsid w:val="00F51486"/>
    <w:rsid w:val="00F516D5"/>
    <w:rsid w:val="00F51C81"/>
    <w:rsid w:val="00F521FB"/>
    <w:rsid w:val="00F522A0"/>
    <w:rsid w:val="00F52419"/>
    <w:rsid w:val="00F5285F"/>
    <w:rsid w:val="00F529A1"/>
    <w:rsid w:val="00F52F9F"/>
    <w:rsid w:val="00F536D9"/>
    <w:rsid w:val="00F53A21"/>
    <w:rsid w:val="00F53D2A"/>
    <w:rsid w:val="00F54C9C"/>
    <w:rsid w:val="00F54F9F"/>
    <w:rsid w:val="00F556A0"/>
    <w:rsid w:val="00F55703"/>
    <w:rsid w:val="00F55801"/>
    <w:rsid w:val="00F55BAE"/>
    <w:rsid w:val="00F56182"/>
    <w:rsid w:val="00F56760"/>
    <w:rsid w:val="00F56D44"/>
    <w:rsid w:val="00F5717C"/>
    <w:rsid w:val="00F57601"/>
    <w:rsid w:val="00F5793B"/>
    <w:rsid w:val="00F6076B"/>
    <w:rsid w:val="00F60E11"/>
    <w:rsid w:val="00F627CA"/>
    <w:rsid w:val="00F62A3E"/>
    <w:rsid w:val="00F62C34"/>
    <w:rsid w:val="00F6304F"/>
    <w:rsid w:val="00F6335F"/>
    <w:rsid w:val="00F633CE"/>
    <w:rsid w:val="00F63865"/>
    <w:rsid w:val="00F63B4C"/>
    <w:rsid w:val="00F63FA2"/>
    <w:rsid w:val="00F64035"/>
    <w:rsid w:val="00F64091"/>
    <w:rsid w:val="00F640BE"/>
    <w:rsid w:val="00F64887"/>
    <w:rsid w:val="00F64E3D"/>
    <w:rsid w:val="00F6506E"/>
    <w:rsid w:val="00F65690"/>
    <w:rsid w:val="00F65F0E"/>
    <w:rsid w:val="00F65F68"/>
    <w:rsid w:val="00F661A2"/>
    <w:rsid w:val="00F661B3"/>
    <w:rsid w:val="00F67063"/>
    <w:rsid w:val="00F6729F"/>
    <w:rsid w:val="00F7036F"/>
    <w:rsid w:val="00F713FE"/>
    <w:rsid w:val="00F7141F"/>
    <w:rsid w:val="00F719DE"/>
    <w:rsid w:val="00F71A9B"/>
    <w:rsid w:val="00F7261B"/>
    <w:rsid w:val="00F74521"/>
    <w:rsid w:val="00F747EA"/>
    <w:rsid w:val="00F74A1C"/>
    <w:rsid w:val="00F74F00"/>
    <w:rsid w:val="00F7515C"/>
    <w:rsid w:val="00F757D8"/>
    <w:rsid w:val="00F7589F"/>
    <w:rsid w:val="00F758E5"/>
    <w:rsid w:val="00F75E55"/>
    <w:rsid w:val="00F762B4"/>
    <w:rsid w:val="00F76C86"/>
    <w:rsid w:val="00F7776D"/>
    <w:rsid w:val="00F8077B"/>
    <w:rsid w:val="00F8086E"/>
    <w:rsid w:val="00F80AF6"/>
    <w:rsid w:val="00F80F39"/>
    <w:rsid w:val="00F81266"/>
    <w:rsid w:val="00F81AAC"/>
    <w:rsid w:val="00F81AB4"/>
    <w:rsid w:val="00F81CBE"/>
    <w:rsid w:val="00F81FBD"/>
    <w:rsid w:val="00F8273B"/>
    <w:rsid w:val="00F82EC0"/>
    <w:rsid w:val="00F82EF0"/>
    <w:rsid w:val="00F8332A"/>
    <w:rsid w:val="00F84117"/>
    <w:rsid w:val="00F84400"/>
    <w:rsid w:val="00F84556"/>
    <w:rsid w:val="00F849CF"/>
    <w:rsid w:val="00F84F06"/>
    <w:rsid w:val="00F852B5"/>
    <w:rsid w:val="00F852BC"/>
    <w:rsid w:val="00F854E6"/>
    <w:rsid w:val="00F85902"/>
    <w:rsid w:val="00F8590E"/>
    <w:rsid w:val="00F8605C"/>
    <w:rsid w:val="00F86573"/>
    <w:rsid w:val="00F8659D"/>
    <w:rsid w:val="00F8673D"/>
    <w:rsid w:val="00F86781"/>
    <w:rsid w:val="00F869C5"/>
    <w:rsid w:val="00F86B2E"/>
    <w:rsid w:val="00F87275"/>
    <w:rsid w:val="00F87944"/>
    <w:rsid w:val="00F87C5E"/>
    <w:rsid w:val="00F901D3"/>
    <w:rsid w:val="00F9092B"/>
    <w:rsid w:val="00F909D5"/>
    <w:rsid w:val="00F90EB8"/>
    <w:rsid w:val="00F912EB"/>
    <w:rsid w:val="00F91736"/>
    <w:rsid w:val="00F918E7"/>
    <w:rsid w:val="00F92022"/>
    <w:rsid w:val="00F9260D"/>
    <w:rsid w:val="00F92A6F"/>
    <w:rsid w:val="00F92B38"/>
    <w:rsid w:val="00F92F76"/>
    <w:rsid w:val="00F93226"/>
    <w:rsid w:val="00F93E36"/>
    <w:rsid w:val="00F94089"/>
    <w:rsid w:val="00F948B4"/>
    <w:rsid w:val="00F94D49"/>
    <w:rsid w:val="00F95431"/>
    <w:rsid w:val="00F9567F"/>
    <w:rsid w:val="00F95905"/>
    <w:rsid w:val="00F95B01"/>
    <w:rsid w:val="00F95EA8"/>
    <w:rsid w:val="00F96E4E"/>
    <w:rsid w:val="00F96E51"/>
    <w:rsid w:val="00F971F4"/>
    <w:rsid w:val="00F97A23"/>
    <w:rsid w:val="00F97BCA"/>
    <w:rsid w:val="00F97D70"/>
    <w:rsid w:val="00F97D73"/>
    <w:rsid w:val="00FA0EB2"/>
    <w:rsid w:val="00FA1316"/>
    <w:rsid w:val="00FA23D7"/>
    <w:rsid w:val="00FA2803"/>
    <w:rsid w:val="00FA2F94"/>
    <w:rsid w:val="00FA37A7"/>
    <w:rsid w:val="00FA3A0A"/>
    <w:rsid w:val="00FA3E7B"/>
    <w:rsid w:val="00FA410C"/>
    <w:rsid w:val="00FA4329"/>
    <w:rsid w:val="00FA4A58"/>
    <w:rsid w:val="00FA4AB9"/>
    <w:rsid w:val="00FA4D45"/>
    <w:rsid w:val="00FA5385"/>
    <w:rsid w:val="00FA679A"/>
    <w:rsid w:val="00FA6CB1"/>
    <w:rsid w:val="00FA7D69"/>
    <w:rsid w:val="00FB0095"/>
    <w:rsid w:val="00FB0879"/>
    <w:rsid w:val="00FB0A09"/>
    <w:rsid w:val="00FB1394"/>
    <w:rsid w:val="00FB25DF"/>
    <w:rsid w:val="00FB277A"/>
    <w:rsid w:val="00FB2C86"/>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75"/>
    <w:rsid w:val="00FB6F1A"/>
    <w:rsid w:val="00FB7657"/>
    <w:rsid w:val="00FC01E0"/>
    <w:rsid w:val="00FC0946"/>
    <w:rsid w:val="00FC0D85"/>
    <w:rsid w:val="00FC1271"/>
    <w:rsid w:val="00FC12A3"/>
    <w:rsid w:val="00FC1841"/>
    <w:rsid w:val="00FC1A57"/>
    <w:rsid w:val="00FC1E6F"/>
    <w:rsid w:val="00FC3891"/>
    <w:rsid w:val="00FC3BBB"/>
    <w:rsid w:val="00FC3CC3"/>
    <w:rsid w:val="00FC477A"/>
    <w:rsid w:val="00FC4F9F"/>
    <w:rsid w:val="00FC5007"/>
    <w:rsid w:val="00FC5166"/>
    <w:rsid w:val="00FC5A80"/>
    <w:rsid w:val="00FC5B7E"/>
    <w:rsid w:val="00FC6023"/>
    <w:rsid w:val="00FC615D"/>
    <w:rsid w:val="00FC61A7"/>
    <w:rsid w:val="00FC6665"/>
    <w:rsid w:val="00FC6C5F"/>
    <w:rsid w:val="00FC7947"/>
    <w:rsid w:val="00FD00ED"/>
    <w:rsid w:val="00FD04A0"/>
    <w:rsid w:val="00FD077F"/>
    <w:rsid w:val="00FD124F"/>
    <w:rsid w:val="00FD1EDA"/>
    <w:rsid w:val="00FD2833"/>
    <w:rsid w:val="00FD2CB5"/>
    <w:rsid w:val="00FD351E"/>
    <w:rsid w:val="00FD3C69"/>
    <w:rsid w:val="00FD45E0"/>
    <w:rsid w:val="00FD515C"/>
    <w:rsid w:val="00FD5645"/>
    <w:rsid w:val="00FD5A0C"/>
    <w:rsid w:val="00FD6090"/>
    <w:rsid w:val="00FD6176"/>
    <w:rsid w:val="00FD6994"/>
    <w:rsid w:val="00FD76AB"/>
    <w:rsid w:val="00FD7B0D"/>
    <w:rsid w:val="00FD7D69"/>
    <w:rsid w:val="00FE027C"/>
    <w:rsid w:val="00FE0538"/>
    <w:rsid w:val="00FE0EF2"/>
    <w:rsid w:val="00FE11AC"/>
    <w:rsid w:val="00FE1711"/>
    <w:rsid w:val="00FE1A64"/>
    <w:rsid w:val="00FE270A"/>
    <w:rsid w:val="00FE2E35"/>
    <w:rsid w:val="00FE32E4"/>
    <w:rsid w:val="00FE37BC"/>
    <w:rsid w:val="00FE3BF1"/>
    <w:rsid w:val="00FE3CCD"/>
    <w:rsid w:val="00FE40DB"/>
    <w:rsid w:val="00FE4BB9"/>
    <w:rsid w:val="00FE4F3E"/>
    <w:rsid w:val="00FE5059"/>
    <w:rsid w:val="00FE583F"/>
    <w:rsid w:val="00FE5E2D"/>
    <w:rsid w:val="00FE5EBD"/>
    <w:rsid w:val="00FE6B14"/>
    <w:rsid w:val="00FE6D1E"/>
    <w:rsid w:val="00FE6FB8"/>
    <w:rsid w:val="00FE7161"/>
    <w:rsid w:val="00FE77FB"/>
    <w:rsid w:val="00FE7F78"/>
    <w:rsid w:val="00FF0CE8"/>
    <w:rsid w:val="00FF1210"/>
    <w:rsid w:val="00FF1521"/>
    <w:rsid w:val="00FF1A79"/>
    <w:rsid w:val="00FF265B"/>
    <w:rsid w:val="00FF2A43"/>
    <w:rsid w:val="00FF2AA4"/>
    <w:rsid w:val="00FF3377"/>
    <w:rsid w:val="00FF34D4"/>
    <w:rsid w:val="00FF3766"/>
    <w:rsid w:val="00FF3D8B"/>
    <w:rsid w:val="00FF4B13"/>
    <w:rsid w:val="00FF4B51"/>
    <w:rsid w:val="00FF4F10"/>
    <w:rsid w:val="00FF4F59"/>
    <w:rsid w:val="00FF5150"/>
    <w:rsid w:val="00FF5C8C"/>
    <w:rsid w:val="00FF5D36"/>
    <w:rsid w:val="00FF62AC"/>
    <w:rsid w:val="00FF65CE"/>
    <w:rsid w:val="00FF6765"/>
    <w:rsid w:val="00FF6914"/>
    <w:rsid w:val="00FF72B3"/>
    <w:rsid w:val="00FF75F9"/>
    <w:rsid w:val="00FF77F1"/>
    <w:rsid w:val="00FF7952"/>
    <w:rsid w:val="00FF7A11"/>
    <w:rsid w:val="00FF7CFC"/>
    <w:rsid w:val="00FF7EA7"/>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ddd"/>
    </o:shapedefaults>
    <o:shapelayout v:ext="edit">
      <o:idmap v:ext="edit" data="1"/>
    </o:shapelayout>
  </w:shapeDefaults>
  <w:decimalSymbol w:val="."/>
  <w:listSeparator w:val=","/>
  <w14:docId w14:val="2C405EDF"/>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9CA"/>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A3B50"/>
    <w:rPr>
      <w:rFonts w:cs="Times New Roman"/>
      <w:sz w:val="16"/>
      <w:szCs w:val="16"/>
    </w:rPr>
  </w:style>
  <w:style w:type="paragraph" w:styleId="CommentText">
    <w:name w:val="annotation text"/>
    <w:basedOn w:val="Normal"/>
    <w:link w:val="CommentTextChar"/>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semiHidden/>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9B976-3EE5-4B19-8D73-01D577FC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52</Pages>
  <Words>18707</Words>
  <Characters>112351</Characters>
  <Application>Microsoft Office Word</Application>
  <DocSecurity>0</DocSecurity>
  <Lines>936</Lines>
  <Paragraphs>261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163</cp:revision>
  <cp:lastPrinted>2021-02-22T02:37:00Z</cp:lastPrinted>
  <dcterms:created xsi:type="dcterms:W3CDTF">2021-02-18T16:49:00Z</dcterms:created>
  <dcterms:modified xsi:type="dcterms:W3CDTF">2021-02-22T10:13:00Z</dcterms:modified>
</cp:coreProperties>
</file>