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28" w:type="dxa"/>
        <w:tblLook w:val="01E0" w:firstRow="1" w:lastRow="1" w:firstColumn="1" w:lastColumn="1" w:noHBand="0" w:noVBand="0"/>
      </w:tblPr>
      <w:tblGrid>
        <w:gridCol w:w="2268"/>
        <w:gridCol w:w="6960"/>
      </w:tblGrid>
      <w:tr w:rsidR="006409F9" w:rsidRPr="008F1613" w:rsidTr="00680BB3">
        <w:trPr>
          <w:trHeight w:val="2865"/>
        </w:trPr>
        <w:tc>
          <w:tcPr>
            <w:tcW w:w="2268" w:type="dxa"/>
          </w:tcPr>
          <w:p w:rsidR="006409F9" w:rsidRPr="00F4659D" w:rsidRDefault="006409F9" w:rsidP="00680BB3">
            <w:pPr>
              <w:rPr>
                <w:rFonts w:ascii="Angsana New" w:hAnsi="Angsana New"/>
                <w:sz w:val="36"/>
                <w:szCs w:val="36"/>
              </w:rPr>
            </w:pPr>
          </w:p>
        </w:tc>
        <w:tc>
          <w:tcPr>
            <w:tcW w:w="6960" w:type="dxa"/>
            <w:vAlign w:val="center"/>
          </w:tcPr>
          <w:p w:rsidR="006409F9" w:rsidRPr="008F1613" w:rsidRDefault="006409F9" w:rsidP="00680BB3">
            <w:pPr>
              <w:spacing w:line="380" w:lineRule="exact"/>
              <w:ind w:left="14"/>
              <w:rPr>
                <w:rFonts w:cs="Times New Roman"/>
                <w:color w:val="7E7F82"/>
                <w:sz w:val="28"/>
              </w:rPr>
            </w:pPr>
            <w:r>
              <w:rPr>
                <w:rFonts w:cs="Times New Roman"/>
                <w:color w:val="7E7F82"/>
                <w:sz w:val="28"/>
              </w:rPr>
              <w:t>People</w:t>
            </w:r>
            <w:r>
              <w:rPr>
                <w:rFonts w:cs="Times New Roman"/>
                <w:color w:val="7E7F82"/>
                <w:sz w:val="28"/>
              </w:rPr>
              <w:t>’</w:t>
            </w:r>
            <w:r>
              <w:rPr>
                <w:rFonts w:cs="Times New Roman"/>
                <w:color w:val="7E7F82"/>
                <w:sz w:val="28"/>
              </w:rPr>
              <w:t>s Garment</w:t>
            </w:r>
            <w:r w:rsidRPr="008F1613">
              <w:rPr>
                <w:rFonts w:cs="Times New Roman"/>
                <w:color w:val="7E7F82"/>
                <w:sz w:val="28"/>
              </w:rPr>
              <w:t xml:space="preserve"> Public Company Limited</w:t>
            </w:r>
          </w:p>
          <w:p w:rsidR="006409F9" w:rsidRPr="008F1613" w:rsidRDefault="006409F9" w:rsidP="00680BB3">
            <w:pPr>
              <w:spacing w:line="380" w:lineRule="exact"/>
              <w:ind w:left="14"/>
              <w:rPr>
                <w:rFonts w:cs="Times New Roman"/>
                <w:color w:val="7E7F82"/>
                <w:sz w:val="28"/>
              </w:rPr>
            </w:pPr>
            <w:r>
              <w:rPr>
                <w:rFonts w:cs="Times New Roman"/>
                <w:color w:val="7E7F82"/>
                <w:sz w:val="28"/>
              </w:rPr>
              <w:t xml:space="preserve">Report and </w:t>
            </w:r>
            <w:r w:rsidRPr="008F1613">
              <w:rPr>
                <w:rFonts w:cs="Times New Roman"/>
                <w:color w:val="7E7F82"/>
                <w:sz w:val="28"/>
              </w:rPr>
              <w:t>financial statements</w:t>
            </w:r>
          </w:p>
          <w:p w:rsidR="006409F9" w:rsidRPr="007456C8" w:rsidRDefault="006409F9" w:rsidP="00BF52AF">
            <w:pPr>
              <w:spacing w:line="380" w:lineRule="exact"/>
              <w:ind w:left="14"/>
              <w:rPr>
                <w:rFonts w:ascii="Angsana New" w:hAnsi="Angsana New" w:cstheme="minorBidi"/>
                <w:b/>
                <w:bCs/>
                <w:sz w:val="28"/>
                <w:szCs w:val="36"/>
              </w:rPr>
            </w:pPr>
            <w:r w:rsidRPr="008F1613">
              <w:rPr>
                <w:rFonts w:cs="Times New Roman"/>
                <w:color w:val="7E7F82"/>
                <w:sz w:val="28"/>
              </w:rPr>
              <w:t xml:space="preserve">31 December </w:t>
            </w:r>
            <w:r w:rsidR="007456C8">
              <w:rPr>
                <w:rFonts w:cs="Times New Roman"/>
                <w:color w:val="7E7F82"/>
                <w:sz w:val="28"/>
              </w:rPr>
              <w:t>20</w:t>
            </w:r>
            <w:r w:rsidR="00A10673">
              <w:rPr>
                <w:rFonts w:cs="Times New Roman"/>
                <w:color w:val="7E7F82"/>
                <w:sz w:val="28"/>
              </w:rPr>
              <w:t>20</w:t>
            </w:r>
          </w:p>
        </w:tc>
      </w:tr>
    </w:tbl>
    <w:p w:rsidR="006409F9" w:rsidRPr="008F1613" w:rsidRDefault="006409F9" w:rsidP="006409F9">
      <w:pPr>
        <w:sectPr w:rsidR="006409F9" w:rsidRPr="008F1613" w:rsidSect="00473C60">
          <w:footerReference w:type="even" r:id="rId7"/>
          <w:footerReference w:type="default" r:id="rId8"/>
          <w:pgSz w:w="11907" w:h="16840" w:code="9"/>
          <w:pgMar w:top="1728" w:right="1080" w:bottom="11520" w:left="360" w:header="720" w:footer="720" w:gutter="0"/>
          <w:cols w:space="720"/>
          <w:titlePg/>
          <w:docGrid w:linePitch="360"/>
        </w:sectPr>
      </w:pPr>
    </w:p>
    <w:p w:rsidR="006409F9" w:rsidRPr="008F1613" w:rsidRDefault="006409F9" w:rsidP="006409F9">
      <w:pPr>
        <w:pStyle w:val="ps-000-normal"/>
        <w:spacing w:after="0" w:line="380" w:lineRule="exact"/>
        <w:rPr>
          <w:rFonts w:ascii="Arial" w:hAnsi="Arial" w:cs="Arial"/>
          <w:b/>
          <w:bCs/>
          <w:sz w:val="22"/>
          <w:szCs w:val="22"/>
        </w:rPr>
      </w:pPr>
      <w:r w:rsidRPr="008F1613">
        <w:rPr>
          <w:rFonts w:ascii="Arial" w:hAnsi="Arial" w:cs="Arial"/>
          <w:b/>
          <w:bCs/>
          <w:sz w:val="22"/>
          <w:szCs w:val="22"/>
        </w:rPr>
        <w:lastRenderedPageBreak/>
        <w:t>Independent Auditor's Report</w:t>
      </w:r>
    </w:p>
    <w:p w:rsidR="006409F9" w:rsidRPr="008F1613" w:rsidRDefault="006409F9" w:rsidP="006409F9">
      <w:pPr>
        <w:pStyle w:val="ps-000-normal"/>
        <w:spacing w:after="240" w:line="380" w:lineRule="exact"/>
        <w:rPr>
          <w:rFonts w:ascii="Arial" w:hAnsi="Arial" w:cs="Arial"/>
          <w:sz w:val="22"/>
          <w:szCs w:val="22"/>
        </w:rPr>
      </w:pPr>
      <w:bookmarkStart w:id="0" w:name="36765547"/>
      <w:bookmarkStart w:id="1" w:name="36765548"/>
      <w:bookmarkEnd w:id="0"/>
      <w:bookmarkEnd w:id="1"/>
      <w:r w:rsidRPr="008F1613">
        <w:rPr>
          <w:rFonts w:ascii="Arial" w:hAnsi="Arial" w:cs="Arial"/>
          <w:sz w:val="22"/>
          <w:szCs w:val="22"/>
        </w:rPr>
        <w:t xml:space="preserve">To the Shareholders of </w:t>
      </w:r>
      <w:r>
        <w:rPr>
          <w:rFonts w:ascii="Arial" w:hAnsi="Arial" w:cs="Cordia New"/>
          <w:sz w:val="22"/>
          <w:szCs w:val="22"/>
        </w:rPr>
        <w:t>People’s Garment</w:t>
      </w:r>
      <w:r w:rsidRPr="008F1613">
        <w:rPr>
          <w:rFonts w:ascii="Arial" w:hAnsi="Arial" w:cs="Arial"/>
          <w:sz w:val="22"/>
          <w:szCs w:val="22"/>
        </w:rPr>
        <w:t xml:space="preserve"> Public Company Limited </w:t>
      </w:r>
    </w:p>
    <w:p w:rsidR="00731F13" w:rsidRDefault="00731F13" w:rsidP="006369FB">
      <w:pPr>
        <w:pStyle w:val="ps-000-normal"/>
        <w:spacing w:before="360" w:line="380" w:lineRule="exact"/>
        <w:rPr>
          <w:rFonts w:ascii="Arial" w:hAnsi="Arial" w:cs="Arial"/>
          <w:b/>
          <w:bCs/>
          <w:sz w:val="22"/>
          <w:szCs w:val="22"/>
        </w:rPr>
      </w:pPr>
      <w:bookmarkStart w:id="2" w:name="36765549"/>
      <w:bookmarkEnd w:id="2"/>
      <w:r>
        <w:rPr>
          <w:rFonts w:ascii="Arial" w:hAnsi="Arial" w:cs="Arial"/>
          <w:b/>
          <w:bCs/>
          <w:sz w:val="22"/>
          <w:szCs w:val="22"/>
        </w:rPr>
        <w:t>Opinion</w:t>
      </w:r>
    </w:p>
    <w:p w:rsidR="00731F13" w:rsidRDefault="00731F13" w:rsidP="006369FB">
      <w:pPr>
        <w:pStyle w:val="BodyText"/>
        <w:numPr>
          <w:ilvl w:val="0"/>
          <w:numId w:val="0"/>
        </w:numPr>
        <w:spacing w:before="120" w:line="380" w:lineRule="exact"/>
        <w:ind w:right="-43"/>
        <w:rPr>
          <w:rFonts w:ascii="Arial" w:hAnsi="Arial" w:cs="Arial"/>
          <w:sz w:val="22"/>
          <w:szCs w:val="22"/>
        </w:rPr>
      </w:pPr>
      <w:r w:rsidRPr="00DA4313">
        <w:rPr>
          <w:rFonts w:ascii="Arial" w:hAnsi="Arial" w:cs="Arial"/>
          <w:sz w:val="22"/>
          <w:szCs w:val="22"/>
        </w:rPr>
        <w:t>I have audite</w:t>
      </w:r>
      <w:r>
        <w:rPr>
          <w:rFonts w:ascii="Arial" w:hAnsi="Arial" w:cs="Arial"/>
          <w:sz w:val="22"/>
          <w:szCs w:val="22"/>
        </w:rPr>
        <w:t xml:space="preserve">d the accompanying </w:t>
      </w:r>
      <w:r w:rsidRPr="00DA4313">
        <w:rPr>
          <w:rFonts w:ascii="Arial" w:hAnsi="Arial" w:cs="Arial"/>
          <w:sz w:val="22"/>
          <w:szCs w:val="22"/>
        </w:rPr>
        <w:t xml:space="preserve">financial statements of </w:t>
      </w:r>
      <w:r>
        <w:rPr>
          <w:rFonts w:ascii="Arial" w:hAnsi="Arial" w:cs="Arial"/>
          <w:sz w:val="22"/>
          <w:szCs w:val="22"/>
        </w:rPr>
        <w:t>People’s</w:t>
      </w:r>
      <w:r w:rsidRPr="00B437F0">
        <w:rPr>
          <w:rFonts w:ascii="Arial" w:hAnsi="Arial" w:cs="Arial"/>
          <w:sz w:val="22"/>
          <w:szCs w:val="22"/>
        </w:rPr>
        <w:t xml:space="preserve"> </w:t>
      </w:r>
      <w:r w:rsidR="00EC0A31">
        <w:rPr>
          <w:rFonts w:ascii="Arial" w:hAnsi="Arial" w:cs="Cordia New"/>
          <w:sz w:val="22"/>
          <w:szCs w:val="22"/>
        </w:rPr>
        <w:t>Garment</w:t>
      </w:r>
      <w:r w:rsidR="00EC0A31" w:rsidRPr="008F1613">
        <w:rPr>
          <w:rFonts w:ascii="Arial" w:hAnsi="Arial" w:cs="Arial"/>
          <w:sz w:val="22"/>
          <w:szCs w:val="22"/>
        </w:rPr>
        <w:t xml:space="preserve"> </w:t>
      </w:r>
      <w:r w:rsidRPr="00B437F0">
        <w:rPr>
          <w:rFonts w:ascii="Arial" w:hAnsi="Arial" w:cs="Arial"/>
          <w:sz w:val="22"/>
          <w:szCs w:val="22"/>
        </w:rPr>
        <w:t>Public Company Limited</w:t>
      </w:r>
      <w:r>
        <w:rPr>
          <w:rFonts w:ascii="Arial" w:hAnsi="Arial" w:cstheme="minorBidi" w:hint="cs"/>
          <w:sz w:val="22"/>
          <w:szCs w:val="22"/>
          <w:cs/>
        </w:rPr>
        <w:t xml:space="preserve"> </w:t>
      </w:r>
      <w:r>
        <w:rPr>
          <w:rFonts w:ascii="Arial" w:hAnsi="Arial" w:cstheme="minorBidi"/>
          <w:sz w:val="22"/>
          <w:szCs w:val="22"/>
        </w:rPr>
        <w:t>(the Company)</w:t>
      </w:r>
      <w:r w:rsidRPr="00DA4313">
        <w:rPr>
          <w:rFonts w:ascii="Arial" w:hAnsi="Arial" w:cs="Arial"/>
          <w:sz w:val="22"/>
          <w:szCs w:val="22"/>
        </w:rPr>
        <w:t xml:space="preserve">, which comprise the </w:t>
      </w:r>
      <w:r w:rsidRPr="00DA4313">
        <w:rPr>
          <w:rFonts w:ascii="Arial" w:hAnsi="Arial" w:cs="Arial"/>
          <w:spacing w:val="-3"/>
          <w:sz w:val="22"/>
          <w:szCs w:val="22"/>
        </w:rPr>
        <w:t>statement of financial position</w:t>
      </w:r>
      <w:r>
        <w:rPr>
          <w:rFonts w:ascii="Arial" w:hAnsi="Arial" w:cs="Arial"/>
          <w:sz w:val="22"/>
          <w:szCs w:val="22"/>
        </w:rPr>
        <w:t xml:space="preserve"> as at 31 December </w:t>
      </w:r>
      <w:r w:rsidR="00E55671">
        <w:rPr>
          <w:rFonts w:ascii="Arial" w:hAnsi="Arial" w:cs="Arial"/>
          <w:sz w:val="22"/>
          <w:szCs w:val="22"/>
        </w:rPr>
        <w:t>20</w:t>
      </w:r>
      <w:r w:rsidR="00A10673">
        <w:rPr>
          <w:rFonts w:ascii="Arial" w:hAnsi="Arial" w:cs="Arial"/>
          <w:sz w:val="22"/>
          <w:szCs w:val="22"/>
        </w:rPr>
        <w:t>20</w:t>
      </w:r>
      <w:r>
        <w:rPr>
          <w:rFonts w:ascii="Arial" w:hAnsi="Arial" w:cs="Arial"/>
          <w:sz w:val="22"/>
          <w:szCs w:val="22"/>
        </w:rPr>
        <w:t xml:space="preserve">, and the related </w:t>
      </w:r>
      <w:r w:rsidRPr="00DA4313">
        <w:rPr>
          <w:rFonts w:ascii="Arial" w:hAnsi="Arial" w:cs="Arial"/>
          <w:sz w:val="22"/>
          <w:szCs w:val="22"/>
        </w:rPr>
        <w:t xml:space="preserve">statements of comprehensive income, changes in shareholders’ equity and cash flows for the year then ended, and </w:t>
      </w:r>
      <w:r>
        <w:rPr>
          <w:rFonts w:ascii="Arial" w:hAnsi="Arial" w:cs="Arial"/>
          <w:sz w:val="22"/>
          <w:szCs w:val="22"/>
        </w:rPr>
        <w:t xml:space="preserve">notes to the financial statements, including </w:t>
      </w:r>
      <w:r w:rsidRPr="00DA4313">
        <w:rPr>
          <w:rFonts w:ascii="Arial" w:hAnsi="Arial" w:cs="Arial"/>
          <w:sz w:val="22"/>
          <w:szCs w:val="22"/>
        </w:rPr>
        <w:t>a summary of significant accounting policies</w:t>
      </w:r>
      <w:r>
        <w:rPr>
          <w:rFonts w:ascii="Arial" w:hAnsi="Arial" w:cs="Arial"/>
          <w:sz w:val="22"/>
          <w:szCs w:val="22"/>
        </w:rPr>
        <w:t>.</w:t>
      </w:r>
    </w:p>
    <w:p w:rsidR="00731F13" w:rsidRPr="0017132E" w:rsidRDefault="00731F13" w:rsidP="006369FB">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In my opinion, the financial statements referred to above present fairly, in all material respect</w:t>
      </w:r>
      <w:r>
        <w:rPr>
          <w:rFonts w:ascii="Arial" w:hAnsi="Arial" w:cs="Arial"/>
          <w:color w:val="auto"/>
          <w:sz w:val="22"/>
          <w:szCs w:val="22"/>
        </w:rPr>
        <w:t>s, the financial position of People’s Garment</w:t>
      </w:r>
      <w:r w:rsidRPr="00F6524C">
        <w:rPr>
          <w:rFonts w:ascii="Arial" w:hAnsi="Arial" w:cs="Arial"/>
          <w:color w:val="auto"/>
          <w:sz w:val="22"/>
          <w:szCs w:val="22"/>
        </w:rPr>
        <w:t xml:space="preserve"> Public Company Limited as at 31 Dec</w:t>
      </w:r>
      <w:r>
        <w:rPr>
          <w:rFonts w:ascii="Arial" w:hAnsi="Arial" w:cs="Arial"/>
          <w:color w:val="auto"/>
          <w:sz w:val="22"/>
          <w:szCs w:val="22"/>
        </w:rPr>
        <w:t xml:space="preserve">ember </w:t>
      </w:r>
      <w:r w:rsidR="00E55671">
        <w:rPr>
          <w:rFonts w:ascii="Arial" w:hAnsi="Arial" w:cs="Arial"/>
          <w:color w:val="auto"/>
          <w:sz w:val="22"/>
          <w:szCs w:val="22"/>
        </w:rPr>
        <w:t>20</w:t>
      </w:r>
      <w:r w:rsidR="00A10673">
        <w:rPr>
          <w:rFonts w:ascii="Arial" w:hAnsi="Arial" w:cs="Arial"/>
          <w:color w:val="auto"/>
          <w:sz w:val="22"/>
          <w:szCs w:val="22"/>
        </w:rPr>
        <w:t>20</w:t>
      </w:r>
      <w:r w:rsidRPr="00F6524C">
        <w:rPr>
          <w:rFonts w:ascii="Arial" w:hAnsi="Arial" w:cs="Arial"/>
          <w:color w:val="auto"/>
          <w:sz w:val="22"/>
          <w:szCs w:val="22"/>
        </w:rPr>
        <w:t xml:space="preserve">, </w:t>
      </w:r>
      <w:r>
        <w:rPr>
          <w:rFonts w:ascii="Arial" w:hAnsi="Arial" w:cs="Arial"/>
          <w:color w:val="auto"/>
          <w:sz w:val="22"/>
          <w:szCs w:val="22"/>
        </w:rPr>
        <w:t xml:space="preserve">its </w:t>
      </w:r>
      <w:r w:rsidRPr="00F6524C">
        <w:rPr>
          <w:rFonts w:ascii="Arial" w:hAnsi="Arial" w:cs="Arial"/>
          <w:color w:val="auto"/>
          <w:sz w:val="22"/>
          <w:szCs w:val="22"/>
        </w:rPr>
        <w:t>financial performance and cash flows for the year then ended in accordance with Thai Financial Reporting Standards.</w:t>
      </w:r>
    </w:p>
    <w:p w:rsidR="00731F13" w:rsidRDefault="00731F13" w:rsidP="006369FB">
      <w:pPr>
        <w:pStyle w:val="ps-000-normal"/>
        <w:spacing w:before="120" w:line="380" w:lineRule="exact"/>
        <w:rPr>
          <w:rFonts w:ascii="Arial" w:hAnsi="Arial" w:cs="Arial"/>
          <w:b/>
          <w:bCs/>
          <w:sz w:val="22"/>
          <w:szCs w:val="22"/>
        </w:rPr>
      </w:pPr>
      <w:r>
        <w:rPr>
          <w:rFonts w:ascii="Arial" w:hAnsi="Arial" w:cs="Arial"/>
          <w:b/>
          <w:bCs/>
          <w:sz w:val="22"/>
          <w:szCs w:val="22"/>
        </w:rPr>
        <w:t>Basis for Opinion</w:t>
      </w:r>
    </w:p>
    <w:p w:rsidR="00731F13" w:rsidRDefault="00731F13" w:rsidP="006369FB">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sidRPr="00C95693">
        <w:rPr>
          <w:rFonts w:ascii="Arial" w:hAnsi="Arial" w:cs="Arial"/>
          <w:i/>
          <w:iCs/>
          <w:sz w:val="22"/>
          <w:szCs w:val="22"/>
        </w:rPr>
        <w:t xml:space="preserve">Auditor’s Responsibilities for the Audit </w:t>
      </w:r>
      <w:r>
        <w:rPr>
          <w:rFonts w:ascii="Arial" w:hAnsi="Arial" w:cs="Arial"/>
          <w:i/>
          <w:iCs/>
          <w:sz w:val="22"/>
          <w:szCs w:val="22"/>
        </w:rPr>
        <w:t xml:space="preserve">of the </w:t>
      </w:r>
      <w:r w:rsidRPr="00C95693">
        <w:rPr>
          <w:rFonts w:ascii="Arial" w:hAnsi="Arial" w:cs="Arial"/>
          <w:i/>
          <w:iCs/>
          <w:sz w:val="22"/>
          <w:szCs w:val="22"/>
        </w:rPr>
        <w:t>Financial Statements</w:t>
      </w:r>
      <w:r>
        <w:rPr>
          <w:rFonts w:ascii="Arial" w:hAnsi="Arial" w:cs="Arial"/>
          <w:sz w:val="22"/>
          <w:szCs w:val="22"/>
        </w:rPr>
        <w:t xml:space="preserve"> section of my report. I am independent of the Company in accordance </w:t>
      </w:r>
      <w:r w:rsidRPr="00C6051A">
        <w:rPr>
          <w:rFonts w:ascii="Arial" w:hAnsi="Arial" w:cs="Arial"/>
          <w:sz w:val="22"/>
          <w:szCs w:val="22"/>
        </w:rPr>
        <w:t xml:space="preserve">with </w:t>
      </w:r>
      <w:r w:rsidRPr="000707F5">
        <w:rPr>
          <w:rFonts w:ascii="Arial" w:hAnsi="Arial" w:cs="Arial"/>
          <w:sz w:val="22"/>
          <w:szCs w:val="22"/>
        </w:rPr>
        <w:t xml:space="preserve">the </w:t>
      </w:r>
      <w:r w:rsidRPr="000707F5">
        <w:rPr>
          <w:rFonts w:ascii="Arial" w:hAnsi="Arial" w:cs="Arial"/>
          <w:i/>
          <w:iCs/>
          <w:sz w:val="22"/>
          <w:szCs w:val="22"/>
        </w:rPr>
        <w:t>Code of Ethics for Professional Accountants</w:t>
      </w:r>
      <w:r w:rsidRPr="000707F5">
        <w:rPr>
          <w:rFonts w:ascii="Arial" w:hAnsi="Arial" w:cs="Arial"/>
          <w:sz w:val="22"/>
          <w:szCs w:val="22"/>
        </w:rPr>
        <w:t xml:space="preserve"> </w:t>
      </w:r>
      <w:r w:rsidRPr="000707F5">
        <w:rPr>
          <w:rFonts w:ascii="Arial" w:hAnsi="Arial" w:cstheme="minorBidi" w:hint="cs"/>
          <w:sz w:val="22"/>
          <w:szCs w:val="22"/>
        </w:rPr>
        <w:t>as</w:t>
      </w:r>
      <w:r w:rsidRPr="000707F5">
        <w:rPr>
          <w:rFonts w:ascii="Arial" w:hAnsi="Arial" w:cstheme="minorBidi"/>
          <w:sz w:val="22"/>
          <w:szCs w:val="22"/>
        </w:rPr>
        <w:t xml:space="preserve"> issued by </w:t>
      </w:r>
      <w:r w:rsidRPr="000707F5">
        <w:rPr>
          <w:rFonts w:ascii="Arial" w:hAnsi="Arial" w:cs="Arial"/>
          <w:sz w:val="22"/>
          <w:szCs w:val="22"/>
        </w:rPr>
        <w:t>the Federation of Accounting Professions as relevant to my audit of the financial statements, and I have fulfilled my other ethical</w:t>
      </w:r>
      <w:r w:rsidRPr="008219EB">
        <w:rPr>
          <w:rFonts w:ascii="Arial" w:hAnsi="Arial" w:cs="Arial"/>
          <w:sz w:val="22"/>
          <w:szCs w:val="22"/>
        </w:rPr>
        <w:t xml:space="preserve"> responsibilities in accordance with the Code. I</w:t>
      </w:r>
      <w:r>
        <w:rPr>
          <w:rFonts w:ascii="Arial" w:hAnsi="Arial" w:cs="Arial"/>
          <w:sz w:val="22"/>
          <w:szCs w:val="22"/>
        </w:rPr>
        <w:t xml:space="preserve"> believe that the audit evidence I have obtained is sufficient and appropriate to provide a basis for my opinion.</w:t>
      </w:r>
    </w:p>
    <w:p w:rsidR="00731F13" w:rsidRDefault="00731F13" w:rsidP="006369FB">
      <w:pPr>
        <w:pStyle w:val="ps-000-normal"/>
        <w:spacing w:before="120" w:line="380" w:lineRule="exact"/>
        <w:rPr>
          <w:rFonts w:ascii="Arial" w:hAnsi="Arial" w:cs="Arial"/>
          <w:b/>
          <w:bCs/>
          <w:sz w:val="22"/>
          <w:szCs w:val="22"/>
        </w:rPr>
      </w:pPr>
      <w:r>
        <w:rPr>
          <w:rFonts w:ascii="Arial" w:hAnsi="Arial" w:cs="Arial"/>
          <w:b/>
          <w:bCs/>
          <w:sz w:val="22"/>
          <w:szCs w:val="22"/>
        </w:rPr>
        <w:t>Key Audit Matters</w:t>
      </w:r>
    </w:p>
    <w:p w:rsidR="00731F13" w:rsidRDefault="00731F13" w:rsidP="006369FB">
      <w:pPr>
        <w:pStyle w:val="ps-000-normal"/>
        <w:spacing w:before="120"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w:t>
      </w:r>
      <w:r w:rsidRPr="000707F5">
        <w:rPr>
          <w:rFonts w:ascii="Arial" w:hAnsi="Arial" w:cs="Arial"/>
          <w:sz w:val="22"/>
          <w:szCs w:val="22"/>
        </w:rPr>
        <w:t>significance in</w:t>
      </w:r>
      <w:r>
        <w:rPr>
          <w:rFonts w:ascii="Arial" w:hAnsi="Arial" w:cs="Arial"/>
          <w:sz w:val="22"/>
          <w:szCs w:val="22"/>
        </w:rPr>
        <w:t xml:space="preserve"> my audit of the financial statements of the current period. These matters were addressed in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 </w:t>
      </w:r>
    </w:p>
    <w:p w:rsidR="00250915" w:rsidRDefault="00250915" w:rsidP="006369FB">
      <w:pPr>
        <w:pStyle w:val="ps-000-normal"/>
        <w:spacing w:before="120" w:line="380" w:lineRule="exact"/>
        <w:rPr>
          <w:rFonts w:ascii="Arial" w:hAnsi="Arial" w:cs="Arial"/>
          <w:sz w:val="22"/>
          <w:szCs w:val="22"/>
        </w:rPr>
        <w:sectPr w:rsidR="00250915" w:rsidSect="00250915">
          <w:headerReference w:type="default" r:id="rId9"/>
          <w:pgSz w:w="11907" w:h="16839" w:code="9"/>
          <w:pgMar w:top="3600" w:right="1080" w:bottom="1080" w:left="1296" w:header="720" w:footer="720" w:gutter="0"/>
          <w:cols w:space="720"/>
          <w:docGrid w:linePitch="360"/>
        </w:sectPr>
      </w:pPr>
    </w:p>
    <w:p w:rsidR="00731F13" w:rsidRPr="00C6051A" w:rsidRDefault="00731F13" w:rsidP="006369FB">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lastRenderedPageBreak/>
        <w:t xml:space="preserve">I have fulfilled the responsibilities described in the </w:t>
      </w:r>
      <w:r w:rsidRPr="009E5D82">
        <w:rPr>
          <w:rFonts w:ascii="Arial" w:hAnsi="Arial" w:cs="Arial"/>
          <w:i/>
          <w:iCs/>
          <w:sz w:val="22"/>
          <w:szCs w:val="22"/>
        </w:rPr>
        <w:t>Auditor’s Responsibilities for the</w:t>
      </w:r>
      <w:r>
        <w:rPr>
          <w:rFonts w:ascii="Arial" w:hAnsi="Arial" w:cs="Arial"/>
          <w:sz w:val="22"/>
          <w:szCs w:val="22"/>
        </w:rPr>
        <w:t xml:space="preserve"> </w:t>
      </w:r>
      <w:r w:rsidRPr="00F16DCF">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w:t>
      </w:r>
      <w:r w:rsidRPr="00256B37">
        <w:rPr>
          <w:rFonts w:ascii="Arial" w:hAnsi="Arial" w:cs="Arial"/>
          <w:sz w:val="22"/>
          <w:szCs w:val="22"/>
        </w:rPr>
        <w:t xml:space="preserve">matters below, provide </w:t>
      </w:r>
      <w:r w:rsidRPr="00C6051A">
        <w:rPr>
          <w:rFonts w:ascii="Arial" w:hAnsi="Arial" w:cs="Arial"/>
          <w:sz w:val="22"/>
          <w:szCs w:val="22"/>
        </w:rPr>
        <w:t>the basis for my audit opinion on the accompanying financial statements as a whole.</w:t>
      </w:r>
    </w:p>
    <w:p w:rsidR="00731F13" w:rsidRDefault="00731F13" w:rsidP="006369FB">
      <w:pPr>
        <w:pStyle w:val="ps-000-normal"/>
        <w:spacing w:before="120" w:line="380" w:lineRule="exact"/>
        <w:rPr>
          <w:rFonts w:ascii="Arial" w:hAnsi="Arial" w:cs="Arial"/>
          <w:sz w:val="22"/>
          <w:szCs w:val="22"/>
        </w:rPr>
      </w:pPr>
      <w:r>
        <w:rPr>
          <w:rFonts w:ascii="Arial" w:hAnsi="Arial" w:cs="Arial"/>
          <w:sz w:val="22"/>
          <w:szCs w:val="22"/>
        </w:rPr>
        <w:t>K</w:t>
      </w:r>
      <w:r w:rsidRPr="00C6051A">
        <w:rPr>
          <w:rFonts w:ascii="Arial" w:hAnsi="Arial" w:cs="Arial"/>
          <w:sz w:val="22"/>
          <w:szCs w:val="22"/>
        </w:rPr>
        <w:t xml:space="preserve">ey audit matters and how audit procedures respond for each matter </w:t>
      </w:r>
      <w:proofErr w:type="gramStart"/>
      <w:r w:rsidRPr="00C6051A">
        <w:rPr>
          <w:rFonts w:ascii="Arial" w:hAnsi="Arial" w:cs="Arial"/>
          <w:sz w:val="22"/>
          <w:szCs w:val="22"/>
        </w:rPr>
        <w:t>are</w:t>
      </w:r>
      <w:r w:rsidRPr="00C6051A">
        <w:rPr>
          <w:rFonts w:ascii="Arial" w:hAnsi="Arial" w:cstheme="minorBidi" w:hint="cs"/>
          <w:sz w:val="22"/>
          <w:szCs w:val="22"/>
          <w:cs/>
        </w:rPr>
        <w:t xml:space="preserve"> </w:t>
      </w:r>
      <w:r w:rsidRPr="00C6051A">
        <w:rPr>
          <w:rFonts w:ascii="Arial" w:hAnsi="Arial" w:cs="Arial"/>
          <w:sz w:val="22"/>
          <w:szCs w:val="22"/>
        </w:rPr>
        <w:t xml:space="preserve"> describe</w:t>
      </w:r>
      <w:proofErr w:type="gramEnd"/>
      <w:r w:rsidRPr="00C6051A">
        <w:rPr>
          <w:rFonts w:ascii="Arial" w:hAnsi="Arial" w:cs="Arial"/>
          <w:sz w:val="22"/>
          <w:szCs w:val="22"/>
        </w:rPr>
        <w:t xml:space="preserve"> below.</w:t>
      </w:r>
    </w:p>
    <w:p w:rsidR="003143A2" w:rsidRPr="006369FB" w:rsidRDefault="003143A2" w:rsidP="003143A2">
      <w:pPr>
        <w:pStyle w:val="ps-000-normal"/>
        <w:spacing w:before="120" w:line="380" w:lineRule="exact"/>
        <w:rPr>
          <w:rFonts w:ascii="Arial" w:hAnsi="Arial" w:cs="Arial"/>
          <w:b/>
          <w:bCs/>
          <w:sz w:val="22"/>
          <w:szCs w:val="22"/>
        </w:rPr>
      </w:pPr>
      <w:r w:rsidRPr="006369FB">
        <w:rPr>
          <w:rFonts w:ascii="Arial" w:hAnsi="Arial" w:cs="Arial"/>
          <w:b/>
          <w:bCs/>
          <w:sz w:val="22"/>
          <w:szCs w:val="22"/>
        </w:rPr>
        <w:t>Revenue recognition</w:t>
      </w:r>
    </w:p>
    <w:p w:rsidR="003143A2" w:rsidRPr="006369FB" w:rsidRDefault="003143A2" w:rsidP="003143A2">
      <w:pPr>
        <w:pStyle w:val="ps-000-normal"/>
        <w:spacing w:before="120" w:line="380" w:lineRule="exact"/>
        <w:rPr>
          <w:rFonts w:ascii="Arial" w:hAnsi="Arial" w:cs="Arial"/>
          <w:sz w:val="22"/>
          <w:szCs w:val="22"/>
        </w:rPr>
      </w:pPr>
      <w:r w:rsidRPr="006369FB">
        <w:rPr>
          <w:rFonts w:ascii="Arial" w:hAnsi="Arial" w:cs="Arial"/>
          <w:sz w:val="22"/>
          <w:szCs w:val="22"/>
        </w:rPr>
        <w:t xml:space="preserve">The Company has </w:t>
      </w:r>
      <w:proofErr w:type="gramStart"/>
      <w:r w:rsidRPr="006369FB">
        <w:rPr>
          <w:rFonts w:ascii="Arial" w:hAnsi="Arial" w:cs="Arial"/>
          <w:sz w:val="22"/>
          <w:szCs w:val="22"/>
        </w:rPr>
        <w:t>a large number of</w:t>
      </w:r>
      <w:proofErr w:type="gramEnd"/>
      <w:r w:rsidRPr="006369FB">
        <w:rPr>
          <w:rFonts w:ascii="Arial" w:hAnsi="Arial" w:cs="Arial"/>
          <w:sz w:val="22"/>
          <w:szCs w:val="22"/>
        </w:rPr>
        <w:t xml:space="preserve"> commercial transactions with customers and </w:t>
      </w:r>
      <w:r>
        <w:rPr>
          <w:rFonts w:ascii="Arial" w:hAnsi="Arial" w:cs="Arial"/>
          <w:sz w:val="22"/>
          <w:szCs w:val="22"/>
        </w:rPr>
        <w:t xml:space="preserve">some </w:t>
      </w:r>
      <w:r w:rsidRPr="006369FB">
        <w:rPr>
          <w:rFonts w:ascii="Arial" w:hAnsi="Arial" w:cs="Arial"/>
          <w:sz w:val="22"/>
          <w:szCs w:val="22"/>
        </w:rPr>
        <w:t xml:space="preserve">sales are </w:t>
      </w:r>
      <w:r>
        <w:rPr>
          <w:rFonts w:ascii="Arial" w:hAnsi="Arial" w:cs="Arial"/>
          <w:sz w:val="22"/>
          <w:szCs w:val="22"/>
        </w:rPr>
        <w:t xml:space="preserve">export sales with delivery conditions that should be considered when recording the transactions, including some consignment sales. </w:t>
      </w:r>
      <w:r w:rsidRPr="006369FB">
        <w:rPr>
          <w:rFonts w:ascii="Arial" w:hAnsi="Arial" w:cs="Arial"/>
          <w:sz w:val="22"/>
          <w:szCs w:val="22"/>
        </w:rPr>
        <w:t xml:space="preserve">As a result, the Company’s </w:t>
      </w:r>
      <w:r>
        <w:rPr>
          <w:rFonts w:ascii="Arial" w:hAnsi="Arial" w:cs="Arial"/>
          <w:sz w:val="22"/>
          <w:szCs w:val="22"/>
        </w:rPr>
        <w:t xml:space="preserve">sales transactions are subject to numerous conditions relevant to revenue </w:t>
      </w:r>
      <w:r w:rsidRPr="006369FB">
        <w:rPr>
          <w:rFonts w:ascii="Arial" w:hAnsi="Arial" w:cs="Arial"/>
          <w:sz w:val="22"/>
          <w:szCs w:val="22"/>
        </w:rPr>
        <w:t>reco</w:t>
      </w:r>
      <w:r>
        <w:rPr>
          <w:rFonts w:ascii="Arial" w:hAnsi="Arial" w:cs="Arial"/>
          <w:sz w:val="22"/>
          <w:szCs w:val="22"/>
        </w:rPr>
        <w:t>gnition</w:t>
      </w:r>
      <w:r w:rsidRPr="006369FB">
        <w:rPr>
          <w:rFonts w:ascii="Arial" w:hAnsi="Arial" w:cs="Arial"/>
          <w:sz w:val="22"/>
          <w:szCs w:val="22"/>
        </w:rPr>
        <w:t xml:space="preserve">. There are therefore risks with respect to the amount and timing of revenue recognition.  </w:t>
      </w:r>
    </w:p>
    <w:p w:rsidR="003143A2" w:rsidRPr="006369FB" w:rsidRDefault="003143A2" w:rsidP="003143A2">
      <w:pPr>
        <w:pStyle w:val="ps-000-normal"/>
        <w:spacing w:before="120" w:line="380" w:lineRule="exact"/>
        <w:rPr>
          <w:rFonts w:ascii="Arial" w:hAnsi="Arial" w:cs="Arial"/>
          <w:sz w:val="22"/>
          <w:szCs w:val="22"/>
        </w:rPr>
      </w:pPr>
      <w:r w:rsidRPr="006369FB">
        <w:rPr>
          <w:rFonts w:ascii="Arial" w:hAnsi="Arial" w:cs="Arial"/>
          <w:sz w:val="22"/>
          <w:szCs w:val="22"/>
        </w:rPr>
        <w:t xml:space="preserve">I have examined </w:t>
      </w:r>
      <w:r w:rsidRPr="006369FB">
        <w:rPr>
          <w:rFonts w:ascii="Arial" w:hAnsi="Arial" w:cs="Arial" w:hint="cs"/>
          <w:sz w:val="22"/>
          <w:szCs w:val="22"/>
        </w:rPr>
        <w:t>the</w:t>
      </w:r>
      <w:r w:rsidRPr="006369FB">
        <w:rPr>
          <w:rFonts w:ascii="Arial" w:hAnsi="Arial" w:cs="Arial"/>
          <w:sz w:val="22"/>
          <w:szCs w:val="22"/>
        </w:rPr>
        <w:t xml:space="preserve"> revenu</w:t>
      </w:r>
      <w:r>
        <w:rPr>
          <w:rFonts w:ascii="Arial" w:hAnsi="Arial" w:cs="Arial"/>
          <w:sz w:val="22"/>
          <w:szCs w:val="22"/>
        </w:rPr>
        <w:t>e recognition of the Company by:</w:t>
      </w:r>
    </w:p>
    <w:p w:rsidR="003143A2" w:rsidRPr="006369FB" w:rsidRDefault="003143A2" w:rsidP="003143A2">
      <w:pPr>
        <w:pStyle w:val="ListParagraph"/>
        <w:numPr>
          <w:ilvl w:val="0"/>
          <w:numId w:val="3"/>
        </w:numPr>
        <w:spacing w:before="120" w:after="120" w:line="380" w:lineRule="exact"/>
        <w:ind w:left="540" w:hanging="540"/>
        <w:rPr>
          <w:rFonts w:ascii="Arial" w:hAnsi="Arial" w:cs="Arial"/>
          <w:szCs w:val="22"/>
        </w:rPr>
      </w:pPr>
      <w:r w:rsidRPr="006369FB">
        <w:rPr>
          <w:rFonts w:ascii="Arial" w:hAnsi="Arial" w:cs="Arial"/>
          <w:szCs w:val="22"/>
        </w:rPr>
        <w:t>Assessing and testing the Company’s IT system and its internal controls with respect to the revenue cycle by making enquiry of responsible executives, gaining an understanding of the controls and selecting representative samples to test the oper</w:t>
      </w:r>
      <w:r>
        <w:rPr>
          <w:rFonts w:ascii="Arial" w:hAnsi="Arial" w:cs="Arial"/>
          <w:szCs w:val="22"/>
        </w:rPr>
        <w:t>ation of the designed controls.</w:t>
      </w:r>
    </w:p>
    <w:p w:rsidR="003143A2" w:rsidRPr="006369FB" w:rsidRDefault="003143A2" w:rsidP="003143A2">
      <w:pPr>
        <w:pStyle w:val="ListParagraph"/>
        <w:numPr>
          <w:ilvl w:val="0"/>
          <w:numId w:val="3"/>
        </w:numPr>
        <w:spacing w:before="120" w:after="120" w:line="380" w:lineRule="exact"/>
        <w:ind w:left="540" w:hanging="540"/>
        <w:rPr>
          <w:rFonts w:ascii="Arial" w:hAnsi="Arial" w:cs="Arial"/>
          <w:szCs w:val="22"/>
        </w:rPr>
      </w:pPr>
      <w:r w:rsidRPr="006369FB">
        <w:rPr>
          <w:rFonts w:ascii="Arial" w:hAnsi="Arial" w:cs="Arial"/>
          <w:szCs w:val="22"/>
        </w:rPr>
        <w:t xml:space="preserve">On a sampling basis, examining supporting documents for sales transactions occurring during the year and near the end of the </w:t>
      </w:r>
      <w:r>
        <w:rPr>
          <w:rFonts w:ascii="Arial" w:hAnsi="Arial" w:cs="Arial"/>
          <w:szCs w:val="22"/>
        </w:rPr>
        <w:t xml:space="preserve">accounting period to verify the occurrence and accuracy of revenue, whether revenue recognition was consistent with conditions, and whether it </w:t>
      </w:r>
      <w:proofErr w:type="gramStart"/>
      <w:r>
        <w:rPr>
          <w:rFonts w:ascii="Arial" w:hAnsi="Arial" w:cs="Arial"/>
          <w:szCs w:val="22"/>
        </w:rPr>
        <w:t>was in compliance with</w:t>
      </w:r>
      <w:proofErr w:type="gramEnd"/>
      <w:r>
        <w:rPr>
          <w:rFonts w:ascii="Arial" w:hAnsi="Arial" w:cs="Arial"/>
          <w:szCs w:val="22"/>
        </w:rPr>
        <w:t xml:space="preserve"> the Company’s policy</w:t>
      </w:r>
      <w:r w:rsidRPr="006369FB">
        <w:rPr>
          <w:rFonts w:ascii="Arial" w:hAnsi="Arial" w:cs="Arial"/>
          <w:szCs w:val="22"/>
        </w:rPr>
        <w:t xml:space="preserve">. </w:t>
      </w:r>
    </w:p>
    <w:p w:rsidR="003143A2" w:rsidRDefault="003143A2" w:rsidP="003143A2">
      <w:pPr>
        <w:pStyle w:val="ListParagraph"/>
        <w:numPr>
          <w:ilvl w:val="0"/>
          <w:numId w:val="3"/>
        </w:numPr>
        <w:spacing w:before="120" w:after="120" w:line="380" w:lineRule="exact"/>
        <w:ind w:left="540" w:hanging="540"/>
        <w:rPr>
          <w:rFonts w:ascii="Arial" w:hAnsi="Arial" w:cs="Arial"/>
          <w:szCs w:val="22"/>
        </w:rPr>
      </w:pPr>
      <w:r w:rsidRPr="006369FB">
        <w:rPr>
          <w:rFonts w:ascii="Arial" w:hAnsi="Arial" w:cs="Arial"/>
          <w:szCs w:val="22"/>
        </w:rPr>
        <w:t>Reviewing credit notes that the Compa</w:t>
      </w:r>
      <w:r>
        <w:rPr>
          <w:rFonts w:ascii="Arial" w:hAnsi="Arial" w:cs="Arial"/>
          <w:szCs w:val="22"/>
        </w:rPr>
        <w:t>ny issued after the period end.</w:t>
      </w:r>
    </w:p>
    <w:p w:rsidR="003143A2" w:rsidRDefault="003143A2" w:rsidP="003143A2">
      <w:pPr>
        <w:pStyle w:val="ListParagraph"/>
        <w:numPr>
          <w:ilvl w:val="0"/>
          <w:numId w:val="3"/>
        </w:numPr>
        <w:spacing w:before="120" w:after="120" w:line="380" w:lineRule="exact"/>
        <w:ind w:left="540" w:hanging="540"/>
        <w:rPr>
          <w:rFonts w:ascii="Arial" w:hAnsi="Arial" w:cs="Arial"/>
          <w:szCs w:val="22"/>
        </w:rPr>
      </w:pPr>
      <w:r>
        <w:rPr>
          <w:rFonts w:ascii="Arial" w:hAnsi="Arial" w:cs="Arial"/>
          <w:szCs w:val="22"/>
        </w:rPr>
        <w:t>Performing</w:t>
      </w:r>
      <w:r w:rsidRPr="000C3498">
        <w:rPr>
          <w:rFonts w:ascii="Arial" w:hAnsi="Arial" w:cs="Arial"/>
          <w:szCs w:val="22"/>
        </w:rPr>
        <w:t xml:space="preserve"> analytical procedures on disaggregated data to detect possible irregularities in sales transactions throughout</w:t>
      </w:r>
      <w:r>
        <w:rPr>
          <w:rFonts w:ascii="Arial" w:hAnsi="Arial" w:cs="Arial"/>
          <w:szCs w:val="22"/>
        </w:rPr>
        <w:t xml:space="preserve"> </w:t>
      </w:r>
      <w:r w:rsidRPr="000C3498">
        <w:rPr>
          <w:rFonts w:ascii="Arial" w:hAnsi="Arial" w:cs="Arial"/>
          <w:szCs w:val="22"/>
        </w:rPr>
        <w:t>the period, particularly for accounting entries made</w:t>
      </w:r>
      <w:r>
        <w:rPr>
          <w:rFonts w:ascii="Arial" w:hAnsi="Arial" w:cs="Arial"/>
          <w:szCs w:val="22"/>
        </w:rPr>
        <w:t xml:space="preserve"> </w:t>
      </w:r>
      <w:r w:rsidRPr="000C3498">
        <w:rPr>
          <w:rFonts w:ascii="Arial" w:hAnsi="Arial" w:cs="Arial"/>
          <w:szCs w:val="22"/>
        </w:rPr>
        <w:t>through journal vouchers.</w:t>
      </w:r>
    </w:p>
    <w:p w:rsidR="003143A2" w:rsidRPr="003143A2" w:rsidRDefault="003143A2" w:rsidP="003143A2">
      <w:pPr>
        <w:pStyle w:val="ps-000-normal"/>
        <w:spacing w:before="120" w:line="380" w:lineRule="exact"/>
        <w:rPr>
          <w:rFonts w:ascii="Arial" w:hAnsi="Arial" w:cs="Arial"/>
          <w:b/>
          <w:bCs/>
          <w:sz w:val="22"/>
          <w:szCs w:val="22"/>
          <w:cs/>
        </w:rPr>
      </w:pPr>
      <w:r w:rsidRPr="003143A2">
        <w:rPr>
          <w:rFonts w:ascii="Arial" w:hAnsi="Arial" w:cs="Arial"/>
          <w:b/>
          <w:bCs/>
          <w:sz w:val="22"/>
          <w:szCs w:val="22"/>
        </w:rPr>
        <w:t>Allowance for diminution in value of inventories</w:t>
      </w:r>
    </w:p>
    <w:p w:rsidR="003143A2" w:rsidRPr="003143A2" w:rsidRDefault="003143A2" w:rsidP="003143A2">
      <w:pPr>
        <w:tabs>
          <w:tab w:val="left" w:pos="1440"/>
        </w:tabs>
        <w:spacing w:before="120" w:line="400" w:lineRule="exact"/>
        <w:jc w:val="thaiDistribute"/>
        <w:rPr>
          <w:rFonts w:ascii="Arial" w:hAnsi="Arial" w:cs="Arial"/>
          <w:color w:val="000000"/>
          <w:sz w:val="22"/>
          <w:szCs w:val="22"/>
        </w:rPr>
      </w:pPr>
      <w:r w:rsidRPr="003143A2">
        <w:rPr>
          <w:rFonts w:ascii="Arial" w:hAnsi="Arial" w:cs="Arial"/>
          <w:color w:val="000000"/>
          <w:sz w:val="22"/>
          <w:szCs w:val="22"/>
        </w:rPr>
        <w:t xml:space="preserve">Estimating the net </w:t>
      </w:r>
      <w:proofErr w:type="spellStart"/>
      <w:r w:rsidRPr="003143A2">
        <w:rPr>
          <w:rFonts w:ascii="Arial" w:hAnsi="Arial" w:cs="Arial"/>
          <w:color w:val="000000"/>
          <w:sz w:val="22"/>
          <w:szCs w:val="22"/>
        </w:rPr>
        <w:t>realisable</w:t>
      </w:r>
      <w:proofErr w:type="spellEnd"/>
      <w:r w:rsidRPr="003143A2">
        <w:rPr>
          <w:rFonts w:ascii="Arial" w:hAnsi="Arial" w:cs="Arial"/>
          <w:color w:val="000000"/>
          <w:sz w:val="22"/>
          <w:szCs w:val="22"/>
        </w:rPr>
        <w:t xml:space="preserve"> value of inventories, as disclosed in Note </w:t>
      </w:r>
      <w:r w:rsidR="001602DD">
        <w:rPr>
          <w:rFonts w:ascii="Arial" w:hAnsi="Arial" w:cs="Arial"/>
          <w:color w:val="000000"/>
          <w:sz w:val="22"/>
          <w:szCs w:val="22"/>
        </w:rPr>
        <w:t>11</w:t>
      </w:r>
      <w:bookmarkStart w:id="3" w:name="_GoBack"/>
      <w:bookmarkEnd w:id="3"/>
      <w:r w:rsidRPr="003143A2">
        <w:rPr>
          <w:rFonts w:ascii="Arial" w:hAnsi="Arial" w:cs="Arial"/>
          <w:color w:val="000000"/>
          <w:sz w:val="22"/>
          <w:szCs w:val="22"/>
        </w:rPr>
        <w:t xml:space="preserve"> to the financial statements, is an area requiring significant management judgment, particularly </w:t>
      </w:r>
      <w:proofErr w:type="gramStart"/>
      <w:r w:rsidRPr="003143A2">
        <w:rPr>
          <w:rFonts w:ascii="Arial" w:hAnsi="Arial" w:cs="Arial"/>
          <w:color w:val="000000"/>
          <w:sz w:val="22"/>
          <w:szCs w:val="22"/>
        </w:rPr>
        <w:t>with regard to</w:t>
      </w:r>
      <w:proofErr w:type="gramEnd"/>
      <w:r w:rsidRPr="003143A2">
        <w:rPr>
          <w:rFonts w:ascii="Arial" w:hAnsi="Arial" w:cs="Arial"/>
          <w:color w:val="000000"/>
          <w:sz w:val="22"/>
          <w:szCs w:val="22"/>
        </w:rPr>
        <w:t xml:space="preserve"> the estimation of allowance for diminution in the value of slow-moving and obsolete inventories. This requires detailed analysis of the product life cycle and </w:t>
      </w:r>
      <w:r w:rsidR="00774914">
        <w:rPr>
          <w:rFonts w:ascii="Arial" w:hAnsi="Arial" w:cs="Arial"/>
          <w:color w:val="000000"/>
          <w:sz w:val="22"/>
          <w:szCs w:val="22"/>
        </w:rPr>
        <w:t>demands of the market</w:t>
      </w:r>
      <w:r w:rsidRPr="003143A2">
        <w:rPr>
          <w:rFonts w:ascii="Arial" w:hAnsi="Arial" w:cs="Arial"/>
          <w:color w:val="000000"/>
          <w:sz w:val="22"/>
          <w:szCs w:val="22"/>
        </w:rPr>
        <w:t>. There is thus a risk with respect to the amount of allowance set aside for diminution in the value of inventories.</w:t>
      </w:r>
    </w:p>
    <w:p w:rsidR="003143A2" w:rsidRPr="003143A2" w:rsidRDefault="003143A2" w:rsidP="003143A2">
      <w:pPr>
        <w:pStyle w:val="ps-000-normal"/>
        <w:spacing w:before="120" w:line="380" w:lineRule="exact"/>
        <w:rPr>
          <w:rFonts w:ascii="Arial" w:hAnsi="Arial" w:cs="Arial"/>
          <w:sz w:val="22"/>
          <w:szCs w:val="22"/>
        </w:rPr>
      </w:pPr>
      <w:r w:rsidRPr="003143A2">
        <w:rPr>
          <w:rFonts w:ascii="Arial" w:hAnsi="Arial" w:cs="Arial"/>
          <w:sz w:val="22"/>
          <w:szCs w:val="22"/>
        </w:rPr>
        <w:lastRenderedPageBreak/>
        <w:t>I assessed and tested the internal controls of the Company relevant to the determination of allowance for diminution in the value of inventories</w:t>
      </w:r>
      <w:r w:rsidRPr="003143A2">
        <w:rPr>
          <w:rFonts w:ascii="Arial" w:hAnsi="Arial" w:cs="Arial" w:hint="cs"/>
          <w:sz w:val="22"/>
          <w:szCs w:val="22"/>
          <w:cs/>
        </w:rPr>
        <w:t xml:space="preserve"> </w:t>
      </w:r>
      <w:r w:rsidRPr="003143A2">
        <w:rPr>
          <w:rFonts w:ascii="Arial" w:hAnsi="Arial" w:cs="Arial"/>
          <w:sz w:val="22"/>
          <w:szCs w:val="22"/>
        </w:rPr>
        <w:t>by making enquiry of responsible executives, gaining an understanding of the controls and selecting representative samples to test the operation of the designed controls. In addition, I also assessed the method and the assumptions applied by management in determining such allowance. The procedures that I performed included:</w:t>
      </w:r>
    </w:p>
    <w:p w:rsidR="003143A2" w:rsidRPr="003143A2" w:rsidRDefault="003143A2" w:rsidP="003143A2">
      <w:pPr>
        <w:pStyle w:val="ListParagraph"/>
        <w:numPr>
          <w:ilvl w:val="0"/>
          <w:numId w:val="3"/>
        </w:numPr>
        <w:spacing w:before="120" w:after="120" w:line="380" w:lineRule="exact"/>
        <w:ind w:left="540" w:hanging="540"/>
        <w:rPr>
          <w:rFonts w:ascii="Arial" w:hAnsi="Arial" w:cs="Arial"/>
          <w:szCs w:val="22"/>
        </w:rPr>
      </w:pPr>
      <w:r w:rsidRPr="003143A2">
        <w:rPr>
          <w:rFonts w:ascii="Arial" w:hAnsi="Arial" w:cs="Arial"/>
          <w:szCs w:val="22"/>
        </w:rPr>
        <w:t>Gaining an understanding of the basis applied in determining the allowance for diminution in value of inventories and reviewing the consistency of the application of that basis, and the rationale for the recording of specific allowance.</w:t>
      </w:r>
    </w:p>
    <w:p w:rsidR="003143A2" w:rsidRPr="003143A2" w:rsidRDefault="003143A2" w:rsidP="003143A2">
      <w:pPr>
        <w:pStyle w:val="ListParagraph"/>
        <w:numPr>
          <w:ilvl w:val="0"/>
          <w:numId w:val="3"/>
        </w:numPr>
        <w:spacing w:before="120" w:after="120" w:line="380" w:lineRule="exact"/>
        <w:ind w:left="540" w:hanging="540"/>
        <w:rPr>
          <w:rFonts w:ascii="Arial" w:hAnsi="Arial" w:cs="Arial"/>
          <w:szCs w:val="22"/>
        </w:rPr>
      </w:pPr>
      <w:r w:rsidRPr="003143A2">
        <w:rPr>
          <w:rFonts w:ascii="Arial" w:hAnsi="Arial" w:cs="Arial"/>
          <w:szCs w:val="22"/>
        </w:rPr>
        <w:t>C</w:t>
      </w:r>
      <w:proofErr w:type="spellStart"/>
      <w:r w:rsidRPr="003143A2">
        <w:rPr>
          <w:rFonts w:ascii="Arial" w:hAnsi="Arial" w:cs="Arial"/>
          <w:szCs w:val="22"/>
          <w:cs/>
        </w:rPr>
        <w:t>omparing</w:t>
      </w:r>
      <w:proofErr w:type="spellEnd"/>
      <w:r w:rsidRPr="003143A2">
        <w:rPr>
          <w:rFonts w:ascii="Arial" w:hAnsi="Arial" w:cs="Arial"/>
          <w:szCs w:val="22"/>
          <w:cs/>
        </w:rPr>
        <w:t xml:space="preserve"> </w:t>
      </w:r>
      <w:r w:rsidRPr="003143A2">
        <w:rPr>
          <w:rFonts w:ascii="Arial" w:hAnsi="Arial" w:cs="Arial"/>
          <w:szCs w:val="22"/>
        </w:rPr>
        <w:t>the inventory holding periods and inventory movements to identify product lines with indicators of lower than normal inventory turnover.</w:t>
      </w:r>
    </w:p>
    <w:p w:rsidR="003143A2" w:rsidRPr="003143A2" w:rsidRDefault="003143A2" w:rsidP="003143A2">
      <w:pPr>
        <w:pStyle w:val="ListParagraph"/>
        <w:numPr>
          <w:ilvl w:val="0"/>
          <w:numId w:val="3"/>
        </w:numPr>
        <w:spacing w:before="120" w:after="120" w:line="380" w:lineRule="exact"/>
        <w:ind w:left="540" w:hanging="540"/>
        <w:rPr>
          <w:rFonts w:ascii="Arial" w:hAnsi="Arial" w:cs="Arial"/>
          <w:szCs w:val="22"/>
        </w:rPr>
      </w:pPr>
      <w:r w:rsidRPr="003143A2">
        <w:rPr>
          <w:rFonts w:ascii="Arial" w:hAnsi="Arial" w:cs="Arial"/>
          <w:szCs w:val="22"/>
        </w:rPr>
        <w:t xml:space="preserve">Comparing details of sales transactions occurring after the date of the financial statements with the cost of inventories for each product line. </w:t>
      </w:r>
    </w:p>
    <w:p w:rsidR="003143A2" w:rsidRPr="003143A2" w:rsidRDefault="003143A2" w:rsidP="003143A2">
      <w:pPr>
        <w:pStyle w:val="ListParagraph"/>
        <w:numPr>
          <w:ilvl w:val="0"/>
          <w:numId w:val="3"/>
        </w:numPr>
        <w:spacing w:before="120" w:after="120" w:line="380" w:lineRule="exact"/>
        <w:ind w:left="540" w:hanging="540"/>
        <w:rPr>
          <w:rFonts w:ascii="Arial" w:hAnsi="Arial" w:cs="Arial"/>
          <w:szCs w:val="22"/>
          <w:cs/>
        </w:rPr>
      </w:pPr>
      <w:r w:rsidRPr="003143A2">
        <w:rPr>
          <w:rFonts w:ascii="Arial" w:hAnsi="Arial" w:cs="Arial"/>
          <w:szCs w:val="22"/>
        </w:rPr>
        <w:t>Comparing</w:t>
      </w:r>
      <w:r w:rsidRPr="003143A2">
        <w:rPr>
          <w:rFonts w:ascii="Arial" w:hAnsi="Arial" w:cs="Arial"/>
          <w:szCs w:val="22"/>
          <w:cs/>
        </w:rPr>
        <w:t xml:space="preserve"> </w:t>
      </w:r>
      <w:r w:rsidRPr="003143A2">
        <w:rPr>
          <w:rFonts w:ascii="Arial" w:hAnsi="Arial" w:cs="Arial"/>
          <w:szCs w:val="22"/>
        </w:rPr>
        <w:t>historical</w:t>
      </w:r>
      <w:r w:rsidRPr="003143A2">
        <w:rPr>
          <w:rFonts w:ascii="Arial" w:hAnsi="Arial" w:cs="Arial"/>
          <w:szCs w:val="22"/>
          <w:cs/>
        </w:rPr>
        <w:t xml:space="preserve"> </w:t>
      </w:r>
      <w:r w:rsidRPr="003143A2">
        <w:rPr>
          <w:rFonts w:ascii="Arial" w:hAnsi="Arial" w:cs="Arial"/>
          <w:szCs w:val="22"/>
        </w:rPr>
        <w:t xml:space="preserve">data of </w:t>
      </w:r>
      <w:proofErr w:type="spellStart"/>
      <w:r w:rsidRPr="003143A2">
        <w:rPr>
          <w:rFonts w:ascii="Arial" w:hAnsi="Arial" w:cs="Arial"/>
          <w:szCs w:val="22"/>
          <w:cs/>
        </w:rPr>
        <w:t>actual</w:t>
      </w:r>
      <w:proofErr w:type="spellEnd"/>
      <w:r w:rsidRPr="003143A2">
        <w:rPr>
          <w:rFonts w:ascii="Arial" w:hAnsi="Arial" w:cs="Arial"/>
          <w:szCs w:val="22"/>
          <w:cs/>
        </w:rPr>
        <w:t xml:space="preserve"> </w:t>
      </w:r>
      <w:proofErr w:type="spellStart"/>
      <w:r w:rsidRPr="003143A2">
        <w:rPr>
          <w:rFonts w:ascii="Arial" w:hAnsi="Arial" w:cs="Arial"/>
          <w:szCs w:val="22"/>
          <w:cs/>
        </w:rPr>
        <w:t>loss</w:t>
      </w:r>
      <w:proofErr w:type="spellEnd"/>
      <w:r w:rsidRPr="003143A2">
        <w:rPr>
          <w:rFonts w:ascii="Arial" w:hAnsi="Arial" w:cs="Arial"/>
          <w:szCs w:val="22"/>
        </w:rPr>
        <w:t xml:space="preserve">es on sales and </w:t>
      </w:r>
      <w:proofErr w:type="spellStart"/>
      <w:r w:rsidRPr="003143A2">
        <w:rPr>
          <w:rFonts w:ascii="Arial" w:hAnsi="Arial" w:cs="Arial"/>
          <w:szCs w:val="22"/>
          <w:cs/>
        </w:rPr>
        <w:t>write</w:t>
      </w:r>
      <w:proofErr w:type="spellEnd"/>
      <w:r w:rsidRPr="003143A2">
        <w:rPr>
          <w:rFonts w:ascii="Arial" w:hAnsi="Arial" w:cs="Arial"/>
          <w:szCs w:val="22"/>
          <w:cs/>
        </w:rPr>
        <w:t>-</w:t>
      </w:r>
      <w:proofErr w:type="spellStart"/>
      <w:r w:rsidRPr="003143A2">
        <w:rPr>
          <w:rFonts w:ascii="Arial" w:hAnsi="Arial" w:cs="Arial"/>
          <w:szCs w:val="22"/>
          <w:cs/>
        </w:rPr>
        <w:t>off</w:t>
      </w:r>
      <w:proofErr w:type="spellEnd"/>
      <w:r w:rsidRPr="003143A2">
        <w:rPr>
          <w:rFonts w:ascii="Arial" w:hAnsi="Arial" w:cs="Arial"/>
          <w:szCs w:val="22"/>
        </w:rPr>
        <w:t>s</w:t>
      </w:r>
      <w:r w:rsidRPr="003143A2">
        <w:rPr>
          <w:rFonts w:ascii="Arial" w:hAnsi="Arial" w:cs="Arial"/>
          <w:szCs w:val="22"/>
          <w:cs/>
        </w:rPr>
        <w:t xml:space="preserve"> </w:t>
      </w:r>
      <w:r w:rsidRPr="003143A2">
        <w:rPr>
          <w:rFonts w:ascii="Arial" w:hAnsi="Arial" w:cs="Arial"/>
          <w:szCs w:val="22"/>
        </w:rPr>
        <w:t xml:space="preserve">of inventories </w:t>
      </w:r>
      <w:proofErr w:type="spellStart"/>
      <w:r w:rsidRPr="003143A2">
        <w:rPr>
          <w:rFonts w:ascii="Arial" w:hAnsi="Arial" w:cs="Arial"/>
          <w:szCs w:val="22"/>
          <w:cs/>
        </w:rPr>
        <w:t>during</w:t>
      </w:r>
      <w:proofErr w:type="spellEnd"/>
      <w:r w:rsidRPr="003143A2">
        <w:rPr>
          <w:rFonts w:ascii="Arial" w:hAnsi="Arial" w:cs="Arial"/>
          <w:szCs w:val="22"/>
          <w:cs/>
        </w:rPr>
        <w:t xml:space="preserve"> </w:t>
      </w:r>
      <w:r w:rsidRPr="003143A2">
        <w:rPr>
          <w:rFonts w:ascii="Arial" w:hAnsi="Arial" w:cs="Arial"/>
          <w:szCs w:val="22"/>
        </w:rPr>
        <w:t>year</w:t>
      </w:r>
      <w:r w:rsidRPr="003143A2">
        <w:rPr>
          <w:rFonts w:ascii="Arial" w:hAnsi="Arial" w:cs="Arial"/>
          <w:szCs w:val="22"/>
          <w:cs/>
        </w:rPr>
        <w:t xml:space="preserve"> </w:t>
      </w:r>
      <w:proofErr w:type="spellStart"/>
      <w:r w:rsidRPr="003143A2">
        <w:rPr>
          <w:rFonts w:ascii="Arial" w:hAnsi="Arial" w:cs="Arial"/>
          <w:szCs w:val="22"/>
          <w:cs/>
        </w:rPr>
        <w:t>with</w:t>
      </w:r>
      <w:proofErr w:type="spellEnd"/>
      <w:r w:rsidRPr="003143A2">
        <w:rPr>
          <w:rFonts w:ascii="Arial" w:hAnsi="Arial" w:cs="Arial"/>
          <w:szCs w:val="22"/>
          <w:cs/>
        </w:rPr>
        <w:t xml:space="preserve"> </w:t>
      </w:r>
      <w:r w:rsidRPr="003143A2">
        <w:rPr>
          <w:rFonts w:ascii="Arial" w:hAnsi="Arial" w:cs="Arial"/>
          <w:szCs w:val="22"/>
        </w:rPr>
        <w:t>the allowance</w:t>
      </w:r>
      <w:r w:rsidRPr="003143A2">
        <w:rPr>
          <w:rFonts w:ascii="Arial" w:hAnsi="Arial" w:cs="Arial"/>
          <w:szCs w:val="22"/>
          <w:cs/>
        </w:rPr>
        <w:t xml:space="preserve"> </w:t>
      </w:r>
      <w:proofErr w:type="spellStart"/>
      <w:r w:rsidRPr="003143A2">
        <w:rPr>
          <w:rFonts w:ascii="Arial" w:hAnsi="Arial" w:cs="Arial"/>
          <w:szCs w:val="22"/>
          <w:cs/>
        </w:rPr>
        <w:t>for</w:t>
      </w:r>
      <w:proofErr w:type="spellEnd"/>
      <w:r w:rsidRPr="003143A2">
        <w:rPr>
          <w:rFonts w:ascii="Arial" w:hAnsi="Arial" w:cs="Arial"/>
          <w:szCs w:val="22"/>
          <w:cs/>
        </w:rPr>
        <w:t xml:space="preserve"> </w:t>
      </w:r>
      <w:proofErr w:type="spellStart"/>
      <w:r w:rsidRPr="003143A2">
        <w:rPr>
          <w:rFonts w:ascii="Arial" w:hAnsi="Arial" w:cs="Arial"/>
          <w:szCs w:val="22"/>
          <w:cs/>
        </w:rPr>
        <w:t>diminution</w:t>
      </w:r>
      <w:proofErr w:type="spellEnd"/>
      <w:r w:rsidRPr="003143A2">
        <w:rPr>
          <w:rFonts w:ascii="Arial" w:hAnsi="Arial" w:cs="Arial"/>
          <w:szCs w:val="22"/>
          <w:cs/>
        </w:rPr>
        <w:t xml:space="preserve"> in </w:t>
      </w:r>
      <w:proofErr w:type="spellStart"/>
      <w:r w:rsidRPr="003143A2">
        <w:rPr>
          <w:rFonts w:ascii="Arial" w:hAnsi="Arial" w:cs="Arial"/>
          <w:szCs w:val="22"/>
          <w:cs/>
        </w:rPr>
        <w:t>value</w:t>
      </w:r>
      <w:proofErr w:type="spellEnd"/>
      <w:r w:rsidRPr="003143A2">
        <w:rPr>
          <w:rFonts w:ascii="Arial" w:hAnsi="Arial" w:cs="Arial"/>
          <w:szCs w:val="22"/>
          <w:cs/>
        </w:rPr>
        <w:t xml:space="preserve"> of </w:t>
      </w:r>
      <w:r w:rsidRPr="003143A2">
        <w:rPr>
          <w:rFonts w:ascii="Arial" w:hAnsi="Arial" w:cs="Arial"/>
          <w:szCs w:val="22"/>
        </w:rPr>
        <w:t xml:space="preserve">inventories recorded at the preceding </w:t>
      </w:r>
      <w:proofErr w:type="spellStart"/>
      <w:r w:rsidRPr="003143A2">
        <w:rPr>
          <w:rFonts w:ascii="Arial" w:hAnsi="Arial" w:cs="Arial"/>
          <w:szCs w:val="22"/>
          <w:cs/>
        </w:rPr>
        <w:t>year</w:t>
      </w:r>
      <w:proofErr w:type="spellEnd"/>
      <w:r w:rsidRPr="003143A2">
        <w:rPr>
          <w:rFonts w:ascii="Arial" w:hAnsi="Arial" w:cs="Arial"/>
          <w:szCs w:val="22"/>
        </w:rPr>
        <w:t>-</w:t>
      </w:r>
      <w:proofErr w:type="spellStart"/>
      <w:r w:rsidRPr="003143A2">
        <w:rPr>
          <w:rFonts w:ascii="Arial" w:hAnsi="Arial" w:cs="Arial"/>
          <w:szCs w:val="22"/>
          <w:cs/>
        </w:rPr>
        <w:t>end</w:t>
      </w:r>
      <w:proofErr w:type="spellEnd"/>
      <w:r w:rsidRPr="003143A2">
        <w:rPr>
          <w:rFonts w:ascii="Arial" w:hAnsi="Arial" w:cs="Arial"/>
          <w:szCs w:val="22"/>
        </w:rPr>
        <w:t>.</w:t>
      </w:r>
    </w:p>
    <w:p w:rsidR="00731F13" w:rsidRPr="003143A2" w:rsidRDefault="00731F13" w:rsidP="006369FB">
      <w:pPr>
        <w:pStyle w:val="ps-000-normal"/>
        <w:spacing w:before="120" w:line="380" w:lineRule="exact"/>
        <w:rPr>
          <w:rFonts w:ascii="Arial" w:hAnsi="Arial" w:cs="Arial"/>
          <w:b/>
          <w:bCs/>
          <w:sz w:val="22"/>
          <w:szCs w:val="22"/>
        </w:rPr>
      </w:pPr>
      <w:r w:rsidRPr="003143A2">
        <w:rPr>
          <w:rFonts w:ascii="Arial" w:hAnsi="Arial" w:cs="Arial"/>
          <w:b/>
          <w:bCs/>
          <w:sz w:val="22"/>
          <w:szCs w:val="22"/>
        </w:rPr>
        <w:t>Other Information</w:t>
      </w:r>
    </w:p>
    <w:p w:rsidR="00731F13" w:rsidRPr="003143A2" w:rsidRDefault="00731F13" w:rsidP="006369FB">
      <w:pPr>
        <w:pStyle w:val="ps-000-normal"/>
        <w:spacing w:before="120" w:line="380" w:lineRule="exact"/>
        <w:rPr>
          <w:rFonts w:ascii="Arial" w:hAnsi="Arial" w:cs="Arial"/>
          <w:sz w:val="22"/>
          <w:szCs w:val="22"/>
        </w:rPr>
      </w:pPr>
      <w:r w:rsidRPr="003143A2">
        <w:rPr>
          <w:rFonts w:ascii="Arial" w:hAnsi="Arial" w:cs="Arial"/>
          <w:sz w:val="22"/>
          <w:szCs w:val="22"/>
        </w:rPr>
        <w:t xml:space="preserve">Management is responsible for the other information. The other information comprise the information included in annual report of the Company, but does not include the financial statements and my auditor’s report thereon. The annual report </w:t>
      </w:r>
      <w:r w:rsidRPr="003143A2">
        <w:rPr>
          <w:rFonts w:ascii="Arial" w:hAnsi="Arial" w:cs="Browallia New"/>
          <w:sz w:val="22"/>
          <w:szCs w:val="22"/>
        </w:rPr>
        <w:t xml:space="preserve">of the Company </w:t>
      </w:r>
      <w:r w:rsidRPr="003143A2">
        <w:rPr>
          <w:rFonts w:ascii="Arial" w:hAnsi="Arial" w:cs="Arial"/>
          <w:sz w:val="22"/>
          <w:szCs w:val="22"/>
        </w:rPr>
        <w:t>is expected to be made available to me after the date of this auditor’s report.</w:t>
      </w:r>
    </w:p>
    <w:p w:rsidR="00731F13" w:rsidRPr="003143A2" w:rsidRDefault="00731F13" w:rsidP="006369FB">
      <w:pPr>
        <w:pStyle w:val="ps-000-normal"/>
        <w:spacing w:before="120" w:line="380" w:lineRule="exact"/>
        <w:rPr>
          <w:rFonts w:ascii="Arial" w:hAnsi="Arial" w:cs="Arial"/>
          <w:sz w:val="22"/>
          <w:szCs w:val="22"/>
        </w:rPr>
      </w:pPr>
      <w:r w:rsidRPr="003143A2">
        <w:rPr>
          <w:rFonts w:ascii="Arial" w:hAnsi="Arial" w:cs="Arial"/>
          <w:sz w:val="22"/>
          <w:szCs w:val="22"/>
        </w:rPr>
        <w:t>My opinion on the financial statements does not cover the other information and I do not express any form of assurance conclusion thereon.</w:t>
      </w:r>
    </w:p>
    <w:p w:rsidR="00731F13" w:rsidRPr="003143A2" w:rsidRDefault="00731F13" w:rsidP="006369FB">
      <w:pPr>
        <w:pStyle w:val="ps-000-normal"/>
        <w:spacing w:before="120" w:line="380" w:lineRule="exact"/>
        <w:rPr>
          <w:rFonts w:ascii="Arial" w:hAnsi="Arial" w:cs="Arial"/>
          <w:sz w:val="22"/>
          <w:szCs w:val="22"/>
        </w:rPr>
      </w:pPr>
      <w:r w:rsidRPr="003143A2">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731F13" w:rsidRPr="003143A2" w:rsidRDefault="00731F13" w:rsidP="006369FB">
      <w:pPr>
        <w:pStyle w:val="ps-000-normal"/>
        <w:spacing w:before="120" w:line="380" w:lineRule="exact"/>
        <w:rPr>
          <w:rFonts w:ascii="Arial" w:hAnsi="Arial" w:cs="Arial"/>
          <w:sz w:val="22"/>
          <w:szCs w:val="22"/>
        </w:rPr>
      </w:pPr>
      <w:r w:rsidRPr="003143A2">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rsidR="00A53D21" w:rsidRDefault="00A53D21">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rsidR="00731F13" w:rsidRPr="003143A2" w:rsidRDefault="00731F13" w:rsidP="00475FEF">
      <w:pPr>
        <w:pStyle w:val="ps-000-normal"/>
        <w:spacing w:before="80" w:after="80" w:line="380" w:lineRule="exact"/>
        <w:rPr>
          <w:rFonts w:ascii="Arial" w:hAnsi="Arial" w:cs="Arial"/>
          <w:b/>
          <w:bCs/>
          <w:sz w:val="22"/>
          <w:szCs w:val="22"/>
        </w:rPr>
      </w:pPr>
      <w:r w:rsidRPr="003143A2">
        <w:rPr>
          <w:rFonts w:ascii="Arial" w:hAnsi="Arial" w:cs="Arial"/>
          <w:b/>
          <w:bCs/>
          <w:sz w:val="22"/>
          <w:szCs w:val="22"/>
        </w:rPr>
        <w:lastRenderedPageBreak/>
        <w:t>Responsibilities of Management and Those Charged with Governance for the Financial Statements</w:t>
      </w:r>
    </w:p>
    <w:p w:rsidR="00731F13" w:rsidRPr="003143A2" w:rsidRDefault="00731F13" w:rsidP="00475FEF">
      <w:pPr>
        <w:pStyle w:val="ps-000-normal"/>
        <w:spacing w:before="80" w:after="80" w:line="380" w:lineRule="exact"/>
        <w:rPr>
          <w:rFonts w:ascii="Arial" w:hAnsi="Arial" w:cs="Arial"/>
          <w:sz w:val="22"/>
          <w:szCs w:val="22"/>
        </w:rPr>
      </w:pPr>
      <w:r w:rsidRPr="003143A2">
        <w:rPr>
          <w:rFonts w:ascii="Arial" w:hAnsi="Arial" w:cs="Arial"/>
          <w:sz w:val="22"/>
          <w:szCs w:val="22"/>
        </w:rPr>
        <w:t xml:space="preserve">Management is responsible for the preparation and fairly presentation of the financial statements in accordance with </w:t>
      </w:r>
      <w:r w:rsidRPr="003143A2">
        <w:rPr>
          <w:rFonts w:ascii="Arial" w:hAnsi="Arial" w:cs="Arial"/>
          <w:color w:val="auto"/>
          <w:sz w:val="22"/>
          <w:szCs w:val="22"/>
        </w:rPr>
        <w:t>Thai Financial Reporting Standards</w:t>
      </w:r>
      <w:r w:rsidRPr="003143A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731F13" w:rsidRPr="003143A2" w:rsidRDefault="00731F13" w:rsidP="00475FEF">
      <w:pPr>
        <w:pStyle w:val="ps-000-normal"/>
        <w:spacing w:before="80" w:after="80" w:line="380" w:lineRule="exact"/>
        <w:rPr>
          <w:rFonts w:ascii="Arial" w:hAnsi="Arial" w:cs="Arial"/>
          <w:sz w:val="22"/>
          <w:szCs w:val="22"/>
        </w:rPr>
      </w:pPr>
      <w:r w:rsidRPr="003143A2">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731F13" w:rsidRPr="003143A2" w:rsidRDefault="00731F13" w:rsidP="00475FEF">
      <w:pPr>
        <w:pStyle w:val="ps-000-normal"/>
        <w:spacing w:before="80" w:after="80" w:line="380" w:lineRule="exact"/>
        <w:rPr>
          <w:rFonts w:ascii="Arial" w:hAnsi="Arial" w:cs="Arial"/>
          <w:sz w:val="22"/>
          <w:szCs w:val="22"/>
        </w:rPr>
      </w:pPr>
      <w:r w:rsidRPr="003143A2">
        <w:rPr>
          <w:rFonts w:ascii="Arial" w:hAnsi="Arial" w:cs="Arial"/>
          <w:sz w:val="22"/>
          <w:szCs w:val="22"/>
        </w:rPr>
        <w:t xml:space="preserve">Those charged with governance are responsible for overseeing the Company’s financial reporting process. </w:t>
      </w:r>
    </w:p>
    <w:p w:rsidR="00731F13" w:rsidRPr="003143A2" w:rsidRDefault="00731F13" w:rsidP="00475FEF">
      <w:pPr>
        <w:pStyle w:val="ps-000-normal"/>
        <w:spacing w:before="80" w:after="80" w:line="380" w:lineRule="exact"/>
        <w:rPr>
          <w:rFonts w:ascii="Arial" w:hAnsi="Arial" w:cs="Arial"/>
          <w:b/>
          <w:bCs/>
          <w:sz w:val="22"/>
          <w:szCs w:val="22"/>
        </w:rPr>
      </w:pPr>
      <w:r w:rsidRPr="003143A2">
        <w:rPr>
          <w:rFonts w:ascii="Arial" w:hAnsi="Arial" w:cs="Arial"/>
          <w:b/>
          <w:bCs/>
          <w:sz w:val="22"/>
          <w:szCs w:val="22"/>
        </w:rPr>
        <w:t>Auditor’s Responsibilities for the Audit of the Financial Statements</w:t>
      </w:r>
    </w:p>
    <w:p w:rsidR="00731F13" w:rsidRPr="003143A2" w:rsidRDefault="00731F13" w:rsidP="00475FEF">
      <w:pPr>
        <w:pStyle w:val="ps-000-normal"/>
        <w:spacing w:before="80" w:after="80" w:line="380" w:lineRule="exact"/>
        <w:rPr>
          <w:rFonts w:ascii="Arial" w:hAnsi="Arial" w:cs="Arial"/>
          <w:i/>
          <w:iCs/>
          <w:color w:val="548DD4" w:themeColor="text2" w:themeTint="99"/>
          <w:sz w:val="22"/>
          <w:szCs w:val="22"/>
        </w:rPr>
      </w:pPr>
      <w:r w:rsidRPr="003143A2">
        <w:rPr>
          <w:rFonts w:ascii="Arial" w:hAnsi="Arial" w:cs="Arial"/>
          <w:sz w:val="22"/>
          <w:szCs w:val="22"/>
        </w:rPr>
        <w:t xml:space="preserve">My objectives are to obtain reasonable assurance about whether the financial statements </w:t>
      </w:r>
      <w:proofErr w:type="gramStart"/>
      <w:r w:rsidRPr="003143A2">
        <w:rPr>
          <w:rFonts w:ascii="Arial" w:hAnsi="Arial" w:cs="Arial"/>
          <w:sz w:val="22"/>
          <w:szCs w:val="22"/>
        </w:rPr>
        <w:t>as a whole are</w:t>
      </w:r>
      <w:proofErr w:type="gramEnd"/>
      <w:r w:rsidRPr="003143A2">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143A2">
        <w:rPr>
          <w:rFonts w:ascii="Arial" w:hAnsi="Arial" w:cs="Arial"/>
          <w:sz w:val="22"/>
          <w:szCs w:val="22"/>
        </w:rPr>
        <w:t>on the basis of</w:t>
      </w:r>
      <w:proofErr w:type="gramEnd"/>
      <w:r w:rsidRPr="003143A2">
        <w:rPr>
          <w:rFonts w:ascii="Arial" w:hAnsi="Arial" w:cs="Arial"/>
          <w:sz w:val="22"/>
          <w:szCs w:val="22"/>
        </w:rPr>
        <w:t xml:space="preserve"> these financial statements. </w:t>
      </w:r>
    </w:p>
    <w:p w:rsidR="00731F13" w:rsidRDefault="00731F13" w:rsidP="00475FEF">
      <w:pPr>
        <w:pStyle w:val="ps-000-normal"/>
        <w:spacing w:before="80" w:after="8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rsidR="00731F13" w:rsidRDefault="00731F13" w:rsidP="00475FEF">
      <w:pPr>
        <w:pStyle w:val="ps-000-normal"/>
        <w:numPr>
          <w:ilvl w:val="0"/>
          <w:numId w:val="2"/>
        </w:numPr>
        <w:spacing w:before="80" w:after="80" w:line="380" w:lineRule="exact"/>
        <w:ind w:left="540" w:hanging="540"/>
        <w:rPr>
          <w:rFonts w:ascii="Arial" w:hAnsi="Arial" w:cs="Arial"/>
          <w:sz w:val="22"/>
          <w:szCs w:val="22"/>
        </w:rPr>
      </w:pPr>
      <w:r w:rsidRPr="00622F4E">
        <w:rPr>
          <w:rFonts w:ascii="Arial" w:hAnsi="Arial" w:cs="Arial"/>
          <w:sz w:val="22"/>
          <w:szCs w:val="22"/>
        </w:rPr>
        <w:t>Iden</w:t>
      </w:r>
      <w:r>
        <w:rPr>
          <w:rFonts w:ascii="Arial" w:hAnsi="Arial" w:cs="Arial"/>
          <w:sz w:val="22"/>
          <w:szCs w:val="22"/>
        </w:rPr>
        <w:t xml:space="preserve">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731F13" w:rsidRDefault="00731F13" w:rsidP="00475FEF">
      <w:pPr>
        <w:pStyle w:val="ps-000-normal"/>
        <w:numPr>
          <w:ilvl w:val="0"/>
          <w:numId w:val="2"/>
        </w:numPr>
        <w:spacing w:before="80" w:after="80" w:line="380" w:lineRule="exact"/>
        <w:ind w:left="540" w:hanging="540"/>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731F13" w:rsidRDefault="00731F13" w:rsidP="00475FEF">
      <w:pPr>
        <w:pStyle w:val="ps-000-normal"/>
        <w:numPr>
          <w:ilvl w:val="0"/>
          <w:numId w:val="2"/>
        </w:numPr>
        <w:spacing w:before="80" w:after="80" w:line="380" w:lineRule="exact"/>
        <w:ind w:left="540" w:hanging="540"/>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731F13" w:rsidRDefault="00731F13" w:rsidP="004A472A">
      <w:pPr>
        <w:pStyle w:val="ps-000-normal"/>
        <w:numPr>
          <w:ilvl w:val="0"/>
          <w:numId w:val="2"/>
        </w:numPr>
        <w:spacing w:before="120" w:line="380" w:lineRule="exact"/>
        <w:ind w:left="540" w:hanging="540"/>
        <w:rPr>
          <w:rFonts w:ascii="Arial" w:hAnsi="Arial" w:cs="Arial"/>
          <w:sz w:val="22"/>
          <w:szCs w:val="22"/>
        </w:rPr>
      </w:pPr>
      <w:r>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w:t>
      </w:r>
      <w:r w:rsidR="00D93589">
        <w:rPr>
          <w:rFonts w:ascii="Arial" w:hAnsi="Arial" w:cs="Arial"/>
          <w:sz w:val="22"/>
          <w:szCs w:val="22"/>
        </w:rPr>
        <w:t xml:space="preserve"> </w:t>
      </w:r>
      <w:r>
        <w:rPr>
          <w:rFonts w:ascii="Arial" w:hAnsi="Arial" w:cs="Arial"/>
          <w:sz w:val="22"/>
          <w:szCs w:val="22"/>
        </w:rPr>
        <w:t>I am required to draw attention in my auditor’s report to the related disclosures in the financial statements or, if such disclosures are inadequate, to modify my opinion.</w:t>
      </w:r>
      <w:r w:rsidR="00D93589">
        <w:rPr>
          <w:rFonts w:ascii="Arial" w:hAnsi="Arial" w:cs="Arial"/>
          <w:sz w:val="22"/>
          <w:szCs w:val="22"/>
        </w:rPr>
        <w:t xml:space="preserve"> </w:t>
      </w:r>
      <w:r>
        <w:rPr>
          <w:rFonts w:ascii="Arial" w:hAnsi="Arial" w:cs="Arial"/>
          <w:sz w:val="22"/>
          <w:szCs w:val="22"/>
        </w:rPr>
        <w:t>My conclusions are based on the audit evidence obtained up to the date of my auditor’s report. However, future events or conditions may cause the Company to cease to continue as a going concern.</w:t>
      </w:r>
    </w:p>
    <w:p w:rsidR="00731F13" w:rsidRDefault="00731F13" w:rsidP="004A472A">
      <w:pPr>
        <w:pStyle w:val="ps-000-normal"/>
        <w:numPr>
          <w:ilvl w:val="0"/>
          <w:numId w:val="2"/>
        </w:numPr>
        <w:spacing w:before="120" w:line="380" w:lineRule="exact"/>
        <w:ind w:left="540" w:hanging="540"/>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731F13" w:rsidRDefault="00731F13" w:rsidP="006369FB">
      <w:pPr>
        <w:pStyle w:val="ps-000-normal"/>
        <w:spacing w:before="120"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731F13" w:rsidRDefault="00731F13" w:rsidP="006369FB">
      <w:pPr>
        <w:pStyle w:val="ps-000-normal"/>
        <w:spacing w:before="120"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731F13" w:rsidRDefault="00731F13" w:rsidP="006369FB">
      <w:pPr>
        <w:pStyle w:val="ps-000-normal"/>
        <w:spacing w:before="120"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731F13" w:rsidRDefault="00B12781" w:rsidP="00250915">
      <w:pPr>
        <w:pStyle w:val="ps-000-normal"/>
        <w:spacing w:before="360" w:line="380" w:lineRule="exact"/>
        <w:rPr>
          <w:rFonts w:ascii="Arial" w:hAnsi="Arial" w:cs="Arial"/>
          <w:sz w:val="22"/>
          <w:szCs w:val="22"/>
        </w:rPr>
      </w:pPr>
      <w:r>
        <w:rPr>
          <w:rFonts w:ascii="Arial" w:hAnsi="Arial" w:cs="Arial"/>
          <w:sz w:val="22"/>
          <w:szCs w:val="22"/>
        </w:rPr>
        <w:t>I am responsible for</w:t>
      </w:r>
      <w:r w:rsidR="00731F13">
        <w:rPr>
          <w:rFonts w:ascii="Arial" w:hAnsi="Arial" w:cs="Arial"/>
          <w:sz w:val="22"/>
          <w:szCs w:val="22"/>
        </w:rPr>
        <w:t xml:space="preserve"> the audit resulting in this independent auditor’s report.</w:t>
      </w:r>
    </w:p>
    <w:p w:rsidR="00731F13" w:rsidRDefault="00731F13" w:rsidP="00475FEF">
      <w:pPr>
        <w:pStyle w:val="ps-000-normal"/>
        <w:spacing w:before="1080" w:after="0" w:line="380" w:lineRule="exact"/>
        <w:rPr>
          <w:rFonts w:ascii="Arial" w:hAnsi="Arial" w:cs="Arial"/>
          <w:sz w:val="22"/>
          <w:szCs w:val="22"/>
        </w:rPr>
      </w:pPr>
      <w:r>
        <w:rPr>
          <w:rFonts w:ascii="Arial" w:hAnsi="Arial" w:cs="Arial"/>
          <w:sz w:val="22"/>
          <w:szCs w:val="22"/>
        </w:rPr>
        <w:t>Chayapol Suppasedtanon</w:t>
      </w:r>
    </w:p>
    <w:p w:rsidR="00731F13" w:rsidRPr="00731F13" w:rsidRDefault="00731F13" w:rsidP="00475FEF">
      <w:pPr>
        <w:tabs>
          <w:tab w:val="left" w:pos="720"/>
          <w:tab w:val="center" w:pos="6300"/>
        </w:tabs>
        <w:spacing w:after="240" w:line="370" w:lineRule="exact"/>
        <w:rPr>
          <w:rFonts w:ascii="Arial" w:hAnsi="Arial" w:cs="Arial"/>
          <w:color w:val="000000"/>
          <w:sz w:val="22"/>
          <w:szCs w:val="22"/>
        </w:rPr>
      </w:pPr>
      <w:r w:rsidRPr="00731F13">
        <w:rPr>
          <w:rFonts w:ascii="Arial" w:hAnsi="Arial" w:cs="Arial"/>
          <w:color w:val="000000"/>
          <w:sz w:val="22"/>
          <w:szCs w:val="22"/>
        </w:rPr>
        <w:t>Certified Public Accountant (Thailand) No. 3972</w:t>
      </w:r>
    </w:p>
    <w:p w:rsidR="00731F13" w:rsidRPr="00731F13" w:rsidRDefault="00731F13" w:rsidP="00731F13">
      <w:pPr>
        <w:spacing w:line="370" w:lineRule="exact"/>
        <w:rPr>
          <w:rFonts w:ascii="Arial" w:hAnsi="Arial" w:cs="Arial"/>
          <w:color w:val="000000"/>
          <w:sz w:val="22"/>
          <w:szCs w:val="22"/>
        </w:rPr>
      </w:pPr>
      <w:r w:rsidRPr="00731F13">
        <w:rPr>
          <w:rFonts w:ascii="Arial" w:hAnsi="Arial" w:cs="Arial"/>
          <w:color w:val="000000"/>
          <w:sz w:val="22"/>
          <w:szCs w:val="22"/>
        </w:rPr>
        <w:t>EY Office Limited</w:t>
      </w:r>
    </w:p>
    <w:p w:rsidR="00E6609E" w:rsidRPr="00731F13" w:rsidRDefault="00731F13" w:rsidP="00475FEF">
      <w:pPr>
        <w:spacing w:line="370" w:lineRule="exact"/>
        <w:rPr>
          <w:sz w:val="22"/>
          <w:szCs w:val="22"/>
        </w:rPr>
      </w:pPr>
      <w:r w:rsidRPr="00731F13">
        <w:rPr>
          <w:rFonts w:ascii="Arial" w:hAnsi="Arial" w:cs="Arial"/>
          <w:color w:val="000000"/>
          <w:sz w:val="22"/>
          <w:szCs w:val="22"/>
        </w:rPr>
        <w:t xml:space="preserve">Bangkok: </w:t>
      </w:r>
      <w:r w:rsidR="00FE2816">
        <w:rPr>
          <w:rFonts w:ascii="Arial" w:hAnsi="Arial" w:cstheme="minorBidi"/>
          <w:color w:val="000000"/>
          <w:sz w:val="22"/>
          <w:szCs w:val="22"/>
        </w:rPr>
        <w:t>22</w:t>
      </w:r>
      <w:r w:rsidR="006C3CD3">
        <w:rPr>
          <w:rFonts w:ascii="Arial" w:hAnsi="Arial" w:cstheme="minorBidi"/>
          <w:color w:val="000000"/>
          <w:sz w:val="22"/>
          <w:szCs w:val="22"/>
        </w:rPr>
        <w:t xml:space="preserve"> </w:t>
      </w:r>
      <w:r w:rsidR="005F0201">
        <w:rPr>
          <w:rFonts w:ascii="Arial" w:hAnsi="Arial" w:cstheme="minorBidi"/>
          <w:color w:val="000000"/>
          <w:sz w:val="22"/>
          <w:szCs w:val="22"/>
        </w:rPr>
        <w:t xml:space="preserve">February </w:t>
      </w:r>
      <w:r w:rsidR="006C3CD3">
        <w:rPr>
          <w:rFonts w:ascii="Arial" w:hAnsi="Arial" w:cstheme="minorBidi"/>
          <w:color w:val="000000"/>
          <w:sz w:val="22"/>
          <w:szCs w:val="22"/>
        </w:rPr>
        <w:t>202</w:t>
      </w:r>
      <w:r w:rsidR="00A10673">
        <w:rPr>
          <w:rFonts w:ascii="Arial" w:hAnsi="Arial" w:cstheme="minorBidi"/>
          <w:color w:val="000000"/>
          <w:sz w:val="22"/>
          <w:szCs w:val="22"/>
        </w:rPr>
        <w:t>1</w:t>
      </w:r>
      <w:r w:rsidRPr="00731F13">
        <w:rPr>
          <w:rFonts w:ascii="Arial" w:hAnsi="Arial" w:cs="Arial"/>
          <w:color w:val="000000"/>
          <w:sz w:val="22"/>
          <w:szCs w:val="22"/>
        </w:rPr>
        <w:t xml:space="preserve"> </w:t>
      </w:r>
    </w:p>
    <w:sectPr w:rsidR="00E6609E" w:rsidRPr="00731F13" w:rsidSect="00250915">
      <w:footerReference w:type="default" r:id="rId10"/>
      <w:pgSz w:w="11907" w:h="16839"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43EF" w:rsidRDefault="00F628AE">
      <w:r>
        <w:separator/>
      </w:r>
    </w:p>
  </w:endnote>
  <w:endnote w:type="continuationSeparator" w:id="0">
    <w:p w:rsidR="008243EF" w:rsidRDefault="00F62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CB3" w:rsidRDefault="006409F9"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F4CB3" w:rsidRDefault="001602DD"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CB3" w:rsidRPr="009F3284" w:rsidRDefault="001602DD">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0770827"/>
      <w:docPartObj>
        <w:docPartGallery w:val="Page Numbers (Bottom of Page)"/>
        <w:docPartUnique/>
      </w:docPartObj>
    </w:sdtPr>
    <w:sdtEndPr>
      <w:rPr>
        <w:rFonts w:ascii="Arial" w:hAnsi="Arial" w:cs="Arial"/>
        <w:noProof/>
        <w:sz w:val="22"/>
        <w:szCs w:val="22"/>
      </w:rPr>
    </w:sdtEndPr>
    <w:sdtContent>
      <w:p w:rsidR="00250915" w:rsidRPr="00250915" w:rsidRDefault="00250915">
        <w:pPr>
          <w:pStyle w:val="Footer"/>
          <w:jc w:val="right"/>
          <w:rPr>
            <w:rFonts w:ascii="Arial" w:hAnsi="Arial" w:cs="Arial"/>
            <w:sz w:val="22"/>
            <w:szCs w:val="22"/>
          </w:rPr>
        </w:pPr>
        <w:r w:rsidRPr="00250915">
          <w:rPr>
            <w:rFonts w:ascii="Arial" w:hAnsi="Arial" w:cs="Arial"/>
            <w:sz w:val="22"/>
            <w:szCs w:val="22"/>
          </w:rPr>
          <w:fldChar w:fldCharType="begin"/>
        </w:r>
        <w:r w:rsidRPr="00250915">
          <w:rPr>
            <w:rFonts w:ascii="Arial" w:hAnsi="Arial" w:cs="Arial"/>
            <w:sz w:val="22"/>
            <w:szCs w:val="22"/>
          </w:rPr>
          <w:instrText xml:space="preserve"> PAGE   \* MERGEFORMAT </w:instrText>
        </w:r>
        <w:r w:rsidRPr="00250915">
          <w:rPr>
            <w:rFonts w:ascii="Arial" w:hAnsi="Arial" w:cs="Arial"/>
            <w:sz w:val="22"/>
            <w:szCs w:val="22"/>
          </w:rPr>
          <w:fldChar w:fldCharType="separate"/>
        </w:r>
        <w:r w:rsidR="006C3CD3">
          <w:rPr>
            <w:rFonts w:ascii="Arial" w:hAnsi="Arial" w:cs="Arial"/>
            <w:noProof/>
            <w:sz w:val="22"/>
            <w:szCs w:val="22"/>
          </w:rPr>
          <w:t>5</w:t>
        </w:r>
        <w:r w:rsidRPr="0025091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43EF" w:rsidRDefault="00F628AE">
      <w:r>
        <w:separator/>
      </w:r>
    </w:p>
  </w:footnote>
  <w:footnote w:type="continuationSeparator" w:id="0">
    <w:p w:rsidR="008243EF" w:rsidRDefault="00F62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4CB3" w:rsidRPr="00F628AE" w:rsidRDefault="001602DD" w:rsidP="00F62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433275"/>
    <w:multiLevelType w:val="hybridMultilevel"/>
    <w:tmpl w:val="921E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09F9"/>
    <w:rsid w:val="000E0BDD"/>
    <w:rsid w:val="00134CF5"/>
    <w:rsid w:val="001602DD"/>
    <w:rsid w:val="00250915"/>
    <w:rsid w:val="002C78A2"/>
    <w:rsid w:val="003143A2"/>
    <w:rsid w:val="00475FEF"/>
    <w:rsid w:val="004A472A"/>
    <w:rsid w:val="0055717A"/>
    <w:rsid w:val="005A016F"/>
    <w:rsid w:val="005F0201"/>
    <w:rsid w:val="006369FB"/>
    <w:rsid w:val="006409F9"/>
    <w:rsid w:val="006C3CD3"/>
    <w:rsid w:val="00731F13"/>
    <w:rsid w:val="007456C8"/>
    <w:rsid w:val="00774914"/>
    <w:rsid w:val="007940B8"/>
    <w:rsid w:val="007B19B8"/>
    <w:rsid w:val="00816443"/>
    <w:rsid w:val="008243EF"/>
    <w:rsid w:val="008E18E3"/>
    <w:rsid w:val="00960221"/>
    <w:rsid w:val="009C38FF"/>
    <w:rsid w:val="00A10673"/>
    <w:rsid w:val="00A53D21"/>
    <w:rsid w:val="00AC164E"/>
    <w:rsid w:val="00B12781"/>
    <w:rsid w:val="00BE4AB8"/>
    <w:rsid w:val="00BF52AF"/>
    <w:rsid w:val="00D45623"/>
    <w:rsid w:val="00D93589"/>
    <w:rsid w:val="00E55671"/>
    <w:rsid w:val="00E6609E"/>
    <w:rsid w:val="00EC0A31"/>
    <w:rsid w:val="00F628AE"/>
    <w:rsid w:val="00FE28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70392"/>
  <w15:docId w15:val="{C825E34B-B9DF-44C5-BA36-ED94BE3F5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409F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409F9"/>
    <w:pPr>
      <w:tabs>
        <w:tab w:val="center" w:pos="4153"/>
        <w:tab w:val="right" w:pos="8306"/>
      </w:tabs>
    </w:pPr>
  </w:style>
  <w:style w:type="character" w:customStyle="1" w:styleId="FooterChar">
    <w:name w:val="Footer Char"/>
    <w:basedOn w:val="DefaultParagraphFont"/>
    <w:link w:val="Footer"/>
    <w:uiPriority w:val="99"/>
    <w:rsid w:val="006409F9"/>
    <w:rPr>
      <w:rFonts w:ascii="Times New Roman" w:eastAsia="Times New Roman" w:hAnsi="Tms Rmn" w:cs="Angsana New"/>
      <w:sz w:val="24"/>
      <w:szCs w:val="24"/>
    </w:rPr>
  </w:style>
  <w:style w:type="character" w:styleId="PageNumber">
    <w:name w:val="page number"/>
    <w:basedOn w:val="DefaultParagraphFont"/>
    <w:rsid w:val="006409F9"/>
  </w:style>
  <w:style w:type="paragraph" w:styleId="Header">
    <w:name w:val="header"/>
    <w:basedOn w:val="Normal"/>
    <w:link w:val="HeaderChar"/>
    <w:rsid w:val="006409F9"/>
    <w:pPr>
      <w:tabs>
        <w:tab w:val="center" w:pos="4153"/>
        <w:tab w:val="right" w:pos="8306"/>
      </w:tabs>
    </w:pPr>
  </w:style>
  <w:style w:type="character" w:customStyle="1" w:styleId="HeaderChar">
    <w:name w:val="Header Char"/>
    <w:basedOn w:val="DefaultParagraphFont"/>
    <w:link w:val="Header"/>
    <w:rsid w:val="006409F9"/>
    <w:rPr>
      <w:rFonts w:ascii="Times New Roman" w:eastAsia="Times New Roman" w:hAnsi="Tms Rmn" w:cs="Angsana New"/>
      <w:sz w:val="24"/>
      <w:szCs w:val="24"/>
    </w:rPr>
  </w:style>
  <w:style w:type="paragraph" w:customStyle="1" w:styleId="ps-000-normal">
    <w:name w:val="ps-000-normal"/>
    <w:basedOn w:val="Normal"/>
    <w:rsid w:val="006409F9"/>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960221"/>
    <w:rPr>
      <w:rFonts w:ascii="Segoe UI" w:hAnsi="Segoe UI"/>
      <w:sz w:val="18"/>
      <w:szCs w:val="22"/>
    </w:rPr>
  </w:style>
  <w:style w:type="character" w:customStyle="1" w:styleId="BalloonTextChar">
    <w:name w:val="Balloon Text Char"/>
    <w:basedOn w:val="DefaultParagraphFont"/>
    <w:link w:val="BalloonText"/>
    <w:uiPriority w:val="99"/>
    <w:semiHidden/>
    <w:rsid w:val="00960221"/>
    <w:rPr>
      <w:rFonts w:ascii="Segoe UI" w:eastAsia="Times New Roman" w:hAnsi="Segoe UI" w:cs="Angsana New"/>
      <w:sz w:val="18"/>
      <w:szCs w:val="22"/>
    </w:rPr>
  </w:style>
  <w:style w:type="paragraph" w:styleId="BodyText">
    <w:name w:val="Body Text"/>
    <w:basedOn w:val="Normal"/>
    <w:link w:val="BodyTextChar"/>
    <w:rsid w:val="00731F13"/>
    <w:pPr>
      <w:numPr>
        <w:numId w:val="1"/>
      </w:numPr>
      <w:tabs>
        <w:tab w:val="clear" w:pos="1492"/>
      </w:tabs>
      <w:spacing w:after="120"/>
      <w:ind w:left="0" w:firstLine="0"/>
    </w:pPr>
  </w:style>
  <w:style w:type="character" w:customStyle="1" w:styleId="BodyTextChar">
    <w:name w:val="Body Text Char"/>
    <w:basedOn w:val="DefaultParagraphFont"/>
    <w:link w:val="BodyText"/>
    <w:rsid w:val="00731F13"/>
    <w:rPr>
      <w:rFonts w:ascii="Times New Roman" w:eastAsia="Times New Roman" w:hAnsi="Tms Rmn" w:cs="Angsana New"/>
      <w:sz w:val="24"/>
      <w:szCs w:val="24"/>
    </w:rPr>
  </w:style>
  <w:style w:type="paragraph" w:styleId="ListParagraph">
    <w:name w:val="List Paragraph"/>
    <w:basedOn w:val="Normal"/>
    <w:uiPriority w:val="34"/>
    <w:qFormat/>
    <w:rsid w:val="006369FB"/>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26270</vt:lpwstr>
  </property>
  <property fmtid="{D5CDD505-2E9C-101B-9397-08002B2CF9AE}" pid="4" name="OptimizationTime">
    <vt:lpwstr>20210222_1954</vt:lpwstr>
  </property>
</Properties>
</file>

<file path=docProps/app.xml><?xml version="1.0" encoding="utf-8"?>
<Properties xmlns="http://schemas.openxmlformats.org/officeDocument/2006/extended-properties" xmlns:vt="http://schemas.openxmlformats.org/officeDocument/2006/docPropsVTypes">
  <Template>Normal.dotm</Template>
  <TotalTime>29</TotalTime>
  <Pages>6</Pages>
  <Words>1745</Words>
  <Characters>9950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Ponkrit Puranachaikeeree</dc:creator>
  <cp:lastModifiedBy>Aranya Ruenyan</cp:lastModifiedBy>
  <cp:revision>34</cp:revision>
  <cp:lastPrinted>2021-02-18T04:00:00Z</cp:lastPrinted>
  <dcterms:created xsi:type="dcterms:W3CDTF">2016-01-08T06:54:00Z</dcterms:created>
  <dcterms:modified xsi:type="dcterms:W3CDTF">2021-02-18T04:01:00Z</dcterms:modified>
</cp:coreProperties>
</file>