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A3834" w14:textId="7AF37DAA" w:rsidR="006C4836" w:rsidRPr="00F11BE8" w:rsidRDefault="006C4836" w:rsidP="006C4836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F11BE8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003AFBD6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1DBE528" w14:textId="77777777" w:rsidR="006C4836" w:rsidRPr="00F11BE8" w:rsidRDefault="006C4836" w:rsidP="006C4836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1BF31404" w14:textId="77777777" w:rsidR="006C4836" w:rsidRPr="00F11BE8" w:rsidRDefault="006C4836" w:rsidP="006C4836">
      <w:pPr>
        <w:spacing w:after="0"/>
        <w:jc w:val="both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เบอร์ลี่ ยุคเกอร์ จำกัด (มหาชน)</w:t>
      </w:r>
    </w:p>
    <w:p w14:paraId="57538F48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BAC8EFB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5F5F425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7A41BCA" w14:textId="2B409CA4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ข้าพเจ้าได้ตรวจสอบงบการเงินรวมของ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บริษัท เบอร์ลี่ ยุคเกอร์ จำกัด (มหาชน)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(“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) และงบการเงินเฉพาะ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บริษัท เบอร์ลี่ ยุคเกอร์ จำกัด (มหาชน)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(“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ซึ่งประกอบด้วยงบแสดง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ฐานะการเงินรวมและเฉพาะกิจการ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ณ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วันที่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1264F7" w:rsidRPr="001264F7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ธันวาคม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1264F7" w:rsidRPr="001264F7">
        <w:rPr>
          <w:rFonts w:asciiTheme="majorBidi" w:hAnsiTheme="majorBidi" w:cstheme="majorBidi"/>
          <w:color w:val="000000"/>
          <w:spacing w:val="-12"/>
          <w:sz w:val="32"/>
          <w:szCs w:val="32"/>
        </w:rPr>
        <w:t>2563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</w:t>
      </w:r>
      <w:r w:rsidRPr="00F11BE8">
        <w:rPr>
          <w:rFonts w:asciiTheme="majorBidi" w:hAnsiTheme="majorBidi" w:cstheme="majorBidi"/>
          <w:spacing w:val="-12"/>
          <w:sz w:val="32"/>
          <w:szCs w:val="32"/>
          <w:cs/>
        </w:rPr>
        <w:t>งบกำไรขาดทุนและกำไรขาดทุนเบ็ดเสร็จอื่นรวม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และเฉพาะ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งบแสดงการเปลี่ยนแปลงส่วนของผู้ถือหุ้นรวมและเฉพาะ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และงบกระแสเงินสดรวม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และเฉพาะ</w:t>
      </w:r>
      <w:r w:rsidRPr="00F11BE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สำหรับปีสิ้นสุดวันเดียวกันและหมายเหตุประกอบงบการเงินรวม</w:t>
      </w:r>
      <w:r w:rsidRPr="00F11BE8">
        <w:rPr>
          <w:rFonts w:asciiTheme="majorBidi" w:hAnsiTheme="majorBidi" w:cstheme="majorBidi"/>
          <w:sz w:val="32"/>
          <w:szCs w:val="32"/>
          <w:cs/>
        </w:rPr>
        <w:t>และเฉพาะ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14:paraId="5DCAE0E2" w14:textId="77777777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B222966" w14:textId="0FE450EA" w:rsidR="006C4836" w:rsidRPr="00F11BE8" w:rsidRDefault="006C4836" w:rsidP="006C483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ข้าพเจ้าเห็นว่า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งบการเงินรวม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และงบการเงินเฉพาะ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กิจการข้างต้นนี้แสดงฐานะการเงินของ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เบอร์ลี่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br/>
        <w:t>ยุคเกอร์ จำกัด (มหาชน)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และของ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บริษัท เบอร์ลี่ ยุคเกอร์ จำกัด (มหาชน)</w:t>
      </w: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264F7" w:rsidRPr="001264F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264F7" w:rsidRPr="001264F7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Pr="00F11BE8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และผลการดำเนินงาน และกระแสเงินสดสำหรับปีสิ้นสุดวันเดียวกันโดยถูกต้องตามที่ควรในสาระสำคัญ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ตามมาตรฐานการรายงานทางการเงิน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89B0C16" w14:textId="77777777" w:rsidR="006C4836" w:rsidRPr="00F11BE8" w:rsidRDefault="006C4836" w:rsidP="006C4836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6F2BA69E" w14:textId="77777777" w:rsidR="006C4836" w:rsidRPr="00F11BE8" w:rsidRDefault="006C4836" w:rsidP="006C4836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78A3FAB3" w14:textId="77777777" w:rsidR="006C4836" w:rsidRPr="00F11BE8" w:rsidRDefault="006C4836" w:rsidP="006C4836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5D5963E" w14:textId="61B0C769" w:rsidR="006C4836" w:rsidRPr="001264F7" w:rsidRDefault="006C4836" w:rsidP="0035649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</w:t>
      </w:r>
      <w:r w:rsidR="004A40D7"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ในรายงานของข้าพเจ้า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/>
        <w:t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1264F7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1264F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264F7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ซึ่งเป็นไปตามข้อกำหนดเหล่านี้</w:t>
      </w:r>
      <w:r w:rsidRPr="001264F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264F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 w:rsidRPr="001264F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เชื่อว่าหลักฐานการสอบบัญชีที่ข้าพเจ้าได้รับเพียงพอแ</w:t>
      </w:r>
      <w:bookmarkStart w:id="0" w:name="_GoBack"/>
      <w:bookmarkEnd w:id="0"/>
      <w:r w:rsidRPr="001264F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ละเหมาะสมเพื่อใช้เป็นเกณฑ์ในการแสดงความเห็น</w:t>
      </w:r>
      <w:r w:rsidRPr="001264F7">
        <w:rPr>
          <w:rFonts w:asciiTheme="majorBidi" w:hAnsiTheme="majorBidi" w:cstheme="majorBidi"/>
          <w:color w:val="000000"/>
          <w:sz w:val="32"/>
          <w:szCs w:val="32"/>
          <w:cs/>
        </w:rPr>
        <w:t>ของข้าพเจ้า</w:t>
      </w:r>
    </w:p>
    <w:p w14:paraId="2DF1B40C" w14:textId="77777777" w:rsidR="006C4836" w:rsidRPr="00F11BE8" w:rsidRDefault="006C4836" w:rsidP="006C4836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sectPr w:rsidR="006C4836" w:rsidRPr="00F11BE8" w:rsidSect="001264F7">
          <w:headerReference w:type="even" r:id="rId9"/>
          <w:headerReference w:type="default" r:id="rId10"/>
          <w:headerReference w:type="first" r:id="rId11"/>
          <w:pgSz w:w="11907" w:h="16839" w:code="9"/>
          <w:pgMar w:top="3168" w:right="1224" w:bottom="1152" w:left="1872" w:header="864" w:footer="432" w:gutter="0"/>
          <w:cols w:space="720"/>
          <w:docGrid w:linePitch="360"/>
        </w:sectPr>
      </w:pPr>
    </w:p>
    <w:p w14:paraId="1EB88C2C" w14:textId="77777777" w:rsidR="00140A5C" w:rsidRPr="00F11BE8" w:rsidRDefault="00140A5C" w:rsidP="00140A5C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8E63E51" w14:textId="46BC0206" w:rsidR="00140A5C" w:rsidRPr="00F11BE8" w:rsidRDefault="00140A5C" w:rsidP="00140A5C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="001264F7" w:rsidRPr="001264F7">
        <w:rPr>
          <w:rFonts w:asciiTheme="majorBidi" w:hAnsiTheme="majorBidi" w:cstheme="majorBidi"/>
          <w:sz w:val="32"/>
          <w:szCs w:val="32"/>
        </w:rPr>
        <w:t>2</w:t>
      </w:r>
      <w:r w:rsidRPr="00F11BE8">
        <w:rPr>
          <w:rFonts w:asciiTheme="majorBidi" w:hAnsiTheme="majorBidi" w:cstheme="majorBidi"/>
          <w:sz w:val="32"/>
          <w:szCs w:val="32"/>
        </w:rPr>
        <w:t>.</w:t>
      </w:r>
      <w:r w:rsidR="001264F7" w:rsidRPr="001264F7">
        <w:rPr>
          <w:rFonts w:asciiTheme="majorBidi" w:hAnsiTheme="majorBidi" w:cstheme="majorBidi"/>
          <w:sz w:val="32"/>
          <w:szCs w:val="32"/>
        </w:rPr>
        <w:t>1</w:t>
      </w:r>
      <w:r w:rsidRPr="00F11BE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264F7" w:rsidRPr="001264F7">
        <w:rPr>
          <w:rFonts w:asciiTheme="majorBidi" w:hAnsiTheme="majorBidi" w:cstheme="majorBidi"/>
          <w:sz w:val="32"/>
          <w:szCs w:val="32"/>
        </w:rPr>
        <w:t>3</w:t>
      </w:r>
      <w:r w:rsidRPr="00F11BE8">
        <w:rPr>
          <w:rFonts w:asciiTheme="majorBidi" w:hAnsiTheme="majorBidi" w:cstheme="majorBidi"/>
          <w:sz w:val="32"/>
          <w:szCs w:val="32"/>
        </w:rPr>
        <w:t>.</w:t>
      </w:r>
      <w:r w:rsidR="001264F7" w:rsidRPr="001264F7">
        <w:rPr>
          <w:rFonts w:asciiTheme="majorBidi" w:hAnsiTheme="majorBidi" w:cstheme="majorBidi"/>
          <w:sz w:val="32"/>
          <w:szCs w:val="32"/>
        </w:rPr>
        <w:t>28</w:t>
      </w:r>
      <w:r w:rsidRPr="00F11BE8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</w:t>
      </w:r>
      <w:r w:rsidR="00BC60AF" w:rsidRPr="00F11BE8">
        <w:rPr>
          <w:rFonts w:asciiTheme="majorBidi" w:hAnsiTheme="majorBidi" w:cstheme="majorBidi"/>
          <w:sz w:val="32"/>
          <w:szCs w:val="32"/>
        </w:rPr>
        <w:br/>
      </w:r>
      <w:r w:rsidRPr="00F11BE8">
        <w:rPr>
          <w:rFonts w:asciiTheme="majorBidi" w:hAnsiTheme="majorBidi" w:cstheme="majorBidi"/>
          <w:spacing w:val="6"/>
          <w:sz w:val="32"/>
          <w:szCs w:val="32"/>
          <w:cs/>
        </w:rPr>
        <w:t xml:space="preserve">การรายงานทางการเงินฉบับใหม่ ซึ่งมีผลบังคับใช้สำหรับรอบระยะเวลาบัญชีที่เริ่มในหรือหลังวันที่ </w:t>
      </w:r>
      <w:r w:rsidR="001264F7" w:rsidRPr="001264F7">
        <w:rPr>
          <w:rFonts w:asciiTheme="majorBidi" w:hAnsiTheme="majorBidi" w:cstheme="majorBidi"/>
          <w:spacing w:val="6"/>
          <w:sz w:val="32"/>
          <w:szCs w:val="32"/>
        </w:rPr>
        <w:t>1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1264F7" w:rsidRPr="001264F7">
        <w:rPr>
          <w:rFonts w:asciiTheme="majorBidi" w:hAnsiTheme="majorBidi" w:cstheme="majorBidi"/>
          <w:sz w:val="32"/>
          <w:szCs w:val="32"/>
        </w:rPr>
        <w:t>2563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มาถือปฏิบัติ และเลือกนำแนวปฏิบัติทางการบัญชี เรื่อง มาตรการผ่อนปรนชั่วคราว</w:t>
      </w: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โคโรนา </w:t>
      </w:r>
      <w:r w:rsidR="001264F7" w:rsidRPr="001264F7">
        <w:rPr>
          <w:rFonts w:asciiTheme="majorBidi" w:hAnsiTheme="majorBidi" w:cstheme="majorBidi"/>
          <w:spacing w:val="-6"/>
          <w:sz w:val="32"/>
          <w:szCs w:val="32"/>
        </w:rPr>
        <w:t>2019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ที่ประกาศโดยสภาวิชาชีพบัญชีมาถือปฏิบัติ ทั้งนี้ข้าพเจ้ามิได้แสดงความเห็น</w:t>
      </w:r>
      <w:r w:rsidR="00356496" w:rsidRPr="00F11BE8">
        <w:rPr>
          <w:rFonts w:asciiTheme="majorBidi" w:hAnsiTheme="majorBidi" w:cstheme="majorBidi"/>
          <w:spacing w:val="-6"/>
          <w:sz w:val="32"/>
          <w:szCs w:val="32"/>
          <w:cs/>
        </w:rPr>
        <w:t>อย่างมีเงื่อนไข</w:t>
      </w:r>
      <w:r w:rsidR="00F11BE8" w:rsidRPr="00F11BE8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F11BE8">
        <w:rPr>
          <w:rFonts w:asciiTheme="majorBidi" w:hAnsiTheme="majorBidi" w:cstheme="majorBidi"/>
          <w:sz w:val="32"/>
          <w:szCs w:val="32"/>
          <w:cs/>
        </w:rPr>
        <w:t>ในเรื่องดังกล่าว</w:t>
      </w:r>
    </w:p>
    <w:p w14:paraId="477FD247" w14:textId="77777777" w:rsidR="004A40D7" w:rsidRPr="00F11BE8" w:rsidRDefault="004A40D7" w:rsidP="006C4836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C94FCF0" w14:textId="13F20A3F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เรื่องสำคัญในการตรวจสอบ</w:t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AB84F16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BBEFF45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เรื่องสำคัญในการตรวจสอบคือเรื่องต่างๆ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ข้าพเจ้าในการตรวจสอบงบการเงินรวมและงบการเงินเฉพาะกิจการสำหรับงวดปัจจุบัน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ข้าพเจ้าได้นำเรื่อง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เหล่านี้มาพิจารณาในบริบทของการตรวจสอบงบการเงินรวมและงบการเงินเฉพาะกิจการโดยรวมและ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ในการแสดงความเห็นของข้าพเจ้า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2953D2B5" w14:textId="77777777" w:rsidR="006C4836" w:rsidRPr="00EC4735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053" w:type="dxa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94"/>
      </w:tblGrid>
      <w:tr w:rsidR="006C4836" w:rsidRPr="00F11BE8" w14:paraId="75D09BE2" w14:textId="77777777" w:rsidTr="00470C32">
        <w:trPr>
          <w:trHeight w:val="63"/>
          <w:tblHeader/>
        </w:trPr>
        <w:tc>
          <w:tcPr>
            <w:tcW w:w="4159" w:type="dxa"/>
            <w:shd w:val="clear" w:color="auto" w:fill="auto"/>
          </w:tcPr>
          <w:p w14:paraId="0FC73F07" w14:textId="77777777" w:rsidR="006C4836" w:rsidRPr="00F11BE8" w:rsidRDefault="006C4836" w:rsidP="003108E4">
            <w:pPr>
              <w:spacing w:after="0" w:line="36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94" w:type="dxa"/>
            <w:shd w:val="clear" w:color="auto" w:fill="auto"/>
          </w:tcPr>
          <w:p w14:paraId="69C997C7" w14:textId="77777777" w:rsidR="006C4836" w:rsidRPr="00F11BE8" w:rsidRDefault="006C4836" w:rsidP="003108E4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6C4836" w:rsidRPr="00F11BE8" w14:paraId="67186074" w14:textId="77777777" w:rsidTr="00470C32">
        <w:trPr>
          <w:trHeight w:val="1340"/>
        </w:trPr>
        <w:tc>
          <w:tcPr>
            <w:tcW w:w="4159" w:type="dxa"/>
            <w:shd w:val="clear" w:color="auto" w:fill="auto"/>
          </w:tcPr>
          <w:p w14:paraId="5EF93133" w14:textId="77777777" w:rsidR="006C4836" w:rsidRPr="00F11BE8" w:rsidRDefault="006C4836" w:rsidP="003108E4">
            <w:pPr>
              <w:spacing w:before="120" w:line="360" w:lineRule="exact"/>
              <w:ind w:left="78" w:right="86" w:firstLine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</w:p>
          <w:p w14:paraId="18E1545C" w14:textId="2415C19F" w:rsidR="006C4836" w:rsidRPr="00F11BE8" w:rsidRDefault="00BA54DA" w:rsidP="003108E4">
            <w:pPr>
              <w:spacing w:before="120"/>
              <w:ind w:left="108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กลุ่มบริษัท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บันทึกค่าความนิยมจำนวน </w:t>
            </w:r>
            <w:r w:rsidR="001264F7" w:rsidRPr="001264F7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155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,</w:t>
            </w:r>
            <w:r w:rsidR="001264F7" w:rsidRPr="001264F7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424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ล้านบาทจากการซื้อบริษัท บิ๊กซี ซูเปอร์เซ็นเตอร์ จำกัด (มหาชน)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และบริษัทย่อย รวมถึง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</w:rPr>
              <w:t xml:space="preserve"> C-Distribution Asia 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Pte Ltd.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(รวมเรียกว่า “กลุ่มบิ๊กซี”) 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ข้าพเจ้าให้ความสำคัญ</w:t>
            </w:r>
            <w:r w:rsidR="006C4836" w:rsidRPr="00F11BE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เกี่ยวกับ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มูลค่าของค่าความนิยม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เนื่องจากมูลค่าของ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ค่าความนิยม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ดังกล่าวมีจำนวนเงินที่เป็นสาระสำคัญต่องบการเงิน</w:t>
            </w:r>
            <w:r w:rsidR="00E50342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ฝ่ายบริหารต้องใช้ดุลยพินิจอย่างมาก</w:t>
            </w:r>
            <w:r w:rsidR="00517A33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ในการประมาณการกระแสเงินสดในอนาคต </w:t>
            </w:r>
            <w:r w:rsidR="00871D4D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ซึ่งข้อสมมติฐานที่สำคัญประกอบด้วย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C4836"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</w:t>
            </w:r>
            <w:r w:rsidR="00871D4D"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คิดลด</w:t>
            </w:r>
            <w:r w:rsidR="000108FF"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ที่ใช้ในการคิดลดประมาณการกระแสเงินสด</w:t>
            </w:r>
            <w:r w:rsidR="00871D4D"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และอัตราการเติบโตในระยะยาว</w:t>
            </w:r>
            <w:r w:rsidR="006C4836"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ซึ่งการประเมินการด้อยค่าดังกล่าวมีผลกระทบ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โดยตรงต่อมูลค่าของค่าความนิยมที่แสดงอยู่ ณ วันสิ้นรอบ</w:t>
            </w:r>
            <w:r w:rsidR="006C4836"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ระยะเวลารายงาน </w:t>
            </w:r>
          </w:p>
          <w:p w14:paraId="7580C28E" w14:textId="4D453344" w:rsidR="00A7712D" w:rsidRPr="00F11BE8" w:rsidRDefault="006C4836" w:rsidP="00EC4735">
            <w:pPr>
              <w:spacing w:before="120"/>
              <w:ind w:left="108" w:right="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ทั้งนี้ นโยบายการบัญชีสำหรับค่าความนิยมและรายละเอียด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ค่าความนิยมได้เปิดเผยไว้ในหมายเหตุประกอบงบการเงินข้อ </w:t>
            </w:r>
            <w:r w:rsidR="001264F7" w:rsidRPr="001264F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.</w:t>
            </w:r>
            <w:r w:rsidR="001264F7" w:rsidRPr="001264F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ข้อ </w:t>
            </w:r>
            <w:r w:rsidR="001264F7" w:rsidRPr="001264F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.</w:t>
            </w:r>
            <w:r w:rsidR="001264F7" w:rsidRPr="001264F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14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และข้อ </w:t>
            </w:r>
            <w:r w:rsidR="001264F7" w:rsidRPr="001264F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19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ตามลำดับ</w:t>
            </w:r>
          </w:p>
        </w:tc>
        <w:tc>
          <w:tcPr>
            <w:tcW w:w="4894" w:type="dxa"/>
            <w:shd w:val="clear" w:color="auto" w:fill="auto"/>
          </w:tcPr>
          <w:p w14:paraId="67B4BCC4" w14:textId="77777777" w:rsidR="006C4836" w:rsidRPr="00F11BE8" w:rsidRDefault="006C4836" w:rsidP="003108E4">
            <w:pPr>
              <w:spacing w:before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BA9CB9" w14:textId="77777777" w:rsidR="006C4836" w:rsidRPr="00F11BE8" w:rsidRDefault="006C4836" w:rsidP="003108E4">
            <w:pPr>
              <w:spacing w:after="40" w:line="360" w:lineRule="exact"/>
              <w:ind w:left="58"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611B1FCD" w14:textId="77777777" w:rsidR="006C4836" w:rsidRPr="00F11BE8" w:rsidRDefault="006C4836" w:rsidP="00087189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pacing w:val="-8"/>
                <w:sz w:val="28"/>
                <w:cs/>
              </w:rPr>
              <w:t>ทำความเข้าใจเกี่ยวกับขั้นตอนการปฏิบัติงานและการควบคุมภายใน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ที่เกี่ยวข้องกับการรับรู้การด้อยค่าของค่าความนิยม</w:t>
            </w:r>
          </w:p>
          <w:p w14:paraId="689FD6F5" w14:textId="77777777" w:rsidR="006C4836" w:rsidRPr="00F11BE8" w:rsidRDefault="006C4836" w:rsidP="00087189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ประเมินการออกแบบและการนำไปปฏิบัติของการควบคุมภายในที่เกี่ยวข้องกับการรับรู้การด้อยค่าของค่าความนิยม</w:t>
            </w:r>
          </w:p>
          <w:p w14:paraId="2C8C3248" w14:textId="77777777" w:rsidR="006C4836" w:rsidRPr="00F11BE8" w:rsidRDefault="006C4836" w:rsidP="003108E4">
            <w:pPr>
              <w:pStyle w:val="ListParagraph"/>
              <w:numPr>
                <w:ilvl w:val="0"/>
                <w:numId w:val="17"/>
              </w:numPr>
              <w:spacing w:before="40"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1971CAA0" w14:textId="1ACC31A6" w:rsidR="006C4836" w:rsidRPr="00F11BE8" w:rsidRDefault="00B87819" w:rsidP="00087189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ตรวจสอบ</w:t>
            </w:r>
            <w:r w:rsidR="006C4836" w:rsidRPr="00F11BE8">
              <w:rPr>
                <w:rFonts w:asciiTheme="majorBidi" w:hAnsiTheme="majorBidi" w:cstheme="majorBidi"/>
                <w:sz w:val="28"/>
                <w:cs/>
              </w:rPr>
              <w:t>ข้อสมมติที่สำคัญที่ใช้ในการประมาณการ</w:t>
            </w:r>
            <w:r w:rsidR="006C4836" w:rsidRPr="00F11BE8">
              <w:rPr>
                <w:rFonts w:asciiTheme="majorBidi" w:hAnsiTheme="majorBidi" w:cstheme="majorBidi"/>
                <w:sz w:val="28"/>
              </w:rPr>
              <w:br/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กระแสเงินสดที่คาดว่าจะได้รับในอนาคต</w:t>
            </w:r>
            <w:r w:rsidR="00871D4D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และอัตราการเติบโตในระยะยาว</w:t>
            </w:r>
            <w:r w:rsidR="006C4836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โดย</w:t>
            </w:r>
            <w:r w:rsidR="006C4836" w:rsidRPr="00F11BE8">
              <w:rPr>
                <w:rFonts w:asciiTheme="majorBidi" w:hAnsiTheme="majorBidi" w:cstheme="majorBidi"/>
                <w:color w:val="222222"/>
                <w:spacing w:val="-6"/>
                <w:sz w:val="28"/>
                <w:cs/>
              </w:rPr>
              <w:t>ใช้ผู้เชี่ยวชาญด้านการประเมินมูลค่าของข้าพเจ้า วิเคราะห์ความอ่อนไหว</w:t>
            </w:r>
            <w:r w:rsidR="006C4836" w:rsidRPr="00F11BE8">
              <w:rPr>
                <w:rFonts w:asciiTheme="majorBidi" w:hAnsiTheme="majorBidi" w:cstheme="majorBidi"/>
                <w:color w:val="222222"/>
                <w:spacing w:val="-10"/>
                <w:sz w:val="28"/>
                <w:cs/>
              </w:rPr>
              <w:t>ของสมมติฐานสำคัญที่ใช้ในการวิเคราะห์ โดยการเปรียบเทียบ</w:t>
            </w:r>
            <w:r w:rsidR="006C4836" w:rsidRPr="00F11BE8">
              <w:rPr>
                <w:rFonts w:asciiTheme="majorBidi" w:hAnsiTheme="majorBidi" w:cstheme="majorBidi"/>
                <w:color w:val="222222"/>
                <w:spacing w:val="4"/>
                <w:sz w:val="28"/>
                <w:cs/>
              </w:rPr>
              <w:t>ข้อสมมติดังกล่าวกับแหล่งข้อมูล</w:t>
            </w:r>
            <w:r w:rsidR="006C4836" w:rsidRPr="00F11BE8">
              <w:rPr>
                <w:rFonts w:asciiTheme="majorBidi" w:hAnsiTheme="majorBidi" w:cstheme="majorBidi"/>
                <w:spacing w:val="4"/>
                <w:sz w:val="28"/>
                <w:cs/>
              </w:rPr>
              <w:t>ภายในและภายนอก</w:t>
            </w:r>
            <w:r w:rsidR="006C4836" w:rsidRPr="00F11BE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cs/>
              </w:rPr>
              <w:t>เพื่อประเมินการใช้</w:t>
            </w:r>
            <w:r w:rsidR="00903952" w:rsidRPr="00F11BE8">
              <w:rPr>
                <w:rFonts w:asciiTheme="majorBidi" w:hAnsiTheme="majorBidi" w:cstheme="majorBidi"/>
                <w:spacing w:val="-10"/>
                <w:sz w:val="28"/>
                <w:cs/>
              </w:rPr>
              <w:br/>
            </w:r>
            <w:r w:rsidR="006C4836" w:rsidRPr="00F11BE8">
              <w:rPr>
                <w:rFonts w:asciiTheme="majorBidi" w:hAnsiTheme="majorBidi" w:cstheme="majorBidi"/>
                <w:spacing w:val="-10"/>
                <w:sz w:val="28"/>
                <w:cs/>
              </w:rPr>
              <w:t>ดุลยพินิจของฝ่ายบริหารในการประมาณการ</w:t>
            </w:r>
            <w:r w:rsidR="006C4836" w:rsidRPr="00F11BE8">
              <w:rPr>
                <w:rFonts w:asciiTheme="majorBidi" w:hAnsiTheme="majorBidi" w:cstheme="majorBidi"/>
                <w:sz w:val="28"/>
                <w:cs/>
              </w:rPr>
              <w:t>กระแสเงินสดที่คาดว่าจะได้รับในอนาคตดังกล่าว</w:t>
            </w:r>
          </w:p>
          <w:p w14:paraId="0B1B2A7E" w14:textId="77777777" w:rsidR="001243DD" w:rsidRPr="001243DD" w:rsidRDefault="001243DD" w:rsidP="001243DD">
            <w:pPr>
              <w:spacing w:after="80" w:line="360" w:lineRule="exact"/>
              <w:ind w:left="360" w:right="58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1F24F003" w14:textId="1713C0FD" w:rsidR="006C4836" w:rsidRPr="00EC4735" w:rsidRDefault="006C4836" w:rsidP="00EC4735">
            <w:pPr>
              <w:spacing w:line="360" w:lineRule="exact"/>
              <w:ind w:left="360" w:right="5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4543B563" w14:textId="79A2DC12" w:rsidR="00EC4735" w:rsidRDefault="00EC4735"/>
    <w:p w14:paraId="77E1A3FC" w14:textId="77777777" w:rsidR="00EC4735" w:rsidRDefault="00EC4735">
      <w:pPr>
        <w:spacing w:after="0"/>
      </w:pPr>
      <w:r>
        <w:br w:type="page"/>
      </w:r>
    </w:p>
    <w:tbl>
      <w:tblPr>
        <w:tblW w:w="9053" w:type="dxa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94"/>
      </w:tblGrid>
      <w:tr w:rsidR="00EC4735" w:rsidRPr="00F11BE8" w14:paraId="663320AC" w14:textId="77777777" w:rsidTr="0088369F">
        <w:trPr>
          <w:trHeight w:val="63"/>
          <w:tblHeader/>
        </w:trPr>
        <w:tc>
          <w:tcPr>
            <w:tcW w:w="4159" w:type="dxa"/>
            <w:shd w:val="clear" w:color="auto" w:fill="auto"/>
          </w:tcPr>
          <w:p w14:paraId="02D6E5EE" w14:textId="77777777" w:rsidR="00EC4735" w:rsidRPr="00F11BE8" w:rsidRDefault="00EC4735" w:rsidP="0088369F">
            <w:pPr>
              <w:spacing w:after="0" w:line="36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94" w:type="dxa"/>
            <w:shd w:val="clear" w:color="auto" w:fill="auto"/>
          </w:tcPr>
          <w:p w14:paraId="093F8DE4" w14:textId="77777777" w:rsidR="00EC4735" w:rsidRPr="00F11BE8" w:rsidRDefault="00EC4735" w:rsidP="0088369F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EC4735" w:rsidRPr="00F11BE8" w14:paraId="495EDDFE" w14:textId="77777777" w:rsidTr="0088369F">
        <w:trPr>
          <w:trHeight w:val="63"/>
          <w:tblHeader/>
        </w:trPr>
        <w:tc>
          <w:tcPr>
            <w:tcW w:w="4159" w:type="dxa"/>
            <w:shd w:val="clear" w:color="auto" w:fill="auto"/>
          </w:tcPr>
          <w:p w14:paraId="22318832" w14:textId="77777777" w:rsidR="00EC4735" w:rsidRPr="00F11BE8" w:rsidRDefault="00EC4735" w:rsidP="00EC4735">
            <w:pPr>
              <w:spacing w:before="120" w:line="360" w:lineRule="exact"/>
              <w:ind w:left="78" w:right="86" w:firstLine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ต่อ</w:t>
            </w:r>
            <w:r w:rsidRPr="00F11B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  <w:p w14:paraId="4EA509B8" w14:textId="77777777" w:rsidR="00EC4735" w:rsidRPr="00F11BE8" w:rsidRDefault="00EC4735" w:rsidP="0088369F">
            <w:pPr>
              <w:spacing w:after="0" w:line="36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94" w:type="dxa"/>
            <w:shd w:val="clear" w:color="auto" w:fill="auto"/>
          </w:tcPr>
          <w:p w14:paraId="5984C44E" w14:textId="77777777" w:rsidR="00EC4735" w:rsidRPr="00EC4735" w:rsidRDefault="00EC4735" w:rsidP="00EC4735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พิจารณาอัตราคิดลดโดยการวิเคราะห์ต้นทุนถัวเฉลี่ยของเงินทุนและข้อมูลอื่นๆ</w:t>
            </w:r>
            <w:r w:rsidRPr="00F11BE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 xml:space="preserve">กับบริษัทอื่นที่เปรียบเทียบกันได้ 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และพิจารณาอัตราการเติบโตในระยะยาวกับแหล่งข้อมูลภายในและภายนอก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 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ตลอดจนทดสอบการคำนวณมูลค่าที่</w:t>
            </w:r>
            <w:r w:rsidRPr="00EC4735">
              <w:rPr>
                <w:rFonts w:asciiTheme="majorBidi" w:hAnsiTheme="majorBidi" w:cstheme="majorBidi"/>
                <w:spacing w:val="-4"/>
                <w:sz w:val="28"/>
                <w:cs/>
              </w:rPr>
              <w:t>คาดว่าจะได้รับคืนของสินทรัพย์ตามแบบจำลองทางการเงิน</w:t>
            </w:r>
            <w:r w:rsidRPr="00EC4735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</w:p>
          <w:p w14:paraId="2C72C0E5" w14:textId="2262CAE6" w:rsidR="00EC4735" w:rsidRPr="00EC4735" w:rsidRDefault="00EC4735" w:rsidP="00EC4735">
            <w:pPr>
              <w:pStyle w:val="ListParagraph"/>
              <w:numPr>
                <w:ilvl w:val="0"/>
                <w:numId w:val="18"/>
              </w:numPr>
              <w:spacing w:after="8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EC4735">
              <w:rPr>
                <w:rFonts w:asciiTheme="majorBidi" w:hAnsiTheme="majorBidi" w:cstheme="majorBidi"/>
                <w:spacing w:val="-6"/>
                <w:sz w:val="28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  <w:tr w:rsidR="005B0511" w:rsidRPr="00F11BE8" w14:paraId="69148084" w14:textId="77777777" w:rsidTr="00470C32">
        <w:trPr>
          <w:trHeight w:val="1340"/>
        </w:trPr>
        <w:tc>
          <w:tcPr>
            <w:tcW w:w="4159" w:type="dxa"/>
            <w:shd w:val="clear" w:color="auto" w:fill="auto"/>
          </w:tcPr>
          <w:p w14:paraId="4FCC733D" w14:textId="1B531681" w:rsidR="005B0511" w:rsidRPr="00F11BE8" w:rsidRDefault="005B0511" w:rsidP="005B0511">
            <w:pPr>
              <w:spacing w:before="40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การด้อยค่าของเงินลงทุนในบริษัทย่อย บริษัทร่วมและ             การร่วมค้า</w:t>
            </w:r>
          </w:p>
          <w:p w14:paraId="716DCCB7" w14:textId="77777777" w:rsidR="005B0511" w:rsidRPr="00F11BE8" w:rsidRDefault="005B0511" w:rsidP="005B0511">
            <w:pPr>
              <w:spacing w:before="40" w:after="0"/>
              <w:ind w:left="58" w:right="5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กลุ่มบริษัทมีเงินลงทุนในบริษัทย่อย บริษัทร่วมและ             การร่วมค้าที่มีนัยสำคัญในงบการเงินซึ่งเกิดจากการซื้อ</w:t>
            </w:r>
            <w:r w:rsidRPr="00F11BE8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>ธุรกิจ ข้าพเจ้าให้ความสำคัญเกี่ยวกับการด้อยค่าของ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เงินลงทุนในบริษัทย่อย บริษัทร่วมและการร่วมค้าที่มีข้อบ่งชี้ของการด้อยค่า 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เนื่องจาก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มูลค่าของเงินลงทุนในบริษัทย่อย บริษัทร่วม</w:t>
            </w:r>
            <w:r w:rsidRPr="00F11BE8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และการร่วมค้า มีจำนวนเงินที่เป็นสาระสำคัญและ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ฝ่ายบริหารต้องใช้ดุลยพินิจอย่างมากในการประมาณการกระแสเงินสดในอนาคต 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ซึ่งข้อสมมติฐานที่สำคัญประกอบด้วย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อัตราคิดลดที่ใช้ในการคิดลดประมาณการกระแสเงินสดและอัตราการเติบโตในระยะยาว นำมาใช้ในการประมาณค่าเผื่อ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การด้อยค่าดังกล่าว </w:t>
            </w:r>
          </w:p>
          <w:p w14:paraId="7B6053A2" w14:textId="550FC3AA" w:rsidR="005B0511" w:rsidRPr="00F11BE8" w:rsidRDefault="005B0511" w:rsidP="005B0511">
            <w:pPr>
              <w:spacing w:before="120" w:line="360" w:lineRule="exact"/>
              <w:ind w:left="78" w:right="86" w:firstLine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ทั้งนี้ นโยบายการบัญชีสำหรับเงินลงทุนและการด้อยค่า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และรายละเอียดเงินลงทุนในบริษัทย่อย บริษัทร่วม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และการร่วมค้า ได้เปิดเผยไว้ในหมายเหตุประกอบงบการเงิน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1264F7" w:rsidRPr="001264F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</w:rPr>
              <w:t>.</w:t>
            </w:r>
            <w:r w:rsidR="001264F7" w:rsidRPr="001264F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10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1264F7" w:rsidRPr="001264F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</w:rPr>
              <w:t>.</w:t>
            </w:r>
            <w:r w:rsidR="001264F7" w:rsidRPr="001264F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16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1264F7" w:rsidRPr="001264F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11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ข้อ </w:t>
            </w:r>
            <w:r w:rsidR="001264F7" w:rsidRPr="001264F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12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และข้อ </w:t>
            </w:r>
            <w:r w:rsidR="001264F7" w:rsidRPr="001264F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13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ตามลำดับ</w:t>
            </w:r>
          </w:p>
        </w:tc>
        <w:tc>
          <w:tcPr>
            <w:tcW w:w="4894" w:type="dxa"/>
            <w:shd w:val="clear" w:color="auto" w:fill="auto"/>
          </w:tcPr>
          <w:p w14:paraId="002DD06F" w14:textId="33F14A68" w:rsidR="005B0511" w:rsidRPr="00F11BE8" w:rsidRDefault="005B0511" w:rsidP="005B0511">
            <w:pPr>
              <w:spacing w:before="40" w:after="0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78A1DB15" w14:textId="296A676F" w:rsidR="005B0511" w:rsidRPr="00F11BE8" w:rsidRDefault="005B0511" w:rsidP="005B0511">
            <w:pPr>
              <w:pStyle w:val="ListParagraph"/>
              <w:numPr>
                <w:ilvl w:val="0"/>
                <w:numId w:val="17"/>
              </w:numPr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pacing w:val="-8"/>
                <w:sz w:val="28"/>
                <w:cs/>
              </w:rPr>
              <w:t>ทำความเข้าใจเกี่ยวกับขั้นตอนการปฏิบัติงานและการควบคุมภายใน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ที่เกี่ยวข้องกับการรับรู้การด้อยค่าของเงินลงทุนในบริษัทย่อย บริษัทร่วมและการร่วมค้า</w:t>
            </w:r>
          </w:p>
          <w:p w14:paraId="745EADA3" w14:textId="7CD01173" w:rsidR="005B0511" w:rsidRPr="00F11BE8" w:rsidRDefault="005B0511" w:rsidP="005B0511">
            <w:pPr>
              <w:pStyle w:val="ListParagraph"/>
              <w:numPr>
                <w:ilvl w:val="0"/>
                <w:numId w:val="17"/>
              </w:numPr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ประเมินการออกแบบและการนำไปปฏิบัติของการควบคุมภายในที่เกี่ยวข้องกับการรับรู้การด้อยค่าของเงินลงทุนในบริษัทย่อย บริษัทร่วมและการร่วมค้า</w:t>
            </w:r>
          </w:p>
          <w:p w14:paraId="5B5FDAB9" w14:textId="77777777" w:rsidR="005B0511" w:rsidRPr="00F11BE8" w:rsidRDefault="005B0511" w:rsidP="005B0511">
            <w:pPr>
              <w:pStyle w:val="ListParagraph"/>
              <w:numPr>
                <w:ilvl w:val="0"/>
                <w:numId w:val="17"/>
              </w:numPr>
              <w:spacing w:after="0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0756CD24" w14:textId="77777777" w:rsidR="005B0511" w:rsidRPr="00F11BE8" w:rsidRDefault="005B0511" w:rsidP="005B0511">
            <w:pPr>
              <w:pStyle w:val="ListParagraph"/>
              <w:numPr>
                <w:ilvl w:val="0"/>
                <w:numId w:val="18"/>
              </w:numPr>
              <w:spacing w:after="8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ตรวจสอบหลักฐานประกอบการพิจารณาของผู้บริหาร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เกี่ยวกับข้อบ่งชี้ของการด้อยค่าของเงินลงทุนในบริษัทย่อย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 xml:space="preserve"> บริษัทร่วม และการร่วมค้า</w:t>
            </w:r>
          </w:p>
          <w:p w14:paraId="2808A111" w14:textId="77777777" w:rsidR="005B0511" w:rsidRPr="00F11BE8" w:rsidRDefault="005B0511" w:rsidP="005B0511">
            <w:pPr>
              <w:pStyle w:val="ListParagraph"/>
              <w:numPr>
                <w:ilvl w:val="0"/>
                <w:numId w:val="18"/>
              </w:numPr>
              <w:spacing w:before="40" w:after="8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 xml:space="preserve">ประเมินความเหมาะสมของประมาณการของผู้บริหาร </w:t>
            </w:r>
            <w:r w:rsidRPr="00F11BE8">
              <w:rPr>
                <w:rFonts w:asciiTheme="majorBidi" w:hAnsiTheme="majorBidi" w:cstheme="majorBidi"/>
                <w:spacing w:val="8"/>
                <w:sz w:val="28"/>
                <w:cs/>
              </w:rPr>
              <w:t>โดยการทบทวนผลการดำเนินงานที่เกิดขึ้นจริงและ</w:t>
            </w:r>
            <w:r w:rsidRPr="00F11BE8">
              <w:rPr>
                <w:rFonts w:asciiTheme="majorBidi" w:hAnsiTheme="majorBidi" w:cstheme="majorBidi"/>
                <w:spacing w:val="8"/>
                <w:sz w:val="28"/>
              </w:rPr>
              <w:t xml:space="preserve">     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ผลประมาณการของผู้บริหารในปีก่อน</w:t>
            </w:r>
          </w:p>
          <w:p w14:paraId="78795C2D" w14:textId="3FF041AA" w:rsidR="005B0511" w:rsidRPr="00F11BE8" w:rsidRDefault="005B0511" w:rsidP="005B0511">
            <w:pPr>
              <w:pStyle w:val="ListParagraph"/>
              <w:numPr>
                <w:ilvl w:val="0"/>
                <w:numId w:val="18"/>
              </w:numPr>
              <w:spacing w:before="40" w:after="80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ประเมินความเหมาะสมของวิธีการประเมินมูลค่าและ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br/>
              <w:t xml:space="preserve">ข้อสมมติฐานที่สำคัญที่ผู้บริหารของบริษัทนำมาใช้ในประมาณค่าเผื่อการด้อยค่าของเงินลงทุนในบริษัทย่อย 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br/>
              <w:t>บริษัทร่วม และการร่วมค้า</w:t>
            </w:r>
            <w:r w:rsidRPr="00F11BE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และพิจารณาอัตราคิดลดโดยการวิเคราะห์ต้นทุนถัวเฉลี่ยของเงินทุนและข้อมูลอื่นๆ</w:t>
            </w:r>
            <w:r w:rsidRPr="00F11BE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 xml:space="preserve">กับบริษัทอื่นที่เปรียบเทียบกันได้ </w:t>
            </w:r>
            <w:r w:rsidR="00D94468"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และพิจารณาอัตราการเติบโตในระยะยาวกับแหล่งข้อมูลภายในและภายนอก</w:t>
            </w:r>
          </w:p>
          <w:p w14:paraId="39756E48" w14:textId="4F1B1CD1" w:rsidR="005B0511" w:rsidRPr="00F11BE8" w:rsidRDefault="00903952" w:rsidP="002A1E01">
            <w:pPr>
              <w:pStyle w:val="ListParagraph"/>
              <w:numPr>
                <w:ilvl w:val="0"/>
                <w:numId w:val="18"/>
              </w:numPr>
              <w:spacing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ตรวจสอบ</w:t>
            </w:r>
            <w:r w:rsidR="005B0511"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การแสดงรายการและการเปิดเผยข้อมูลที่เกี่ยวข้อง</w:t>
            </w:r>
          </w:p>
        </w:tc>
      </w:tr>
    </w:tbl>
    <w:p w14:paraId="2D393947" w14:textId="77777777" w:rsidR="006C4836" w:rsidRPr="00F11BE8" w:rsidRDefault="006C4836" w:rsidP="006C4836">
      <w:pPr>
        <w:spacing w:after="0"/>
        <w:rPr>
          <w:rFonts w:asciiTheme="majorBidi" w:hAnsiTheme="majorBidi" w:cstheme="majorBidi"/>
          <w:sz w:val="2"/>
          <w:szCs w:val="2"/>
        </w:rPr>
      </w:pPr>
    </w:p>
    <w:p w14:paraId="07572B4B" w14:textId="64ABA454" w:rsidR="006C4836" w:rsidRPr="00F11BE8" w:rsidRDefault="006C4836" w:rsidP="006C4836">
      <w:pPr>
        <w:spacing w:after="0"/>
        <w:rPr>
          <w:rFonts w:asciiTheme="majorBidi" w:hAnsiTheme="majorBidi" w:cstheme="majorBidi"/>
        </w:rPr>
      </w:pPr>
    </w:p>
    <w:p w14:paraId="6B57A434" w14:textId="422A963A" w:rsidR="006C4836" w:rsidRPr="00F11BE8" w:rsidRDefault="003C3927" w:rsidP="006C4836">
      <w:pPr>
        <w:rPr>
          <w:rFonts w:asciiTheme="majorBidi" w:hAnsiTheme="majorBidi" w:cstheme="majorBidi"/>
        </w:rPr>
      </w:pPr>
      <w:r w:rsidRPr="00F11BE8">
        <w:rPr>
          <w:rFonts w:asciiTheme="majorBidi" w:hAnsiTheme="majorBidi" w:cstheme="majorBidi"/>
          <w:cs/>
        </w:rPr>
        <w:br w:type="page"/>
      </w:r>
    </w:p>
    <w:p w14:paraId="57B18833" w14:textId="0880B7DE" w:rsidR="006C4836" w:rsidRPr="00F11BE8" w:rsidRDefault="006C4836" w:rsidP="006C4836">
      <w:pPr>
        <w:spacing w:after="0"/>
        <w:rPr>
          <w:rFonts w:asciiTheme="majorBidi" w:hAnsiTheme="majorBidi" w:cstheme="majorBidi"/>
          <w:sz w:val="2"/>
          <w:szCs w:val="2"/>
        </w:rPr>
      </w:pPr>
    </w:p>
    <w:tbl>
      <w:tblPr>
        <w:tblW w:w="8991" w:type="dxa"/>
        <w:tblInd w:w="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32"/>
      </w:tblGrid>
      <w:tr w:rsidR="006C4836" w:rsidRPr="00F11BE8" w14:paraId="1D55986A" w14:textId="77777777" w:rsidTr="003108E4"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30097" w14:textId="77777777" w:rsidR="006C4836" w:rsidRPr="00F11BE8" w:rsidRDefault="006C4836" w:rsidP="003108E4">
            <w:pPr>
              <w:spacing w:after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A888E" w14:textId="77777777" w:rsidR="006C4836" w:rsidRPr="00F11BE8" w:rsidRDefault="006C4836" w:rsidP="003108E4">
            <w:pPr>
              <w:spacing w:after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6C4836" w:rsidRPr="00F11BE8" w14:paraId="089A6761" w14:textId="77777777" w:rsidTr="003108E4">
        <w:tc>
          <w:tcPr>
            <w:tcW w:w="4159" w:type="dxa"/>
            <w:shd w:val="clear" w:color="auto" w:fill="auto"/>
          </w:tcPr>
          <w:p w14:paraId="5367FE9D" w14:textId="77777777" w:rsidR="006C4836" w:rsidRPr="00F11BE8" w:rsidRDefault="006C4836" w:rsidP="003108E4">
            <w:pPr>
              <w:spacing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การรับรู้รายได้คู่ค้า</w:t>
            </w:r>
          </w:p>
          <w:p w14:paraId="579FA8E5" w14:textId="75C6540C" w:rsidR="006C4836" w:rsidRPr="00F11BE8" w:rsidRDefault="006C4836" w:rsidP="003108E4">
            <w:pPr>
              <w:spacing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กลุ่มบริษัทได้รับเงินส่งเสริมการขาย เงินชดเชยส่วนต่างผลกำไรและส่วนลดจากคู่ค้าเป็นจำนวนมาก โดยกลุ่ม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บริษัทรับรู้รายการดังกล่าวเป็นรายการหักในต้นทุนขาย</w:t>
            </w:r>
            <w:r w:rsidRPr="00F11BE8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และสินค้าคงเหลือ หรือรายได้อื่น รายได้จากคู่ค้ามีสาระสำคัญ</w:t>
            </w: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และต้องใช้ความเข้าใจในรายละเอียดของสัญญา และแหล่งที่มาของข้อมูลเพื่อใช้ในการรับรู้รายได้คู่ค้า ข้าพเจ้าให้ความสำคัญใน</w:t>
            </w: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การพิจารณาความมีอยู่จริงและ</w:t>
            </w:r>
            <w:r w:rsidR="00AA1CF2"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ความ</w:t>
            </w: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ถูกต้อง</w:t>
            </w:r>
            <w:r w:rsidRPr="00F11BE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ในการรับรู้รายได้คู่ค้าของกลุ่มบริษัทว่าเป็นไปตาม</w:t>
            </w:r>
            <w:r w:rsidR="00AA1CF2" w:rsidRPr="00F11BE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มาตรฐานการรายงานทาง</w:t>
            </w:r>
            <w:r w:rsidRPr="00F11BE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การเงิน</w:t>
            </w:r>
          </w:p>
          <w:p w14:paraId="231F4D8F" w14:textId="2D824CF6" w:rsidR="006C4836" w:rsidRPr="00F11BE8" w:rsidRDefault="006C4836" w:rsidP="003108E4">
            <w:pPr>
              <w:spacing w:before="40" w:line="360" w:lineRule="exact"/>
              <w:ind w:left="58" w:right="58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ทั้งนี้</w:t>
            </w: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นโยบายการบัญชีสำหรับ สินค้าคงเหลือ และการรับรู้รายได้คู่ค้า และรายละเอียดสินค้าคงเหลือได้เปิดเผยไว้ในหมายเหตุประกอบงบการเงินข้อ </w:t>
            </w:r>
            <w:r w:rsidR="001264F7" w:rsidRPr="001264F7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</w:t>
            </w: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.</w:t>
            </w:r>
            <w:r w:rsidR="001264F7" w:rsidRPr="001264F7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6</w:t>
            </w: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ข้อ </w:t>
            </w:r>
            <w:r w:rsidR="001264F7" w:rsidRPr="001264F7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</w:t>
            </w: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.</w:t>
            </w:r>
            <w:r w:rsidR="001264F7" w:rsidRPr="001264F7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21</w:t>
            </w: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และข้อ </w:t>
            </w:r>
            <w:r w:rsidR="001264F7" w:rsidRPr="001264F7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9</w:t>
            </w:r>
            <w:r w:rsidRPr="00F11BE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ตามลำดับ </w:t>
            </w:r>
          </w:p>
          <w:p w14:paraId="02EF1DCD" w14:textId="77777777" w:rsidR="006C4836" w:rsidRPr="00F11BE8" w:rsidRDefault="006C4836" w:rsidP="003108E4">
            <w:pPr>
              <w:spacing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32" w:type="dxa"/>
            <w:shd w:val="clear" w:color="auto" w:fill="auto"/>
          </w:tcPr>
          <w:p w14:paraId="2A56F374" w14:textId="77777777" w:rsidR="006C4836" w:rsidRPr="00F11BE8" w:rsidRDefault="006C4836" w:rsidP="003108E4">
            <w:pPr>
              <w:spacing w:after="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C66289" w14:textId="77777777" w:rsidR="006C4836" w:rsidRPr="00F11BE8" w:rsidRDefault="006C4836" w:rsidP="003108E4">
            <w:pPr>
              <w:spacing w:after="40" w:line="360" w:lineRule="exact"/>
              <w:ind w:left="58" w:right="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BE8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29BF17DC" w14:textId="77777777" w:rsidR="006C4836" w:rsidRPr="00F11BE8" w:rsidRDefault="006C4836" w:rsidP="002E55E2">
            <w:pPr>
              <w:pStyle w:val="ListParagraph"/>
              <w:numPr>
                <w:ilvl w:val="0"/>
                <w:numId w:val="17"/>
              </w:numPr>
              <w:spacing w:before="40"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ทำความ</w:t>
            </w:r>
            <w:r w:rsidRPr="00F11BE8">
              <w:rPr>
                <w:rFonts w:asciiTheme="majorBidi" w:hAnsiTheme="majorBidi" w:cstheme="majorBidi"/>
                <w:spacing w:val="-2"/>
                <w:sz w:val="28"/>
                <w:cs/>
              </w:rPr>
              <w:t>เข้าใจเกี่ยวกับขั้นตอนการปฏิบัติงานและการควบคุมภายในที่เกี่ยวข้องกับการรับรู้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รายได้คู่ค้า</w:t>
            </w:r>
          </w:p>
          <w:p w14:paraId="23031097" w14:textId="5E2D5F2E" w:rsidR="006C4836" w:rsidRPr="00F11BE8" w:rsidRDefault="006C4836" w:rsidP="002E55E2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ประเมินการออกแบบและการ</w:t>
            </w:r>
            <w:r w:rsidR="009B08D4"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นำไป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ปฏิบัติตามการควบคุมภายใน</w:t>
            </w:r>
            <w:r w:rsidR="009B08D4"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ที่เกี่ยวข้องกับ</w:t>
            </w:r>
            <w:r w:rsidRPr="00F11BE8">
              <w:rPr>
                <w:rFonts w:asciiTheme="majorBidi" w:hAnsiTheme="majorBidi" w:cstheme="majorBidi"/>
                <w:spacing w:val="-4"/>
                <w:sz w:val="28"/>
                <w:cs/>
              </w:rPr>
              <w:t>การรับรู้รายได้คู่ค้า</w:t>
            </w:r>
          </w:p>
          <w:p w14:paraId="47A03723" w14:textId="2A3FBAAF" w:rsidR="006C4836" w:rsidRPr="00F11BE8" w:rsidRDefault="006C4836" w:rsidP="002E55E2">
            <w:pPr>
              <w:pStyle w:val="ListParagraph"/>
              <w:numPr>
                <w:ilvl w:val="0"/>
                <w:numId w:val="17"/>
              </w:numPr>
              <w:ind w:left="360" w:right="58" w:hanging="274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ทดสอบความมีประสิทธิผลของการปฏิบัติตามการควบคุมภายในที่เกี่ยวข้องกับการ</w:t>
            </w:r>
            <w:r w:rsidR="001243DD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พิจารณา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รายได้คู่ค้า</w:t>
            </w:r>
          </w:p>
          <w:p w14:paraId="68702216" w14:textId="77777777" w:rsidR="006C4836" w:rsidRPr="00F11BE8" w:rsidRDefault="006C4836" w:rsidP="002E55E2">
            <w:pPr>
              <w:pStyle w:val="ListParagraph"/>
              <w:numPr>
                <w:ilvl w:val="0"/>
                <w:numId w:val="17"/>
              </w:numPr>
              <w:spacing w:after="40" w:line="360" w:lineRule="exact"/>
              <w:ind w:left="360" w:right="58" w:hanging="27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 w:rsidRPr="00F11BE8">
              <w:rPr>
                <w:rFonts w:asciiTheme="majorBidi" w:hAnsiTheme="majorBidi" w:cstheme="majorBidi"/>
                <w:spacing w:val="-2"/>
                <w:sz w:val="28"/>
                <w:cs/>
              </w:rPr>
              <w:t>ตรวจสอบเนื้อหาสาระ ซึ่งประกอบด้วย</w:t>
            </w:r>
          </w:p>
          <w:p w14:paraId="21F293E8" w14:textId="77777777" w:rsidR="001243DD" w:rsidRDefault="002A4C62" w:rsidP="003108E4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สอบทานข้อตกลงและเงื่อนไขของสัญญาคู่ค้ากับหลักเกณฑ์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การคำนวณและข้อมูลการคำนวณรายได้เพื่อยืนยันมูลค่ารายได้ที่รับรู้ว่าสอดคล้องกับข้อตกลงและเงื่อนไขตามที่ตกลงกับคู่ค้า</w:t>
            </w:r>
          </w:p>
          <w:p w14:paraId="0291FC29" w14:textId="41E8FB04" w:rsidR="006C4836" w:rsidRPr="00F11BE8" w:rsidRDefault="006C4836" w:rsidP="003108E4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ตรวจสอบรายการรายได้คู่ค้าที่เกิดขึ้นใน</w:t>
            </w:r>
            <w:r w:rsidRPr="00F11BE8">
              <w:rPr>
                <w:rFonts w:asciiTheme="majorBidi" w:hAnsiTheme="majorBidi" w:cstheme="majorBidi"/>
                <w:spacing w:val="-6"/>
                <w:sz w:val="28"/>
                <w:cs/>
              </w:rPr>
              <w:t>ระหว่างปีและช่วงใกล้วันสิ้นรอบระยะเวลาบัญชีกับเอกสาร</w:t>
            </w:r>
            <w:r w:rsidRPr="00F11BE8">
              <w:rPr>
                <w:rFonts w:asciiTheme="majorBidi" w:hAnsiTheme="majorBidi" w:cstheme="majorBidi"/>
                <w:sz w:val="28"/>
                <w:cs/>
              </w:rPr>
              <w:t>ประกอบรายการ</w:t>
            </w:r>
          </w:p>
          <w:p w14:paraId="358354B6" w14:textId="77777777" w:rsidR="006C4836" w:rsidRPr="00F11BE8" w:rsidRDefault="006C4836" w:rsidP="003108E4">
            <w:pPr>
              <w:pStyle w:val="ListParagraph"/>
              <w:numPr>
                <w:ilvl w:val="0"/>
                <w:numId w:val="18"/>
              </w:numPr>
              <w:spacing w:after="40" w:line="360" w:lineRule="exact"/>
              <w:ind w:left="547" w:right="58" w:hanging="187"/>
              <w:jc w:val="thaiDistribute"/>
              <w:rPr>
                <w:rFonts w:asciiTheme="majorBidi" w:hAnsiTheme="majorBidi" w:cstheme="majorBidi"/>
                <w:spacing w:val="-10"/>
                <w:sz w:val="28"/>
              </w:rPr>
            </w:pPr>
            <w:r w:rsidRPr="00F11BE8">
              <w:rPr>
                <w:rFonts w:asciiTheme="majorBidi" w:hAnsiTheme="majorBidi" w:cstheme="majorBidi"/>
                <w:spacing w:val="-10"/>
                <w:sz w:val="28"/>
                <w:cs/>
              </w:rPr>
              <w:t>ตรวจสอบใบลดหนี้ที่ออกภายหลังวันสิ้นรอบระยะเวลาบัญชี</w:t>
            </w:r>
          </w:p>
          <w:p w14:paraId="0A559D38" w14:textId="77777777" w:rsidR="006C4836" w:rsidRPr="00F11BE8" w:rsidRDefault="006C4836" w:rsidP="003108E4">
            <w:pPr>
              <w:pStyle w:val="ListParagraph"/>
              <w:numPr>
                <w:ilvl w:val="0"/>
                <w:numId w:val="18"/>
              </w:numPr>
              <w:spacing w:before="40" w:after="40" w:line="360" w:lineRule="exact"/>
              <w:ind w:left="540" w:right="58" w:hanging="180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>ส่งหนังสือยืนยันยอดลูกหนี้คู่ค้าที่คงค้าง ณ วันสิ้นรอบระยะเวลาบัญชี</w:t>
            </w:r>
          </w:p>
          <w:p w14:paraId="117D2252" w14:textId="77777777" w:rsidR="006C4836" w:rsidRPr="00F11BE8" w:rsidRDefault="006C4836" w:rsidP="002E55E2">
            <w:pPr>
              <w:pStyle w:val="ListParagraph"/>
              <w:numPr>
                <w:ilvl w:val="0"/>
                <w:numId w:val="18"/>
              </w:numPr>
              <w:spacing w:before="40" w:line="360" w:lineRule="exact"/>
              <w:ind w:left="547" w:right="58" w:hanging="18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11BE8">
              <w:rPr>
                <w:rFonts w:asciiTheme="majorBidi" w:hAnsiTheme="majorBidi" w:cstheme="majorBidi"/>
                <w:sz w:val="28"/>
                <w:cs/>
              </w:rPr>
              <w:t xml:space="preserve">วิเคราะห์เปรียบเทียบข้อมูลบัญชีรายได้แบบแยกย่อย </w:t>
            </w:r>
            <w:r w:rsidRPr="00F11BE8">
              <w:rPr>
                <w:rFonts w:asciiTheme="majorBidi" w:hAnsiTheme="majorBidi" w:cstheme="majorBidi"/>
                <w:sz w:val="28"/>
              </w:rPr>
              <w:t>(Disaggregated data)</w:t>
            </w:r>
          </w:p>
        </w:tc>
      </w:tr>
    </w:tbl>
    <w:p w14:paraId="268477F5" w14:textId="2A0AEC01" w:rsidR="002E55E2" w:rsidRPr="00F11BE8" w:rsidRDefault="002E55E2">
      <w:pPr>
        <w:spacing w:after="0"/>
        <w:rPr>
          <w:rFonts w:asciiTheme="majorBidi" w:hAnsiTheme="majorBidi" w:cstheme="majorBidi"/>
          <w:color w:val="000000"/>
          <w:sz w:val="18"/>
          <w:szCs w:val="18"/>
          <w:cs/>
        </w:rPr>
      </w:pPr>
    </w:p>
    <w:p w14:paraId="77816B85" w14:textId="76AB590E" w:rsidR="006C4836" w:rsidRPr="00F11BE8" w:rsidRDefault="006C4836" w:rsidP="006C4836">
      <w:pPr>
        <w:pStyle w:val="ListParagraph"/>
        <w:tabs>
          <w:tab w:val="left" w:pos="705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</w:p>
    <w:p w14:paraId="3B06C98C" w14:textId="77777777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2"/>
          <w:szCs w:val="12"/>
        </w:rPr>
      </w:pPr>
    </w:p>
    <w:p w14:paraId="0E6EDFFF" w14:textId="6765C7A2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ผู้บริหารเป็นผู้รับผิดชอบต่อข้อมูลอื่น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ข้อมูลอื่นประกอบด้วยข้อมูลซึ่งรวมอยู่ในรายงานประจำปี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7A202A" w:rsidRPr="007A202A">
        <w:rPr>
          <w:rFonts w:ascii="Angsana New" w:hAnsi="Angsana New"/>
          <w:color w:val="000000" w:themeColor="text1"/>
          <w:sz w:val="32"/>
          <w:szCs w:val="32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F11BE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ซึ่งข้าพเจ้าได้รับข้อมูลอื่นที่จัดทำเพื่อเตรียมเผยแพร่ในรายงานประจำปีก่อนวันที่ในรายงานของผู้สอบ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บัญชีนี้</w:t>
      </w:r>
    </w:p>
    <w:p w14:paraId="4E93EED6" w14:textId="77777777" w:rsidR="006C4836" w:rsidRPr="00F11BE8" w:rsidRDefault="006C4836" w:rsidP="00F11BE8">
      <w:pPr>
        <w:spacing w:after="0"/>
        <w:rPr>
          <w:rFonts w:asciiTheme="majorBidi" w:hAnsiTheme="majorBidi" w:cstheme="majorBidi"/>
          <w:color w:val="000000"/>
          <w:sz w:val="18"/>
          <w:szCs w:val="18"/>
        </w:rPr>
      </w:pPr>
    </w:p>
    <w:p w14:paraId="1C3E603C" w14:textId="29F46D06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ความเห็นของข้าพเจ้าต่องบการเงินรวมและงบการเงินเฉพาะ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</w:t>
      </w:r>
      <w:r w:rsidR="0006675E" w:rsidRPr="00F11BE8">
        <w:rPr>
          <w:rFonts w:asciiTheme="majorBidi" w:hAnsiTheme="majorBidi" w:cstheme="majorBidi"/>
          <w:color w:val="000000"/>
          <w:sz w:val="32"/>
          <w:szCs w:val="32"/>
          <w:cs/>
        </w:rPr>
        <w:t>ไม่ได้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ให้ความเชื่อมั่นต่อ</w:t>
      </w:r>
      <w:r w:rsidR="0006675E"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ข้อมูลอื่น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FFEA522" w14:textId="77777777" w:rsidR="006C4836" w:rsidRPr="00F11BE8" w:rsidRDefault="006C4836" w:rsidP="00F11BE8">
      <w:pPr>
        <w:spacing w:after="0"/>
        <w:rPr>
          <w:rFonts w:asciiTheme="majorBidi" w:hAnsiTheme="majorBidi" w:cstheme="majorBidi"/>
          <w:color w:val="000000"/>
          <w:sz w:val="18"/>
          <w:szCs w:val="18"/>
        </w:rPr>
      </w:pPr>
    </w:p>
    <w:p w14:paraId="24950BEB" w14:textId="77777777" w:rsidR="00EC4735" w:rsidRDefault="00EC4735">
      <w:pPr>
        <w:spacing w:after="0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3B48A9F" w14:textId="77777777" w:rsidR="00EC4735" w:rsidRDefault="006C4836" w:rsidP="007A202A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</w:t>
      </w:r>
      <w:r w:rsidRPr="00F11BE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ตรวจสอบของข้าพเจ้า</w:t>
      </w:r>
      <w:r w:rsidRPr="00F11BE8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E3AC17D" w14:textId="77777777" w:rsidR="00EC4735" w:rsidRDefault="00EC4735" w:rsidP="00A7712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</w:p>
    <w:p w14:paraId="48511FDA" w14:textId="1036B7ED" w:rsidR="00F11BE8" w:rsidRDefault="006C4836" w:rsidP="00A7712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ข้าพเจ้าได้อ่านข้อมูลอื่นที่จัดทำเพื่อเตรียมเผยแพร่ในรายงานประจำปี โดยไม่พบว่ามีการแสดงข้อมูลที่ขัด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ต่อข้อเท็จจริงอันเป็นสาระสำคัญที่ข้าพเจ้าต้องรายงาน</w:t>
      </w:r>
    </w:p>
    <w:p w14:paraId="082EFB5A" w14:textId="77777777" w:rsidR="00F11BE8" w:rsidRPr="00F11BE8" w:rsidRDefault="00F11BE8" w:rsidP="00F11BE8">
      <w:pPr>
        <w:spacing w:after="0"/>
        <w:rPr>
          <w:rFonts w:asciiTheme="majorBidi" w:hAnsiTheme="majorBidi" w:cstheme="majorBidi"/>
          <w:color w:val="000000"/>
          <w:sz w:val="18"/>
          <w:szCs w:val="18"/>
        </w:rPr>
      </w:pPr>
    </w:p>
    <w:p w14:paraId="64271D04" w14:textId="6B3FC329" w:rsidR="006C4836" w:rsidRPr="00F11BE8" w:rsidRDefault="006C4836" w:rsidP="006C4836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F11BE8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B910103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4E0B2C6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และรับผิดชอบเกี่ยวกับการควบคุมภายใน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br/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br/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B3711E0" w14:textId="77777777" w:rsidR="006C4836" w:rsidRPr="00F11BE8" w:rsidRDefault="006C4836" w:rsidP="00F11BE8">
      <w:pPr>
        <w:spacing w:after="0"/>
        <w:rPr>
          <w:rFonts w:asciiTheme="majorBidi" w:hAnsiTheme="majorBidi" w:cstheme="majorBidi"/>
          <w:color w:val="000000"/>
          <w:sz w:val="18"/>
          <w:szCs w:val="18"/>
        </w:rPr>
      </w:pPr>
    </w:p>
    <w:p w14:paraId="5AB57DD7" w14:textId="145E751F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ของกลุ่มบริษัทและบริษัทในการดำเนินงานต่อเนื่อง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4A40D7"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(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ตามความเหมาะสม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>)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</w:t>
      </w:r>
      <w:r w:rsidR="008F4080" w:rsidRPr="00F11B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และบริษัท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FA9752C" w14:textId="77777777" w:rsidR="006C4836" w:rsidRPr="00F11BE8" w:rsidRDefault="006C4836" w:rsidP="00F11BE8">
      <w:pPr>
        <w:spacing w:after="0"/>
        <w:rPr>
          <w:rFonts w:asciiTheme="majorBidi" w:hAnsiTheme="majorBidi" w:cstheme="majorBidi"/>
          <w:color w:val="000000"/>
          <w:sz w:val="18"/>
          <w:szCs w:val="18"/>
        </w:rPr>
      </w:pPr>
    </w:p>
    <w:p w14:paraId="2301118C" w14:textId="77777777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7B0AE55F" w14:textId="77777777" w:rsidR="006C4836" w:rsidRPr="00F11BE8" w:rsidRDefault="006C4836" w:rsidP="006C4836">
      <w:pPr>
        <w:spacing w:after="0"/>
        <w:rPr>
          <w:rFonts w:asciiTheme="majorBidi" w:hAnsiTheme="majorBidi" w:cstheme="majorBidi"/>
          <w:color w:val="000000"/>
          <w:sz w:val="18"/>
          <w:szCs w:val="18"/>
        </w:rPr>
      </w:pPr>
    </w:p>
    <w:p w14:paraId="014EAEC0" w14:textId="217C82AE" w:rsidR="006C4836" w:rsidRPr="00F11BE8" w:rsidRDefault="006C4836" w:rsidP="006C4836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</w:pPr>
      <w:r w:rsidRPr="00F11BE8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292AF87" w14:textId="77777777" w:rsidR="006C4836" w:rsidRPr="00F11BE8" w:rsidRDefault="006C4836" w:rsidP="006C483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7DBDA670" w14:textId="4D0EE242" w:rsidR="006C4836" w:rsidRPr="00F11BE8" w:rsidRDefault="006C4836" w:rsidP="00A7712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11BE8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อยู่ด้วย</w:t>
      </w:r>
      <w:r w:rsidRPr="00F11BE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br/>
        <w:t>การปฏิบัติงาน</w:t>
      </w:r>
      <w:r w:rsidRPr="00F11BE8">
        <w:rPr>
          <w:rFonts w:asciiTheme="majorBidi" w:hAnsiTheme="majorBidi" w:cstheme="majorBidi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</w:t>
      </w:r>
      <w:r w:rsidRPr="00F11BE8">
        <w:rPr>
          <w:rFonts w:asciiTheme="majorBidi" w:hAnsiTheme="majorBidi" w:cstheme="majorBidi"/>
          <w:sz w:val="32"/>
          <w:szCs w:val="32"/>
          <w:cs/>
        </w:rPr>
        <w:br/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รวมกันจะมีผลต่อการตัดสินใจทางเศรษฐกิจของผู้ใช้งบการเงินรวมและงบการเงินเฉพาะ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F11BE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Pr="00F11BE8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  <w:r w:rsidR="00A7712D" w:rsidRPr="00F11BE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7AA04C" w14:textId="4C21B002" w:rsidR="006C4836" w:rsidRPr="00F11BE8" w:rsidRDefault="006C4836" w:rsidP="003A2058">
      <w:pPr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ในการตรวจสอบของข้าพเจ้าตามมาตรฐานการสอบบัญชี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C6446D1" w14:textId="77777777" w:rsidR="006C4836" w:rsidRPr="00F11BE8" w:rsidRDefault="006C4836" w:rsidP="006C4836">
      <w:pPr>
        <w:spacing w:after="0"/>
        <w:ind w:left="45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DFDBD81" w14:textId="77777777" w:rsidR="006C4836" w:rsidRPr="00F11BE8" w:rsidRDefault="006C4836" w:rsidP="006C4836">
      <w:pPr>
        <w:pStyle w:val="Default"/>
        <w:numPr>
          <w:ilvl w:val="0"/>
          <w:numId w:val="6"/>
        </w:numPr>
        <w:spacing w:after="120"/>
        <w:ind w:left="706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11BE8">
        <w:rPr>
          <w:rFonts w:asciiTheme="majorBidi" w:hAnsiTheme="majorBidi" w:cstheme="majorBidi"/>
          <w:sz w:val="32"/>
          <w:szCs w:val="32"/>
          <w:cs/>
        </w:rPr>
        <w:t>รวม</w:t>
      </w:r>
      <w:r w:rsidRPr="00F11BE8">
        <w:rPr>
          <w:rFonts w:asciiTheme="majorBidi" w:hAnsiTheme="majorBidi" w:cstheme="majorBidi"/>
          <w:spacing w:val="4"/>
          <w:sz w:val="32"/>
          <w:szCs w:val="32"/>
          <w:cs/>
        </w:rPr>
        <w:t>และงบการเงินเฉพาะกิจการ</w:t>
      </w:r>
      <w:r w:rsidRPr="00F11BE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4"/>
          <w:sz w:val="32"/>
          <w:szCs w:val="32"/>
          <w:cs/>
        </w:rPr>
        <w:t>ไม่ว่าจะเกิดจากการทุจริตหรือข้อผิดพลาด</w:t>
      </w:r>
      <w:r w:rsidRPr="00F11BE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4"/>
          <w:sz w:val="32"/>
          <w:szCs w:val="32"/>
          <w:cs/>
        </w:rPr>
        <w:t>ออกแบบและปฏิบัติงานตาม</w:t>
      </w:r>
      <w:r w:rsidRPr="00F11BE8">
        <w:rPr>
          <w:rFonts w:asciiTheme="majorBidi" w:hAnsiTheme="majorBidi" w:cstheme="majorBidi"/>
          <w:sz w:val="32"/>
          <w:szCs w:val="32"/>
          <w:cs/>
        </w:rPr>
        <w:t>วิธีการตรวจสอบเพื่อตอบสนองต่อความเสี่ยงเหล่านั้น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การตั้งใจละเว้น</w:t>
      </w:r>
      <w:r w:rsidRPr="00F11BE8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การแสดงข้อมูล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</w:p>
    <w:p w14:paraId="6A5BE82F" w14:textId="546AC535" w:rsidR="006C4836" w:rsidRPr="00F11BE8" w:rsidRDefault="006C4836" w:rsidP="006C4836">
      <w:pPr>
        <w:pStyle w:val="Default"/>
        <w:numPr>
          <w:ilvl w:val="0"/>
          <w:numId w:val="6"/>
        </w:numPr>
        <w:spacing w:after="120"/>
        <w:ind w:left="706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F11BE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Pr="00F11BE8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F11BE8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8F4080" w:rsidRPr="00F11BE8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2763B004" w14:textId="2AC163C3" w:rsidR="002E55E2" w:rsidRPr="00F11BE8" w:rsidRDefault="006C4836" w:rsidP="00A7712D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DFFCD25" w14:textId="74ACE1E9" w:rsidR="006C4836" w:rsidRPr="00F11BE8" w:rsidRDefault="006C4836" w:rsidP="006C4836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F11BE8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ได้รับ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</w:t>
      </w:r>
      <w:r w:rsidRPr="00F11BE8">
        <w:rPr>
          <w:rFonts w:asciiTheme="majorBidi" w:hAnsiTheme="majorBidi" w:cstheme="majorBidi"/>
          <w:sz w:val="32"/>
          <w:szCs w:val="32"/>
          <w:cs/>
        </w:rPr>
        <w:br/>
        <w:t>หรือ</w:t>
      </w:r>
      <w:r w:rsidRPr="00F11BE8">
        <w:rPr>
          <w:rFonts w:asciiTheme="majorBidi" w:hAnsiTheme="majorBidi" w:cstheme="majorBidi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</w:t>
      </w:r>
      <w:r w:rsidRPr="00F11BE8">
        <w:rPr>
          <w:rFonts w:asciiTheme="majorBidi" w:hAnsiTheme="majorBidi" w:cstheme="majorBidi"/>
          <w:sz w:val="32"/>
          <w:szCs w:val="32"/>
          <w:cs/>
        </w:rPr>
        <w:t>ต่อเนื่องหรือไม่</w:t>
      </w:r>
      <w:r w:rsidRPr="00F11BE8">
        <w:rPr>
          <w:rFonts w:asciiTheme="majorBidi" w:hAnsiTheme="majorBidi" w:cstheme="majorBidi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</w:t>
      </w:r>
      <w:r w:rsidRPr="00F11BE8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F11BE8">
        <w:rPr>
          <w:rFonts w:asciiTheme="majorBidi" w:hAnsiTheme="majorBidi" w:cstheme="majorBidi"/>
          <w:sz w:val="32"/>
          <w:szCs w:val="32"/>
          <w:cs/>
        </w:rPr>
        <w:t>ที่เกี่ยวข้องในงบการเงิน หรือถ้าการเปิดเผยดังกล่าว</w:t>
      </w:r>
      <w:r w:rsidRPr="00F11BE8">
        <w:rPr>
          <w:rFonts w:asciiTheme="majorBidi" w:hAnsiTheme="majorBidi" w:cstheme="majorBidi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F11BE8">
        <w:rPr>
          <w:rFonts w:asciiTheme="majorBidi" w:hAnsiTheme="majorBidi" w:cstheme="majorBidi"/>
          <w:spacing w:val="2"/>
          <w:sz w:val="32"/>
          <w:szCs w:val="32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</w:t>
      </w:r>
      <w:r w:rsidRPr="00F11BE8">
        <w:rPr>
          <w:rFonts w:asciiTheme="majorBidi" w:hAnsiTheme="majorBidi" w:cstheme="majorBidi"/>
          <w:sz w:val="32"/>
          <w:szCs w:val="32"/>
          <w:cs/>
        </w:rPr>
        <w:t>อนาคตอาจเป็นเหตุให้กลุ่มบริษัทและบริษัทต้องหยุดการดำเนินงานต่อเนื่อง</w:t>
      </w:r>
    </w:p>
    <w:p w14:paraId="396DFEBA" w14:textId="77777777" w:rsidR="006C4836" w:rsidRPr="00F11BE8" w:rsidRDefault="006C4836" w:rsidP="006C4836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ประเมินการนำเสนอ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รูปแบบที่ทำให้มีการนำเสนอข้อมูลโดยถูกต้องตามที่ควรหรือไม่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BD1E9D4" w14:textId="77777777" w:rsidR="006C4836" w:rsidRPr="00F11BE8" w:rsidRDefault="006C4836" w:rsidP="006C483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ต่อการกำหนดแนวทาง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การควบคุมดูแล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และการปฏิบัติงานตรวจสอบกลุ่มบริษัท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ข้าพเจ้าเป็นผู้รับผิดชอบ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แต่เพียงผู้เดียวต่อความเห็นของข้าพเจ้า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3D777CB" w14:textId="77777777" w:rsidR="00F11BE8" w:rsidRDefault="00F11BE8">
      <w:p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74667ACD" w14:textId="569DEE9A" w:rsidR="006C4836" w:rsidRPr="00F11BE8" w:rsidRDefault="006C4836" w:rsidP="006C4836">
      <w:pPr>
        <w:pStyle w:val="ListParagraph"/>
        <w:autoSpaceDE w:val="0"/>
        <w:autoSpaceDN w:val="0"/>
        <w:adjustRightInd w:val="0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</w:t>
      </w:r>
      <w:r w:rsidRPr="00F11BE8">
        <w:rPr>
          <w:rFonts w:asciiTheme="majorBidi" w:eastAsia="Angsana New" w:hAnsiTheme="majorBidi" w:cstheme="majorBidi"/>
          <w:color w:val="000000"/>
          <w:sz w:val="32"/>
          <w:szCs w:val="32"/>
          <w:cs/>
        </w:rPr>
        <w:t>ำ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คัญ ซึ่งรวมถึงขอบเขตและช่วงเวลา</w:t>
      </w:r>
      <w:r w:rsidRPr="00F11BE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Pr="00F11BE8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ประเด็นที่มีนัยสำคัญที่พบจากการตรวจสอบรวมถึงข้อบกพร่องที่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มีนัยสำคัญในระบบการควบคุมภายในหากข้าพเจ้าได้พบในระหว่างการตรวจสอบของข้าพเจ้า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A820642" w14:textId="77777777" w:rsidR="006C4836" w:rsidRPr="001264F7" w:rsidRDefault="006C4836" w:rsidP="002E55E2">
      <w:pPr>
        <w:pStyle w:val="ListParagraph"/>
        <w:autoSpaceDE w:val="0"/>
        <w:autoSpaceDN w:val="0"/>
        <w:adjustRightInd w:val="0"/>
        <w:spacing w:after="0"/>
        <w:ind w:left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936C827" w14:textId="77777777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7E54BC3" w14:textId="2BCE404E" w:rsidR="00365B37" w:rsidRPr="00F11BE8" w:rsidRDefault="00365B37">
      <w:pPr>
        <w:spacing w:after="0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190F1D05" w14:textId="37ECF0F9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จากเรื่องที่สื่อสารกับผู้มีหน้าที่ในการกำกับดูแล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ข้าพเจ้าได้พิจารณาเรื่องต่างๆ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ที่มีนัยสำคัญมากที่สุด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              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    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Pr="00F11BE8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73D8FE2A" w14:textId="77777777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669B77AF" w14:textId="77777777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54B5A19" w14:textId="77777777" w:rsidR="006C4836" w:rsidRPr="00F11BE8" w:rsidRDefault="006C4836" w:rsidP="006C48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66CC7601" w14:textId="77777777" w:rsidR="006C4836" w:rsidRPr="00F11BE8" w:rsidRDefault="006C4836" w:rsidP="006C4836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F11BE8">
        <w:rPr>
          <w:rFonts w:asciiTheme="majorBidi" w:hAnsiTheme="majorBidi" w:cstheme="majorBidi"/>
          <w:sz w:val="32"/>
          <w:szCs w:val="32"/>
        </w:rPr>
        <w:tab/>
      </w:r>
      <w:r w:rsidRPr="00F11BE8">
        <w:rPr>
          <w:rFonts w:asciiTheme="majorBidi" w:hAnsiTheme="majorBidi" w:cstheme="majorBidi"/>
          <w:sz w:val="32"/>
          <w:szCs w:val="32"/>
          <w:cs/>
        </w:rPr>
        <w:t>ดร. เกียรตินิยม  คุณติสุข</w:t>
      </w:r>
    </w:p>
    <w:p w14:paraId="4CD7E731" w14:textId="5216A333" w:rsidR="006C4836" w:rsidRPr="00F11BE8" w:rsidRDefault="006C4836" w:rsidP="006C4836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F11BE8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F11BE8">
        <w:rPr>
          <w:rFonts w:asciiTheme="majorBidi" w:hAnsiTheme="majorBidi" w:cstheme="majorBidi"/>
          <w:sz w:val="32"/>
          <w:szCs w:val="32"/>
        </w:rPr>
        <w:tab/>
      </w:r>
      <w:r w:rsidRPr="00F11BE8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1264F7" w:rsidRPr="001264F7">
        <w:rPr>
          <w:rFonts w:asciiTheme="majorBidi" w:hAnsiTheme="majorBidi" w:cstheme="majorBidi"/>
          <w:sz w:val="32"/>
          <w:szCs w:val="32"/>
        </w:rPr>
        <w:t>4800</w:t>
      </w:r>
    </w:p>
    <w:p w14:paraId="11CD330C" w14:textId="24763912" w:rsidR="006C4836" w:rsidRPr="00F11BE8" w:rsidRDefault="006C4836" w:rsidP="006C4836">
      <w:pPr>
        <w:tabs>
          <w:tab w:val="center" w:pos="6480"/>
        </w:tabs>
        <w:spacing w:after="0"/>
        <w:ind w:left="432"/>
        <w:rPr>
          <w:rFonts w:asciiTheme="majorBidi" w:hAnsiTheme="majorBidi" w:cstheme="majorBidi" w:hint="cs"/>
          <w:b/>
          <w:bCs/>
          <w:color w:val="000000"/>
          <w:sz w:val="32"/>
          <w:szCs w:val="32"/>
        </w:rPr>
      </w:pPr>
      <w:r w:rsidRPr="00F11BE8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02278F"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264F7" w:rsidRPr="001264F7">
        <w:rPr>
          <w:rFonts w:asciiTheme="majorBidi" w:hAnsiTheme="majorBidi" w:cstheme="majorBidi"/>
          <w:color w:val="000000"/>
          <w:sz w:val="32"/>
          <w:szCs w:val="32"/>
        </w:rPr>
        <w:t>23</w:t>
      </w:r>
      <w:r w:rsidR="0002278F" w:rsidRPr="00F11BE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2278F" w:rsidRPr="00F11BE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กุมภาพันธ์ </w:t>
      </w:r>
      <w:r w:rsidR="001264F7" w:rsidRPr="001264F7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F11BE8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F11BE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6C4836" w:rsidRPr="00F11BE8" w:rsidSect="000D39DE">
      <w:headerReference w:type="even" r:id="rId12"/>
      <w:headerReference w:type="default" r:id="rId13"/>
      <w:headerReference w:type="first" r:id="rId14"/>
      <w:pgSz w:w="11907" w:h="16839" w:code="9"/>
      <w:pgMar w:top="1440" w:right="1224" w:bottom="288" w:left="1440" w:header="720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21EEC" w14:textId="77777777" w:rsidR="00EB35F3" w:rsidRDefault="00EB35F3" w:rsidP="006204E9">
      <w:pPr>
        <w:spacing w:after="0"/>
      </w:pPr>
      <w:r>
        <w:separator/>
      </w:r>
    </w:p>
  </w:endnote>
  <w:endnote w:type="continuationSeparator" w:id="0">
    <w:p w14:paraId="225392E4" w14:textId="77777777" w:rsidR="00EB35F3" w:rsidRDefault="00EB35F3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AD8CC" w14:textId="77777777" w:rsidR="00EB35F3" w:rsidRDefault="00EB35F3" w:rsidP="006204E9">
      <w:pPr>
        <w:spacing w:after="0"/>
      </w:pPr>
      <w:r>
        <w:separator/>
      </w:r>
    </w:p>
  </w:footnote>
  <w:footnote w:type="continuationSeparator" w:id="0">
    <w:p w14:paraId="308B654C" w14:textId="77777777" w:rsidR="00EB35F3" w:rsidRDefault="00EB35F3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C976F" w14:textId="77777777" w:rsidR="006C4836" w:rsidRDefault="001264F7">
    <w:pPr>
      <w:pStyle w:val="Header"/>
    </w:pPr>
    <w:r>
      <w:rPr>
        <w:noProof/>
      </w:rPr>
      <w:pict w14:anchorId="082C0A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2" o:spid="_x0000_s2057" type="#_x0000_t136" style="position:absolute;margin-left:0;margin-top:0;width:310.55pt;height:310.55pt;rotation:315;z-index:-251654144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B04C" w14:textId="3B03471E" w:rsidR="00707E8A" w:rsidRPr="00707E8A" w:rsidRDefault="00707E8A" w:rsidP="00707E8A">
    <w:pPr>
      <w:pStyle w:val="Header"/>
      <w:tabs>
        <w:tab w:val="clear" w:pos="4680"/>
        <w:tab w:val="center" w:pos="4635"/>
      </w:tabs>
      <w:ind w:right="7"/>
      <w:jc w:val="center"/>
      <w:rPr>
        <w:rFonts w:ascii="Univers" w:eastAsia="Angsana New" w:hAnsi="Univers"/>
        <w:sz w:val="28"/>
        <w:cs/>
      </w:rPr>
    </w:pPr>
  </w:p>
  <w:p w14:paraId="76F77B50" w14:textId="77777777" w:rsidR="00707E8A" w:rsidRDefault="00707E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A82E7" w14:textId="77777777" w:rsidR="006C4836" w:rsidRDefault="001264F7">
    <w:pPr>
      <w:pStyle w:val="Header"/>
    </w:pPr>
    <w:r>
      <w:rPr>
        <w:noProof/>
      </w:rPr>
      <w:pict w14:anchorId="1C9ECA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1" o:spid="_x0000_s2056" type="#_x0000_t136" style="position:absolute;margin-left:0;margin-top:0;width:310.55pt;height:310.55pt;rotation:315;z-index:-251655168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1DCFC" w14:textId="73E27422" w:rsidR="00517336" w:rsidRDefault="001264F7">
    <w:pPr>
      <w:pStyle w:val="Header"/>
    </w:pPr>
    <w:r>
      <w:rPr>
        <w:noProof/>
      </w:rPr>
      <w:pict w14:anchorId="2743EC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5" o:spid="_x0000_s2053" type="#_x0000_t136" style="position:absolute;margin-left:0;margin-top:0;width:310.55pt;height:310.55pt;rotation:315;z-index:-251657216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95536" w14:textId="07E6523D" w:rsidR="004F2F44" w:rsidRPr="00707E8A" w:rsidRDefault="004F2F44" w:rsidP="00707E8A">
    <w:pPr>
      <w:pStyle w:val="Header"/>
      <w:tabs>
        <w:tab w:val="clear" w:pos="4680"/>
        <w:tab w:val="center" w:pos="4635"/>
      </w:tabs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  <w:r w:rsidR="00707E8A">
      <w:rPr>
        <w:rFonts w:ascii="Univers" w:eastAsia="Angsana New" w:hAnsi="Univers"/>
        <w:b/>
        <w:bCs/>
        <w:sz w:val="16"/>
        <w:szCs w:val="16"/>
      </w:rPr>
      <w:tab/>
    </w:r>
  </w:p>
  <w:p w14:paraId="5B06D6CD" w14:textId="77777777" w:rsidR="004F2F44" w:rsidRPr="008A0043" w:rsidRDefault="004F2F44" w:rsidP="004F2F44">
    <w:pPr>
      <w:pStyle w:val="Header"/>
      <w:rPr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1B5009CD" w14:textId="06D29CA9" w:rsidR="00EB1983" w:rsidRPr="001264F7" w:rsidRDefault="00EB1983" w:rsidP="005121F6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1264F7">
      <w:rPr>
        <w:rFonts w:ascii="Times New Roman" w:hAnsi="Times New Roman" w:cs="Times New Roman"/>
        <w:sz w:val="21"/>
        <w:szCs w:val="21"/>
      </w:rPr>
      <w:fldChar w:fldCharType="begin"/>
    </w:r>
    <w:r w:rsidRPr="001264F7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1264F7">
      <w:rPr>
        <w:rFonts w:ascii="Times New Roman" w:hAnsi="Times New Roman" w:cs="Times New Roman"/>
        <w:sz w:val="21"/>
        <w:szCs w:val="21"/>
      </w:rPr>
      <w:fldChar w:fldCharType="separate"/>
    </w:r>
    <w:r w:rsidR="002A4C62" w:rsidRPr="001264F7">
      <w:rPr>
        <w:rFonts w:ascii="Times New Roman" w:hAnsi="Times New Roman" w:cs="Times New Roman"/>
        <w:noProof/>
        <w:sz w:val="21"/>
        <w:szCs w:val="21"/>
      </w:rPr>
      <w:t>- 8 -</w:t>
    </w:r>
    <w:r w:rsidRPr="001264F7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6894B1C5" w14:textId="77777777" w:rsidR="00EB1983" w:rsidRPr="001264F7" w:rsidRDefault="00EB1983" w:rsidP="004F2F4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A6F77" w14:textId="4C93571D" w:rsidR="00517336" w:rsidRDefault="001264F7">
    <w:pPr>
      <w:pStyle w:val="Header"/>
    </w:pPr>
    <w:r>
      <w:rPr>
        <w:noProof/>
      </w:rPr>
      <w:pict w14:anchorId="184FE86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4" o:spid="_x0000_s2052" type="#_x0000_t136" style="position:absolute;margin-left:0;margin-top:0;width:310.55pt;height:310.55pt;rotation:315;z-index:-251658240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432E9"/>
    <w:multiLevelType w:val="hybridMultilevel"/>
    <w:tmpl w:val="6E24E0B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82615"/>
    <w:multiLevelType w:val="hybridMultilevel"/>
    <w:tmpl w:val="798E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B75F4"/>
    <w:multiLevelType w:val="hybridMultilevel"/>
    <w:tmpl w:val="681EDC5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42EA7"/>
    <w:multiLevelType w:val="hybridMultilevel"/>
    <w:tmpl w:val="D726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C714E"/>
    <w:multiLevelType w:val="hybridMultilevel"/>
    <w:tmpl w:val="2C669982"/>
    <w:lvl w:ilvl="0" w:tplc="7A0E04E8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8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E47F1"/>
    <w:multiLevelType w:val="hybridMultilevel"/>
    <w:tmpl w:val="5BC2ACDC"/>
    <w:lvl w:ilvl="0" w:tplc="7A0E04E8">
      <w:start w:val="1"/>
      <w:numFmt w:val="bullet"/>
      <w:lvlText w:val=""/>
      <w:lvlJc w:val="left"/>
      <w:pPr>
        <w:ind w:left="1067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1" w15:restartNumberingAfterBreak="0">
    <w:nsid w:val="36366A37"/>
    <w:multiLevelType w:val="hybridMultilevel"/>
    <w:tmpl w:val="2B06DF84"/>
    <w:lvl w:ilvl="0" w:tplc="1CEA8ADA">
      <w:numFmt w:val="bullet"/>
      <w:lvlText w:val="•"/>
      <w:lvlJc w:val="left"/>
      <w:pPr>
        <w:ind w:left="1067" w:hanging="360"/>
      </w:pPr>
      <w:rPr>
        <w:rFonts w:ascii="Arial" w:eastAsia="MS PGothic" w:hAnsi="Arial" w:cs="Aria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2" w15:restartNumberingAfterBreak="0">
    <w:nsid w:val="378D6166"/>
    <w:multiLevelType w:val="hybridMultilevel"/>
    <w:tmpl w:val="831E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47D33C01"/>
    <w:multiLevelType w:val="hybridMultilevel"/>
    <w:tmpl w:val="60A66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FB02AF"/>
    <w:multiLevelType w:val="hybridMultilevel"/>
    <w:tmpl w:val="2A0EA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C83A85"/>
    <w:multiLevelType w:val="hybridMultilevel"/>
    <w:tmpl w:val="71C4F9FA"/>
    <w:lvl w:ilvl="0" w:tplc="5E7C3D2A"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9"/>
  </w:num>
  <w:num w:numId="4">
    <w:abstractNumId w:val="8"/>
  </w:num>
  <w:num w:numId="5">
    <w:abstractNumId w:val="0"/>
  </w:num>
  <w:num w:numId="6">
    <w:abstractNumId w:val="3"/>
  </w:num>
  <w:num w:numId="7">
    <w:abstractNumId w:val="17"/>
  </w:num>
  <w:num w:numId="8">
    <w:abstractNumId w:val="6"/>
  </w:num>
  <w:num w:numId="9">
    <w:abstractNumId w:val="4"/>
  </w:num>
  <w:num w:numId="10">
    <w:abstractNumId w:val="5"/>
  </w:num>
  <w:num w:numId="11">
    <w:abstractNumId w:val="1"/>
  </w:num>
  <w:num w:numId="12">
    <w:abstractNumId w:val="7"/>
  </w:num>
  <w:num w:numId="13">
    <w:abstractNumId w:val="15"/>
  </w:num>
  <w:num w:numId="14">
    <w:abstractNumId w:val="12"/>
  </w:num>
  <w:num w:numId="15">
    <w:abstractNumId w:val="10"/>
  </w:num>
  <w:num w:numId="16">
    <w:abstractNumId w:val="11"/>
  </w:num>
  <w:num w:numId="17">
    <w:abstractNumId w:val="20"/>
  </w:num>
  <w:num w:numId="18">
    <w:abstractNumId w:val="16"/>
  </w:num>
  <w:num w:numId="19">
    <w:abstractNumId w:val="14"/>
  </w:num>
  <w:num w:numId="20">
    <w:abstractNumId w:val="1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108FF"/>
    <w:rsid w:val="00011068"/>
    <w:rsid w:val="00015F58"/>
    <w:rsid w:val="0001781F"/>
    <w:rsid w:val="0002278F"/>
    <w:rsid w:val="000276EB"/>
    <w:rsid w:val="000349B1"/>
    <w:rsid w:val="00034A93"/>
    <w:rsid w:val="000434C8"/>
    <w:rsid w:val="00044C04"/>
    <w:rsid w:val="00044C20"/>
    <w:rsid w:val="00044DB7"/>
    <w:rsid w:val="00051BB5"/>
    <w:rsid w:val="0005240F"/>
    <w:rsid w:val="0005765B"/>
    <w:rsid w:val="00057CE9"/>
    <w:rsid w:val="00066465"/>
    <w:rsid w:val="0006675E"/>
    <w:rsid w:val="000706C6"/>
    <w:rsid w:val="00072AFA"/>
    <w:rsid w:val="00073481"/>
    <w:rsid w:val="000869E5"/>
    <w:rsid w:val="00086BCB"/>
    <w:rsid w:val="00087189"/>
    <w:rsid w:val="00091962"/>
    <w:rsid w:val="000970D7"/>
    <w:rsid w:val="000A2A79"/>
    <w:rsid w:val="000B0233"/>
    <w:rsid w:val="000B62B0"/>
    <w:rsid w:val="000C2296"/>
    <w:rsid w:val="000C6596"/>
    <w:rsid w:val="000D39DE"/>
    <w:rsid w:val="000E06B5"/>
    <w:rsid w:val="000E7DA7"/>
    <w:rsid w:val="000F508A"/>
    <w:rsid w:val="000F7B29"/>
    <w:rsid w:val="00100402"/>
    <w:rsid w:val="0010431F"/>
    <w:rsid w:val="001056A8"/>
    <w:rsid w:val="001123D0"/>
    <w:rsid w:val="00112CB0"/>
    <w:rsid w:val="00113E29"/>
    <w:rsid w:val="001170B5"/>
    <w:rsid w:val="00117421"/>
    <w:rsid w:val="001227BF"/>
    <w:rsid w:val="00123BD1"/>
    <w:rsid w:val="001243DD"/>
    <w:rsid w:val="001264F7"/>
    <w:rsid w:val="00126E80"/>
    <w:rsid w:val="001311EC"/>
    <w:rsid w:val="0013146B"/>
    <w:rsid w:val="00133F10"/>
    <w:rsid w:val="00136681"/>
    <w:rsid w:val="00140A5C"/>
    <w:rsid w:val="00142165"/>
    <w:rsid w:val="001517EC"/>
    <w:rsid w:val="00152449"/>
    <w:rsid w:val="00153ED5"/>
    <w:rsid w:val="001572BA"/>
    <w:rsid w:val="00164677"/>
    <w:rsid w:val="00176527"/>
    <w:rsid w:val="001815B4"/>
    <w:rsid w:val="00181ED9"/>
    <w:rsid w:val="00190745"/>
    <w:rsid w:val="00190C4B"/>
    <w:rsid w:val="00192683"/>
    <w:rsid w:val="00192900"/>
    <w:rsid w:val="00193472"/>
    <w:rsid w:val="001A195A"/>
    <w:rsid w:val="001A4E02"/>
    <w:rsid w:val="001A7BA7"/>
    <w:rsid w:val="001B4E11"/>
    <w:rsid w:val="001B5CC3"/>
    <w:rsid w:val="001B6CEC"/>
    <w:rsid w:val="001D076F"/>
    <w:rsid w:val="001D2EF4"/>
    <w:rsid w:val="001D63E1"/>
    <w:rsid w:val="001D71C8"/>
    <w:rsid w:val="001E35A6"/>
    <w:rsid w:val="001E4859"/>
    <w:rsid w:val="002202B3"/>
    <w:rsid w:val="002221A9"/>
    <w:rsid w:val="00226D1C"/>
    <w:rsid w:val="00227DED"/>
    <w:rsid w:val="0023145E"/>
    <w:rsid w:val="00232F36"/>
    <w:rsid w:val="00236A63"/>
    <w:rsid w:val="002374C0"/>
    <w:rsid w:val="00251667"/>
    <w:rsid w:val="002525A3"/>
    <w:rsid w:val="002525AD"/>
    <w:rsid w:val="00260074"/>
    <w:rsid w:val="00261579"/>
    <w:rsid w:val="00262A1A"/>
    <w:rsid w:val="002708EF"/>
    <w:rsid w:val="002719EF"/>
    <w:rsid w:val="00273670"/>
    <w:rsid w:val="00274B14"/>
    <w:rsid w:val="00274DEE"/>
    <w:rsid w:val="00283C23"/>
    <w:rsid w:val="00284EF0"/>
    <w:rsid w:val="00284FA5"/>
    <w:rsid w:val="002965CB"/>
    <w:rsid w:val="002A1E01"/>
    <w:rsid w:val="002A4C62"/>
    <w:rsid w:val="002B3DA4"/>
    <w:rsid w:val="002B7E4D"/>
    <w:rsid w:val="002C5163"/>
    <w:rsid w:val="002D30CA"/>
    <w:rsid w:val="002E55E2"/>
    <w:rsid w:val="002F4F6E"/>
    <w:rsid w:val="002F7BA8"/>
    <w:rsid w:val="0030167D"/>
    <w:rsid w:val="003066EF"/>
    <w:rsid w:val="00310F9D"/>
    <w:rsid w:val="00320B09"/>
    <w:rsid w:val="00322AD4"/>
    <w:rsid w:val="00323463"/>
    <w:rsid w:val="00326F00"/>
    <w:rsid w:val="00327F65"/>
    <w:rsid w:val="00333E01"/>
    <w:rsid w:val="003422C1"/>
    <w:rsid w:val="00343DA8"/>
    <w:rsid w:val="00346355"/>
    <w:rsid w:val="00346DBE"/>
    <w:rsid w:val="00346F2E"/>
    <w:rsid w:val="00347DA3"/>
    <w:rsid w:val="0035122E"/>
    <w:rsid w:val="00356496"/>
    <w:rsid w:val="00361DC6"/>
    <w:rsid w:val="003624AC"/>
    <w:rsid w:val="00362696"/>
    <w:rsid w:val="0036293F"/>
    <w:rsid w:val="00365B37"/>
    <w:rsid w:val="00366847"/>
    <w:rsid w:val="0037044F"/>
    <w:rsid w:val="00375C8B"/>
    <w:rsid w:val="003802E9"/>
    <w:rsid w:val="00384FFC"/>
    <w:rsid w:val="00385DF7"/>
    <w:rsid w:val="00387C7A"/>
    <w:rsid w:val="00391D4D"/>
    <w:rsid w:val="00394880"/>
    <w:rsid w:val="003979F9"/>
    <w:rsid w:val="003A2058"/>
    <w:rsid w:val="003A3464"/>
    <w:rsid w:val="003A3682"/>
    <w:rsid w:val="003A7546"/>
    <w:rsid w:val="003A77DB"/>
    <w:rsid w:val="003B0A23"/>
    <w:rsid w:val="003B39E4"/>
    <w:rsid w:val="003B6ADD"/>
    <w:rsid w:val="003B7729"/>
    <w:rsid w:val="003C12CE"/>
    <w:rsid w:val="003C3927"/>
    <w:rsid w:val="003D5161"/>
    <w:rsid w:val="003E53B0"/>
    <w:rsid w:val="003F6221"/>
    <w:rsid w:val="00404162"/>
    <w:rsid w:val="00406808"/>
    <w:rsid w:val="0040725C"/>
    <w:rsid w:val="00410508"/>
    <w:rsid w:val="0041498D"/>
    <w:rsid w:val="004156B4"/>
    <w:rsid w:val="004212D1"/>
    <w:rsid w:val="0042159D"/>
    <w:rsid w:val="00422417"/>
    <w:rsid w:val="00423336"/>
    <w:rsid w:val="0043657E"/>
    <w:rsid w:val="00444EF4"/>
    <w:rsid w:val="004469BD"/>
    <w:rsid w:val="00450ABF"/>
    <w:rsid w:val="00457C2A"/>
    <w:rsid w:val="00457F3F"/>
    <w:rsid w:val="004702B6"/>
    <w:rsid w:val="00470C32"/>
    <w:rsid w:val="0048119E"/>
    <w:rsid w:val="00484154"/>
    <w:rsid w:val="00491677"/>
    <w:rsid w:val="00494614"/>
    <w:rsid w:val="00494A8F"/>
    <w:rsid w:val="004A38F4"/>
    <w:rsid w:val="004A40D7"/>
    <w:rsid w:val="004A7056"/>
    <w:rsid w:val="004C0D36"/>
    <w:rsid w:val="004C74E5"/>
    <w:rsid w:val="004D0660"/>
    <w:rsid w:val="004D0FC7"/>
    <w:rsid w:val="004D50DC"/>
    <w:rsid w:val="004D6C8B"/>
    <w:rsid w:val="004E3E71"/>
    <w:rsid w:val="004E6DF8"/>
    <w:rsid w:val="004F05A7"/>
    <w:rsid w:val="004F2F44"/>
    <w:rsid w:val="00500400"/>
    <w:rsid w:val="00501A5E"/>
    <w:rsid w:val="00505E93"/>
    <w:rsid w:val="005121F6"/>
    <w:rsid w:val="00513B26"/>
    <w:rsid w:val="00517336"/>
    <w:rsid w:val="00517A33"/>
    <w:rsid w:val="00522CFF"/>
    <w:rsid w:val="005238E8"/>
    <w:rsid w:val="0052524B"/>
    <w:rsid w:val="0053149C"/>
    <w:rsid w:val="005338CA"/>
    <w:rsid w:val="00535E92"/>
    <w:rsid w:val="00537715"/>
    <w:rsid w:val="00540774"/>
    <w:rsid w:val="00543E29"/>
    <w:rsid w:val="005448BD"/>
    <w:rsid w:val="0057640A"/>
    <w:rsid w:val="005822DB"/>
    <w:rsid w:val="005863AF"/>
    <w:rsid w:val="005909ED"/>
    <w:rsid w:val="00596543"/>
    <w:rsid w:val="005966CD"/>
    <w:rsid w:val="005A4065"/>
    <w:rsid w:val="005A5699"/>
    <w:rsid w:val="005B0511"/>
    <w:rsid w:val="005B29C8"/>
    <w:rsid w:val="005C1A80"/>
    <w:rsid w:val="005C1D45"/>
    <w:rsid w:val="005C2BCC"/>
    <w:rsid w:val="005E071D"/>
    <w:rsid w:val="005E09EE"/>
    <w:rsid w:val="005E13A1"/>
    <w:rsid w:val="005E1669"/>
    <w:rsid w:val="005E5E3F"/>
    <w:rsid w:val="005E7B61"/>
    <w:rsid w:val="006006C3"/>
    <w:rsid w:val="006026BF"/>
    <w:rsid w:val="00605BBE"/>
    <w:rsid w:val="00610D80"/>
    <w:rsid w:val="00616632"/>
    <w:rsid w:val="00617C79"/>
    <w:rsid w:val="00617F48"/>
    <w:rsid w:val="006204E9"/>
    <w:rsid w:val="00625AA3"/>
    <w:rsid w:val="006432A0"/>
    <w:rsid w:val="0064507F"/>
    <w:rsid w:val="00652D8F"/>
    <w:rsid w:val="0066051C"/>
    <w:rsid w:val="00663FFF"/>
    <w:rsid w:val="00670401"/>
    <w:rsid w:val="00673D89"/>
    <w:rsid w:val="00682635"/>
    <w:rsid w:val="006829D3"/>
    <w:rsid w:val="006A2B24"/>
    <w:rsid w:val="006A3244"/>
    <w:rsid w:val="006A7DB4"/>
    <w:rsid w:val="006B16D1"/>
    <w:rsid w:val="006B1AE5"/>
    <w:rsid w:val="006B4758"/>
    <w:rsid w:val="006C4836"/>
    <w:rsid w:val="006D011D"/>
    <w:rsid w:val="006D2A6E"/>
    <w:rsid w:val="006D5FBF"/>
    <w:rsid w:val="006D727B"/>
    <w:rsid w:val="006D76BB"/>
    <w:rsid w:val="006D7A4D"/>
    <w:rsid w:val="006E1FB5"/>
    <w:rsid w:val="006E44E3"/>
    <w:rsid w:val="006F54C1"/>
    <w:rsid w:val="006F63EF"/>
    <w:rsid w:val="007057E4"/>
    <w:rsid w:val="00707CD5"/>
    <w:rsid w:val="00707E8A"/>
    <w:rsid w:val="007160E9"/>
    <w:rsid w:val="007245F6"/>
    <w:rsid w:val="0073363B"/>
    <w:rsid w:val="0074207E"/>
    <w:rsid w:val="00750449"/>
    <w:rsid w:val="00755273"/>
    <w:rsid w:val="00762D08"/>
    <w:rsid w:val="0076336B"/>
    <w:rsid w:val="00764E71"/>
    <w:rsid w:val="00780179"/>
    <w:rsid w:val="00780878"/>
    <w:rsid w:val="00784D54"/>
    <w:rsid w:val="00796B02"/>
    <w:rsid w:val="00797281"/>
    <w:rsid w:val="007A202A"/>
    <w:rsid w:val="007A5BBA"/>
    <w:rsid w:val="007B1723"/>
    <w:rsid w:val="007B7473"/>
    <w:rsid w:val="007E0766"/>
    <w:rsid w:val="007E0E9E"/>
    <w:rsid w:val="007E15F8"/>
    <w:rsid w:val="007E5B6B"/>
    <w:rsid w:val="007E71EC"/>
    <w:rsid w:val="007E7B8A"/>
    <w:rsid w:val="008039A1"/>
    <w:rsid w:val="008260F6"/>
    <w:rsid w:val="00833C9B"/>
    <w:rsid w:val="00837C51"/>
    <w:rsid w:val="00844DEE"/>
    <w:rsid w:val="00853C07"/>
    <w:rsid w:val="00862EA9"/>
    <w:rsid w:val="00871D4D"/>
    <w:rsid w:val="00876C1B"/>
    <w:rsid w:val="0088094E"/>
    <w:rsid w:val="008821A4"/>
    <w:rsid w:val="0088644C"/>
    <w:rsid w:val="0088773E"/>
    <w:rsid w:val="0089388C"/>
    <w:rsid w:val="00895C98"/>
    <w:rsid w:val="008A6767"/>
    <w:rsid w:val="008B124C"/>
    <w:rsid w:val="008B4CF9"/>
    <w:rsid w:val="008B6985"/>
    <w:rsid w:val="008B6D27"/>
    <w:rsid w:val="008C282C"/>
    <w:rsid w:val="008C31B4"/>
    <w:rsid w:val="008C455D"/>
    <w:rsid w:val="008F30A0"/>
    <w:rsid w:val="008F32F5"/>
    <w:rsid w:val="008F4080"/>
    <w:rsid w:val="00901DF3"/>
    <w:rsid w:val="00903952"/>
    <w:rsid w:val="00903C85"/>
    <w:rsid w:val="0090634A"/>
    <w:rsid w:val="009107C1"/>
    <w:rsid w:val="009158F0"/>
    <w:rsid w:val="00920B6B"/>
    <w:rsid w:val="00920CA9"/>
    <w:rsid w:val="00921EBE"/>
    <w:rsid w:val="009226E0"/>
    <w:rsid w:val="0092283C"/>
    <w:rsid w:val="009232F0"/>
    <w:rsid w:val="00936223"/>
    <w:rsid w:val="0094078E"/>
    <w:rsid w:val="009462A1"/>
    <w:rsid w:val="00947C90"/>
    <w:rsid w:val="0095347A"/>
    <w:rsid w:val="00960F3B"/>
    <w:rsid w:val="00963152"/>
    <w:rsid w:val="00970E7C"/>
    <w:rsid w:val="00977BE1"/>
    <w:rsid w:val="00982583"/>
    <w:rsid w:val="00985C0C"/>
    <w:rsid w:val="0099029E"/>
    <w:rsid w:val="00995A09"/>
    <w:rsid w:val="009A1290"/>
    <w:rsid w:val="009A481D"/>
    <w:rsid w:val="009B072B"/>
    <w:rsid w:val="009B08D4"/>
    <w:rsid w:val="009E5619"/>
    <w:rsid w:val="009E676A"/>
    <w:rsid w:val="009F1E9B"/>
    <w:rsid w:val="009F2811"/>
    <w:rsid w:val="009F4AE5"/>
    <w:rsid w:val="009F56A1"/>
    <w:rsid w:val="00A140B6"/>
    <w:rsid w:val="00A15F0D"/>
    <w:rsid w:val="00A32C90"/>
    <w:rsid w:val="00A330B3"/>
    <w:rsid w:val="00A35915"/>
    <w:rsid w:val="00A40999"/>
    <w:rsid w:val="00A4279C"/>
    <w:rsid w:val="00A43333"/>
    <w:rsid w:val="00A50235"/>
    <w:rsid w:val="00A511D9"/>
    <w:rsid w:val="00A54859"/>
    <w:rsid w:val="00A56625"/>
    <w:rsid w:val="00A60E89"/>
    <w:rsid w:val="00A619E3"/>
    <w:rsid w:val="00A65DF8"/>
    <w:rsid w:val="00A66B8A"/>
    <w:rsid w:val="00A70710"/>
    <w:rsid w:val="00A74105"/>
    <w:rsid w:val="00A7588C"/>
    <w:rsid w:val="00A7712D"/>
    <w:rsid w:val="00A77B3A"/>
    <w:rsid w:val="00A84E8E"/>
    <w:rsid w:val="00A8627C"/>
    <w:rsid w:val="00A87F9C"/>
    <w:rsid w:val="00A913A9"/>
    <w:rsid w:val="00A95C3B"/>
    <w:rsid w:val="00A96E92"/>
    <w:rsid w:val="00AA1CF2"/>
    <w:rsid w:val="00AB2411"/>
    <w:rsid w:val="00AC4C9C"/>
    <w:rsid w:val="00AC5812"/>
    <w:rsid w:val="00AD3A78"/>
    <w:rsid w:val="00AD779C"/>
    <w:rsid w:val="00AE328D"/>
    <w:rsid w:val="00AE58DD"/>
    <w:rsid w:val="00AE6781"/>
    <w:rsid w:val="00AF1EEA"/>
    <w:rsid w:val="00AF207F"/>
    <w:rsid w:val="00AF4450"/>
    <w:rsid w:val="00B00C1B"/>
    <w:rsid w:val="00B01100"/>
    <w:rsid w:val="00B02139"/>
    <w:rsid w:val="00B0404C"/>
    <w:rsid w:val="00B20401"/>
    <w:rsid w:val="00B2124B"/>
    <w:rsid w:val="00B239E6"/>
    <w:rsid w:val="00B335C3"/>
    <w:rsid w:val="00B34E1F"/>
    <w:rsid w:val="00B401B8"/>
    <w:rsid w:val="00B41E31"/>
    <w:rsid w:val="00B51DD8"/>
    <w:rsid w:val="00B53395"/>
    <w:rsid w:val="00B55A30"/>
    <w:rsid w:val="00B60490"/>
    <w:rsid w:val="00B623A9"/>
    <w:rsid w:val="00B634E0"/>
    <w:rsid w:val="00B72383"/>
    <w:rsid w:val="00B73446"/>
    <w:rsid w:val="00B745EC"/>
    <w:rsid w:val="00B762E1"/>
    <w:rsid w:val="00B77D3B"/>
    <w:rsid w:val="00B833B8"/>
    <w:rsid w:val="00B87819"/>
    <w:rsid w:val="00B915FA"/>
    <w:rsid w:val="00B9321C"/>
    <w:rsid w:val="00B945DE"/>
    <w:rsid w:val="00BA54DA"/>
    <w:rsid w:val="00BB256E"/>
    <w:rsid w:val="00BB2F81"/>
    <w:rsid w:val="00BB58A6"/>
    <w:rsid w:val="00BC1D2E"/>
    <w:rsid w:val="00BC60AF"/>
    <w:rsid w:val="00BC704A"/>
    <w:rsid w:val="00BC7B5D"/>
    <w:rsid w:val="00BD15A4"/>
    <w:rsid w:val="00BD2664"/>
    <w:rsid w:val="00BD563D"/>
    <w:rsid w:val="00BE143B"/>
    <w:rsid w:val="00BE4514"/>
    <w:rsid w:val="00BF7091"/>
    <w:rsid w:val="00C01193"/>
    <w:rsid w:val="00C05BCB"/>
    <w:rsid w:val="00C15894"/>
    <w:rsid w:val="00C21743"/>
    <w:rsid w:val="00C23649"/>
    <w:rsid w:val="00C25B62"/>
    <w:rsid w:val="00C25DAF"/>
    <w:rsid w:val="00C31FC3"/>
    <w:rsid w:val="00C338A1"/>
    <w:rsid w:val="00C35542"/>
    <w:rsid w:val="00C46E42"/>
    <w:rsid w:val="00C51194"/>
    <w:rsid w:val="00C53DD9"/>
    <w:rsid w:val="00C61283"/>
    <w:rsid w:val="00C81C3C"/>
    <w:rsid w:val="00C8549C"/>
    <w:rsid w:val="00C86F6D"/>
    <w:rsid w:val="00C86F9A"/>
    <w:rsid w:val="00C9527D"/>
    <w:rsid w:val="00C95C95"/>
    <w:rsid w:val="00CA070F"/>
    <w:rsid w:val="00CA4B66"/>
    <w:rsid w:val="00CA543C"/>
    <w:rsid w:val="00CB45F6"/>
    <w:rsid w:val="00CB7BC7"/>
    <w:rsid w:val="00CC223F"/>
    <w:rsid w:val="00CC42B3"/>
    <w:rsid w:val="00CC5A56"/>
    <w:rsid w:val="00CC7B20"/>
    <w:rsid w:val="00CD1F54"/>
    <w:rsid w:val="00CE02BE"/>
    <w:rsid w:val="00CF3BAD"/>
    <w:rsid w:val="00CF4CCE"/>
    <w:rsid w:val="00CF68B2"/>
    <w:rsid w:val="00CF6F81"/>
    <w:rsid w:val="00D027CB"/>
    <w:rsid w:val="00D05E7E"/>
    <w:rsid w:val="00D12E8B"/>
    <w:rsid w:val="00D2005A"/>
    <w:rsid w:val="00D24CB3"/>
    <w:rsid w:val="00D2654C"/>
    <w:rsid w:val="00D3134B"/>
    <w:rsid w:val="00D343C4"/>
    <w:rsid w:val="00D351D7"/>
    <w:rsid w:val="00D40B10"/>
    <w:rsid w:val="00D455C7"/>
    <w:rsid w:val="00D71507"/>
    <w:rsid w:val="00D825D3"/>
    <w:rsid w:val="00D94468"/>
    <w:rsid w:val="00D97980"/>
    <w:rsid w:val="00DA14BE"/>
    <w:rsid w:val="00DB0532"/>
    <w:rsid w:val="00DB1BCF"/>
    <w:rsid w:val="00DC6E6A"/>
    <w:rsid w:val="00DD0DFA"/>
    <w:rsid w:val="00DD2181"/>
    <w:rsid w:val="00DD2F01"/>
    <w:rsid w:val="00DD4C48"/>
    <w:rsid w:val="00DE0916"/>
    <w:rsid w:val="00DE0B78"/>
    <w:rsid w:val="00DE1C21"/>
    <w:rsid w:val="00DE3F84"/>
    <w:rsid w:val="00DE681C"/>
    <w:rsid w:val="00DF4228"/>
    <w:rsid w:val="00DF773C"/>
    <w:rsid w:val="00E028BD"/>
    <w:rsid w:val="00E02E8B"/>
    <w:rsid w:val="00E05E1D"/>
    <w:rsid w:val="00E24536"/>
    <w:rsid w:val="00E30667"/>
    <w:rsid w:val="00E31643"/>
    <w:rsid w:val="00E32086"/>
    <w:rsid w:val="00E44E43"/>
    <w:rsid w:val="00E50342"/>
    <w:rsid w:val="00E50CF8"/>
    <w:rsid w:val="00E57F38"/>
    <w:rsid w:val="00E658D1"/>
    <w:rsid w:val="00E66667"/>
    <w:rsid w:val="00E70A2B"/>
    <w:rsid w:val="00E747E5"/>
    <w:rsid w:val="00E81B4B"/>
    <w:rsid w:val="00E91EE1"/>
    <w:rsid w:val="00E91FDB"/>
    <w:rsid w:val="00EA36EC"/>
    <w:rsid w:val="00EB1983"/>
    <w:rsid w:val="00EB35F3"/>
    <w:rsid w:val="00EC064F"/>
    <w:rsid w:val="00EC17F8"/>
    <w:rsid w:val="00EC4735"/>
    <w:rsid w:val="00EC6176"/>
    <w:rsid w:val="00EC6AFE"/>
    <w:rsid w:val="00ED01EF"/>
    <w:rsid w:val="00EE011D"/>
    <w:rsid w:val="00EE1FBB"/>
    <w:rsid w:val="00EF16B4"/>
    <w:rsid w:val="00F01BFF"/>
    <w:rsid w:val="00F022BC"/>
    <w:rsid w:val="00F03BBD"/>
    <w:rsid w:val="00F0617B"/>
    <w:rsid w:val="00F06F59"/>
    <w:rsid w:val="00F11BE8"/>
    <w:rsid w:val="00F2125A"/>
    <w:rsid w:val="00F216AB"/>
    <w:rsid w:val="00F2600E"/>
    <w:rsid w:val="00F416D1"/>
    <w:rsid w:val="00F76110"/>
    <w:rsid w:val="00F80534"/>
    <w:rsid w:val="00F93472"/>
    <w:rsid w:val="00F968B8"/>
    <w:rsid w:val="00FA0650"/>
    <w:rsid w:val="00FA3A86"/>
    <w:rsid w:val="00FA477F"/>
    <w:rsid w:val="00FC1452"/>
    <w:rsid w:val="00FC60E6"/>
    <w:rsid w:val="00FD19D7"/>
    <w:rsid w:val="00FD2936"/>
    <w:rsid w:val="00FD2B0E"/>
    <w:rsid w:val="00FE34E6"/>
    <w:rsid w:val="00FE6F7C"/>
    <w:rsid w:val="00FF03A1"/>
    <w:rsid w:val="00FF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4:docId w14:val="0E46C17F"/>
  <w15:chartTrackingRefBased/>
  <w15:docId w15:val="{53226491-9189-497A-B409-41FF346C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B60490"/>
    <w:rPr>
      <w:vertAlign w:val="superscript"/>
    </w:rPr>
  </w:style>
  <w:style w:type="paragraph" w:styleId="Revision">
    <w:name w:val="Revision"/>
    <w:hidden/>
    <w:uiPriority w:val="99"/>
    <w:semiHidden/>
    <w:rsid w:val="00274DEE"/>
    <w:rPr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844D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3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1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5000075008</EngagementID>
  <LogicalEMSServerID>587502520312770826</LogicalEMSServerID>
  <WorkingPaperID>2863991921600009243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6D47D-BAB6-4EC1-A11E-D008467688B3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6AA962ED-0A9C-41DB-BAE7-94C049EE4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2084</Words>
  <Characters>11883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Chimphalayalai, Jarunee</cp:lastModifiedBy>
  <cp:revision>7</cp:revision>
  <cp:lastPrinted>2021-02-22T17:28:00Z</cp:lastPrinted>
  <dcterms:created xsi:type="dcterms:W3CDTF">2021-02-22T11:28:00Z</dcterms:created>
  <dcterms:modified xsi:type="dcterms:W3CDTF">2021-02-22T17:28:00Z</dcterms:modified>
</cp:coreProperties>
</file>