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A964F" w14:textId="77777777" w:rsidR="0042349D" w:rsidRPr="0090209C" w:rsidRDefault="0042349D" w:rsidP="0090209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90209C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7835434A" w14:textId="77777777" w:rsidR="0017232E" w:rsidRPr="0067755D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2E6371FC" w14:textId="77777777" w:rsidR="00CC7795" w:rsidRPr="0090209C" w:rsidRDefault="00CC7795" w:rsidP="004E001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90209C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เสนอผู้ถือหุ้นของ</w:t>
      </w:r>
      <w:r w:rsidR="0067755D" w:rsidRPr="0090209C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ทิพยประกันภัย จำกัด (มหาชน)</w:t>
      </w:r>
    </w:p>
    <w:p w14:paraId="38188D04" w14:textId="77777777" w:rsidR="0017232E" w:rsidRPr="0067755D" w:rsidRDefault="0017232E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30"/>
          <w:szCs w:val="30"/>
          <w:lang w:bidi="th-TH"/>
        </w:rPr>
      </w:pPr>
    </w:p>
    <w:p w14:paraId="20E69C56" w14:textId="77777777" w:rsidR="0042349D" w:rsidRPr="0090209C" w:rsidRDefault="0042349D" w:rsidP="0090209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0209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A084677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3A84180D" w14:textId="5A8DC4F9" w:rsidR="00D0454D" w:rsidRPr="0067755D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39659A"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67755D"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 ทิพยประกันภัย จำกัด (มหาชน)</w:t>
      </w:r>
      <w:r w:rsidR="009C5631"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C5631" w:rsidRPr="0067755D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9C5631"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>ณ วันที่</w:t>
      </w:r>
      <w:r w:rsidR="0067755D" w:rsidRPr="0067755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AE6BE4" w:rsidRPr="00AE6BE4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67755D" w:rsidRPr="0067755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7755D" w:rsidRPr="0067755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ธันวาคม พ.ศ. </w:t>
      </w:r>
      <w:r w:rsidR="00AE6BE4" w:rsidRPr="00AE6BE4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="0017232E" w:rsidRPr="0067755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375B0E"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C5631"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</w:t>
      </w:r>
      <w:r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67755D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789B75DF" w14:textId="77777777" w:rsidR="0026254D" w:rsidRPr="0090209C" w:rsidRDefault="00262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7F05F354" w14:textId="77777777" w:rsidR="00D0454D" w:rsidRPr="0090209C" w:rsidRDefault="00D0454D" w:rsidP="0090209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0209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254DF85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D0FAA7D" w14:textId="77777777" w:rsidR="00A577A0" w:rsidRPr="0067755D" w:rsidRDefault="00A577A0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7755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4D0C4797" w14:textId="6EACEE7A" w:rsidR="00A577A0" w:rsidRPr="0067755D" w:rsidRDefault="00A577A0" w:rsidP="00DA6C4F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67755D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AE6BE4" w:rsidRPr="00AE6BE4">
        <w:rPr>
          <w:rFonts w:ascii="Browallia New" w:hAnsi="Browallia New" w:cs="Browallia New"/>
          <w:spacing w:val="-6"/>
          <w:sz w:val="28"/>
          <w:lang w:val="en-GB"/>
        </w:rPr>
        <w:t>31</w:t>
      </w:r>
      <w:r w:rsidR="0067755D" w:rsidRPr="0067755D">
        <w:rPr>
          <w:rFonts w:ascii="Browallia New" w:hAnsi="Browallia New" w:cs="Browallia New"/>
          <w:spacing w:val="-6"/>
          <w:sz w:val="28"/>
        </w:rPr>
        <w:t xml:space="preserve"> </w:t>
      </w:r>
      <w:r w:rsidR="0067755D" w:rsidRPr="0067755D">
        <w:rPr>
          <w:rFonts w:ascii="Browallia New" w:hAnsi="Browallia New" w:cs="Browallia New"/>
          <w:spacing w:val="-6"/>
          <w:sz w:val="28"/>
          <w:cs/>
        </w:rPr>
        <w:t xml:space="preserve">ธันวาคม พ.ศ. </w:t>
      </w:r>
      <w:r w:rsidR="00AE6BE4" w:rsidRPr="00AE6BE4">
        <w:rPr>
          <w:rFonts w:ascii="Browallia New" w:hAnsi="Browallia New" w:cs="Browallia New"/>
          <w:spacing w:val="-6"/>
          <w:sz w:val="28"/>
          <w:lang w:val="en-GB"/>
        </w:rPr>
        <w:t>2563</w:t>
      </w:r>
    </w:p>
    <w:p w14:paraId="6B233EF3" w14:textId="77777777" w:rsidR="00A577A0" w:rsidRPr="0067755D" w:rsidRDefault="00A577A0" w:rsidP="00DA6C4F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67755D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</w:p>
    <w:p w14:paraId="4232DAFA" w14:textId="77777777" w:rsidR="00A577A0" w:rsidRPr="0067755D" w:rsidRDefault="00A577A0" w:rsidP="00DA6C4F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67755D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</w:p>
    <w:p w14:paraId="34077579" w14:textId="77777777" w:rsidR="00A577A0" w:rsidRPr="0067755D" w:rsidRDefault="00A577A0" w:rsidP="00DA6C4F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67755D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67755D" w:rsidDel="00B1060F">
        <w:rPr>
          <w:rFonts w:ascii="Browallia New" w:hAnsi="Browallia New" w:cs="Browallia New"/>
          <w:sz w:val="28"/>
          <w:cs/>
        </w:rPr>
        <w:t xml:space="preserve"> </w:t>
      </w:r>
      <w:r w:rsidRPr="0067755D">
        <w:rPr>
          <w:rFonts w:ascii="Browallia New" w:hAnsi="Browallia New" w:cs="Browallia New"/>
          <w:sz w:val="28"/>
          <w:cs/>
        </w:rPr>
        <w:t>และ</w:t>
      </w:r>
    </w:p>
    <w:p w14:paraId="1D3275D5" w14:textId="77777777" w:rsidR="00A577A0" w:rsidRPr="004E0017" w:rsidRDefault="00A577A0" w:rsidP="00DA6C4F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67755D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9C5631" w:rsidRPr="0067755D">
        <w:rPr>
          <w:rFonts w:ascii="Browallia New" w:hAnsi="Browallia New" w:cs="Browallia New"/>
          <w:sz w:val="28"/>
          <w:cs/>
        </w:rPr>
        <w:t>ประกอบด้วย</w:t>
      </w:r>
      <w:r w:rsidRPr="0067755D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9C5631" w:rsidRPr="0067755D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33DF1BCF" w14:textId="77777777" w:rsidR="0077019C" w:rsidRPr="0090209C" w:rsidRDefault="0077019C" w:rsidP="004E001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13AAD38" w14:textId="77777777" w:rsidR="0042349D" w:rsidRPr="0090209C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0209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1313E8BB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7DD407ED" w14:textId="77777777" w:rsidR="00756401" w:rsidRDefault="0042349D" w:rsidP="007059F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756401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9C5631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F6158F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40FF91" w14:textId="77777777" w:rsidR="0090209C" w:rsidRPr="007059F5" w:rsidRDefault="0090209C" w:rsidP="007059F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90209C" w:rsidRPr="007059F5" w:rsidSect="003D4A2A"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3A9929E1" w14:textId="77777777" w:rsidR="0042349D" w:rsidRPr="0090209C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0209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20E86C2A" w14:textId="77777777" w:rsidR="004E0017" w:rsidRPr="004E0017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0F8A4F6B" w14:textId="77777777" w:rsidR="0042349D" w:rsidRPr="0067755D" w:rsidRDefault="00325098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7755D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67755D">
        <w:rPr>
          <w:rFonts w:ascii="Browallia New" w:hAnsi="Browallia New" w:cs="Browallia New"/>
          <w:sz w:val="28"/>
          <w:szCs w:val="28"/>
        </w:rPr>
        <w:t xml:space="preserve"> </w:t>
      </w:r>
      <w:r w:rsidRPr="0067755D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67755D">
        <w:rPr>
          <w:rFonts w:ascii="Browallia New" w:hAnsi="Browallia New" w:cs="Browallia New"/>
          <w:sz w:val="28"/>
          <w:szCs w:val="28"/>
        </w:rPr>
        <w:t xml:space="preserve"> </w:t>
      </w:r>
      <w:r w:rsidRPr="0067755D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791883" w:rsidRPr="0067755D">
        <w:rPr>
          <w:rFonts w:ascii="Browallia New" w:hAnsi="Browallia New" w:cs="Browallia New"/>
          <w:sz w:val="28"/>
          <w:szCs w:val="28"/>
          <w:cs/>
          <w:lang w:bidi="th-TH"/>
        </w:rPr>
        <w:t>ได้</w:t>
      </w:r>
      <w:r w:rsidR="0058363B" w:rsidRPr="0067755D">
        <w:rPr>
          <w:rFonts w:ascii="Browallia New" w:hAnsi="Browallia New" w:cs="Browallia New"/>
          <w:sz w:val="28"/>
          <w:szCs w:val="28"/>
          <w:cs/>
          <w:lang w:bidi="th-TH"/>
        </w:rPr>
        <w:t>ระบุเรื่อง</w:t>
      </w:r>
      <w:r w:rsidR="0067755D" w:rsidRPr="0067755D">
        <w:rPr>
          <w:rFonts w:ascii="Browallia New" w:hAnsi="Browallia New" w:cs="Browallia New"/>
          <w:sz w:val="28"/>
          <w:szCs w:val="28"/>
          <w:cs/>
          <w:lang w:bidi="th-TH"/>
        </w:rPr>
        <w:t>การวัดมูลค่าของหนี้สินจากสัญญาประกันภัย</w:t>
      </w:r>
      <w:r w:rsidR="0058363B" w:rsidRPr="0067755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91883" w:rsidRPr="0067755D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</w:t>
      </w:r>
      <w:r w:rsidRPr="0067755D">
        <w:rPr>
          <w:rFonts w:ascii="Browallia New" w:hAnsi="Browallia New" w:cs="Browallia New"/>
          <w:sz w:val="28"/>
          <w:szCs w:val="28"/>
          <w:cs/>
          <w:lang w:bidi="th-TH"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67755D">
        <w:rPr>
          <w:rFonts w:ascii="Browallia New" w:hAnsi="Browallia New" w:cs="Browallia New"/>
          <w:sz w:val="28"/>
          <w:szCs w:val="28"/>
        </w:rPr>
        <w:t xml:space="preserve"> </w:t>
      </w:r>
      <w:r w:rsidRPr="0067755D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67755D">
        <w:rPr>
          <w:rFonts w:ascii="Browallia New" w:hAnsi="Browallia New" w:cs="Browallia New"/>
          <w:sz w:val="28"/>
          <w:szCs w:val="28"/>
        </w:rPr>
        <w:t xml:space="preserve"> </w:t>
      </w:r>
      <w:r w:rsidRPr="0067755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48156C46" w14:textId="77777777" w:rsidR="0017232E" w:rsidRPr="004E0017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8730" w:type="dxa"/>
        <w:tblLayout w:type="fixed"/>
        <w:tblLook w:val="04A0" w:firstRow="1" w:lastRow="0" w:firstColumn="1" w:lastColumn="0" w:noHBand="0" w:noVBand="1"/>
      </w:tblPr>
      <w:tblGrid>
        <w:gridCol w:w="4230"/>
        <w:gridCol w:w="4500"/>
      </w:tblGrid>
      <w:tr w:rsidR="00A372CE" w:rsidRPr="00C258A1" w14:paraId="2084E280" w14:textId="77777777" w:rsidTr="00FE337D">
        <w:trPr>
          <w:tblHeader/>
        </w:trPr>
        <w:tc>
          <w:tcPr>
            <w:tcW w:w="4230" w:type="dxa"/>
            <w:shd w:val="clear" w:color="auto" w:fill="FFA543"/>
          </w:tcPr>
          <w:p w14:paraId="3E161319" w14:textId="77777777" w:rsidR="00A372CE" w:rsidRPr="00C258A1" w:rsidRDefault="00A372CE" w:rsidP="00FE337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258A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FFA543"/>
          </w:tcPr>
          <w:p w14:paraId="6FE78922" w14:textId="77777777" w:rsidR="00A372CE" w:rsidRPr="00C258A1" w:rsidRDefault="00A372CE" w:rsidP="00FE337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258A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A372CE" w:rsidRPr="00C258A1" w14:paraId="51D996A5" w14:textId="77777777" w:rsidTr="00FE337D">
        <w:tc>
          <w:tcPr>
            <w:tcW w:w="4230" w:type="dxa"/>
            <w:shd w:val="clear" w:color="auto" w:fill="auto"/>
          </w:tcPr>
          <w:p w14:paraId="24F219CD" w14:textId="6820E375" w:rsidR="00A372CE" w:rsidRPr="00C258A1" w:rsidRDefault="00A372CE" w:rsidP="00FE337D">
            <w:pPr>
              <w:spacing w:before="60" w:after="60" w:line="240" w:lineRule="auto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การวัดมูลค่าของหนี้สินจากสัญญาประกันภัย </w:t>
            </w:r>
            <w:r w:rsidR="009749A9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8"/>
                <w:szCs w:val="28"/>
              </w:rPr>
              <w:br/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อ้างถึง</w:t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หมายเหตุประกอบงบการเงินข้อ</w:t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AE6BE4" w:rsidRPr="00AE6BE4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8"/>
                <w:szCs w:val="28"/>
                <w:lang w:val="en-GB"/>
              </w:rPr>
              <w:t>5</w:t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8"/>
                <w:szCs w:val="28"/>
                <w:lang w:val="en-GB"/>
              </w:rPr>
              <w:t>.</w:t>
            </w:r>
            <w:r w:rsidR="00AE6BE4" w:rsidRPr="00AE6BE4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8"/>
                <w:szCs w:val="28"/>
                <w:lang w:val="en-GB"/>
              </w:rPr>
              <w:t>3</w:t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8"/>
                <w:szCs w:val="28"/>
              </w:rPr>
              <w:t xml:space="preserve"> (</w:t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นโยบายการบัญชี</w:t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28"/>
                <w:szCs w:val="28"/>
                <w:cs/>
              </w:rPr>
              <w:t>)</w:t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28"/>
                <w:szCs w:val="28"/>
                <w:cs/>
              </w:rPr>
              <w:t>และหมายเหตุข้อ</w:t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28"/>
                <w:szCs w:val="28"/>
              </w:rPr>
              <w:t xml:space="preserve"> </w:t>
            </w:r>
            <w:r w:rsidR="00AE6BE4" w:rsidRPr="00AE6BE4"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28"/>
                <w:szCs w:val="28"/>
                <w:lang w:val="en-GB" w:bidi="th-TH"/>
              </w:rPr>
              <w:t>16</w:t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9749A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GB"/>
              </w:rPr>
              <w:br/>
            </w:r>
            <w:bookmarkStart w:id="0" w:name="_GoBack"/>
            <w:bookmarkEnd w:id="0"/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28"/>
                <w:szCs w:val="28"/>
              </w:rPr>
              <w:t>(</w:t>
            </w:r>
            <w:r w:rsidRPr="00C258A1">
              <w:rPr>
                <w:rFonts w:ascii="Browallia New" w:hAnsi="Browallia New" w:cs="Browallia New" w:hint="cs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>การเปิดเผยข้อมูลในงบการเงิน</w:t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4500" w:type="dxa"/>
            <w:shd w:val="clear" w:color="auto" w:fill="FAFAFA"/>
          </w:tcPr>
          <w:p w14:paraId="76D48404" w14:textId="77777777" w:rsidR="00A372CE" w:rsidRPr="00C258A1" w:rsidRDefault="00A372CE" w:rsidP="00FE337D">
            <w:pPr>
              <w:pStyle w:val="Default"/>
              <w:spacing w:before="60" w:after="6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372CE" w:rsidRPr="00C258A1" w14:paraId="375B8AE2" w14:textId="77777777" w:rsidTr="00A372CE">
        <w:trPr>
          <w:trHeight w:val="68"/>
        </w:trPr>
        <w:tc>
          <w:tcPr>
            <w:tcW w:w="4230" w:type="dxa"/>
            <w:shd w:val="clear" w:color="auto" w:fill="auto"/>
          </w:tcPr>
          <w:p w14:paraId="23752843" w14:textId="788D73A1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หนี้สินจากสัญญาประกันภัยจำนวน </w:t>
            </w:r>
            <w:r w:rsidR="00AE6BE4" w:rsidRPr="00AE6BE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21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="00AE6BE4" w:rsidRPr="00AE6BE4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445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ล้านบาท</w:t>
            </w:r>
            <w:r w:rsidRPr="00C258A1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ประกอบ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ไปด้วยสององค์ประกอบหลัก ได้แก่ </w:t>
            </w:r>
          </w:p>
          <w:p w14:paraId="60965087" w14:textId="3E530B50" w:rsidR="00A372CE" w:rsidRPr="00C258A1" w:rsidRDefault="00AE6BE4" w:rsidP="00FE337D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E6BE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สำรองค่าสินไหมทดแทน (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</w:rPr>
              <w:t xml:space="preserve">Claim liabilities) 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ประกอบด้วย</w:t>
            </w:r>
            <w:r w:rsidR="00A372CE"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สำรองค่าสินไหมที่ได้รับรายงานแล้วแต่ยังไม่ได้ตกลง (</w:t>
            </w:r>
            <w:r w:rsidR="00A372CE" w:rsidRPr="00C258A1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Claim reserves) </w:t>
            </w:r>
            <w:r w:rsidR="00A372CE"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ค่าสินไหมทดแทนค้างจ่าย (</w:t>
            </w:r>
            <w:r w:rsidR="00A372CE" w:rsidRPr="00C258A1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Claim payables) </w:t>
            </w:r>
            <w:r w:rsidR="00A372CE"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และสำรองค่าสินไหมทดแทนที่เกิดขึ้นแต่ยังไม่ได้รับรายงาน (</w:t>
            </w:r>
            <w:r w:rsidR="00A372CE" w:rsidRPr="00C258A1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Claim incurred but not reported: IBNR) </w:t>
            </w:r>
            <w:r w:rsidR="00A372CE" w:rsidRPr="00C258A1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 xml:space="preserve">รวมถึงสำรองค่าจัดการสินไหมและค่าจัดการสินไหมค้างจ่าย </w:t>
            </w:r>
            <w:r w:rsidR="00A372CE" w:rsidRPr="00C258A1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 xml:space="preserve">(Claim handling reserve and payable) </w:t>
            </w:r>
          </w:p>
          <w:p w14:paraId="019C421C" w14:textId="72E133F8" w:rsidR="00A372CE" w:rsidRPr="00C258A1" w:rsidRDefault="00AE6BE4" w:rsidP="00FE337D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E6BE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A372CE"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สำรองเบี้ยประกันภัยที่เรียกว่าสำรองเบี้ยประกันภัย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ที่ยังไม่ถือเป็นรายได้</w:t>
            </w:r>
          </w:p>
          <w:p w14:paraId="62A0D156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4E8BADAE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5F92BE8E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1BA53F54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2D7B4904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6DACED93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1E23196A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4392B879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6EBBBFF0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33BF4D0E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4CFBD718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747798B8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2B2AC55A" w14:textId="77777777" w:rsidR="00A372CE" w:rsidRPr="00C258A1" w:rsidRDefault="00A372CE" w:rsidP="00FE337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7373D395" w14:textId="3641EEFB" w:rsidR="00A372CE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A79EB74" w14:textId="524A7391" w:rsidR="00A372CE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D4064E2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D88F364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ข้าพเจ้าให้ความสำคัญกับการวัดมูลค่าสำรองค่าสินไหมทดแทนเนื่องจากเกี่ยวข้องกับการใช้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ดุลยพินิจอย่างมาก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และใช้ผู้เชี่ยวชาญในการประเมินสำรองค่าสินไหมทดแทนซึ่งประกอบไปด้วยรายการดังต่อไปนี้</w:t>
            </w:r>
          </w:p>
          <w:p w14:paraId="49EE0B55" w14:textId="15B37772" w:rsidR="00A372CE" w:rsidRPr="00C258A1" w:rsidRDefault="00AE6BE4" w:rsidP="00FE337D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E6BE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A372CE"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สำรองค่าสินไหมทดแทน</w:t>
            </w:r>
            <w:r w:rsidR="00A372CE" w:rsidRPr="00C258A1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(Claim liabilities) </w:t>
            </w:r>
            <w:r w:rsidR="00A372CE"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จะบันทึก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เมื่อได้รับการแจ้ง</w:t>
            </w:r>
            <w:r w:rsidR="00A372CE" w:rsidRPr="00C258A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คำเรียกร้องค่าเสียหายจาก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ผู้เอาประกันภัยตามจำนวนที่</w:t>
            </w:r>
            <w:r w:rsidR="00A372CE" w:rsidRPr="00C258A1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รับ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แจ้ง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A372CE" w:rsidRPr="00C258A1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โดย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บริษัทได้จ้างผู้สำรวจภัยจาก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ภายนอก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(external surveyors) </w:t>
            </w:r>
            <w:r w:rsidR="00A372CE" w:rsidRPr="00C258A1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หรือใช้ผู้ชำนาญการภายในสำหรับสินไหมบางประเภท 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เพื่อประเมินค่าสินไหมจ่าย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(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>C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 xml:space="preserve">laim payments) 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ผู้บริหาร</w:t>
            </w:r>
            <w:r w:rsidR="00A372CE" w:rsidRPr="00C258A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บันทึกมูลค่าประมาณการสินไหมทดแทนมาจากรายงานการประเมินของผู้สำรวจภัย</w:t>
            </w:r>
          </w:p>
          <w:p w14:paraId="4C35AB12" w14:textId="70368BAA" w:rsidR="00A372CE" w:rsidRPr="00C258A1" w:rsidRDefault="00AE6BE4" w:rsidP="00FE337D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E6BE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</w:rPr>
              <w:t xml:space="preserve"> (“IBNR”) 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สำคัญกับ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ยอดสำรองนี้</w:t>
            </w:r>
            <w:r w:rsidR="00A372CE" w:rsidRPr="00C258A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เนื่องจากวิธีที่ใช้ในการประมาณการมีความซับซ้อน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และเกี่ยวข้องกับดุลยพินิจของผู้บริหาร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ในการประมาณการยอดที่เกี่ยวข้อง</w:t>
            </w:r>
            <w:r w:rsidR="00A372CE"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อย่างมีนัยสำคัญ</w:t>
            </w:r>
          </w:p>
          <w:p w14:paraId="41F0C0A8" w14:textId="77777777" w:rsidR="00A372CE" w:rsidRPr="00C258A1" w:rsidRDefault="00A372CE" w:rsidP="00FE337D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C1BD52E" w14:textId="77777777" w:rsidR="00A372CE" w:rsidRPr="00C258A1" w:rsidRDefault="00A372CE" w:rsidP="00FE337D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FAFAFA"/>
          </w:tcPr>
          <w:p w14:paraId="62CE31FB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lastRenderedPageBreak/>
              <w:t>การปฏิบัติงานตรวจสอบที่สำคัญของข้าพเจ้าเกี่ยวกับสำรองค่าสินไห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มทดแทนได้แก่</w:t>
            </w:r>
          </w:p>
          <w:p w14:paraId="1B605615" w14:textId="77777777" w:rsidR="00A372CE" w:rsidRPr="00C258A1" w:rsidRDefault="00A372CE" w:rsidP="00FE337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sz w:val="28"/>
              </w:rPr>
            </w:pPr>
            <w:r w:rsidRPr="00C258A1">
              <w:rPr>
                <w:rFonts w:ascii="Browallia New" w:hAnsi="Browallia New" w:cs="Browallia New"/>
                <w:sz w:val="28"/>
                <w:cs/>
              </w:rPr>
              <w:t>ทำ</w:t>
            </w:r>
            <w:r w:rsidRPr="00C258A1">
              <w:rPr>
                <w:rFonts w:ascii="Browallia New" w:hAnsi="Browallia New" w:cs="Browallia New"/>
                <w:spacing w:val="-4"/>
                <w:sz w:val="28"/>
                <w:cs/>
              </w:rPr>
              <w:t>ความเข้าใจกระบวนการควบคุมในการประเมินและอนุมัติ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คุณสมบัติของผู้สำรวจภัย และรวบรวมเอกสาร</w:t>
            </w:r>
            <w:r w:rsidRPr="00C258A1">
              <w:rPr>
                <w:rFonts w:ascii="Browallia New" w:hAnsi="Browallia New" w:cs="Browallia New"/>
                <w:spacing w:val="-8"/>
                <w:sz w:val="28"/>
                <w:cs/>
              </w:rPr>
              <w:t>การอนุมัติผู้สำรวจภัยรายใหม่ระหว่างปีเพื่อใช้เป็นหลักฐานการตรวจสอบ</w:t>
            </w:r>
          </w:p>
          <w:p w14:paraId="59D32CAF" w14:textId="77777777" w:rsidR="00A372CE" w:rsidRPr="00C258A1" w:rsidRDefault="00A372CE" w:rsidP="00FE337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sz w:val="28"/>
              </w:rPr>
            </w:pPr>
            <w:r w:rsidRPr="00C258A1">
              <w:rPr>
                <w:rFonts w:ascii="Browallia New" w:hAnsi="Browallia New" w:cs="Browallia New"/>
                <w:sz w:val="28"/>
                <w:cs/>
              </w:rPr>
              <w:t xml:space="preserve">ประเมินและทดสอบสภาพแวดล้อมการควบคุมภายในที่เกี่ยวข้องกับระบบประกันภัยหลัก </w:t>
            </w:r>
            <w:r w:rsidRPr="00C258A1">
              <w:rPr>
                <w:rFonts w:ascii="Browallia New" w:hAnsi="Browallia New" w:cs="Browallia New"/>
                <w:sz w:val="28"/>
              </w:rPr>
              <w:t>(Core Insurance System)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 xml:space="preserve"> ที่ใช้ในการประมวลผลข้อมูลและ</w:t>
            </w:r>
            <w:r w:rsidRPr="00C258A1">
              <w:rPr>
                <w:rFonts w:ascii="Browallia New" w:hAnsi="Browallia New" w:cs="Browallia New" w:hint="cs"/>
                <w:sz w:val="28"/>
                <w:cs/>
              </w:rPr>
              <w:t>ส่งผ่าน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ข้อมูล</w:t>
            </w:r>
            <w:r w:rsidRPr="00C258A1">
              <w:rPr>
                <w:rFonts w:ascii="Browallia New" w:hAnsi="Browallia New" w:cs="Browallia New" w:hint="cs"/>
                <w:sz w:val="28"/>
                <w:cs/>
              </w:rPr>
              <w:t>ไปยัง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ระบบบัญชี</w:t>
            </w:r>
          </w:p>
          <w:p w14:paraId="1566133D" w14:textId="77777777" w:rsidR="00A372CE" w:rsidRPr="00C258A1" w:rsidRDefault="00A372CE" w:rsidP="00FE337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sz w:val="28"/>
              </w:rPr>
            </w:pPr>
            <w:r w:rsidRPr="00C258A1">
              <w:rPr>
                <w:rFonts w:ascii="Browallia New" w:hAnsi="Browallia New" w:cs="Browallia New"/>
                <w:spacing w:val="-4"/>
                <w:sz w:val="28"/>
                <w:cs/>
              </w:rPr>
              <w:t>ประเมินและทดสอบประสิทธิผลของการออกแบบการควบคุมภายในที่สำคัญในกระบวนการจัดการสินไหมและกระบวนการ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ตั้งสำรองค่าสินไหมทดแทน</w:t>
            </w:r>
            <w:r w:rsidRPr="00C258A1">
              <w:rPr>
                <w:rFonts w:ascii="Browallia New" w:hAnsi="Browallia New" w:cs="Browallia New"/>
                <w:sz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โดยตรวจเอกสารหลักฐานใน</w:t>
            </w:r>
            <w:r w:rsidRPr="00C258A1">
              <w:rPr>
                <w:rFonts w:ascii="Browallia New" w:hAnsi="Browallia New" w:cs="Browallia New"/>
                <w:spacing w:val="-4"/>
                <w:sz w:val="28"/>
                <w:cs/>
              </w:rPr>
              <w:t>แต่ละกระบวนการควบคุมที่สำคัญในการตั้งสำรองค่าสินไหม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ที่</w:t>
            </w:r>
            <w:r w:rsidRPr="00C258A1">
              <w:rPr>
                <w:rFonts w:ascii="Browallia New" w:hAnsi="Browallia New" w:cs="Browallia New"/>
                <w:spacing w:val="-4"/>
                <w:sz w:val="28"/>
                <w:cs/>
              </w:rPr>
              <w:t>ได้รับรายงานแล้ว รวมถึงตรวจกับเอกสารที่เกี่ยวข้องซึ่งอนุ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มัติโดยผู้มีอำนาจของบริษัท</w:t>
            </w:r>
          </w:p>
          <w:p w14:paraId="07FCC096" w14:textId="77777777" w:rsidR="00A372CE" w:rsidRPr="00C258A1" w:rsidRDefault="00A372CE" w:rsidP="00FE337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sz w:val="28"/>
              </w:rPr>
            </w:pPr>
            <w:r w:rsidRPr="00C258A1">
              <w:rPr>
                <w:rFonts w:ascii="Browallia New" w:hAnsi="Browallia New" w:cs="Browallia New"/>
                <w:spacing w:val="-4"/>
                <w:sz w:val="28"/>
                <w:cs/>
              </w:rPr>
              <w:t>ทำ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การสุ่มทดสอบสำรองค่าสินไหมที่ยังไม่ได้ตกลง (</w:t>
            </w:r>
            <w:r w:rsidRPr="00C258A1">
              <w:rPr>
                <w:rFonts w:ascii="Browallia New" w:hAnsi="Browallia New" w:cs="Browallia New"/>
                <w:spacing w:val="-6"/>
                <w:sz w:val="28"/>
              </w:rPr>
              <w:t xml:space="preserve">Claim reserves) 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จากระบบประกันภัยหลัก </w:t>
            </w:r>
            <w:r w:rsidRPr="00C258A1">
              <w:rPr>
                <w:rFonts w:ascii="Browallia New" w:hAnsi="Browallia New" w:cs="Browallia New"/>
                <w:spacing w:val="-6"/>
                <w:sz w:val="28"/>
              </w:rPr>
              <w:t>(Core Insurance System)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เพื่อเปรียบเทียบมูลค่าประมาณการสินไหมทดแทนที่ระบุกับเอกสารที่เกี่ยวข้อง เช่น รายงานการสำรวจภัย 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</w:rPr>
              <w:t>นอกจากนี้มีการ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สุ่มทดสอบ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  <w:lang w:val="en-GB"/>
              </w:rPr>
              <w:t>รายการ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สำรองค่าจัดการสินไหม </w:t>
            </w:r>
            <w:r w:rsidRPr="00C258A1">
              <w:rPr>
                <w:rFonts w:ascii="Browallia New" w:hAnsi="Browallia New" w:cs="Browallia New"/>
                <w:spacing w:val="-6"/>
                <w:sz w:val="28"/>
              </w:rPr>
              <w:t>(Claim handling reserve)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โดยตรวจ</w:t>
            </w:r>
            <w:r w:rsidRPr="00C258A1">
              <w:rPr>
                <w:rFonts w:ascii="Browallia New" w:hAnsi="Browallia New" w:cs="Browallia New" w:hint="cs"/>
                <w:sz w:val="28"/>
                <w:cs/>
              </w:rPr>
              <w:t>สอบ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กับ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</w:rPr>
              <w:t>ใบแจ้งหนี้จากผู้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สำรวจภัย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 </w:t>
            </w:r>
          </w:p>
          <w:p w14:paraId="2E84F17A" w14:textId="0B0C15BE" w:rsidR="00A372CE" w:rsidRDefault="00A372CE" w:rsidP="00A372C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9AAD98F" w14:textId="5A694459" w:rsidR="00A372CE" w:rsidRDefault="00A372CE" w:rsidP="00A372C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36FFEC6" w14:textId="4A8DAFBF" w:rsidR="00A372CE" w:rsidRDefault="00A372CE" w:rsidP="00A372C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89C069B" w14:textId="77777777" w:rsidR="00A372CE" w:rsidRPr="00A372CE" w:rsidRDefault="00A372CE" w:rsidP="00A372C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D309A2E" w14:textId="77777777" w:rsidR="00A372CE" w:rsidRPr="00C258A1" w:rsidRDefault="00A372CE" w:rsidP="00FE337D">
            <w:pPr>
              <w:pStyle w:val="ListParagraph"/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C97ADC8" w14:textId="77777777" w:rsidR="00A372CE" w:rsidRPr="00C258A1" w:rsidRDefault="00A372CE" w:rsidP="00FE337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sz w:val="28"/>
              </w:rPr>
            </w:pPr>
            <w:r w:rsidRPr="00C258A1">
              <w:rPr>
                <w:rFonts w:ascii="Browallia New" w:hAnsi="Browallia New" w:cs="Browallia New"/>
                <w:spacing w:val="-8"/>
                <w:sz w:val="28"/>
                <w:cs/>
              </w:rPr>
              <w:t>ทำการทดสอบรายการค่าสินไหมทดแทนค้างจ่าย</w:t>
            </w:r>
            <w:r w:rsidRPr="00C258A1">
              <w:rPr>
                <w:rFonts w:ascii="Browallia New" w:hAnsi="Browallia New" w:cs="Browallia New"/>
                <w:spacing w:val="-8"/>
                <w:sz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pacing w:val="-2"/>
                <w:sz w:val="28"/>
              </w:rPr>
              <w:t xml:space="preserve">(Claim payables) </w:t>
            </w:r>
            <w:r w:rsidRPr="00C258A1">
              <w:rPr>
                <w:rFonts w:ascii="Browallia New" w:hAnsi="Browallia New" w:cs="Browallia New"/>
                <w:spacing w:val="-2"/>
                <w:sz w:val="28"/>
                <w:cs/>
              </w:rPr>
              <w:t>และสำรองค่าสินไหมที่ยังไม่ได้ตกลง</w:t>
            </w:r>
            <w:r w:rsidRPr="00C258A1">
              <w:rPr>
                <w:rFonts w:ascii="Browallia New" w:hAnsi="Browallia New" w:cs="Browallia New"/>
                <w:sz w:val="28"/>
              </w:rPr>
              <w:t xml:space="preserve"> (Claim reserves) 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ที่มีสาระสำคัญต่อกำไรขาดทุนของบริษัท โดยตรวจค่าสินไหมทดแทน</w:t>
            </w:r>
            <w:r w:rsidRPr="00C258A1">
              <w:rPr>
                <w:rFonts w:ascii="Browallia New" w:hAnsi="Browallia New" w:cs="Browallia New" w:hint="cs"/>
                <w:sz w:val="28"/>
                <w:cs/>
              </w:rPr>
              <w:t>ที่ตกลงแล้ว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กับ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รายงานการสำรวจภัย และเอกสารประกอบการจ่ายค่าสินไหม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 xml:space="preserve"> และ ตรวจสอบ</w:t>
            </w:r>
            <w:r w:rsidRPr="00C258A1">
              <w:rPr>
                <w:rFonts w:ascii="Browallia New" w:hAnsi="Browallia New" w:cs="Browallia New"/>
                <w:spacing w:val="-8"/>
                <w:sz w:val="28"/>
                <w:cs/>
              </w:rPr>
              <w:t>สำรอง</w:t>
            </w:r>
            <w:r w:rsidRPr="00C258A1">
              <w:rPr>
                <w:rFonts w:ascii="Browallia New" w:hAnsi="Browallia New" w:cs="Browallia New"/>
                <w:spacing w:val="-8"/>
                <w:sz w:val="28"/>
              </w:rPr>
              <w:br/>
            </w:r>
            <w:r w:rsidRPr="00C258A1">
              <w:rPr>
                <w:rFonts w:ascii="Browallia New" w:hAnsi="Browallia New" w:cs="Browallia New"/>
                <w:spacing w:val="-8"/>
                <w:sz w:val="28"/>
                <w:cs/>
              </w:rPr>
              <w:t>ค่าสินไหมที่ยังไม่ได้ตกลง</w:t>
            </w:r>
            <w:r w:rsidRPr="00C258A1">
              <w:rPr>
                <w:rFonts w:ascii="Browallia New" w:hAnsi="Browallia New" w:cs="Browallia New"/>
                <w:spacing w:val="-8"/>
                <w:sz w:val="28"/>
              </w:rPr>
              <w:t xml:space="preserve"> (Claim reserves)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กับรายการสำรวจภัยที่เกี่ยวข้อง </w:t>
            </w:r>
            <w:r w:rsidRPr="00C258A1">
              <w:rPr>
                <w:rFonts w:ascii="Browallia New" w:hAnsi="Browallia New" w:cs="Browallia New" w:hint="cs"/>
                <w:sz w:val="28"/>
                <w:cs/>
              </w:rPr>
              <w:t>นอกจากนี้มีการทดสอบ</w:t>
            </w:r>
            <w:r w:rsidRPr="00C258A1">
              <w:rPr>
                <w:rFonts w:ascii="Browallia New" w:hAnsi="Browallia New" w:cs="Browallia New" w:hint="cs"/>
                <w:sz w:val="28"/>
                <w:cs/>
                <w:lang w:val="en-GB"/>
              </w:rPr>
              <w:t>รายการ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สำรองค่าจัดการสินไหม </w:t>
            </w:r>
            <w:r w:rsidRPr="00C258A1">
              <w:rPr>
                <w:rFonts w:ascii="Browallia New" w:hAnsi="Browallia New" w:cs="Browallia New"/>
                <w:spacing w:val="-6"/>
                <w:sz w:val="28"/>
              </w:rPr>
              <w:t>(Claim handling reserve)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โดยตรวจ</w:t>
            </w:r>
            <w:r w:rsidRPr="00C258A1">
              <w:rPr>
                <w:rFonts w:ascii="Browallia New" w:hAnsi="Browallia New" w:cs="Browallia New" w:hint="cs"/>
                <w:sz w:val="28"/>
                <w:cs/>
              </w:rPr>
              <w:t>สอบ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กับ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</w:rPr>
              <w:t>ใบแจ้งหนี้จากผู้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สำรวจภัย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 </w:t>
            </w:r>
          </w:p>
          <w:p w14:paraId="31F287AE" w14:textId="77777777" w:rsidR="00A372CE" w:rsidRPr="00C258A1" w:rsidRDefault="00A372CE" w:rsidP="00FE337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sz w:val="28"/>
              </w:rPr>
            </w:pPr>
            <w:r w:rsidRPr="00C258A1">
              <w:rPr>
                <w:rFonts w:ascii="Browallia New" w:hAnsi="Browallia New" w:cs="Browallia New" w:hint="cs"/>
                <w:sz w:val="28"/>
                <w:cs/>
              </w:rPr>
              <w:t>ทำการวิเคราะห์เปรียบเทียบ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 xml:space="preserve"> (รวมถึงการ</w:t>
            </w:r>
            <w:r w:rsidRPr="00C258A1">
              <w:rPr>
                <w:rFonts w:ascii="Browallia New" w:hAnsi="Browallia New" w:cs="Browallia New" w:hint="cs"/>
                <w:sz w:val="28"/>
                <w:cs/>
              </w:rPr>
              <w:t>วิเคราะห์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การ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เปลี่ยนแปลงอัตราส่วนค่าสินไหมทดแทน) เพื่อ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</w:rPr>
              <w:t>พิจารณา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การเปลี่ยนแปลงที่สำคัญที่เกิดขึ้นในช่วงเวลาการรายงาน</w:t>
            </w:r>
          </w:p>
          <w:p w14:paraId="404BF6A0" w14:textId="77777777" w:rsidR="00A372CE" w:rsidRPr="00C258A1" w:rsidRDefault="00A372CE" w:rsidP="00FE337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ประเมินความเพียงพอของการเปิดเผยข้อมูลใน</w:t>
            </w:r>
            <w:r w:rsidRPr="00C258A1">
              <w:rPr>
                <w:rFonts w:ascii="Browallia New" w:hAnsi="Browallia New" w:cs="Browallia New"/>
                <w:spacing w:val="-6"/>
                <w:sz w:val="28"/>
              </w:rPr>
              <w:br/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งบการเงิน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  </w:t>
            </w:r>
          </w:p>
          <w:p w14:paraId="3D413EDA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0B150C29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41804800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7157104C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34192DD2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44FF8EA8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1B1093CE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66031854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1FC94E32" w14:textId="1F47CBD2" w:rsidR="00A372CE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2062F39C" w14:textId="0F28639E" w:rsidR="00A372CE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1B8263DE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08C99B6D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395C4E1C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252D53C7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56F3B755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230F4D10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1D0C3728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78ACB2EC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14590D2F" w14:textId="77777777" w:rsidR="00A372CE" w:rsidRPr="00C258A1" w:rsidRDefault="00A372CE" w:rsidP="00FE337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A372CE" w:rsidRPr="00065826" w14:paraId="55A65285" w14:textId="77777777" w:rsidTr="00FE337D">
        <w:tc>
          <w:tcPr>
            <w:tcW w:w="4230" w:type="dxa"/>
            <w:shd w:val="clear" w:color="auto" w:fill="auto"/>
          </w:tcPr>
          <w:p w14:paraId="4DEBCC87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A123B5F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การประมาณการ 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IBNR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มีการใช้ดุลยพินิจที่มีนัยสำคัญ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เนื่องจากขนาดและความไม่แน่นอนของหนี้สินที่คาดว่าจะต้องจ่ายในอนาคตสำหรับความเสียหายที่เกิดขึ้นแล้ว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โดยการใช้ดุลยพินิจเกี่ยวข้องกับการประมาณการจำนวนเงินที่คาดว่าจะต้องจ่ายสำหรับความเสียหายที่เกิดขึ้นแล้ว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ณ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สิ้นปี 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แต่บริษัทยังไม่ได้รับรายงานความเสียหาย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นอกจากนี้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การรับประกันภัยบางประเภทต้องใช้ระยะเวลานานในการตกลงความเสียหายซึ่ง</w:t>
            </w:r>
            <w:r w:rsidRPr="00C258A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อาจ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ผลทำให้เกิดผลแตกต่างระหว่างการประมาณการหนี้สินในครั้งแรกกับค่าสินไหมที่ตกลงแล้วมากขึ้นตามไปด้วย </w:t>
            </w:r>
          </w:p>
          <w:p w14:paraId="587C8DAB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D53B103" w14:textId="1C07C555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การวัดมูลค่าของ 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IBNR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ขึ้นอยู่กับคุณภาพของข้อมูลและสมมติฐานที่นำมาใช้ ซึ่งมีความซับซ้อนและเกี่ยวข้องกับการใช้ดุลยพินิจในเรื่องของเหตุการณ์</w:t>
            </w:r>
            <w:r w:rsidR="006C7816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ในอนาคต </w:t>
            </w:r>
            <w:r w:rsidRPr="00C258A1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ทั้งข้อมูลภายในและภายนอกธุรกิจ</w:t>
            </w:r>
            <w:r w:rsidRPr="00C258A1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</w:t>
            </w:r>
            <w:r w:rsidR="006C7816">
              <w:rPr>
                <w:rFonts w:ascii="Browallia New" w:hAnsi="Browallia New" w:cs="Browallia New"/>
                <w:spacing w:val="-2"/>
                <w:sz w:val="28"/>
                <w:szCs w:val="28"/>
              </w:rPr>
              <w:br/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โดยการเปลี่ยนแปลงเพียงเล็กน้อย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ของข้อสมมติฐาน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ย่อมส่งผลต่อการเปลี่ยนแปลงอย่างมีนัยสำคัญ</w:t>
            </w:r>
            <w:r w:rsidR="006C7816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ต่อประมาณการหนี้สินดังกล่าว</w:t>
            </w:r>
          </w:p>
          <w:p w14:paraId="4EBA9C67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80EECDD" w14:textId="74B38405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ข้อสมมติฐานหลักที่สำคัญในการคำนวณสำรองได้แก่อัตราส่วนค่าสินไหมทดแทนสมบูรณ์ที่เลือกใช้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และ</w:t>
            </w:r>
            <w:r w:rsidRPr="00C258A1" w:rsidDel="0027354D">
              <w:rPr>
                <w:rStyle w:val="CommentReference"/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ปัจจัย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ในการ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พัฒนาการค่าสินไหมทดแทน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ต่ประเภทของการรับประกันภัย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โดยมูลค่าของหนี้สินจากการประกันภัยขึ้นอยู่กับความครบถ้วนและถูกต้องของ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  <w:t>ข้อมูลที่เกี่ยวข้องกับจำนวนครั้งของการเรียค่าเสียหาย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มูลค่าสินไหมทดแทนที่จ่าย และรูปแบบของการเรียกร้องความเสียหายในอดีต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ซึ่งข้อมูลเหล่านี้นำมาใช้ในการประมาณการความเสียหายที่จะเกิดขึ้นในอนาคต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โดยหากข้อมูลที่นำมาใช้ในการคำนวณหนี้สินประกันภัยหรือใช้เป็นฐานในการใช้ดุลยพินิจ</w:t>
            </w:r>
            <w:r w:rsidRPr="00C258A1">
              <w:rPr>
                <w:rFonts w:ascii="Browallia New" w:hAnsi="Browallia New" w:cs="Browallia New"/>
                <w:spacing w:val="-4"/>
                <w:sz w:val="28"/>
                <w:szCs w:val="28"/>
                <w:shd w:val="clear" w:color="auto" w:fill="FFFFFF"/>
                <w:cs/>
              </w:rPr>
              <w:t>เพื่อกำหนดสมมติฐานนั้นไม่</w:t>
            </w:r>
            <w:r w:rsidRPr="00C258A1">
              <w:rPr>
                <w:rFonts w:ascii="Browallia New" w:hAnsi="Browallia New" w:cs="Browallia New"/>
                <w:spacing w:val="-4"/>
                <w:sz w:val="28"/>
                <w:szCs w:val="28"/>
                <w:shd w:val="clear" w:color="auto" w:fill="FFFFFF"/>
                <w:cs/>
                <w:lang w:bidi="th-TH"/>
              </w:rPr>
              <w:t>ครบถ้วนและ</w:t>
            </w:r>
            <w:r w:rsidRPr="00C258A1">
              <w:rPr>
                <w:rFonts w:ascii="Browallia New" w:hAnsi="Browallia New" w:cs="Browallia New"/>
                <w:spacing w:val="-4"/>
                <w:sz w:val="28"/>
                <w:szCs w:val="28"/>
                <w:shd w:val="clear" w:color="auto" w:fill="FFFFFF"/>
                <w:cs/>
              </w:rPr>
              <w:t>ถูกต้อง</w:t>
            </w:r>
            <w:r w:rsidRPr="00C258A1">
              <w:rPr>
                <w:rFonts w:ascii="Browallia New" w:hAnsi="Browallia New" w:cs="Browallia New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r w:rsidRPr="00C258A1">
              <w:rPr>
                <w:rFonts w:ascii="Browallia New" w:hAnsi="Browallia New" w:cs="Browallia New"/>
                <w:spacing w:val="-4"/>
                <w:sz w:val="28"/>
                <w:szCs w:val="28"/>
                <w:shd w:val="clear" w:color="auto" w:fill="FFFFFF"/>
                <w:cs/>
              </w:rPr>
              <w:t>ย่อมส่งผลต่อการวัดมูลค่าของหนี้สินจากสัญญาประกันภัย ปัจจัยต่างๆ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ที่กล่าวข้างต้นนั้นสะท้อน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  <w:lang w:bidi="th-TH"/>
              </w:rPr>
              <w:t>ถึง</w:t>
            </w:r>
            <w:r w:rsidRPr="00C258A1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ความเสี่ยงที่มีนัยสำคัญ</w:t>
            </w:r>
          </w:p>
          <w:p w14:paraId="1FA1C523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FAFAFA"/>
          </w:tcPr>
          <w:p w14:paraId="1C1483F1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5A167F2E" w14:textId="77777777" w:rsidR="00A372CE" w:rsidRPr="00C258A1" w:rsidRDefault="00A372CE" w:rsidP="00FE337D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ค่าสินไหม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ทดแทนที่เกิดขึ้นแต่ยังไม่ได้รับรายงาน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(“IBNR”)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ได้แก่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ทำความเข้าใจกระบวนการประมาณการสำรองค่าสินไหมทดแทนที่เกิดขึ้นแต่ยังไม่ได้รับรายงาน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และวิธีการ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ตั้ง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สำรองตามหลักคณิตศาสตร์ประกันภัย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นอกจากนี้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ข้าพเจ้ายังได้ทำ</w:t>
            </w: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การทดสอบการควบคุมเกี่ยวกับกระบวนการ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จัดการสินไหม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และกระบวนการตั้งสำรองค่าสินไหมทดแทนและทำการทดสอบ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ดังต่อไปนี้</w:t>
            </w:r>
          </w:p>
          <w:p w14:paraId="2C19DE41" w14:textId="645886CD" w:rsidR="00A372CE" w:rsidRPr="00C258A1" w:rsidRDefault="00A372CE" w:rsidP="00FE337D">
            <w:pPr>
              <w:pStyle w:val="ListParagraph"/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337" w:hanging="283"/>
              <w:jc w:val="thaiDistribute"/>
              <w:rPr>
                <w:rFonts w:ascii="Browallia New" w:hAnsi="Browallia New" w:cs="Browallia New"/>
                <w:sz w:val="28"/>
              </w:rPr>
            </w:pPr>
            <w:r w:rsidRPr="00C258A1">
              <w:rPr>
                <w:rFonts w:ascii="Browallia New" w:hAnsi="Browallia New" w:cs="Browallia New"/>
                <w:sz w:val="28"/>
                <w:cs/>
              </w:rPr>
              <w:t>ประเมินประสิทธิผลของการออกแบบการควบคุมภายในที่สำคัญในกระบวนการ</w:t>
            </w:r>
            <w:r w:rsidRPr="00C258A1">
              <w:rPr>
                <w:rFonts w:ascii="Browallia New" w:hAnsi="Browallia New" w:cs="Browallia New" w:hint="cs"/>
                <w:sz w:val="28"/>
                <w:cs/>
              </w:rPr>
              <w:t>บันทึกค่า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สินไหมและการ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ตั้งสำรองค่าสินไหมทดแทน เนื่องจากข้อมูล</w:t>
            </w:r>
            <w:r w:rsidRPr="00C258A1">
              <w:rPr>
                <w:rFonts w:ascii="Browallia New" w:hAnsi="Browallia New" w:cs="Browallia New"/>
                <w:spacing w:val="-6"/>
                <w:sz w:val="28"/>
              </w:rPr>
              <w:br/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ความเสียหาย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ในอดีตเป็นข้อมูลหลักที่ใช้ใน</w:t>
            </w:r>
            <w:r w:rsidRPr="006C7816">
              <w:rPr>
                <w:rFonts w:ascii="Browallia New" w:hAnsi="Browallia New" w:cs="Browallia New"/>
                <w:spacing w:val="-6"/>
                <w:sz w:val="28"/>
                <w:cs/>
              </w:rPr>
              <w:t>การประมาณการค่าสินไหมทดแทนของนักคณิตศาสตร์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ประกันภัย ข้าพเจ้าจึงได้ตรวจ</w:t>
            </w:r>
            <w:r w:rsidRPr="00C258A1">
              <w:rPr>
                <w:rFonts w:ascii="Browallia New" w:hAnsi="Browallia New" w:cs="Browallia New"/>
                <w:spacing w:val="-4"/>
                <w:sz w:val="28"/>
                <w:cs/>
              </w:rPr>
              <w:t>เอกสารหลักฐาน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ในแต่ละกระบวนการควบคุมที่สำคัญในการตั้งสำรองค่าสินไหม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ที่ได้รับรายงานแล้ว ซึ่งจำนวนสำรองค่าสินไหมที่บันทึกในงบการเงินผ่านการตรวจกับ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เอกสารที่เกี่ยวข้องและการอนุมัติโดยผู้มีอำนาจของบริษัท</w:t>
            </w:r>
          </w:p>
          <w:p w14:paraId="77703595" w14:textId="77777777" w:rsidR="00A372CE" w:rsidRPr="00C258A1" w:rsidRDefault="00A372CE" w:rsidP="00FE337D">
            <w:pPr>
              <w:pStyle w:val="ListParagraph"/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337" w:hanging="283"/>
              <w:jc w:val="thaiDistribute"/>
              <w:rPr>
                <w:rFonts w:ascii="Browallia New" w:hAnsi="Browallia New" w:cs="Browallia New"/>
                <w:sz w:val="28"/>
              </w:rPr>
            </w:pPr>
            <w:r w:rsidRPr="00C258A1">
              <w:rPr>
                <w:rFonts w:ascii="Browallia New" w:hAnsi="Browallia New" w:cs="Browallia New"/>
                <w:spacing w:val="-8"/>
                <w:sz w:val="28"/>
                <w:cs/>
              </w:rPr>
              <w:t>สุ่มทดสอบสำรองค่าสินไหมที่ยังไม่ได้ตกลง (</w:t>
            </w:r>
            <w:r w:rsidRPr="00C258A1">
              <w:rPr>
                <w:rFonts w:ascii="Browallia New" w:hAnsi="Browallia New" w:cs="Browallia New"/>
                <w:spacing w:val="-8"/>
                <w:sz w:val="28"/>
              </w:rPr>
              <w:t>Claim reserves)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 xml:space="preserve"> ที่บันทึกในระบบการเรียกร้องค่าสินไหม ซึ่งเป็นระบบ</w:t>
            </w:r>
            <w:r w:rsidRPr="00C258A1">
              <w:rPr>
                <w:rFonts w:ascii="Browallia New" w:hAnsi="Browallia New" w:cs="Browallia New" w:hint="cs"/>
                <w:sz w:val="28"/>
                <w:cs/>
              </w:rPr>
              <w:t>ประกันภัย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หลักในการบันทึกข้อมูลประกันภัยของบริษัท โดยการเ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ปรียบเทียบกับเอกสารที่เกี่ยวข้อง เช่น รายงานการสำรวจภัย </w:t>
            </w:r>
          </w:p>
          <w:p w14:paraId="26C48A65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CFE0281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258A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นอกจากนี้ข้าพเจ้าได้ทดสอบรายการประมาณการค่าสินไหมทดแทน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และค่าสินไหมจ่าย</w:t>
            </w:r>
            <w:r w:rsidRPr="00C258A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szCs w:val="28"/>
                <w:cs/>
              </w:rPr>
              <w:t>มีดังต่อไปนี้</w:t>
            </w:r>
          </w:p>
          <w:p w14:paraId="17B30973" w14:textId="09A713FB" w:rsidR="00A372CE" w:rsidRPr="00C258A1" w:rsidRDefault="00A372CE" w:rsidP="00FE33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ทำการทดสอบ โดยเลือกตรวจรายการค่าสินไหมทดแทน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ที่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มีสาระสำคัญต่อกำไรขาดทุนของบริษัท </w:t>
            </w:r>
            <w:r w:rsidR="006C7816">
              <w:rPr>
                <w:rFonts w:ascii="Browallia New" w:hAnsi="Browallia New" w:cs="Browallia New"/>
                <w:spacing w:val="-6"/>
                <w:sz w:val="28"/>
              </w:rPr>
              <w:br/>
            </w:r>
            <w:r w:rsidRPr="00C258A1">
              <w:rPr>
                <w:rFonts w:ascii="Browallia New" w:hAnsi="Browallia New" w:cs="Browallia New"/>
                <w:spacing w:val="-6"/>
                <w:sz w:val="28"/>
                <w:lang w:val="en-GB"/>
              </w:rPr>
              <w:t>(</w:t>
            </w:r>
            <w:r w:rsidRPr="00C258A1">
              <w:rPr>
                <w:rFonts w:ascii="Browallia New" w:hAnsi="Browallia New" w:cs="Browallia New"/>
                <w:spacing w:val="-6"/>
                <w:sz w:val="28"/>
                <w:cs/>
              </w:rPr>
              <w:t>ซึ่งประกอบด้วย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ค่าสินไหมที่ตกลงแล้ว</w:t>
            </w:r>
            <w:r w:rsidRPr="00C258A1">
              <w:rPr>
                <w:rFonts w:ascii="Browallia New" w:hAnsi="Browallia New" w:cs="Browallia New"/>
                <w:sz w:val="28"/>
              </w:rPr>
              <w:t xml:space="preserve"> 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สำรอง</w:t>
            </w:r>
            <w:r w:rsidR="006C7816">
              <w:rPr>
                <w:rFonts w:ascii="Browallia New" w:hAnsi="Browallia New" w:cs="Browallia New"/>
                <w:sz w:val="28"/>
              </w:rPr>
              <w:br/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ค่าสินไหมที่ยังไม่ได้ตกลง</w:t>
            </w:r>
            <w:r w:rsidRPr="00C258A1">
              <w:rPr>
                <w:rFonts w:ascii="Browallia New" w:hAnsi="Browallia New" w:cs="Browallia New"/>
                <w:sz w:val="28"/>
              </w:rPr>
              <w:t xml:space="preserve"> </w:t>
            </w:r>
            <w:r w:rsidRPr="00C258A1">
              <w:rPr>
                <w:rFonts w:ascii="Browallia New" w:hAnsi="Browallia New" w:cs="Browallia New" w:hint="cs"/>
                <w:spacing w:val="-6"/>
                <w:sz w:val="28"/>
                <w:cs/>
              </w:rPr>
              <w:t>สำรองค่าจัดการสินไหม และค่าจัดการสินไหมจ่าย</w:t>
            </w:r>
            <w:r w:rsidRPr="00C258A1">
              <w:rPr>
                <w:rFonts w:ascii="Browallia New" w:hAnsi="Browallia New" w:cs="Browallia New"/>
                <w:sz w:val="28"/>
              </w:rPr>
              <w:t>)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 xml:space="preserve"> และตรวจกับรายงาน</w:t>
            </w:r>
            <w:r w:rsidR="006C7816">
              <w:rPr>
                <w:rFonts w:ascii="Browallia New" w:hAnsi="Browallia New" w:cs="Browallia New"/>
                <w:sz w:val="28"/>
              </w:rPr>
              <w:br/>
            </w:r>
            <w:r w:rsidRPr="00C258A1">
              <w:rPr>
                <w:rFonts w:ascii="Browallia New" w:hAnsi="Browallia New" w:cs="Browallia New"/>
                <w:sz w:val="28"/>
                <w:cs/>
              </w:rPr>
              <w:t xml:space="preserve">การสำรวจภัยที่เกี่ยวข้อง </w:t>
            </w:r>
          </w:p>
          <w:p w14:paraId="4A7E3A8C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6798E86B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70194FB9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494E0552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512EFF91" w14:textId="77777777" w:rsidR="00A372CE" w:rsidRPr="00C258A1" w:rsidRDefault="00A372CE" w:rsidP="00FE33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>ตรวจสอบการกระทบยอดของข้อมูลค่าสินไหม</w:t>
            </w:r>
            <w:r w:rsidRPr="006C7816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ระหว่าง</w:t>
            </w:r>
            <w:r w:rsidRPr="006C7816">
              <w:rPr>
                <w:rFonts w:ascii="Browallia New" w:hAnsi="Browallia New" w:cs="Browallia New"/>
                <w:spacing w:val="-8"/>
                <w:sz w:val="28"/>
                <w:cs/>
              </w:rPr>
              <w:t>ระบบการเรียกร้องค่าสินไหมที่อยู่ภายในระบบประกันภัย</w:t>
            </w:r>
            <w:r w:rsidRPr="006C7816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หลักกับข้อมูลที่นักคณิตศาสตร์ประกันภัยนำมาใช้ในการคำนวณประมาณการค่าสินไหมทดแทน</w:t>
            </w: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ณ วันที่ในงบการเงินว่าถูกต้อง</w:t>
            </w:r>
            <w:r w:rsidRPr="00C258A1">
              <w:rPr>
                <w:rFonts w:ascii="Browallia New" w:hAnsi="Browallia New" w:cs="Browallia New" w:hint="cs"/>
                <w:color w:val="000000"/>
                <w:sz w:val="28"/>
                <w:cs/>
                <w:lang w:val="en-GB"/>
              </w:rPr>
              <w:t>และครบถ้วน</w:t>
            </w:r>
          </w:p>
          <w:p w14:paraId="130F4348" w14:textId="77777777" w:rsidR="00A372CE" w:rsidRPr="00C258A1" w:rsidRDefault="00A372CE" w:rsidP="00FE33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>ทำการประเมินวิธีที่นักคณิตศาสตร์ประกันภัยใช้ในการจัดทำ</w:t>
            </w:r>
            <w:r w:rsidRPr="00C258A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ประมาณการว่ามีความสอดคล้องกับวิธีที่ใช้ในธุรกิจประกันภัย</w:t>
            </w: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และสอดคล้องกับปีก่อนหรือไม่ และ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ทำความเข้าใจข้อสมมติฐานที่ใช้ในการคำนวณสำรอง รวมถึง</w:t>
            </w:r>
            <w:r w:rsidRPr="00C258A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ประเมินความสมเหตุสมผลของข้อสมมติฐานที่มีนัยสำคัญ</w:t>
            </w: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>ที่</w:t>
            </w:r>
            <w:r w:rsidRPr="00C258A1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ผู้บริหาร</w:t>
            </w: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>เลือกใช้</w:t>
            </w:r>
            <w:r w:rsidRPr="00C258A1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6C7816">
              <w:rPr>
                <w:rFonts w:ascii="Browallia New" w:hAnsi="Browallia New" w:cs="Browallia New"/>
                <w:spacing w:val="-4"/>
                <w:sz w:val="28"/>
                <w:cs/>
              </w:rPr>
              <w:t>โดยทำการ</w:t>
            </w:r>
            <w:r w:rsidRPr="006C7816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เปรียบเทียบ</w:t>
            </w:r>
            <w:r w:rsidRPr="006C7816">
              <w:rPr>
                <w:rFonts w:ascii="Browallia New" w:hAnsi="Browallia New" w:cs="Browallia New"/>
                <w:spacing w:val="-4"/>
                <w:sz w:val="28"/>
                <w:cs/>
              </w:rPr>
              <w:t>อัตราส่วนค่าสินไหมทดแทน</w:t>
            </w:r>
            <w:r w:rsidRPr="006C7816">
              <w:rPr>
                <w:rFonts w:ascii="Browallia New" w:hAnsi="Browallia New" w:cs="Browallia New"/>
                <w:spacing w:val="-8"/>
                <w:sz w:val="28"/>
                <w:cs/>
              </w:rPr>
              <w:t>สมบูรณ์ในอดีตโดยถัวเฉลี่ยถ่วงน้ำหนัก กับอัตราส่วน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ค่าสินไหมทดแทนที่คาดการณ์ซึ่งเลือกใช้โดยนักคณิตศาสตร์</w:t>
            </w:r>
            <w:r w:rsidRPr="00C258A1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ประกันภัยของบริษัท 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 xml:space="preserve">และวิเคราะห์ผลต่างที่เกิดขึ้น นอกจากนี้ทำการทดสอบการคำนวณปัจจัยการพัฒนาการค่าสินไหมทดแทนโดยอ้างอิงจากข้อมูลค่าสินไหมทดแทนในอดีต </w:t>
            </w: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</w:p>
          <w:p w14:paraId="4B94E052" w14:textId="77777777" w:rsidR="00A372CE" w:rsidRPr="00C258A1" w:rsidRDefault="00A372CE" w:rsidP="00FE33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C258A1">
              <w:rPr>
                <w:rFonts w:ascii="Browallia New" w:hAnsi="Browallia New" w:cs="Browallia New"/>
                <w:sz w:val="28"/>
                <w:cs/>
              </w:rPr>
              <w:t>ทำการประเมินความรู้ความสามารถและความเที่ยง</w:t>
            </w:r>
            <w:r w:rsidRPr="006C7816">
              <w:rPr>
                <w:rFonts w:ascii="Browallia New" w:hAnsi="Browallia New" w:cs="Browallia New"/>
                <w:spacing w:val="-8"/>
                <w:sz w:val="28"/>
                <w:cs/>
              </w:rPr>
              <w:t>ธรรมของ</w:t>
            </w:r>
            <w:r w:rsidRPr="006C7816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นักคณิตศาสตร์ประกันภัยซึ่งเป็นผู้เชี่ยวชาญ</w:t>
            </w:r>
            <w:r w:rsidRPr="00C258A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ของผู้บริหาร</w:t>
            </w:r>
          </w:p>
          <w:p w14:paraId="296E885A" w14:textId="77777777" w:rsidR="00A372CE" w:rsidRPr="00C258A1" w:rsidRDefault="00A372CE" w:rsidP="00FE33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>ทำการว่าจ้างนักคณิตศาสตร์ประกันภัยของข้าพเจ้า ซึ่งเป็น</w:t>
            </w:r>
            <w:r w:rsidRPr="00C258A1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ผู้เชี่ยวชาญ ให้จัดทำ</w:t>
            </w:r>
            <w:r w:rsidRPr="00C258A1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แบบจำลอง</w:t>
            </w:r>
            <w:r w:rsidRPr="00C258A1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อย่างเป็นอิสระเพื่อประเมินว่า</w:t>
            </w:r>
            <w:r w:rsidRPr="00C258A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ประมาณการ</w:t>
            </w: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>ที่ดีที่สุดของสำรองค่า</w:t>
            </w:r>
            <w:r w:rsidRPr="006C7816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สินไหมทดแทนขั้นต้นและสุทธิจากการรับประกันภัยต่อ</w:t>
            </w: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>ของบริษัทสำหรับแต่ละประเภทกรมธรรม์ที่เลือกมาทดสอบ</w:t>
            </w:r>
            <w:r w:rsidRPr="00C258A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อยู่ในช่วงประมาณการที่เหมาะสมหรือไม่ </w:t>
            </w:r>
            <w:r w:rsidRPr="00C258A1">
              <w:rPr>
                <w:rFonts w:ascii="Browallia New" w:hAnsi="Browallia New" w:cs="Browallia New"/>
                <w:spacing w:val="-4"/>
                <w:sz w:val="28"/>
                <w:cs/>
              </w:rPr>
              <w:t>นักคณิตศาสตร์</w:t>
            </w:r>
            <w:r w:rsidRPr="00C258A1">
              <w:rPr>
                <w:rFonts w:ascii="Browallia New" w:hAnsi="Browallia New" w:cs="Browallia New"/>
                <w:spacing w:val="-10"/>
                <w:sz w:val="28"/>
                <w:cs/>
              </w:rPr>
              <w:t>ประกันภัยของข้าพเจ้าได้ใช้ข้อมูลทางสถิติของกระบวนการ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เรียกร้องค่าสินไหมทดแทนในการจัดทำประมาณการดังกล่าว</w:t>
            </w:r>
            <w:r w:rsidRPr="00C258A1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1DBEB86" w14:textId="77777777" w:rsidR="00A372CE" w:rsidRPr="00A372CE" w:rsidRDefault="00A372CE" w:rsidP="00FE337D">
            <w:pPr>
              <w:pStyle w:val="ListParagraph"/>
              <w:spacing w:after="0" w:line="240" w:lineRule="auto"/>
              <w:ind w:left="33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  <w:p w14:paraId="723AD265" w14:textId="77777777" w:rsidR="00A372CE" w:rsidRPr="00065826" w:rsidRDefault="00A372CE" w:rsidP="00FE337D">
            <w:pPr>
              <w:pStyle w:val="ListParagraph"/>
              <w:spacing w:after="0" w:line="240" w:lineRule="auto"/>
              <w:ind w:left="365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>จากการปฏิบัติงาน</w:t>
            </w:r>
            <w:r w:rsidRPr="00C258A1">
              <w:rPr>
                <w:rFonts w:ascii="Browallia New" w:hAnsi="Browallia New" w:cs="Browallia New" w:hint="cs"/>
                <w:color w:val="000000"/>
                <w:sz w:val="28"/>
                <w:cs/>
                <w:lang w:val="en-GB"/>
              </w:rPr>
              <w:t>ทั้งหมดใน</w:t>
            </w: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>ข้างต้น</w:t>
            </w:r>
            <w:r w:rsidRPr="00C258A1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C258A1">
              <w:rPr>
                <w:rFonts w:ascii="Browallia New" w:hAnsi="Browallia New" w:cs="Browallia New"/>
                <w:color w:val="000000"/>
                <w:sz w:val="28"/>
                <w:cs/>
              </w:rPr>
              <w:t>ข้าพเจ้าพบว่า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สมมติฐานที่ผู้บริหารใช้มีความเหมาะสม</w:t>
            </w:r>
            <w:r w:rsidRPr="00C258A1">
              <w:rPr>
                <w:rFonts w:ascii="Browallia New" w:hAnsi="Browallia New" w:cs="Browallia New" w:hint="cs"/>
                <w:sz w:val="28"/>
                <w:cs/>
              </w:rPr>
              <w:t xml:space="preserve"> และ</w:t>
            </w:r>
            <w:r w:rsidRPr="00C258A1">
              <w:rPr>
                <w:rFonts w:ascii="Browallia New" w:hAnsi="Browallia New" w:cs="Browallia New"/>
                <w:sz w:val="28"/>
                <w:cs/>
              </w:rPr>
              <w:t>การวัดมูลค่าของหนี้สินจากสัญญาประกันภัย</w:t>
            </w:r>
            <w:r w:rsidRPr="00C258A1">
              <w:rPr>
                <w:rFonts w:ascii="Browallia New" w:hAnsi="Browallia New" w:cs="Browallia New" w:hint="cs"/>
                <w:sz w:val="28"/>
                <w:cs/>
              </w:rPr>
              <w:t>มีความน่าเชื่อถือ</w:t>
            </w:r>
          </w:p>
        </w:tc>
      </w:tr>
      <w:tr w:rsidR="00A372CE" w:rsidRPr="00C258A1" w14:paraId="69976696" w14:textId="77777777" w:rsidTr="00FE33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423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auto"/>
          </w:tcPr>
          <w:p w14:paraId="68B88C75" w14:textId="77777777" w:rsidR="00A372CE" w:rsidRPr="00C258A1" w:rsidRDefault="00A372CE" w:rsidP="00FE337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212121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FAFAFA"/>
          </w:tcPr>
          <w:p w14:paraId="0AF16409" w14:textId="77777777" w:rsidR="00A372CE" w:rsidRPr="00C258A1" w:rsidRDefault="00A372CE" w:rsidP="00FE337D">
            <w:pPr>
              <w:tabs>
                <w:tab w:val="left" w:pos="2840"/>
              </w:tabs>
              <w:spacing w:after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68B5F84" w14:textId="77777777" w:rsidR="006C7816" w:rsidRDefault="006C7816">
      <w:pPr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68B81806" w14:textId="0737BA07" w:rsidR="00F6158F" w:rsidRPr="0090209C" w:rsidRDefault="0042349D" w:rsidP="0090209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0209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90209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797E873A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0616AF3D" w14:textId="77777777" w:rsidR="00F021E2" w:rsidRPr="007059F5" w:rsidRDefault="00D0454D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F021E2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17232E"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F021E2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="00F021E2"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91A1A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B91A1A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F7819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B91A1A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</w:p>
    <w:p w14:paraId="2F4D71AE" w14:textId="77777777" w:rsidR="0017232E" w:rsidRPr="007059F5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90EF4BB" w14:textId="77777777" w:rsidR="00F021E2" w:rsidRPr="007059F5" w:rsidRDefault="00F021E2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DCF7F93" w14:textId="77777777" w:rsidR="0017232E" w:rsidRPr="007059F5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C5E1BD7" w14:textId="77777777" w:rsidR="00F021E2" w:rsidRPr="007059F5" w:rsidRDefault="00F021E2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="00497135" w:rsidRPr="007059F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br/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7059F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คัญกับงบการเงิน</w:t>
      </w:r>
      <w:r w:rsidR="0017232E" w:rsidRPr="007059F5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</w:t>
      </w:r>
      <w:r w:rsidR="004E0017" w:rsidRPr="007059F5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br/>
      </w:r>
      <w:r w:rsidRPr="007059F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ข้อมูลอื่น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</w:p>
    <w:p w14:paraId="415F0775" w14:textId="77777777" w:rsidR="0017232E" w:rsidRPr="007059F5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5ADF32F" w14:textId="77777777" w:rsidR="00DA645E" w:rsidRDefault="00F021E2" w:rsidP="004E0017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7059F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D0454D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B91A1A" w:rsidRPr="007059F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2D57508E" w14:textId="77777777" w:rsidR="003833C2" w:rsidRPr="003833C2" w:rsidRDefault="003833C2" w:rsidP="004E001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</w:rPr>
      </w:pPr>
    </w:p>
    <w:p w14:paraId="09BA2271" w14:textId="77777777" w:rsidR="0042349D" w:rsidRPr="0090209C" w:rsidRDefault="0042349D" w:rsidP="0090209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90209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D0454D" w:rsidRPr="0090209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90209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</w:p>
    <w:p w14:paraId="44C80E22" w14:textId="77777777" w:rsidR="004E0017" w:rsidRPr="004E0017" w:rsidRDefault="004E0017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49D31A53" w14:textId="77777777" w:rsidR="0042349D" w:rsidRPr="003833C2" w:rsidRDefault="00D0454D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833C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3833C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4E0017" w:rsidRPr="003833C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Pr="003833C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3833C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2A5B22D" w14:textId="77777777" w:rsidR="0017232E" w:rsidRPr="003833C2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9B141E2" w14:textId="77777777" w:rsidR="0042349D" w:rsidRPr="003833C2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D0454D" w:rsidRPr="003833C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833C2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3833C2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3833C2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3833C2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</w:t>
      </w:r>
      <w:r w:rsidR="004E0017" w:rsidRPr="003833C2">
        <w:rPr>
          <w:rFonts w:ascii="Browallia New" w:hAnsi="Browallia New" w:cs="Browallia New"/>
          <w:sz w:val="28"/>
          <w:szCs w:val="28"/>
          <w:lang w:bidi="th-TH"/>
        </w:rPr>
        <w:br/>
      </w:r>
      <w:r w:rsidR="00F6158F" w:rsidRPr="003833C2">
        <w:rPr>
          <w:rFonts w:ascii="Browallia New" w:hAnsi="Browallia New" w:cs="Browallia New"/>
          <w:sz w:val="28"/>
          <w:szCs w:val="28"/>
          <w:cs/>
          <w:lang w:bidi="th-TH"/>
        </w:rPr>
        <w:t>การดำเนินงานต่อเนื่อง</w:t>
      </w:r>
      <w:r w:rsidR="0017232E" w:rsidRPr="003833C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3833C2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D0454D" w:rsidRPr="003833C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3833C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054C17" w:rsidRPr="003833C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50397DA0" w14:textId="77777777" w:rsidR="00756401" w:rsidRPr="003833C2" w:rsidRDefault="00756401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48954D00" w14:textId="77777777" w:rsidR="0042349D" w:rsidRPr="003833C2" w:rsidRDefault="00D0454D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3833C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AB2D6E" w:rsidRPr="003833C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3833C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AB2D6E" w:rsidRPr="003833C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3833C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3833C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D96082" w:rsidRPr="003833C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3833C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22B7C5BB" w14:textId="77777777" w:rsidR="00F6158F" w:rsidRPr="003833C2" w:rsidRDefault="00F6158F" w:rsidP="004E0017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F294A68" w14:textId="77777777" w:rsidR="003833C2" w:rsidRPr="003833C2" w:rsidRDefault="003833C2" w:rsidP="003833C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3833C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6E186FD0" w14:textId="77777777" w:rsidR="0042349D" w:rsidRPr="0090209C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0209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3A867E77" w14:textId="77777777" w:rsidR="004E0017" w:rsidRPr="004E0017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54AE7777" w14:textId="77777777" w:rsidR="0042349D" w:rsidRPr="004E0017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35079F" w:rsidRPr="004E00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4E00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ลต่อการตัดสินใจทางเศรษฐกิจของผู้ใช้งบการเงินเหล่านี้</w:t>
      </w:r>
    </w:p>
    <w:p w14:paraId="442A0113" w14:textId="77777777" w:rsidR="0017232E" w:rsidRPr="003833C2" w:rsidRDefault="0017232E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A77FE83" w14:textId="77777777" w:rsidR="0042349D" w:rsidRPr="004E0017" w:rsidRDefault="0032509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</w:t>
      </w:r>
      <w:r w:rsidR="004E00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86B9B72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3370C34" w14:textId="77777777" w:rsidR="004E0017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E0017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4E0017">
        <w:rPr>
          <w:rFonts w:ascii="Browallia New" w:eastAsia="Calibri" w:hAnsi="Browallia New" w:cs="Browallia New"/>
          <w:sz w:val="28"/>
        </w:rPr>
        <w:t xml:space="preserve"> </w:t>
      </w:r>
      <w:r w:rsidRPr="004E0017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4E0017"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E0017"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การทุจริตจะสูงกว่า</w:t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 xml:space="preserve">ความเสี่ยงที่เกิดจากข้อผิดพลาด เนื่องจากการทุจริตอาจเกี่ยวกับการสมรู้ร่วมคิด </w:t>
      </w:r>
      <w:r w:rsidR="004E0017">
        <w:rPr>
          <w:rFonts w:ascii="Browallia New" w:eastAsia="Calibri" w:hAnsi="Browallia New" w:cs="Browallia New"/>
          <w:spacing w:val="-4"/>
          <w:sz w:val="28"/>
        </w:rPr>
        <w:br/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การปลอมแปลงเอกสารหลักฐาน</w:t>
      </w:r>
      <w:r w:rsidRPr="004E0017">
        <w:rPr>
          <w:rFonts w:ascii="Browallia New" w:eastAsia="Calibri" w:hAnsi="Browallia New" w:cs="Browallia New"/>
          <w:sz w:val="28"/>
          <w:cs/>
        </w:rPr>
        <w:t xml:space="preserve"> การตั้งใจละเว้น</w:t>
      </w:r>
      <w:r w:rsidR="00815336" w:rsidRPr="004E0017">
        <w:rPr>
          <w:rFonts w:ascii="Browallia New" w:eastAsia="Calibri" w:hAnsi="Browallia New" w:cs="Browallia New"/>
          <w:sz w:val="28"/>
          <w:cs/>
        </w:rPr>
        <w:t>การ</w:t>
      </w:r>
      <w:r w:rsidRPr="004E0017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E0017">
        <w:rPr>
          <w:rFonts w:ascii="Browallia New" w:hAnsi="Browallia New" w:cs="Browallia New"/>
          <w:sz w:val="28"/>
          <w:cs/>
        </w:rPr>
        <w:t>ายใน</w:t>
      </w:r>
    </w:p>
    <w:p w14:paraId="11DBEBAE" w14:textId="77777777" w:rsidR="004E0017" w:rsidRDefault="0042349D" w:rsidP="003A0FF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4E0017" w:rsidRPr="004E0017"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ที่</w:t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E0017" w:rsidRPr="004E0017">
        <w:rPr>
          <w:rFonts w:ascii="Browallia New" w:eastAsia="Calibri" w:hAnsi="Browallia New" w:cs="Browallia New"/>
          <w:spacing w:val="-4"/>
          <w:sz w:val="28"/>
        </w:rPr>
        <w:br/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การควบคุม</w:t>
      </w:r>
      <w:r w:rsidRPr="004E0017">
        <w:rPr>
          <w:rFonts w:ascii="Browallia New" w:eastAsia="Calibri" w:hAnsi="Browallia New" w:cs="Browallia New"/>
          <w:sz w:val="28"/>
          <w:cs/>
        </w:rPr>
        <w:t>ภายในของ</w:t>
      </w:r>
      <w:r w:rsidRPr="004E0017">
        <w:rPr>
          <w:rFonts w:ascii="Browallia New" w:hAnsi="Browallia New" w:cs="Browallia New"/>
          <w:sz w:val="28"/>
          <w:cs/>
        </w:rPr>
        <w:t>บริษัท</w:t>
      </w:r>
    </w:p>
    <w:p w14:paraId="3CED1BF2" w14:textId="77777777" w:rsidR="0042349D" w:rsidRPr="004E0017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FD791D">
        <w:rPr>
          <w:rFonts w:ascii="Browallia New" w:eastAsia="Calibri" w:hAnsi="Browallia New" w:cs="Browallia New"/>
          <w:spacing w:val="-2"/>
          <w:sz w:val="28"/>
          <w:cs/>
        </w:rPr>
        <w:t>ประเมินความเหมาะสมของนโยบายการบัญชีที่</w:t>
      </w:r>
      <w:r w:rsidR="00D0454D" w:rsidRPr="00FD791D">
        <w:rPr>
          <w:rFonts w:ascii="Browallia New" w:eastAsia="Calibri" w:hAnsi="Browallia New" w:cs="Browallia New"/>
          <w:spacing w:val="-2"/>
          <w:sz w:val="28"/>
          <w:cs/>
        </w:rPr>
        <w:t>กรรมการ</w:t>
      </w:r>
      <w:r w:rsidRPr="00FD791D">
        <w:rPr>
          <w:rFonts w:ascii="Browallia New" w:eastAsia="Calibri" w:hAnsi="Browallia New" w:cs="Browallia New"/>
          <w:spacing w:val="-2"/>
          <w:sz w:val="28"/>
          <w:cs/>
        </w:rPr>
        <w:t>ใช้และความสมเหตุสมผลของประมาณการทางบัญชี</w:t>
      </w:r>
      <w:r w:rsidRPr="004E0017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4E0017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D0454D" w:rsidRPr="004E0017">
        <w:rPr>
          <w:rFonts w:ascii="Browallia New" w:eastAsia="Calibri" w:hAnsi="Browallia New" w:cs="Browallia New"/>
          <w:sz w:val="28"/>
          <w:cs/>
        </w:rPr>
        <w:t>กรรมการ</w:t>
      </w:r>
    </w:p>
    <w:p w14:paraId="6F55F36B" w14:textId="77777777" w:rsidR="00815336" w:rsidRPr="004E0017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4E0017">
        <w:rPr>
          <w:rFonts w:ascii="Browallia New" w:eastAsia="Calibri" w:hAnsi="Browallia New" w:cs="Browallia New"/>
          <w:sz w:val="28"/>
          <w:cs/>
        </w:rPr>
        <w:t>กรรมการ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960B6D" w:rsidRPr="004E0017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โดยให้</w:t>
      </w:r>
      <w:r w:rsidR="005A6DBC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ข้อ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สังเกต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</w:t>
      </w:r>
      <w:r w:rsid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การสอบบัญชีที่ได้รับจนถึงวันที่ในรายงานของผู้สอบบัญชี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4F684E46" w14:textId="77777777" w:rsidR="00815336" w:rsidRPr="004E0017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6F8FBDC0" w14:textId="2397F358" w:rsidR="00644ED3" w:rsidRDefault="00644ED3">
      <w:pPr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lang w:bidi="th-TH"/>
        </w:rPr>
        <w:br w:type="page"/>
      </w:r>
    </w:p>
    <w:p w14:paraId="786F6549" w14:textId="77777777" w:rsidR="0042349D" w:rsidRPr="004E0017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D0454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D96082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7764F8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7764F8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</w:t>
      </w:r>
      <w:r w:rsidR="004E00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การตรวจสอบตามที่ได้วางแผนไว้ ประเด็นที่มีนัยสำคัญที่พบจากการตรวจสอบ</w:t>
      </w:r>
      <w:r w:rsidR="00AE0F1A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</w:t>
      </w:r>
      <w:r w:rsidR="004E00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ในระบบการควบคุมภายใน</w:t>
      </w:r>
      <w:r w:rsidR="004A2503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648D8925" w14:textId="77777777" w:rsidR="004E0017" w:rsidRPr="003833C2" w:rsidRDefault="004E0017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D33260" w14:textId="77777777" w:rsidR="0042349D" w:rsidRPr="003833C2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3833C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3833C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4E0017" w:rsidRPr="003833C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5404FDC" w14:textId="77777777" w:rsidR="001F3412" w:rsidRPr="003833C2" w:rsidRDefault="001F341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449399" w14:textId="77777777" w:rsidR="0042349D" w:rsidRPr="003833C2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3833C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C4221" w:rsidRPr="003833C2">
        <w:rPr>
          <w:rFonts w:ascii="Browallia New" w:hAnsi="Browallia New" w:cs="Browallia New"/>
          <w:sz w:val="28"/>
          <w:szCs w:val="28"/>
          <w:lang w:bidi="th-TH"/>
        </w:rPr>
        <w:br/>
      </w: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งบการเงินในงวดปัจจุบันและกำ</w:t>
      </w:r>
      <w:r w:rsidR="004C4221" w:rsidRPr="003833C2">
        <w:rPr>
          <w:rFonts w:ascii="Browallia New" w:hAnsi="Browallia New" w:cs="Browallia New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3833C2">
        <w:rPr>
          <w:rFonts w:ascii="Browallia New" w:hAnsi="Browallia New" w:cs="Browallia New"/>
          <w:sz w:val="28"/>
          <w:szCs w:val="28"/>
          <w:lang w:bidi="th-TH"/>
        </w:rPr>
        <w:br/>
      </w: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 xml:space="preserve">การสื่อสารดังกล่าว </w:t>
      </w:r>
    </w:p>
    <w:p w14:paraId="24DF24E8" w14:textId="77777777" w:rsidR="0042349D" w:rsidRPr="003833C2" w:rsidRDefault="0042349D" w:rsidP="004E001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F97A755" w14:textId="77777777" w:rsidR="004C4221" w:rsidRPr="003833C2" w:rsidRDefault="004C4221" w:rsidP="004E001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7FB338F" w14:textId="77777777" w:rsidR="00D0454D" w:rsidRPr="003833C2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833C2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5B9F6" w14:textId="77777777" w:rsidR="00F021E2" w:rsidRPr="004E0017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EBD101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BE0DDE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26FD2D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CB872F" w14:textId="77777777" w:rsidR="00F021E2" w:rsidRPr="004E0017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0DD5C4" w14:textId="77777777" w:rsidR="00E74475" w:rsidRPr="004E0017" w:rsidRDefault="007059F5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059F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ไพบูล  ตันกูล</w:t>
      </w:r>
    </w:p>
    <w:p w14:paraId="20CE82D1" w14:textId="206C37BF" w:rsidR="00F021E2" w:rsidRPr="004E0017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AE6BE4" w:rsidRPr="00AE6BE4">
        <w:rPr>
          <w:rFonts w:ascii="Browallia New" w:hAnsi="Browallia New" w:cs="Browallia New"/>
          <w:sz w:val="28"/>
          <w:szCs w:val="28"/>
          <w:lang w:val="en-GB"/>
        </w:rPr>
        <w:t>4298</w:t>
      </w:r>
    </w:p>
    <w:p w14:paraId="2D7D51C3" w14:textId="77777777" w:rsidR="00F021E2" w:rsidRPr="007059F5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059F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BB66468" w14:textId="482BD0F9" w:rsidR="00F021E2" w:rsidRPr="007059F5" w:rsidRDefault="00AE6BE4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E6BE4">
        <w:rPr>
          <w:rFonts w:ascii="Browallia New" w:hAnsi="Browallia New" w:cs="Browallia New"/>
          <w:sz w:val="28"/>
          <w:szCs w:val="28"/>
          <w:lang w:val="en-GB"/>
        </w:rPr>
        <w:t>23</w:t>
      </w:r>
      <w:r w:rsidR="00C035C1">
        <w:rPr>
          <w:rFonts w:ascii="Browallia New" w:hAnsi="Browallia New" w:cs="Browallia New"/>
          <w:sz w:val="28"/>
          <w:szCs w:val="28"/>
        </w:rPr>
        <w:t xml:space="preserve"> </w:t>
      </w:r>
      <w:r w:rsidR="00C035C1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7059F5" w:rsidRPr="007059F5">
        <w:rPr>
          <w:rFonts w:ascii="Browallia New" w:hAnsi="Browallia New" w:cs="Browallia New"/>
          <w:sz w:val="28"/>
          <w:szCs w:val="28"/>
        </w:rPr>
        <w:t xml:space="preserve"> </w:t>
      </w:r>
      <w:r w:rsidR="007059F5" w:rsidRPr="007059F5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AE6BE4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5F36B6F5" w14:textId="77777777" w:rsidR="00756401" w:rsidRPr="004E0017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756401" w:rsidRPr="004E0017" w:rsidSect="00FD791D">
          <w:headerReference w:type="default" r:id="rId8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5115B24A" w14:textId="77777777" w:rsidR="00756401" w:rsidRPr="004E0017" w:rsidRDefault="007059F5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059F5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 ทิพยประกันภัย จำกัด (มหาชน)</w:t>
      </w:r>
    </w:p>
    <w:p w14:paraId="4865A031" w14:textId="77777777" w:rsidR="00756401" w:rsidRPr="004E0017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7DBF536F" w14:textId="7D6CA1BA" w:rsidR="00756401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4E001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4447A82A" w14:textId="20FF8D3C" w:rsidR="0042349D" w:rsidRPr="00EF4957" w:rsidRDefault="007059F5" w:rsidP="00EF4957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6"/>
          <w:sz w:val="30"/>
          <w:szCs w:val="30"/>
        </w:rPr>
      </w:pPr>
      <w:r w:rsidRPr="007059F5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วันที่ </w:t>
      </w:r>
      <w:r w:rsidR="00AE6BE4" w:rsidRPr="00AE6BE4">
        <w:rPr>
          <w:rFonts w:ascii="Browallia New" w:hAnsi="Browallia New" w:cs="Browallia New"/>
          <w:b/>
          <w:bCs/>
          <w:spacing w:val="-6"/>
          <w:sz w:val="30"/>
          <w:szCs w:val="30"/>
          <w:lang w:val="en-GB"/>
        </w:rPr>
        <w:t>31</w:t>
      </w:r>
      <w:r w:rsidRPr="007059F5">
        <w:rPr>
          <w:rFonts w:ascii="Browallia New" w:hAnsi="Browallia New" w:cs="Browallia New"/>
          <w:b/>
          <w:bCs/>
          <w:spacing w:val="-6"/>
          <w:sz w:val="30"/>
          <w:szCs w:val="30"/>
        </w:rPr>
        <w:t xml:space="preserve"> </w:t>
      </w:r>
      <w:r w:rsidRPr="007059F5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ธันวาคม พ.ศ. </w:t>
      </w:r>
      <w:r w:rsidR="00AE6BE4" w:rsidRPr="00AE6BE4">
        <w:rPr>
          <w:rFonts w:ascii="Browallia New" w:hAnsi="Browallia New" w:cs="Browallia New"/>
          <w:b/>
          <w:bCs/>
          <w:spacing w:val="-6"/>
          <w:sz w:val="30"/>
          <w:szCs w:val="30"/>
          <w:lang w:val="en-GB"/>
        </w:rPr>
        <w:t>2563</w:t>
      </w:r>
    </w:p>
    <w:sectPr w:rsidR="0042349D" w:rsidRPr="00EF4957" w:rsidSect="004658F7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D14F3" w14:textId="77777777" w:rsidR="001A47BD" w:rsidRDefault="001A47BD" w:rsidP="0042349D">
      <w:pPr>
        <w:spacing w:after="0" w:line="240" w:lineRule="auto"/>
      </w:pPr>
      <w:r>
        <w:separator/>
      </w:r>
    </w:p>
  </w:endnote>
  <w:endnote w:type="continuationSeparator" w:id="0">
    <w:p w14:paraId="00F550D5" w14:textId="77777777" w:rsidR="001A47BD" w:rsidRDefault="001A47B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9939B" w14:textId="77777777" w:rsidR="001A47BD" w:rsidRDefault="001A47BD" w:rsidP="0042349D">
      <w:pPr>
        <w:spacing w:after="0" w:line="240" w:lineRule="auto"/>
      </w:pPr>
      <w:r>
        <w:separator/>
      </w:r>
    </w:p>
  </w:footnote>
  <w:footnote w:type="continuationSeparator" w:id="0">
    <w:p w14:paraId="0BF51BAA" w14:textId="77777777" w:rsidR="001A47BD" w:rsidRDefault="001A47B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ADB7E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B02048C"/>
    <w:lvl w:ilvl="0" w:tplc="BDD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028EA02"/>
    <w:lvl w:ilvl="0" w:tplc="13923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54C17"/>
    <w:rsid w:val="000772B6"/>
    <w:rsid w:val="000D3155"/>
    <w:rsid w:val="000D6F4B"/>
    <w:rsid w:val="0011131F"/>
    <w:rsid w:val="00111DE0"/>
    <w:rsid w:val="0012035D"/>
    <w:rsid w:val="00122CD6"/>
    <w:rsid w:val="00162BCF"/>
    <w:rsid w:val="00171B47"/>
    <w:rsid w:val="0017232E"/>
    <w:rsid w:val="00177551"/>
    <w:rsid w:val="001A47BD"/>
    <w:rsid w:val="001A7236"/>
    <w:rsid w:val="001E2AEA"/>
    <w:rsid w:val="001E508F"/>
    <w:rsid w:val="001E5890"/>
    <w:rsid w:val="001F3412"/>
    <w:rsid w:val="00200F35"/>
    <w:rsid w:val="0026254D"/>
    <w:rsid w:val="0029010A"/>
    <w:rsid w:val="002B0792"/>
    <w:rsid w:val="002D63B6"/>
    <w:rsid w:val="002E0BE5"/>
    <w:rsid w:val="002E3914"/>
    <w:rsid w:val="002E3EBC"/>
    <w:rsid w:val="002E67C7"/>
    <w:rsid w:val="00304B88"/>
    <w:rsid w:val="00325098"/>
    <w:rsid w:val="00337A66"/>
    <w:rsid w:val="0035079F"/>
    <w:rsid w:val="00361300"/>
    <w:rsid w:val="00365757"/>
    <w:rsid w:val="00375B0E"/>
    <w:rsid w:val="003833C2"/>
    <w:rsid w:val="0039659A"/>
    <w:rsid w:val="003D4A2A"/>
    <w:rsid w:val="0042349D"/>
    <w:rsid w:val="00423E73"/>
    <w:rsid w:val="004251FD"/>
    <w:rsid w:val="004658F7"/>
    <w:rsid w:val="00471043"/>
    <w:rsid w:val="0047619D"/>
    <w:rsid w:val="0048029A"/>
    <w:rsid w:val="00482A76"/>
    <w:rsid w:val="004868D5"/>
    <w:rsid w:val="0049457C"/>
    <w:rsid w:val="00497135"/>
    <w:rsid w:val="004A2503"/>
    <w:rsid w:val="004A75B0"/>
    <w:rsid w:val="004C24B8"/>
    <w:rsid w:val="004C4221"/>
    <w:rsid w:val="004E0017"/>
    <w:rsid w:val="004E18D0"/>
    <w:rsid w:val="005333EA"/>
    <w:rsid w:val="00543249"/>
    <w:rsid w:val="00551636"/>
    <w:rsid w:val="0058363B"/>
    <w:rsid w:val="005A6DBC"/>
    <w:rsid w:val="005C08FC"/>
    <w:rsid w:val="005F357E"/>
    <w:rsid w:val="00630BA0"/>
    <w:rsid w:val="00644ED3"/>
    <w:rsid w:val="00650F24"/>
    <w:rsid w:val="0067755D"/>
    <w:rsid w:val="006C625B"/>
    <w:rsid w:val="006C7816"/>
    <w:rsid w:val="006D3C1F"/>
    <w:rsid w:val="007059F5"/>
    <w:rsid w:val="00745BE3"/>
    <w:rsid w:val="00756401"/>
    <w:rsid w:val="0077019C"/>
    <w:rsid w:val="007764F8"/>
    <w:rsid w:val="00791883"/>
    <w:rsid w:val="007D2DCA"/>
    <w:rsid w:val="00815336"/>
    <w:rsid w:val="008219A7"/>
    <w:rsid w:val="00834C03"/>
    <w:rsid w:val="00850705"/>
    <w:rsid w:val="00866A0F"/>
    <w:rsid w:val="00870B0A"/>
    <w:rsid w:val="00872826"/>
    <w:rsid w:val="00877D23"/>
    <w:rsid w:val="008A1940"/>
    <w:rsid w:val="008A3FAF"/>
    <w:rsid w:val="008F41D3"/>
    <w:rsid w:val="0090209C"/>
    <w:rsid w:val="00960B6D"/>
    <w:rsid w:val="009749A9"/>
    <w:rsid w:val="00976269"/>
    <w:rsid w:val="009B43F8"/>
    <w:rsid w:val="009C5631"/>
    <w:rsid w:val="00A07496"/>
    <w:rsid w:val="00A33A70"/>
    <w:rsid w:val="00A34739"/>
    <w:rsid w:val="00A36DAF"/>
    <w:rsid w:val="00A372CE"/>
    <w:rsid w:val="00A518A2"/>
    <w:rsid w:val="00A577A0"/>
    <w:rsid w:val="00A6150B"/>
    <w:rsid w:val="00A74AD6"/>
    <w:rsid w:val="00A7701A"/>
    <w:rsid w:val="00A80E8A"/>
    <w:rsid w:val="00AA1711"/>
    <w:rsid w:val="00AB01E3"/>
    <w:rsid w:val="00AB2D6E"/>
    <w:rsid w:val="00AD293D"/>
    <w:rsid w:val="00AD34D6"/>
    <w:rsid w:val="00AE0F1A"/>
    <w:rsid w:val="00AE6BE4"/>
    <w:rsid w:val="00AF72D4"/>
    <w:rsid w:val="00B022D0"/>
    <w:rsid w:val="00B7357C"/>
    <w:rsid w:val="00B80469"/>
    <w:rsid w:val="00B91A1A"/>
    <w:rsid w:val="00B9674D"/>
    <w:rsid w:val="00BB51D6"/>
    <w:rsid w:val="00BC3B70"/>
    <w:rsid w:val="00BE0DE5"/>
    <w:rsid w:val="00BF18E0"/>
    <w:rsid w:val="00C035C1"/>
    <w:rsid w:val="00C1266B"/>
    <w:rsid w:val="00C14BD8"/>
    <w:rsid w:val="00C2298C"/>
    <w:rsid w:val="00C40413"/>
    <w:rsid w:val="00C5029F"/>
    <w:rsid w:val="00C534D2"/>
    <w:rsid w:val="00C572BB"/>
    <w:rsid w:val="00C770F4"/>
    <w:rsid w:val="00C77350"/>
    <w:rsid w:val="00C775C6"/>
    <w:rsid w:val="00CA00E9"/>
    <w:rsid w:val="00CA2CA1"/>
    <w:rsid w:val="00CC5906"/>
    <w:rsid w:val="00CC7795"/>
    <w:rsid w:val="00CD16AF"/>
    <w:rsid w:val="00CE34BF"/>
    <w:rsid w:val="00D0454D"/>
    <w:rsid w:val="00D20ACC"/>
    <w:rsid w:val="00D72FA8"/>
    <w:rsid w:val="00D80D6B"/>
    <w:rsid w:val="00D81251"/>
    <w:rsid w:val="00D96082"/>
    <w:rsid w:val="00DA645E"/>
    <w:rsid w:val="00DA6C4F"/>
    <w:rsid w:val="00DE301E"/>
    <w:rsid w:val="00E24500"/>
    <w:rsid w:val="00E27303"/>
    <w:rsid w:val="00E3524C"/>
    <w:rsid w:val="00E460DC"/>
    <w:rsid w:val="00E74475"/>
    <w:rsid w:val="00EB6054"/>
    <w:rsid w:val="00EE4689"/>
    <w:rsid w:val="00EF35B4"/>
    <w:rsid w:val="00EF4957"/>
    <w:rsid w:val="00EF7819"/>
    <w:rsid w:val="00F021E2"/>
    <w:rsid w:val="00F13A58"/>
    <w:rsid w:val="00F6158F"/>
    <w:rsid w:val="00F62C4F"/>
    <w:rsid w:val="00FA2265"/>
    <w:rsid w:val="00FB18B1"/>
    <w:rsid w:val="00FD791D"/>
    <w:rsid w:val="00FE6E02"/>
    <w:rsid w:val="00FF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E4B43B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7755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613F-F4A5-44A4-8664-1D745BBF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9</Pages>
  <Words>2162</Words>
  <Characters>12325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Anutida Takong (TH)</cp:lastModifiedBy>
  <cp:revision>34</cp:revision>
  <cp:lastPrinted>2021-02-17T04:30:00Z</cp:lastPrinted>
  <dcterms:created xsi:type="dcterms:W3CDTF">2020-11-10T08:02:00Z</dcterms:created>
  <dcterms:modified xsi:type="dcterms:W3CDTF">2021-02-22T07:11:00Z</dcterms:modified>
</cp:coreProperties>
</file>