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9E257F" w:rsidRDefault="00790517" w:rsidP="00540BAF">
      <w:pPr>
        <w:pStyle w:val="Default"/>
        <w:rPr>
          <w:b/>
          <w:bCs/>
          <w:color w:val="CF4A02"/>
          <w:sz w:val="22"/>
          <w:szCs w:val="22"/>
        </w:rPr>
      </w:pPr>
      <w:r w:rsidRPr="009E257F">
        <w:rPr>
          <w:b/>
          <w:bCs/>
          <w:color w:val="CF4A02"/>
          <w:sz w:val="22"/>
          <w:szCs w:val="22"/>
        </w:rPr>
        <w:t>I</w:t>
      </w:r>
      <w:r w:rsidR="00886FDA" w:rsidRPr="009E257F">
        <w:rPr>
          <w:b/>
          <w:bCs/>
          <w:color w:val="CF4A02"/>
          <w:sz w:val="22"/>
          <w:szCs w:val="22"/>
        </w:rPr>
        <w:t>ndependent</w:t>
      </w:r>
      <w:r w:rsidRPr="009E257F">
        <w:rPr>
          <w:b/>
          <w:bCs/>
          <w:color w:val="CF4A02"/>
          <w:sz w:val="22"/>
          <w:szCs w:val="22"/>
        </w:rPr>
        <w:t xml:space="preserve"> </w:t>
      </w:r>
      <w:r w:rsidR="008E0FC2" w:rsidRPr="009E257F">
        <w:rPr>
          <w:b/>
          <w:bCs/>
          <w:color w:val="CF4A02"/>
          <w:sz w:val="22"/>
          <w:szCs w:val="22"/>
        </w:rPr>
        <w:t>A</w:t>
      </w:r>
      <w:r w:rsidR="00886FDA" w:rsidRPr="009E257F">
        <w:rPr>
          <w:b/>
          <w:bCs/>
          <w:color w:val="CF4A02"/>
          <w:sz w:val="22"/>
          <w:szCs w:val="22"/>
        </w:rPr>
        <w:t>uditor</w:t>
      </w:r>
      <w:r w:rsidRPr="009E257F">
        <w:rPr>
          <w:b/>
          <w:bCs/>
          <w:color w:val="CF4A02"/>
          <w:sz w:val="22"/>
          <w:szCs w:val="22"/>
        </w:rPr>
        <w:t>’</w:t>
      </w:r>
      <w:r w:rsidR="00886FDA" w:rsidRPr="009E257F">
        <w:rPr>
          <w:b/>
          <w:bCs/>
          <w:color w:val="CF4A02"/>
          <w:sz w:val="22"/>
          <w:szCs w:val="22"/>
        </w:rPr>
        <w:t xml:space="preserve">s </w:t>
      </w:r>
      <w:r w:rsidR="008E0FC2" w:rsidRPr="009E257F">
        <w:rPr>
          <w:b/>
          <w:bCs/>
          <w:color w:val="CF4A02"/>
          <w:sz w:val="22"/>
          <w:szCs w:val="22"/>
        </w:rPr>
        <w:t>R</w:t>
      </w:r>
      <w:r w:rsidR="00886FDA" w:rsidRPr="009E257F">
        <w:rPr>
          <w:b/>
          <w:bCs/>
          <w:color w:val="CF4A02"/>
          <w:sz w:val="22"/>
          <w:szCs w:val="22"/>
        </w:rPr>
        <w:t>eport</w:t>
      </w:r>
    </w:p>
    <w:p w:rsidR="000D55B0" w:rsidRPr="00A94076" w:rsidRDefault="000D55B0" w:rsidP="00540BAF">
      <w:pPr>
        <w:pStyle w:val="Default"/>
        <w:rPr>
          <w:b/>
          <w:bCs/>
          <w:sz w:val="22"/>
          <w:szCs w:val="22"/>
        </w:rPr>
      </w:pPr>
    </w:p>
    <w:p w:rsidR="000D55B0" w:rsidRPr="00A94076" w:rsidRDefault="000D55B0" w:rsidP="00540BAF">
      <w:pPr>
        <w:pStyle w:val="Default"/>
        <w:rPr>
          <w:sz w:val="22"/>
          <w:szCs w:val="22"/>
        </w:rPr>
      </w:pPr>
    </w:p>
    <w:p w:rsidR="00790517" w:rsidRPr="009E257F" w:rsidRDefault="00E07F94" w:rsidP="00540BAF">
      <w:pPr>
        <w:pStyle w:val="Default"/>
        <w:rPr>
          <w:color w:val="CF4A02"/>
          <w:sz w:val="20"/>
          <w:szCs w:val="20"/>
        </w:rPr>
      </w:pPr>
      <w:r w:rsidRPr="009E257F">
        <w:rPr>
          <w:color w:val="CF4A02"/>
          <w:sz w:val="20"/>
          <w:szCs w:val="20"/>
        </w:rPr>
        <w:t>To the s</w:t>
      </w:r>
      <w:r w:rsidR="00790517" w:rsidRPr="009E257F">
        <w:rPr>
          <w:color w:val="CF4A02"/>
          <w:sz w:val="20"/>
          <w:szCs w:val="20"/>
        </w:rPr>
        <w:t xml:space="preserve">hareholders </w:t>
      </w:r>
      <w:r w:rsidR="005F1C97" w:rsidRPr="009E257F">
        <w:rPr>
          <w:color w:val="CF4A02"/>
          <w:sz w:val="20"/>
          <w:szCs w:val="20"/>
        </w:rPr>
        <w:t xml:space="preserve">of </w:t>
      </w:r>
      <w:r w:rsidR="00134F37" w:rsidRPr="009E257F">
        <w:rPr>
          <w:color w:val="CF4A02"/>
          <w:sz w:val="20"/>
          <w:szCs w:val="20"/>
        </w:rPr>
        <w:t xml:space="preserve">Triple </w:t>
      </w:r>
      <w:proofErr w:type="spellStart"/>
      <w:r w:rsidR="00134F37" w:rsidRPr="009E257F">
        <w:rPr>
          <w:color w:val="CF4A02"/>
          <w:sz w:val="20"/>
          <w:szCs w:val="20"/>
        </w:rPr>
        <w:t>i</w:t>
      </w:r>
      <w:proofErr w:type="spellEnd"/>
      <w:r w:rsidR="00134F37" w:rsidRPr="009E257F">
        <w:rPr>
          <w:color w:val="CF4A02"/>
          <w:sz w:val="20"/>
          <w:szCs w:val="20"/>
        </w:rPr>
        <w:t xml:space="preserve"> Logistics Public Company Limited</w:t>
      </w:r>
      <w:r w:rsidR="00790517" w:rsidRPr="009E257F">
        <w:rPr>
          <w:color w:val="CF4A02"/>
          <w:sz w:val="20"/>
          <w:szCs w:val="20"/>
        </w:rPr>
        <w:t xml:space="preserve"> </w:t>
      </w:r>
    </w:p>
    <w:p w:rsidR="00790517" w:rsidRPr="00A94076" w:rsidRDefault="00790517" w:rsidP="00540BAF">
      <w:pPr>
        <w:pStyle w:val="Default"/>
        <w:rPr>
          <w:b/>
          <w:bCs/>
          <w:sz w:val="22"/>
          <w:szCs w:val="22"/>
        </w:rPr>
      </w:pPr>
    </w:p>
    <w:p w:rsidR="00790517" w:rsidRPr="00A94076" w:rsidRDefault="00790517" w:rsidP="00540BAF">
      <w:pPr>
        <w:pStyle w:val="Default"/>
        <w:rPr>
          <w:b/>
          <w:bCs/>
          <w:sz w:val="22"/>
          <w:szCs w:val="22"/>
        </w:rPr>
      </w:pPr>
    </w:p>
    <w:p w:rsidR="00790517" w:rsidRPr="009E257F" w:rsidRDefault="009D6C4B" w:rsidP="00540BAF">
      <w:pPr>
        <w:pStyle w:val="Default"/>
        <w:jc w:val="thaiDistribute"/>
        <w:rPr>
          <w:b/>
          <w:bCs/>
          <w:color w:val="CF4A02"/>
          <w:sz w:val="20"/>
          <w:szCs w:val="20"/>
        </w:rPr>
      </w:pPr>
      <w:r w:rsidRPr="009E257F">
        <w:rPr>
          <w:b/>
          <w:bCs/>
          <w:color w:val="CF4A02"/>
          <w:sz w:val="20"/>
          <w:szCs w:val="20"/>
        </w:rPr>
        <w:t>My o</w:t>
      </w:r>
      <w:r w:rsidR="00790517" w:rsidRPr="009E257F">
        <w:rPr>
          <w:b/>
          <w:bCs/>
          <w:color w:val="CF4A02"/>
          <w:sz w:val="20"/>
          <w:szCs w:val="20"/>
        </w:rPr>
        <w:t xml:space="preserve">pinion </w:t>
      </w:r>
    </w:p>
    <w:p w:rsidR="00E3702E" w:rsidRPr="00A94076" w:rsidRDefault="00E3702E" w:rsidP="00540BAF">
      <w:pPr>
        <w:pStyle w:val="Default"/>
        <w:jc w:val="thaiDistribute"/>
        <w:rPr>
          <w:b/>
          <w:bCs/>
          <w:sz w:val="12"/>
          <w:szCs w:val="12"/>
        </w:rPr>
      </w:pPr>
    </w:p>
    <w:p w:rsidR="009D6C4B" w:rsidRPr="00A94076" w:rsidRDefault="009D6C4B" w:rsidP="00540BAF">
      <w:pPr>
        <w:spacing w:after="0" w:line="240" w:lineRule="auto"/>
        <w:jc w:val="thaiDistribute"/>
        <w:rPr>
          <w:rFonts w:ascii="Arial" w:hAnsi="Arial" w:cs="Arial"/>
          <w:color w:val="000000"/>
          <w:spacing w:val="-2"/>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604D44" w:rsidRPr="00604D44">
        <w:rPr>
          <w:rFonts w:ascii="Arial" w:hAnsi="Arial" w:cs="Arial"/>
          <w:color w:val="000000"/>
          <w:sz w:val="18"/>
          <w:szCs w:val="18"/>
        </w:rPr>
        <w:t xml:space="preserve">and the separate financial statements present fairly, in all material respects, the consolidated financial position of </w:t>
      </w:r>
      <w:r w:rsidR="00134F37" w:rsidRPr="00A94076">
        <w:rPr>
          <w:rFonts w:ascii="Arial" w:hAnsi="Arial" w:cs="Arial"/>
          <w:color w:val="000000"/>
          <w:sz w:val="18"/>
          <w:szCs w:val="18"/>
        </w:rPr>
        <w:t xml:space="preserve">Triple </w:t>
      </w:r>
      <w:proofErr w:type="spellStart"/>
      <w:r w:rsidR="00134F37" w:rsidRPr="00A94076">
        <w:rPr>
          <w:rFonts w:ascii="Arial" w:hAnsi="Arial" w:cs="Arial"/>
          <w:color w:val="000000"/>
          <w:sz w:val="18"/>
          <w:szCs w:val="18"/>
        </w:rPr>
        <w:t>i</w:t>
      </w:r>
      <w:proofErr w:type="spellEnd"/>
      <w:r w:rsidR="00134F37" w:rsidRPr="00A94076">
        <w:rPr>
          <w:rFonts w:ascii="Arial" w:hAnsi="Arial" w:cs="Arial"/>
          <w:color w:val="000000"/>
          <w:sz w:val="18"/>
          <w:szCs w:val="18"/>
        </w:rPr>
        <w:t xml:space="preserve"> Logistics Public Company Limited</w:t>
      </w:r>
      <w:r w:rsidR="00886FDA" w:rsidRPr="00A94076">
        <w:rPr>
          <w:rFonts w:ascii="Arial" w:hAnsi="Arial" w:cs="Arial"/>
          <w:color w:val="000000"/>
          <w:sz w:val="18"/>
          <w:szCs w:val="18"/>
        </w:rPr>
        <w:t xml:space="preserve"> </w:t>
      </w:r>
      <w:r w:rsidR="00AF7479" w:rsidRPr="00A94076">
        <w:rPr>
          <w:rFonts w:ascii="Arial" w:hAnsi="Arial" w:cs="Arial"/>
          <w:color w:val="000000"/>
          <w:sz w:val="18"/>
          <w:szCs w:val="18"/>
        </w:rPr>
        <w:t xml:space="preserve">(the Company) </w:t>
      </w:r>
      <w:r w:rsidR="00886FDA" w:rsidRPr="00A94076">
        <w:rPr>
          <w:rFonts w:ascii="Arial" w:hAnsi="Arial" w:cs="Arial"/>
          <w:color w:val="000000"/>
          <w:sz w:val="18"/>
          <w:szCs w:val="18"/>
          <w:lang w:val="en-US"/>
        </w:rPr>
        <w:t xml:space="preserve">and its subsidiaries (the Group) </w:t>
      </w:r>
      <w:r w:rsidR="00AF7479" w:rsidRPr="00A725F3">
        <w:rPr>
          <w:rFonts w:ascii="Arial" w:hAnsi="Arial" w:cs="Arial"/>
          <w:sz w:val="18"/>
          <w:szCs w:val="18"/>
          <w:lang w:val="en-US"/>
        </w:rPr>
        <w:t xml:space="preserve">and the </w:t>
      </w:r>
      <w:r w:rsidR="00AF7479" w:rsidRPr="00A725F3">
        <w:rPr>
          <w:rFonts w:ascii="Arial" w:hAnsi="Arial" w:cs="Arial"/>
          <w:sz w:val="18"/>
          <w:szCs w:val="18"/>
        </w:rPr>
        <w:t>separate</w:t>
      </w:r>
      <w:r w:rsidR="00AF7479" w:rsidRPr="00A94076">
        <w:rPr>
          <w:rFonts w:ascii="Arial" w:hAnsi="Arial" w:cs="Arial"/>
          <w:color w:val="000000"/>
          <w:sz w:val="18"/>
          <w:szCs w:val="18"/>
        </w:rPr>
        <w:t xml:space="preserve"> financial statements of the Company </w:t>
      </w:r>
      <w:r w:rsidRPr="00A94076">
        <w:rPr>
          <w:rFonts w:ascii="Arial" w:hAnsi="Arial" w:cs="Arial"/>
          <w:color w:val="000000"/>
          <w:sz w:val="18"/>
          <w:szCs w:val="18"/>
        </w:rPr>
        <w:t xml:space="preserve">as at </w:t>
      </w:r>
      <w:r w:rsidR="00D46057" w:rsidRPr="00A94076">
        <w:rPr>
          <w:rFonts w:ascii="Arial" w:hAnsi="Arial" w:cs="Arial"/>
          <w:color w:val="000000"/>
          <w:sz w:val="18"/>
          <w:szCs w:val="18"/>
          <w:lang w:val="en-US"/>
        </w:rPr>
        <w:t>31 December 20</w:t>
      </w:r>
      <w:r w:rsidR="00604D44">
        <w:rPr>
          <w:rFonts w:ascii="Arial" w:hAnsi="Arial" w:cs="Arial"/>
          <w:color w:val="000000"/>
          <w:sz w:val="18"/>
          <w:szCs w:val="18"/>
          <w:lang w:val="en-US"/>
        </w:rPr>
        <w:t>20</w:t>
      </w:r>
      <w:r w:rsidRPr="00A94076">
        <w:rPr>
          <w:rFonts w:ascii="Arial" w:hAnsi="Arial" w:cs="Arial"/>
          <w:color w:val="000000"/>
          <w:sz w:val="18"/>
          <w:szCs w:val="18"/>
          <w:lang w:val="en-US"/>
        </w:rPr>
        <w:t>,</w:t>
      </w:r>
      <w:r w:rsidRPr="00A94076">
        <w:rPr>
          <w:rFonts w:ascii="Arial" w:hAnsi="Arial" w:cs="Arial"/>
          <w:color w:val="000000"/>
          <w:sz w:val="18"/>
          <w:szCs w:val="18"/>
        </w:rPr>
        <w:t xml:space="preserve"> and its consolidated and separate financial </w:t>
      </w:r>
      <w:r w:rsidRPr="00A94076">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rsidR="009D6C4B" w:rsidRPr="00A94076" w:rsidRDefault="009D6C4B" w:rsidP="00540BAF">
      <w:pPr>
        <w:pStyle w:val="Default"/>
        <w:jc w:val="thaiDistribute"/>
        <w:rPr>
          <w:b/>
          <w:bCs/>
          <w:sz w:val="22"/>
          <w:szCs w:val="22"/>
        </w:rPr>
      </w:pPr>
    </w:p>
    <w:p w:rsidR="009D6C4B" w:rsidRPr="00604D44" w:rsidRDefault="009D6C4B" w:rsidP="00540BAF">
      <w:pPr>
        <w:pStyle w:val="Default"/>
        <w:jc w:val="thaiDistribute"/>
        <w:rPr>
          <w:b/>
          <w:bCs/>
          <w:color w:val="CF4A02"/>
          <w:sz w:val="20"/>
          <w:szCs w:val="20"/>
        </w:rPr>
      </w:pPr>
      <w:r w:rsidRPr="00604D44">
        <w:rPr>
          <w:b/>
          <w:bCs/>
          <w:color w:val="CF4A02"/>
          <w:sz w:val="20"/>
          <w:szCs w:val="20"/>
        </w:rPr>
        <w:t>What I have audited</w:t>
      </w:r>
    </w:p>
    <w:p w:rsidR="00E3702E" w:rsidRPr="00A94076" w:rsidRDefault="00E3702E" w:rsidP="00540BAF">
      <w:pPr>
        <w:pStyle w:val="Default"/>
        <w:jc w:val="thaiDistribute"/>
        <w:rPr>
          <w:b/>
          <w:bCs/>
          <w:sz w:val="12"/>
          <w:szCs w:val="12"/>
        </w:rPr>
      </w:pPr>
    </w:p>
    <w:p w:rsidR="00D7661B" w:rsidRPr="00A94076"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at </w:t>
      </w:r>
      <w:r w:rsidR="00D120C2" w:rsidRPr="00A94076">
        <w:rPr>
          <w:sz w:val="18"/>
          <w:szCs w:val="18"/>
          <w:lang w:val="en-US"/>
        </w:rPr>
        <w:t>31 December 20</w:t>
      </w:r>
      <w:r w:rsidR="00604D44">
        <w:rPr>
          <w:sz w:val="18"/>
          <w:szCs w:val="18"/>
          <w:lang w:val="en-US"/>
        </w:rPr>
        <w:t>20</w:t>
      </w:r>
      <w:r w:rsidR="001914F3" w:rsidRPr="00A94076">
        <w:rPr>
          <w:sz w:val="18"/>
          <w:szCs w:val="18"/>
          <w:lang w:val="en-US"/>
        </w:rPr>
        <w:t>;</w:t>
      </w:r>
    </w:p>
    <w:p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ended;</w:t>
      </w:r>
    </w:p>
    <w:p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for the year then ended;</w:t>
      </w:r>
    </w:p>
    <w:p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604D44" w:rsidRPr="00551E39">
        <w:rPr>
          <w:sz w:val="18"/>
          <w:szCs w:val="18"/>
        </w:rPr>
        <w:t xml:space="preserve">, which include </w:t>
      </w:r>
      <w:r w:rsidR="00604D44" w:rsidRPr="00620522">
        <w:rPr>
          <w:sz w:val="18"/>
          <w:szCs w:val="18"/>
        </w:rPr>
        <w:t>significant accounting policies and other explanatory information</w:t>
      </w:r>
      <w:r w:rsidRPr="00A94076">
        <w:rPr>
          <w:sz w:val="18"/>
          <w:szCs w:val="18"/>
        </w:rPr>
        <w:t xml:space="preserve">. </w:t>
      </w:r>
    </w:p>
    <w:p w:rsidR="001F0191" w:rsidRPr="00A94076" w:rsidRDefault="001F0191" w:rsidP="009E257F">
      <w:pPr>
        <w:pStyle w:val="Default"/>
        <w:jc w:val="thaiDistribute"/>
        <w:rPr>
          <w:sz w:val="22"/>
          <w:szCs w:val="22"/>
        </w:rPr>
      </w:pPr>
    </w:p>
    <w:p w:rsidR="00790517" w:rsidRPr="009E257F" w:rsidRDefault="00790517" w:rsidP="009E257F">
      <w:pPr>
        <w:pStyle w:val="Default"/>
        <w:jc w:val="thaiDistribute"/>
        <w:rPr>
          <w:b/>
          <w:bCs/>
          <w:color w:val="CF4A02"/>
          <w:sz w:val="20"/>
          <w:szCs w:val="20"/>
        </w:rPr>
      </w:pPr>
      <w:r w:rsidRPr="009E257F">
        <w:rPr>
          <w:b/>
          <w:bCs/>
          <w:color w:val="CF4A02"/>
          <w:sz w:val="20"/>
          <w:szCs w:val="20"/>
        </w:rPr>
        <w:t xml:space="preserve">Basis for </w:t>
      </w:r>
      <w:r w:rsidR="00E07F94" w:rsidRPr="009E257F">
        <w:rPr>
          <w:b/>
          <w:bCs/>
          <w:color w:val="CF4A02"/>
          <w:sz w:val="20"/>
          <w:szCs w:val="20"/>
        </w:rPr>
        <w:t>o</w:t>
      </w:r>
      <w:r w:rsidRPr="009E257F">
        <w:rPr>
          <w:b/>
          <w:bCs/>
          <w:color w:val="CF4A02"/>
          <w:sz w:val="20"/>
          <w:szCs w:val="20"/>
        </w:rPr>
        <w:t xml:space="preserve">pinion </w:t>
      </w:r>
    </w:p>
    <w:p w:rsidR="00E3702E" w:rsidRPr="00A94076" w:rsidRDefault="00E3702E" w:rsidP="00540BAF">
      <w:pPr>
        <w:pStyle w:val="Default"/>
        <w:jc w:val="thaiDistribute"/>
        <w:rPr>
          <w:b/>
          <w:bCs/>
          <w:sz w:val="12"/>
          <w:szCs w:val="12"/>
        </w:rPr>
      </w:pPr>
    </w:p>
    <w:p w:rsidR="00684C98" w:rsidRPr="002F7CBE" w:rsidRDefault="00684C98" w:rsidP="00540BAF">
      <w:pPr>
        <w:pStyle w:val="Default"/>
        <w:jc w:val="thaiDistribute"/>
        <w:rPr>
          <w:color w:val="auto"/>
          <w:sz w:val="18"/>
          <w:szCs w:val="18"/>
        </w:rPr>
      </w:pPr>
      <w:r w:rsidRPr="002F7CBE">
        <w:rPr>
          <w:color w:val="auto"/>
          <w:spacing w:val="-6"/>
          <w:sz w:val="18"/>
          <w:szCs w:val="18"/>
        </w:rPr>
        <w:t>I conducted my audit in accordance with Thai Standards on Auditing (TSAs). My responsibilities under those standards are</w:t>
      </w:r>
      <w:r w:rsidRPr="002F7CBE">
        <w:rPr>
          <w:color w:val="auto"/>
          <w:sz w:val="18"/>
          <w:szCs w:val="18"/>
        </w:rPr>
        <w:t xml:space="preserve"> further described in the Auditor’s </w:t>
      </w:r>
      <w:r w:rsidR="00433A38" w:rsidRPr="002F7CBE">
        <w:rPr>
          <w:color w:val="auto"/>
          <w:sz w:val="18"/>
          <w:szCs w:val="18"/>
        </w:rPr>
        <w:t>r</w:t>
      </w:r>
      <w:r w:rsidRPr="002F7CBE">
        <w:rPr>
          <w:color w:val="auto"/>
          <w:sz w:val="18"/>
          <w:szCs w:val="18"/>
        </w:rPr>
        <w:t xml:space="preserve">esponsibilities for the </w:t>
      </w:r>
      <w:r w:rsidR="009D6C4B" w:rsidRPr="002F7CBE">
        <w:rPr>
          <w:color w:val="auto"/>
          <w:sz w:val="18"/>
          <w:szCs w:val="18"/>
        </w:rPr>
        <w:t>a</w:t>
      </w:r>
      <w:r w:rsidRPr="002F7CBE">
        <w:rPr>
          <w:color w:val="auto"/>
          <w:sz w:val="18"/>
          <w:szCs w:val="18"/>
        </w:rPr>
        <w:t>udit of the</w:t>
      </w:r>
      <w:r w:rsidR="005237A1" w:rsidRPr="002F7CBE">
        <w:rPr>
          <w:color w:val="auto"/>
          <w:sz w:val="18"/>
          <w:szCs w:val="18"/>
        </w:rPr>
        <w:t xml:space="preserve"> </w:t>
      </w:r>
      <w:r w:rsidR="009D6C4B" w:rsidRPr="002F7CBE">
        <w:rPr>
          <w:color w:val="auto"/>
          <w:sz w:val="18"/>
          <w:szCs w:val="18"/>
        </w:rPr>
        <w:t>c</w:t>
      </w:r>
      <w:r w:rsidR="005237A1" w:rsidRPr="002F7CBE">
        <w:rPr>
          <w:color w:val="auto"/>
          <w:sz w:val="18"/>
          <w:szCs w:val="18"/>
        </w:rPr>
        <w:t xml:space="preserve">onsolidated and </w:t>
      </w:r>
      <w:r w:rsidR="009D6C4B" w:rsidRPr="002F7CBE">
        <w:rPr>
          <w:color w:val="auto"/>
          <w:sz w:val="18"/>
          <w:szCs w:val="18"/>
        </w:rPr>
        <w:t>separate f</w:t>
      </w:r>
      <w:r w:rsidRPr="002F7CBE">
        <w:rPr>
          <w:color w:val="auto"/>
          <w:sz w:val="18"/>
          <w:szCs w:val="18"/>
        </w:rPr>
        <w:t xml:space="preserve">inancial </w:t>
      </w:r>
      <w:r w:rsidR="009D6C4B" w:rsidRPr="002F7CBE">
        <w:rPr>
          <w:color w:val="auto"/>
          <w:sz w:val="18"/>
          <w:szCs w:val="18"/>
        </w:rPr>
        <w:t>s</w:t>
      </w:r>
      <w:r w:rsidRPr="002F7CBE">
        <w:rPr>
          <w:color w:val="auto"/>
          <w:sz w:val="18"/>
          <w:szCs w:val="18"/>
        </w:rPr>
        <w:t xml:space="preserve">tatements </w:t>
      </w:r>
      <w:r w:rsidRPr="002F7CBE">
        <w:rPr>
          <w:color w:val="auto"/>
          <w:spacing w:val="-6"/>
          <w:sz w:val="18"/>
          <w:szCs w:val="18"/>
        </w:rPr>
        <w:t xml:space="preserve">section of my report. I am independent of the </w:t>
      </w:r>
      <w:r w:rsidR="005237A1" w:rsidRPr="002F7CBE">
        <w:rPr>
          <w:color w:val="auto"/>
          <w:spacing w:val="-6"/>
          <w:sz w:val="18"/>
          <w:szCs w:val="18"/>
        </w:rPr>
        <w:t>Group</w:t>
      </w:r>
      <w:r w:rsidR="00AC1524" w:rsidRPr="002F7CBE">
        <w:rPr>
          <w:color w:val="auto"/>
          <w:spacing w:val="-6"/>
          <w:sz w:val="18"/>
          <w:szCs w:val="18"/>
        </w:rPr>
        <w:t xml:space="preserve"> and </w:t>
      </w:r>
      <w:r w:rsidR="007A3ACC" w:rsidRPr="002F7CBE">
        <w:rPr>
          <w:color w:val="auto"/>
          <w:spacing w:val="-6"/>
          <w:sz w:val="18"/>
          <w:szCs w:val="18"/>
        </w:rPr>
        <w:t xml:space="preserve">the </w:t>
      </w:r>
      <w:r w:rsidR="00AC1524" w:rsidRPr="002F7CBE">
        <w:rPr>
          <w:color w:val="auto"/>
          <w:spacing w:val="-6"/>
          <w:sz w:val="18"/>
          <w:szCs w:val="18"/>
        </w:rPr>
        <w:t>Company</w:t>
      </w:r>
      <w:r w:rsidRPr="002F7CBE">
        <w:rPr>
          <w:color w:val="auto"/>
          <w:spacing w:val="-6"/>
          <w:sz w:val="18"/>
          <w:szCs w:val="18"/>
        </w:rPr>
        <w:t xml:space="preserve"> in accordance with </w:t>
      </w:r>
      <w:r w:rsidR="002F7CBE" w:rsidRPr="002F7CBE">
        <w:rPr>
          <w:color w:val="auto"/>
          <w:spacing w:val="-6"/>
          <w:sz w:val="18"/>
          <w:szCs w:val="18"/>
        </w:rPr>
        <w:t xml:space="preserve"> the </w:t>
      </w:r>
      <w:r w:rsidRPr="002F7CBE">
        <w:rPr>
          <w:color w:val="auto"/>
          <w:sz w:val="18"/>
          <w:szCs w:val="18"/>
        </w:rPr>
        <w:t xml:space="preserve">Code of Ethics for Professional Accountants </w:t>
      </w:r>
      <w:r w:rsidR="002F7CBE" w:rsidRPr="002F7CBE">
        <w:rPr>
          <w:color w:val="auto"/>
          <w:sz w:val="18"/>
          <w:szCs w:val="18"/>
        </w:rPr>
        <w:t xml:space="preserve">issued by </w:t>
      </w:r>
      <w:r w:rsidR="002F7CBE" w:rsidRPr="002F7CBE">
        <w:rPr>
          <w:color w:val="auto"/>
          <w:spacing w:val="-6"/>
          <w:sz w:val="18"/>
          <w:szCs w:val="18"/>
        </w:rPr>
        <w:t>the Federation of Accounting</w:t>
      </w:r>
      <w:r w:rsidR="002F7CBE" w:rsidRPr="002F7CBE">
        <w:rPr>
          <w:color w:val="auto"/>
          <w:sz w:val="18"/>
          <w:szCs w:val="18"/>
        </w:rPr>
        <w:t xml:space="preserve"> Professions </w:t>
      </w:r>
      <w:r w:rsidRPr="002F7CBE">
        <w:rPr>
          <w:color w:val="auto"/>
          <w:sz w:val="18"/>
          <w:szCs w:val="18"/>
        </w:rPr>
        <w:t xml:space="preserve">that are relevant to my audit of the </w:t>
      </w:r>
      <w:r w:rsidR="006E2ABA" w:rsidRPr="002F7CBE">
        <w:rPr>
          <w:color w:val="auto"/>
          <w:sz w:val="18"/>
          <w:szCs w:val="18"/>
        </w:rPr>
        <w:t xml:space="preserve">consolidated and separate </w:t>
      </w:r>
      <w:r w:rsidRPr="002F7CBE">
        <w:rPr>
          <w:color w:val="auto"/>
          <w:sz w:val="18"/>
          <w:szCs w:val="18"/>
        </w:rPr>
        <w:t xml:space="preserve">financial statements, and I have fulfilled my other ethical responsibilities in accordance with these requirements. I believe that the audit evidence I have obtained is sufficient and appropriate to provide a basis for my opinion. </w:t>
      </w:r>
    </w:p>
    <w:p w:rsidR="008A4E40" w:rsidRPr="00A94076" w:rsidRDefault="008A4E40" w:rsidP="00540BAF">
      <w:pPr>
        <w:pStyle w:val="Default"/>
        <w:jc w:val="thaiDistribute"/>
        <w:rPr>
          <w:sz w:val="22"/>
          <w:szCs w:val="22"/>
        </w:rPr>
      </w:pPr>
    </w:p>
    <w:p w:rsidR="00604D44" w:rsidRPr="00A94076" w:rsidRDefault="00604D44" w:rsidP="00540BAF">
      <w:pPr>
        <w:pStyle w:val="Default"/>
        <w:jc w:val="thaiDistribute"/>
        <w:rPr>
          <w:rFonts w:cs="Angsana New"/>
          <w:b/>
          <w:bCs/>
          <w:sz w:val="22"/>
          <w:szCs w:val="22"/>
          <w:cs/>
        </w:rPr>
        <w:sectPr w:rsidR="00604D44" w:rsidRPr="00A94076" w:rsidSect="009E257F">
          <w:pgSz w:w="11909" w:h="16834" w:code="9"/>
          <w:pgMar w:top="3139" w:right="720" w:bottom="1584" w:left="1987" w:header="706" w:footer="706" w:gutter="0"/>
          <w:cols w:space="708"/>
          <w:docGrid w:linePitch="360"/>
        </w:sectPr>
      </w:pPr>
    </w:p>
    <w:p w:rsidR="00240078" w:rsidRPr="009E257F" w:rsidRDefault="00240078" w:rsidP="00540BAF">
      <w:pPr>
        <w:pStyle w:val="Default"/>
        <w:jc w:val="thaiDistribute"/>
        <w:rPr>
          <w:b/>
          <w:bCs/>
          <w:color w:val="CF4A02"/>
          <w:sz w:val="20"/>
          <w:szCs w:val="20"/>
        </w:rPr>
      </w:pPr>
      <w:r w:rsidRPr="009E257F">
        <w:rPr>
          <w:b/>
          <w:bCs/>
          <w:color w:val="CF4A02"/>
          <w:sz w:val="20"/>
          <w:szCs w:val="20"/>
        </w:rPr>
        <w:lastRenderedPageBreak/>
        <w:t>Key audit matters</w:t>
      </w:r>
    </w:p>
    <w:p w:rsidR="00240078" w:rsidRPr="00A94076" w:rsidRDefault="00240078" w:rsidP="00540BAF">
      <w:pPr>
        <w:pStyle w:val="Default"/>
        <w:jc w:val="thaiDistribute"/>
        <w:rPr>
          <w:b/>
          <w:bCs/>
          <w:sz w:val="12"/>
          <w:szCs w:val="12"/>
        </w:rPr>
      </w:pPr>
    </w:p>
    <w:p w:rsidR="00240078" w:rsidRPr="00A94076" w:rsidRDefault="00240078" w:rsidP="00540BAF">
      <w:pPr>
        <w:pStyle w:val="Default"/>
        <w:jc w:val="thaiDistribute"/>
        <w:rPr>
          <w:sz w:val="18"/>
          <w:szCs w:val="18"/>
        </w:rPr>
      </w:pPr>
      <w:r w:rsidRPr="00A94076">
        <w:rPr>
          <w:sz w:val="18"/>
          <w:szCs w:val="18"/>
        </w:rPr>
        <w:t>Key audit matters are those matters that, in my professional judg</w:t>
      </w:r>
      <w:r w:rsidR="00445230">
        <w:rPr>
          <w:sz w:val="18"/>
          <w:szCs w:val="18"/>
        </w:rPr>
        <w:t>e</w:t>
      </w:r>
      <w:r w:rsidRPr="00A94076">
        <w:rPr>
          <w:sz w:val="18"/>
          <w:szCs w:val="18"/>
        </w:rPr>
        <w:t xml:space="preserve">ment, were of most significance in my audit of the </w:t>
      </w:r>
      <w:r w:rsidRPr="00A94076">
        <w:rPr>
          <w:spacing w:val="-2"/>
          <w:sz w:val="18"/>
          <w:szCs w:val="18"/>
        </w:rPr>
        <w:t xml:space="preserve">consolidated and separate financial statements of the current period. </w:t>
      </w:r>
      <w:r w:rsidR="0088630B" w:rsidRPr="00A94076">
        <w:rPr>
          <w:spacing w:val="-2"/>
          <w:sz w:val="18"/>
          <w:szCs w:val="18"/>
        </w:rPr>
        <w:t>These matter</w:t>
      </w:r>
      <w:r w:rsidR="00622904" w:rsidRPr="00A94076">
        <w:rPr>
          <w:spacing w:val="-2"/>
          <w:sz w:val="18"/>
          <w:szCs w:val="18"/>
        </w:rPr>
        <w:t>s</w:t>
      </w:r>
      <w:r w:rsidR="0088630B" w:rsidRPr="00A94076">
        <w:rPr>
          <w:spacing w:val="-2"/>
          <w:sz w:val="18"/>
          <w:szCs w:val="18"/>
        </w:rPr>
        <w:t xml:space="preserve"> were</w:t>
      </w:r>
      <w:r w:rsidRPr="00A94076">
        <w:rPr>
          <w:spacing w:val="-2"/>
          <w:sz w:val="18"/>
          <w:szCs w:val="18"/>
        </w:rPr>
        <w:t xml:space="preserve"> addressed</w:t>
      </w:r>
      <w:r w:rsidRPr="00A94076">
        <w:rPr>
          <w:sz w:val="18"/>
          <w:szCs w:val="18"/>
        </w:rPr>
        <w:t xml:space="preserve"> in the context of my audit of the consolidated and separate financial statements as a whole, and in forming my opinion thereon, and I do not provide a separate opinion on these matters. </w:t>
      </w:r>
    </w:p>
    <w:p w:rsidR="00240078" w:rsidRDefault="00240078" w:rsidP="00540BAF">
      <w:pPr>
        <w:pStyle w:val="Default"/>
        <w:jc w:val="thaiDistribute"/>
        <w:rPr>
          <w:sz w:val="18"/>
          <w:szCs w:val="18"/>
        </w:rPr>
      </w:pPr>
    </w:p>
    <w:tbl>
      <w:tblPr>
        <w:tblW w:w="0" w:type="auto"/>
        <w:tblInd w:w="108" w:type="dxa"/>
        <w:tblLayout w:type="fixed"/>
        <w:tblLook w:val="04A0" w:firstRow="1" w:lastRow="0" w:firstColumn="1" w:lastColumn="0" w:noHBand="0" w:noVBand="1"/>
      </w:tblPr>
      <w:tblGrid>
        <w:gridCol w:w="4320"/>
        <w:gridCol w:w="4896"/>
      </w:tblGrid>
      <w:tr w:rsidR="009E257F" w:rsidRPr="00A94076" w:rsidTr="007C46E6">
        <w:trPr>
          <w:trHeight w:val="346"/>
        </w:trPr>
        <w:tc>
          <w:tcPr>
            <w:tcW w:w="4320" w:type="dxa"/>
            <w:shd w:val="clear" w:color="auto" w:fill="FFA543"/>
            <w:vAlign w:val="center"/>
          </w:tcPr>
          <w:p w:rsidR="009E257F" w:rsidRPr="00A94076" w:rsidRDefault="009E257F" w:rsidP="007C46E6">
            <w:pPr>
              <w:pStyle w:val="Default"/>
              <w:ind w:right="244"/>
              <w:jc w:val="center"/>
              <w:rPr>
                <w:b/>
                <w:bCs/>
                <w:color w:val="FFFFFF"/>
                <w:sz w:val="18"/>
                <w:szCs w:val="18"/>
              </w:rPr>
            </w:pPr>
            <w:r w:rsidRPr="00A94076">
              <w:rPr>
                <w:b/>
                <w:bCs/>
                <w:color w:val="FFFFFF"/>
                <w:sz w:val="18"/>
                <w:szCs w:val="18"/>
              </w:rPr>
              <w:t>Key audit matter</w:t>
            </w:r>
          </w:p>
        </w:tc>
        <w:tc>
          <w:tcPr>
            <w:tcW w:w="4896" w:type="dxa"/>
            <w:shd w:val="clear" w:color="auto" w:fill="FFA543"/>
            <w:vAlign w:val="center"/>
          </w:tcPr>
          <w:p w:rsidR="009E257F" w:rsidRPr="00A94076" w:rsidRDefault="009E257F" w:rsidP="007C46E6">
            <w:pPr>
              <w:pStyle w:val="Default"/>
              <w:jc w:val="center"/>
              <w:rPr>
                <w:b/>
                <w:bCs/>
                <w:color w:val="FFFFFF"/>
                <w:sz w:val="18"/>
                <w:szCs w:val="18"/>
              </w:rPr>
            </w:pPr>
            <w:r w:rsidRPr="00A94076">
              <w:rPr>
                <w:b/>
                <w:bCs/>
                <w:color w:val="FFFFFF"/>
                <w:sz w:val="18"/>
                <w:szCs w:val="18"/>
              </w:rPr>
              <w:t>How my audit addressed the key audit matter</w:t>
            </w:r>
          </w:p>
        </w:tc>
      </w:tr>
      <w:tr w:rsidR="009E257F" w:rsidRPr="00A94076" w:rsidTr="007C46E6">
        <w:tc>
          <w:tcPr>
            <w:tcW w:w="4320" w:type="dxa"/>
            <w:shd w:val="clear" w:color="auto" w:fill="auto"/>
          </w:tcPr>
          <w:p w:rsidR="009E257F" w:rsidRPr="00A94076" w:rsidRDefault="009E257F" w:rsidP="007C46E6">
            <w:pPr>
              <w:pStyle w:val="Default"/>
              <w:ind w:right="244"/>
              <w:jc w:val="thaiDistribute"/>
              <w:rPr>
                <w:b/>
                <w:bCs/>
                <w:i/>
                <w:iCs/>
                <w:sz w:val="12"/>
                <w:szCs w:val="12"/>
              </w:rPr>
            </w:pPr>
          </w:p>
          <w:p w:rsidR="009E257F" w:rsidRPr="00A03F52" w:rsidRDefault="009E257F" w:rsidP="007C46E6">
            <w:pPr>
              <w:pStyle w:val="Default"/>
              <w:ind w:right="244"/>
              <w:jc w:val="thaiDistribute"/>
              <w:rPr>
                <w:rFonts w:cs="Cordia New"/>
                <w:b/>
                <w:bCs/>
                <w:sz w:val="18"/>
                <w:szCs w:val="18"/>
              </w:rPr>
            </w:pPr>
            <w:r w:rsidRPr="00A94076">
              <w:rPr>
                <w:b/>
                <w:bCs/>
                <w:sz w:val="18"/>
                <w:szCs w:val="18"/>
              </w:rPr>
              <w:t xml:space="preserve">Revenue </w:t>
            </w:r>
            <w:r>
              <w:rPr>
                <w:b/>
                <w:bCs/>
                <w:sz w:val="18"/>
                <w:szCs w:val="18"/>
              </w:rPr>
              <w:t>r</w:t>
            </w:r>
            <w:r w:rsidRPr="00A94076">
              <w:rPr>
                <w:b/>
                <w:bCs/>
                <w:sz w:val="18"/>
                <w:szCs w:val="18"/>
              </w:rPr>
              <w:t>ecognition</w:t>
            </w:r>
            <w:r w:rsidRPr="00A03F52">
              <w:rPr>
                <w:rFonts w:cs="Cordia New" w:hint="cs"/>
                <w:b/>
                <w:bCs/>
                <w:sz w:val="18"/>
                <w:szCs w:val="18"/>
                <w:cs/>
              </w:rPr>
              <w:t xml:space="preserve"> </w:t>
            </w:r>
            <w:r w:rsidRPr="00A03F52">
              <w:rPr>
                <w:rFonts w:cs="Cordia New"/>
                <w:b/>
                <w:bCs/>
                <w:sz w:val="18"/>
                <w:szCs w:val="18"/>
              </w:rPr>
              <w:t>for service income</w:t>
            </w:r>
          </w:p>
          <w:p w:rsidR="009E257F" w:rsidRPr="00A94076" w:rsidRDefault="009E257F" w:rsidP="007C46E6">
            <w:pPr>
              <w:pStyle w:val="Default"/>
              <w:ind w:right="244"/>
              <w:jc w:val="thaiDistribute"/>
              <w:rPr>
                <w:b/>
                <w:bCs/>
                <w:i/>
                <w:iCs/>
                <w:sz w:val="12"/>
                <w:szCs w:val="12"/>
              </w:rPr>
            </w:pPr>
          </w:p>
        </w:tc>
        <w:tc>
          <w:tcPr>
            <w:tcW w:w="4896" w:type="dxa"/>
            <w:shd w:val="clear" w:color="auto" w:fill="F2F2F2"/>
          </w:tcPr>
          <w:p w:rsidR="009E257F" w:rsidRPr="00A94076" w:rsidRDefault="009E257F" w:rsidP="007C46E6">
            <w:pPr>
              <w:pStyle w:val="Default"/>
              <w:jc w:val="thaiDistribute"/>
              <w:rPr>
                <w:sz w:val="18"/>
                <w:szCs w:val="18"/>
              </w:rPr>
            </w:pPr>
          </w:p>
        </w:tc>
      </w:tr>
      <w:tr w:rsidR="009E257F" w:rsidRPr="00A94076" w:rsidTr="007C46E6">
        <w:tc>
          <w:tcPr>
            <w:tcW w:w="4320" w:type="dxa"/>
            <w:shd w:val="clear" w:color="auto" w:fill="auto"/>
          </w:tcPr>
          <w:p w:rsidR="00297D60" w:rsidRDefault="00297D60" w:rsidP="007C46E6">
            <w:pPr>
              <w:spacing w:after="0" w:line="240" w:lineRule="auto"/>
              <w:jc w:val="both"/>
              <w:rPr>
                <w:rFonts w:ascii="Arial" w:hAnsi="Arial" w:cs="Arial"/>
                <w:sz w:val="18"/>
                <w:szCs w:val="18"/>
              </w:rPr>
            </w:pPr>
          </w:p>
          <w:p w:rsidR="00297D60" w:rsidRPr="002567C1" w:rsidRDefault="00297D60" w:rsidP="00297D60">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 xml:space="preserve">Note </w:t>
            </w:r>
            <w:r w:rsidR="00721D58">
              <w:rPr>
                <w:rFonts w:ascii="Arial" w:hAnsi="Arial" w:cs="Arial"/>
                <w:sz w:val="18"/>
                <w:szCs w:val="18"/>
              </w:rPr>
              <w:t>6</w:t>
            </w:r>
            <w:r>
              <w:rPr>
                <w:rFonts w:ascii="Arial" w:hAnsi="Arial" w:cs="Arial"/>
                <w:sz w:val="18"/>
                <w:szCs w:val="18"/>
              </w:rPr>
              <w:t>.2</w:t>
            </w:r>
            <w:r w:rsidR="00721D58">
              <w:rPr>
                <w:rFonts w:ascii="Arial" w:hAnsi="Arial" w:cs="Arial"/>
                <w:sz w:val="18"/>
                <w:szCs w:val="18"/>
              </w:rPr>
              <w:t>1</w:t>
            </w:r>
            <w:r w:rsidRPr="00C4267E">
              <w:rPr>
                <w:rFonts w:ascii="Arial" w:hAnsi="Arial" w:cs="Arial"/>
                <w:sz w:val="18"/>
                <w:szCs w:val="18"/>
              </w:rPr>
              <w:t xml:space="preserve"> ‘</w:t>
            </w:r>
            <w:r w:rsidRPr="00C4267E">
              <w:rPr>
                <w:rFonts w:ascii="Arial" w:hAnsi="Arial" w:cs="Arial"/>
                <w:spacing w:val="-4"/>
                <w:sz w:val="18"/>
                <w:szCs w:val="18"/>
              </w:rPr>
              <w:t>Accounting policy for revenue recognition</w:t>
            </w:r>
            <w:r w:rsidRPr="002567C1">
              <w:rPr>
                <w:rFonts w:ascii="Arial" w:hAnsi="Arial" w:cs="Arial"/>
                <w:color w:val="000000"/>
                <w:sz w:val="18"/>
                <w:szCs w:val="18"/>
              </w:rPr>
              <w:t>’ to the consolidated and separate financial statements.</w:t>
            </w:r>
          </w:p>
          <w:p w:rsidR="00297D60" w:rsidRDefault="00297D60" w:rsidP="007C46E6">
            <w:pPr>
              <w:spacing w:after="0" w:line="240" w:lineRule="auto"/>
              <w:jc w:val="both"/>
              <w:rPr>
                <w:rFonts w:ascii="Arial" w:hAnsi="Arial" w:cs="Arial"/>
                <w:sz w:val="18"/>
                <w:szCs w:val="18"/>
              </w:rPr>
            </w:pPr>
          </w:p>
          <w:p w:rsidR="007C618C" w:rsidRPr="00C4267E" w:rsidRDefault="009E257F" w:rsidP="007C46E6">
            <w:pPr>
              <w:spacing w:after="0" w:line="240" w:lineRule="auto"/>
              <w:jc w:val="both"/>
              <w:rPr>
                <w:rFonts w:ascii="Arial" w:hAnsi="Arial" w:cs="Arial"/>
                <w:spacing w:val="-2"/>
                <w:sz w:val="18"/>
                <w:szCs w:val="18"/>
              </w:rPr>
            </w:pPr>
            <w:r w:rsidRPr="00A94076">
              <w:rPr>
                <w:rFonts w:ascii="Arial" w:hAnsi="Arial" w:cs="Arial"/>
                <w:sz w:val="18"/>
                <w:szCs w:val="18"/>
              </w:rPr>
              <w:t>The Group provides domestic and international freight forwarding service</w:t>
            </w:r>
            <w:r w:rsidR="007C618C">
              <w:rPr>
                <w:rFonts w:ascii="Arial" w:hAnsi="Arial" w:cs="Arial"/>
                <w:sz w:val="18"/>
                <w:szCs w:val="18"/>
              </w:rPr>
              <w:t>s</w:t>
            </w:r>
            <w:r w:rsidRPr="00A94076">
              <w:rPr>
                <w:rFonts w:ascii="Arial" w:hAnsi="Arial" w:cs="Arial"/>
                <w:sz w:val="18"/>
                <w:szCs w:val="18"/>
              </w:rPr>
              <w:t xml:space="preserve">, and integrated logistics </w:t>
            </w:r>
            <w:r w:rsidRPr="009E257F">
              <w:rPr>
                <w:rFonts w:ascii="Arial" w:hAnsi="Arial" w:cs="Arial"/>
                <w:spacing w:val="-8"/>
                <w:sz w:val="18"/>
                <w:szCs w:val="18"/>
              </w:rPr>
              <w:t>services. The Group’s aggregate revenues from services</w:t>
            </w:r>
            <w:r w:rsidRPr="00A94076">
              <w:rPr>
                <w:rFonts w:ascii="Arial" w:hAnsi="Arial" w:cs="Arial"/>
                <w:sz w:val="18"/>
                <w:szCs w:val="18"/>
              </w:rPr>
              <w:t xml:space="preserve"> </w:t>
            </w:r>
            <w:r>
              <w:rPr>
                <w:rFonts w:ascii="Arial" w:hAnsi="Arial" w:cs="Arial"/>
                <w:spacing w:val="-2"/>
                <w:sz w:val="18"/>
                <w:szCs w:val="18"/>
              </w:rPr>
              <w:t>are</w:t>
            </w:r>
            <w:r w:rsidRPr="00A94076">
              <w:rPr>
                <w:rFonts w:ascii="Arial" w:hAnsi="Arial" w:cs="Arial"/>
                <w:spacing w:val="-2"/>
                <w:sz w:val="18"/>
                <w:szCs w:val="18"/>
              </w:rPr>
              <w:t xml:space="preserve"> </w:t>
            </w:r>
            <w:r w:rsidRPr="00A6233A">
              <w:rPr>
                <w:rFonts w:ascii="Arial" w:hAnsi="Arial" w:cs="Arial"/>
                <w:spacing w:val="-2"/>
                <w:sz w:val="18"/>
                <w:szCs w:val="18"/>
              </w:rPr>
              <w:t>Baht</w:t>
            </w:r>
            <w:r w:rsidR="008C2D4B">
              <w:rPr>
                <w:rFonts w:ascii="Arial" w:hAnsi="Arial" w:cs="Arial"/>
                <w:spacing w:val="-2"/>
                <w:sz w:val="18"/>
                <w:szCs w:val="18"/>
              </w:rPr>
              <w:t xml:space="preserve"> 1,</w:t>
            </w:r>
            <w:r w:rsidR="008C2D4B" w:rsidRPr="00C4267E">
              <w:rPr>
                <w:rFonts w:ascii="Arial" w:hAnsi="Arial" w:cs="Arial"/>
                <w:spacing w:val="-2"/>
                <w:sz w:val="18"/>
                <w:szCs w:val="18"/>
              </w:rPr>
              <w:t>589.97</w:t>
            </w:r>
            <w:r w:rsidRPr="00C4267E">
              <w:rPr>
                <w:rFonts w:ascii="Arial" w:hAnsi="Arial" w:cs="Arial"/>
                <w:spacing w:val="-2"/>
                <w:sz w:val="18"/>
                <w:szCs w:val="18"/>
              </w:rPr>
              <w:t xml:space="preserve"> million, representing 99%</w:t>
            </w:r>
            <w:r w:rsidRPr="00C4267E">
              <w:rPr>
                <w:rFonts w:ascii="Arial" w:hAnsi="Arial" w:cs="Arial"/>
                <w:sz w:val="18"/>
                <w:szCs w:val="18"/>
              </w:rPr>
              <w:t xml:space="preserve"> </w:t>
            </w:r>
            <w:r w:rsidRPr="00C4267E">
              <w:rPr>
                <w:rFonts w:ascii="Arial" w:hAnsi="Arial" w:cs="Arial"/>
                <w:spacing w:val="-2"/>
                <w:sz w:val="18"/>
                <w:szCs w:val="18"/>
              </w:rPr>
              <w:t>of total revenues</w:t>
            </w:r>
            <w:r w:rsidR="006C7CFE" w:rsidRPr="00C4267E">
              <w:rPr>
                <w:rFonts w:ascii="Arial" w:hAnsi="Arial" w:hint="cs"/>
                <w:spacing w:val="-2"/>
                <w:sz w:val="18"/>
                <w:szCs w:val="18"/>
                <w:cs/>
              </w:rPr>
              <w:t xml:space="preserve"> </w:t>
            </w:r>
            <w:r w:rsidR="006C7CFE" w:rsidRPr="00C4267E">
              <w:rPr>
                <w:rFonts w:ascii="Arial" w:hAnsi="Arial"/>
                <w:spacing w:val="-2"/>
                <w:sz w:val="18"/>
                <w:szCs w:val="18"/>
              </w:rPr>
              <w:t>in the consolidated financial statements</w:t>
            </w:r>
            <w:r w:rsidRPr="00C4267E">
              <w:rPr>
                <w:rFonts w:ascii="Arial" w:hAnsi="Arial" w:cs="Arial"/>
                <w:spacing w:val="-2"/>
                <w:sz w:val="18"/>
                <w:szCs w:val="18"/>
              </w:rPr>
              <w:t xml:space="preserve">. </w:t>
            </w:r>
          </w:p>
          <w:p w:rsidR="007C618C" w:rsidRPr="00C4267E" w:rsidRDefault="007C618C" w:rsidP="007C46E6">
            <w:pPr>
              <w:spacing w:after="0" w:line="240" w:lineRule="auto"/>
              <w:jc w:val="both"/>
              <w:rPr>
                <w:rFonts w:ascii="Arial" w:hAnsi="Arial" w:cs="Arial"/>
                <w:spacing w:val="-2"/>
                <w:sz w:val="18"/>
                <w:szCs w:val="18"/>
              </w:rPr>
            </w:pPr>
          </w:p>
          <w:p w:rsidR="009E257F" w:rsidRPr="00A725F3" w:rsidRDefault="00297D60" w:rsidP="007C46E6">
            <w:pPr>
              <w:spacing w:after="0" w:line="240" w:lineRule="auto"/>
              <w:jc w:val="both"/>
              <w:rPr>
                <w:rFonts w:ascii="Arial" w:hAnsi="Arial" w:cs="Arial"/>
                <w:sz w:val="18"/>
                <w:szCs w:val="18"/>
              </w:rPr>
            </w:pPr>
            <w:r>
              <w:rPr>
                <w:rFonts w:ascii="Arial" w:hAnsi="Arial" w:cs="Arial"/>
                <w:sz w:val="18"/>
                <w:szCs w:val="18"/>
              </w:rPr>
              <w:t>R</w:t>
            </w:r>
            <w:r w:rsidR="009E257F" w:rsidRPr="00C4267E">
              <w:rPr>
                <w:rFonts w:ascii="Arial" w:hAnsi="Arial" w:cs="Arial"/>
                <w:sz w:val="18"/>
                <w:szCs w:val="18"/>
              </w:rPr>
              <w:t>evenues from services</w:t>
            </w:r>
            <w:r w:rsidR="009E257F" w:rsidRPr="00C4267E">
              <w:rPr>
                <w:rFonts w:ascii="Arial" w:hAnsi="Arial"/>
                <w:sz w:val="18"/>
                <w:szCs w:val="18"/>
              </w:rPr>
              <w:t xml:space="preserve"> are recognised when</w:t>
            </w:r>
            <w:r w:rsidR="009E257F" w:rsidRPr="00530412">
              <w:rPr>
                <w:rFonts w:ascii="Arial" w:hAnsi="Arial"/>
                <w:sz w:val="18"/>
                <w:szCs w:val="18"/>
              </w:rPr>
              <w:t xml:space="preserve"> </w:t>
            </w:r>
            <w:r w:rsidR="009E257F" w:rsidRPr="0014352D">
              <w:rPr>
                <w:rFonts w:ascii="Arial" w:hAnsi="Arial"/>
                <w:sz w:val="18"/>
                <w:szCs w:val="18"/>
              </w:rPr>
              <w:t xml:space="preserve">the </w:t>
            </w:r>
            <w:r w:rsidR="009E257F" w:rsidRPr="009E257F">
              <w:rPr>
                <w:rFonts w:ascii="Arial" w:hAnsi="Arial"/>
                <w:spacing w:val="-2"/>
                <w:sz w:val="18"/>
                <w:szCs w:val="18"/>
              </w:rPr>
              <w:t xml:space="preserve">Group satisfies a performance obligation and </w:t>
            </w:r>
            <w:r w:rsidR="009E257F" w:rsidRPr="009E257F">
              <w:rPr>
                <w:rFonts w:ascii="Arial" w:hAnsi="Arial" w:cs="Arial"/>
                <w:spacing w:val="-2"/>
                <w:sz w:val="18"/>
                <w:szCs w:val="18"/>
              </w:rPr>
              <w:t>control</w:t>
            </w:r>
            <w:r w:rsidR="009E257F" w:rsidRPr="0061255F">
              <w:rPr>
                <w:rFonts w:ascii="Arial" w:hAnsi="Arial" w:cs="Arial"/>
                <w:spacing w:val="-8"/>
                <w:sz w:val="18"/>
                <w:szCs w:val="18"/>
              </w:rPr>
              <w:t xml:space="preserve"> </w:t>
            </w:r>
            <w:r w:rsidR="009E257F" w:rsidRPr="009E257F">
              <w:rPr>
                <w:rFonts w:ascii="Arial" w:hAnsi="Arial" w:cs="Arial"/>
                <w:sz w:val="18"/>
                <w:szCs w:val="18"/>
              </w:rPr>
              <w:t xml:space="preserve">of services is </w:t>
            </w:r>
            <w:r w:rsidR="009E257F" w:rsidRPr="00A725F3">
              <w:rPr>
                <w:rFonts w:ascii="Arial" w:hAnsi="Arial" w:cs="Arial"/>
                <w:sz w:val="18"/>
                <w:szCs w:val="18"/>
              </w:rPr>
              <w:t>transferred to the customers over the contract term.</w:t>
            </w:r>
            <w:r w:rsidR="006E2168" w:rsidRPr="00A725F3">
              <w:rPr>
                <w:rFonts w:ascii="Arial" w:hAnsi="Arial" w:cs="Arial"/>
                <w:sz w:val="18"/>
                <w:szCs w:val="18"/>
              </w:rPr>
              <w:t xml:space="preserve"> The Group </w:t>
            </w:r>
            <w:r w:rsidR="00F25786" w:rsidRPr="00A725F3">
              <w:rPr>
                <w:rFonts w:ascii="Arial" w:hAnsi="Arial" w:cs="Arial"/>
                <w:sz w:val="18"/>
                <w:szCs w:val="18"/>
              </w:rPr>
              <w:t xml:space="preserve">determines whether each performance obligation </w:t>
            </w:r>
            <w:r w:rsidR="007C618C">
              <w:rPr>
                <w:rFonts w:ascii="Arial" w:hAnsi="Arial" w:cs="Arial"/>
                <w:sz w:val="18"/>
                <w:szCs w:val="18"/>
              </w:rPr>
              <w:t xml:space="preserve">is </w:t>
            </w:r>
            <w:r w:rsidR="00F25786" w:rsidRPr="00A725F3">
              <w:rPr>
                <w:rFonts w:ascii="Arial" w:hAnsi="Arial" w:cs="Arial"/>
                <w:sz w:val="18"/>
                <w:szCs w:val="18"/>
              </w:rPr>
              <w:t>satisfie</w:t>
            </w:r>
            <w:r w:rsidR="007C618C">
              <w:rPr>
                <w:rFonts w:ascii="Arial" w:hAnsi="Arial" w:cs="Arial"/>
                <w:sz w:val="18"/>
                <w:szCs w:val="18"/>
              </w:rPr>
              <w:t>d</w:t>
            </w:r>
            <w:r w:rsidR="00F25786" w:rsidRPr="00A725F3">
              <w:rPr>
                <w:rFonts w:ascii="Arial" w:hAnsi="Arial" w:cs="Arial"/>
                <w:sz w:val="18"/>
                <w:szCs w:val="18"/>
              </w:rPr>
              <w:t xml:space="preserve"> over time or satisfie</w:t>
            </w:r>
            <w:r w:rsidR="007C618C">
              <w:rPr>
                <w:rFonts w:ascii="Arial" w:hAnsi="Arial" w:cs="Arial"/>
                <w:sz w:val="18"/>
                <w:szCs w:val="18"/>
              </w:rPr>
              <w:t>d</w:t>
            </w:r>
            <w:r w:rsidR="00F25786" w:rsidRPr="00A725F3">
              <w:rPr>
                <w:rFonts w:ascii="Arial" w:hAnsi="Arial" w:cs="Arial"/>
                <w:sz w:val="18"/>
                <w:szCs w:val="18"/>
              </w:rPr>
              <w:t xml:space="preserve"> at a point in time, depending on </w:t>
            </w:r>
            <w:r w:rsidR="007C618C">
              <w:rPr>
                <w:rFonts w:ascii="Arial" w:hAnsi="Arial" w:cs="Arial"/>
                <w:sz w:val="18"/>
                <w:szCs w:val="18"/>
              </w:rPr>
              <w:t xml:space="preserve">the </w:t>
            </w:r>
            <w:r w:rsidR="00F25786" w:rsidRPr="00A725F3">
              <w:rPr>
                <w:rFonts w:ascii="Arial" w:hAnsi="Arial" w:cs="Arial"/>
                <w:sz w:val="18"/>
                <w:szCs w:val="18"/>
              </w:rPr>
              <w:t>terms of the arrangement.</w:t>
            </w:r>
          </w:p>
          <w:p w:rsidR="009E257F" w:rsidRDefault="009E257F" w:rsidP="007C46E6">
            <w:pPr>
              <w:spacing w:after="0" w:line="240" w:lineRule="auto"/>
              <w:jc w:val="both"/>
              <w:rPr>
                <w:rFonts w:ascii="Arial" w:hAnsi="Arial" w:cs="Arial"/>
                <w:color w:val="FF0000"/>
                <w:spacing w:val="-8"/>
                <w:sz w:val="18"/>
                <w:szCs w:val="18"/>
              </w:rPr>
            </w:pPr>
          </w:p>
          <w:p w:rsidR="009E257F" w:rsidRPr="00A94076" w:rsidRDefault="009E257F" w:rsidP="007C46E6">
            <w:pPr>
              <w:spacing w:after="0" w:line="240" w:lineRule="auto"/>
              <w:jc w:val="both"/>
              <w:rPr>
                <w:sz w:val="18"/>
                <w:szCs w:val="18"/>
              </w:rPr>
            </w:pPr>
            <w:r w:rsidRPr="00A94076">
              <w:rPr>
                <w:rFonts w:ascii="Arial" w:hAnsi="Arial" w:cs="Arial"/>
                <w:sz w:val="18"/>
                <w:szCs w:val="18"/>
              </w:rPr>
              <w:t>I</w:t>
            </w:r>
            <w:r w:rsidRPr="00530412">
              <w:rPr>
                <w:rFonts w:ascii="Arial" w:hAnsi="Arial" w:hint="cs"/>
                <w:sz w:val="18"/>
                <w:szCs w:val="18"/>
                <w:cs/>
              </w:rPr>
              <w:t xml:space="preserve"> </w:t>
            </w:r>
            <w:r w:rsidRPr="003A798C">
              <w:rPr>
                <w:rFonts w:ascii="Arial" w:hAnsi="Arial"/>
                <w:sz w:val="18"/>
                <w:szCs w:val="18"/>
              </w:rPr>
              <w:t xml:space="preserve">focused on the </w:t>
            </w:r>
            <w:r>
              <w:rPr>
                <w:rFonts w:ascii="Arial" w:hAnsi="Arial"/>
                <w:sz w:val="18"/>
                <w:szCs w:val="18"/>
              </w:rPr>
              <w:t xml:space="preserve">audit of </w:t>
            </w:r>
            <w:r w:rsidRPr="003A798C">
              <w:rPr>
                <w:rFonts w:ascii="Arial" w:hAnsi="Arial"/>
                <w:sz w:val="18"/>
                <w:szCs w:val="18"/>
              </w:rPr>
              <w:t>revenue recognition</w:t>
            </w:r>
            <w:r>
              <w:rPr>
                <w:rFonts w:ascii="Arial" w:hAnsi="Arial"/>
                <w:sz w:val="18"/>
                <w:szCs w:val="18"/>
              </w:rPr>
              <w:t xml:space="preserve"> for service income</w:t>
            </w:r>
            <w:r w:rsidRPr="00530412">
              <w:rPr>
                <w:rFonts w:ascii="Arial" w:hAnsi="Arial"/>
                <w:sz w:val="18"/>
                <w:szCs w:val="18"/>
              </w:rPr>
              <w:t xml:space="preserve"> because the</w:t>
            </w:r>
            <w:r>
              <w:rPr>
                <w:rFonts w:ascii="Arial" w:hAnsi="Arial"/>
                <w:sz w:val="18"/>
                <w:szCs w:val="18"/>
              </w:rPr>
              <w:t xml:space="preserve"> revenue</w:t>
            </w:r>
            <w:r w:rsidRPr="00530412">
              <w:rPr>
                <w:rFonts w:ascii="Arial" w:hAnsi="Arial"/>
                <w:sz w:val="18"/>
                <w:szCs w:val="18"/>
              </w:rPr>
              <w:t xml:space="preserve"> amount </w:t>
            </w:r>
            <w:r>
              <w:rPr>
                <w:rFonts w:ascii="Arial" w:hAnsi="Arial"/>
                <w:sz w:val="18"/>
                <w:szCs w:val="18"/>
              </w:rPr>
              <w:t>wa</w:t>
            </w:r>
            <w:r w:rsidRPr="00530412">
              <w:rPr>
                <w:rFonts w:ascii="Arial" w:hAnsi="Arial"/>
                <w:sz w:val="18"/>
                <w:szCs w:val="18"/>
              </w:rPr>
              <w:t xml:space="preserve">s material to the </w:t>
            </w:r>
            <w:r>
              <w:rPr>
                <w:rFonts w:ascii="Arial" w:hAnsi="Arial"/>
                <w:sz w:val="18"/>
                <w:szCs w:val="18"/>
              </w:rPr>
              <w:t xml:space="preserve">consolidated </w:t>
            </w:r>
            <w:r w:rsidRPr="00530412">
              <w:rPr>
                <w:rFonts w:ascii="Arial" w:hAnsi="Arial"/>
                <w:sz w:val="18"/>
                <w:szCs w:val="18"/>
              </w:rPr>
              <w:t>financial statements</w:t>
            </w:r>
            <w:r w:rsidR="00297D60">
              <w:rPr>
                <w:rFonts w:ascii="Arial" w:hAnsi="Arial"/>
                <w:sz w:val="18"/>
                <w:szCs w:val="18"/>
              </w:rPr>
              <w:t xml:space="preserve"> and the recognition depends on the conditions stipulated in each contract</w:t>
            </w:r>
            <w:r w:rsidRPr="00530412">
              <w:rPr>
                <w:rFonts w:ascii="Arial" w:hAnsi="Arial"/>
                <w:sz w:val="18"/>
                <w:szCs w:val="18"/>
              </w:rPr>
              <w:t>.</w:t>
            </w:r>
            <w:r w:rsidRPr="00530412">
              <w:rPr>
                <w:rFonts w:ascii="Arial" w:hAnsi="Arial" w:hint="cs"/>
                <w:sz w:val="18"/>
                <w:szCs w:val="18"/>
                <w:cs/>
              </w:rPr>
              <w:t xml:space="preserve"> </w:t>
            </w:r>
            <w:r>
              <w:rPr>
                <w:rFonts w:ascii="Arial" w:hAnsi="Arial"/>
                <w:sz w:val="18"/>
                <w:szCs w:val="18"/>
              </w:rPr>
              <w:t>I</w:t>
            </w:r>
            <w:r w:rsidRPr="00A94076">
              <w:rPr>
                <w:rFonts w:ascii="Arial" w:hAnsi="Arial" w:cs="Arial"/>
                <w:sz w:val="18"/>
                <w:szCs w:val="18"/>
              </w:rPr>
              <w:t xml:space="preserve"> examin</w:t>
            </w:r>
            <w:r>
              <w:rPr>
                <w:rFonts w:ascii="Arial" w:hAnsi="Arial" w:cs="Arial"/>
                <w:sz w:val="18"/>
                <w:szCs w:val="18"/>
              </w:rPr>
              <w:t>ed</w:t>
            </w:r>
            <w:r w:rsidRPr="00A94076">
              <w:rPr>
                <w:rFonts w:ascii="Arial" w:hAnsi="Arial" w:cs="Arial"/>
                <w:sz w:val="18"/>
                <w:szCs w:val="18"/>
              </w:rPr>
              <w:t xml:space="preserve"> whether the revenue transactions </w:t>
            </w:r>
            <w:r>
              <w:rPr>
                <w:rFonts w:ascii="Arial" w:hAnsi="Arial" w:cs="Arial"/>
                <w:sz w:val="18"/>
                <w:szCs w:val="18"/>
              </w:rPr>
              <w:t>were</w:t>
            </w:r>
            <w:r w:rsidRPr="00A94076">
              <w:rPr>
                <w:rFonts w:ascii="Arial" w:hAnsi="Arial" w:cs="Arial"/>
                <w:sz w:val="18"/>
                <w:szCs w:val="18"/>
              </w:rPr>
              <w:t xml:space="preserve"> </w:t>
            </w:r>
            <w:r>
              <w:rPr>
                <w:rFonts w:ascii="Arial" w:hAnsi="Arial" w:cs="Arial"/>
                <w:sz w:val="18"/>
                <w:szCs w:val="18"/>
              </w:rPr>
              <w:t>valid</w:t>
            </w:r>
            <w:r w:rsidRPr="00A94076">
              <w:rPr>
                <w:rFonts w:ascii="Arial" w:hAnsi="Arial" w:cs="Arial"/>
                <w:sz w:val="18"/>
                <w:szCs w:val="18"/>
              </w:rPr>
              <w:t xml:space="preserve"> and </w:t>
            </w:r>
            <w:r>
              <w:rPr>
                <w:rFonts w:ascii="Arial" w:hAnsi="Arial" w:cs="Arial"/>
                <w:sz w:val="18"/>
                <w:szCs w:val="18"/>
              </w:rPr>
              <w:t>occur</w:t>
            </w:r>
            <w:r w:rsidR="007C618C">
              <w:rPr>
                <w:rFonts w:ascii="Arial" w:hAnsi="Arial" w:cs="Arial"/>
                <w:sz w:val="18"/>
                <w:szCs w:val="18"/>
              </w:rPr>
              <w:t>red</w:t>
            </w:r>
            <w:r w:rsidRPr="00A94076">
              <w:rPr>
                <w:rFonts w:ascii="Arial" w:hAnsi="Arial" w:cs="Arial"/>
                <w:sz w:val="18"/>
                <w:szCs w:val="18"/>
              </w:rPr>
              <w:t xml:space="preserve"> in the </w:t>
            </w:r>
            <w:r>
              <w:rPr>
                <w:rFonts w:ascii="Arial" w:hAnsi="Arial" w:cs="Arial"/>
                <w:sz w:val="18"/>
                <w:szCs w:val="18"/>
              </w:rPr>
              <w:t xml:space="preserve">relevant </w:t>
            </w:r>
            <w:r w:rsidRPr="00A94076">
              <w:rPr>
                <w:rFonts w:ascii="Arial" w:hAnsi="Arial" w:cs="Arial"/>
                <w:sz w:val="18"/>
                <w:szCs w:val="18"/>
              </w:rPr>
              <w:t>period</w:t>
            </w:r>
            <w:r>
              <w:rPr>
                <w:rFonts w:ascii="Arial" w:hAnsi="Arial" w:cs="Arial"/>
                <w:sz w:val="18"/>
                <w:szCs w:val="18"/>
              </w:rPr>
              <w:t>.</w:t>
            </w:r>
          </w:p>
        </w:tc>
        <w:tc>
          <w:tcPr>
            <w:tcW w:w="4896" w:type="dxa"/>
            <w:shd w:val="clear" w:color="auto" w:fill="F2F2F2"/>
          </w:tcPr>
          <w:p w:rsidR="009E257F" w:rsidRPr="00A94076" w:rsidRDefault="009E257F" w:rsidP="007C46E6">
            <w:pPr>
              <w:pStyle w:val="Default"/>
              <w:jc w:val="thaiDistribute"/>
              <w:rPr>
                <w:sz w:val="18"/>
                <w:szCs w:val="18"/>
                <w:lang w:val="en-US"/>
              </w:rPr>
            </w:pPr>
            <w:r w:rsidRPr="00A94076">
              <w:rPr>
                <w:sz w:val="18"/>
                <w:szCs w:val="18"/>
                <w:lang w:val="en-US"/>
              </w:rPr>
              <w:t xml:space="preserve">I tested the revenue recognition </w:t>
            </w:r>
            <w:r>
              <w:rPr>
                <w:sz w:val="18"/>
                <w:szCs w:val="18"/>
                <w:lang w:val="en-US"/>
              </w:rPr>
              <w:t xml:space="preserve">for service income </w:t>
            </w:r>
            <w:r w:rsidRPr="00A94076">
              <w:rPr>
                <w:sz w:val="18"/>
                <w:szCs w:val="18"/>
                <w:lang w:val="en-US"/>
              </w:rPr>
              <w:t>of the Group by carrying out the following procedures:</w:t>
            </w:r>
          </w:p>
          <w:p w:rsidR="009E257F" w:rsidRPr="00A94076" w:rsidRDefault="009E257F" w:rsidP="007C46E6">
            <w:pPr>
              <w:pStyle w:val="Default"/>
              <w:jc w:val="thaiDistribute"/>
              <w:rPr>
                <w:sz w:val="18"/>
                <w:szCs w:val="18"/>
                <w:lang w:val="en-US"/>
              </w:rPr>
            </w:pPr>
          </w:p>
          <w:p w:rsidR="009E257F" w:rsidRPr="00A94076"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pacing w:val="-4"/>
                <w:sz w:val="18"/>
                <w:szCs w:val="18"/>
                <w:lang w:val="en-US"/>
              </w:rPr>
              <w:t>e</w:t>
            </w:r>
            <w:r w:rsidRPr="00A94076">
              <w:rPr>
                <w:spacing w:val="-4"/>
                <w:sz w:val="18"/>
                <w:szCs w:val="18"/>
                <w:lang w:val="en-US"/>
              </w:rPr>
              <w:t xml:space="preserve">valuated and validated the key controls over the </w:t>
            </w:r>
            <w:r>
              <w:rPr>
                <w:spacing w:val="-4"/>
                <w:sz w:val="18"/>
                <w:szCs w:val="18"/>
                <w:lang w:val="en-US"/>
              </w:rPr>
              <w:t xml:space="preserve">Group’s </w:t>
            </w:r>
            <w:r w:rsidRPr="00A94076">
              <w:rPr>
                <w:spacing w:val="-4"/>
                <w:sz w:val="18"/>
                <w:szCs w:val="18"/>
                <w:lang w:val="en-US"/>
              </w:rPr>
              <w:t>revenue</w:t>
            </w:r>
            <w:r w:rsidRPr="00A94076">
              <w:rPr>
                <w:sz w:val="18"/>
                <w:szCs w:val="18"/>
                <w:lang w:val="en-US"/>
              </w:rPr>
              <w:t xml:space="preserve"> cycle, by </w:t>
            </w:r>
            <w:r w:rsidR="00297D60">
              <w:rPr>
                <w:rFonts w:cs="Browallia New"/>
                <w:sz w:val="18"/>
                <w:szCs w:val="22"/>
              </w:rPr>
              <w:t>enquiring</w:t>
            </w:r>
            <w:r w:rsidR="007C618C">
              <w:rPr>
                <w:rFonts w:cs="Browallia New"/>
                <w:sz w:val="18"/>
                <w:szCs w:val="22"/>
              </w:rPr>
              <w:t xml:space="preserve"> with</w:t>
            </w:r>
            <w:r w:rsidRPr="00A94076">
              <w:rPr>
                <w:sz w:val="18"/>
                <w:szCs w:val="18"/>
                <w:lang w:val="en-US"/>
              </w:rPr>
              <w:t xml:space="preserve"> the Group’s personnel to understand the revenue cycle and internal contro</w:t>
            </w:r>
            <w:r>
              <w:rPr>
                <w:sz w:val="18"/>
                <w:szCs w:val="18"/>
                <w:lang w:val="en-US"/>
              </w:rPr>
              <w:t>ls. I sampled</w:t>
            </w:r>
            <w:r w:rsidRPr="00A94076">
              <w:rPr>
                <w:sz w:val="18"/>
                <w:szCs w:val="18"/>
                <w:lang w:val="en-US"/>
              </w:rPr>
              <w:t xml:space="preserve"> revenue transactions to validate key controls </w:t>
            </w:r>
            <w:r>
              <w:rPr>
                <w:sz w:val="18"/>
                <w:szCs w:val="18"/>
                <w:lang w:val="en-US"/>
              </w:rPr>
              <w:t xml:space="preserve">on </w:t>
            </w:r>
            <w:r w:rsidRPr="00A94076">
              <w:rPr>
                <w:sz w:val="18"/>
                <w:szCs w:val="18"/>
                <w:lang w:val="en-US"/>
              </w:rPr>
              <w:t>the recording of revenue</w:t>
            </w:r>
            <w:r w:rsidRPr="00A94076">
              <w:rPr>
                <w:color w:val="auto"/>
                <w:spacing w:val="-6"/>
                <w:sz w:val="18"/>
                <w:szCs w:val="18"/>
                <w:lang w:val="en-US"/>
              </w:rPr>
              <w:t>.  This</w:t>
            </w:r>
            <w:r w:rsidR="007C618C">
              <w:rPr>
                <w:color w:val="auto"/>
                <w:spacing w:val="-6"/>
                <w:sz w:val="18"/>
                <w:szCs w:val="18"/>
                <w:lang w:val="en-US"/>
              </w:rPr>
              <w:t xml:space="preserve"> validation</w:t>
            </w:r>
            <w:r w:rsidRPr="00A94076">
              <w:rPr>
                <w:color w:val="auto"/>
                <w:spacing w:val="-6"/>
                <w:sz w:val="18"/>
                <w:szCs w:val="18"/>
                <w:lang w:val="en-US"/>
              </w:rPr>
              <w:t xml:space="preserve"> included examining </w:t>
            </w:r>
            <w:r>
              <w:rPr>
                <w:color w:val="auto"/>
                <w:spacing w:val="-6"/>
                <w:sz w:val="18"/>
                <w:szCs w:val="18"/>
                <w:lang w:val="en-US"/>
              </w:rPr>
              <w:t xml:space="preserve">invoices and </w:t>
            </w:r>
            <w:r w:rsidRPr="00A94076">
              <w:rPr>
                <w:color w:val="auto"/>
                <w:spacing w:val="-6"/>
                <w:sz w:val="18"/>
                <w:szCs w:val="18"/>
                <w:lang w:val="en-US"/>
              </w:rPr>
              <w:t>supporting documents</w:t>
            </w:r>
            <w:r w:rsidR="007C618C">
              <w:rPr>
                <w:color w:val="auto"/>
                <w:spacing w:val="-6"/>
                <w:sz w:val="18"/>
                <w:szCs w:val="18"/>
                <w:lang w:val="en-US"/>
              </w:rPr>
              <w:t>,</w:t>
            </w:r>
            <w:r w:rsidRPr="00A94076">
              <w:rPr>
                <w:sz w:val="18"/>
                <w:szCs w:val="18"/>
                <w:lang w:val="en-US"/>
              </w:rPr>
              <w:t xml:space="preserve"> such as bill</w:t>
            </w:r>
            <w:r w:rsidR="007C618C">
              <w:rPr>
                <w:sz w:val="18"/>
                <w:szCs w:val="18"/>
                <w:lang w:val="en-US"/>
              </w:rPr>
              <w:t>s</w:t>
            </w:r>
            <w:r w:rsidRPr="00A94076">
              <w:rPr>
                <w:sz w:val="18"/>
                <w:szCs w:val="18"/>
                <w:lang w:val="en-US"/>
              </w:rPr>
              <w:t xml:space="preserve"> </w:t>
            </w:r>
            <w:r w:rsidRPr="00A94076">
              <w:rPr>
                <w:spacing w:val="-4"/>
                <w:sz w:val="18"/>
                <w:szCs w:val="18"/>
                <w:lang w:val="en-US"/>
              </w:rPr>
              <w:t>of lading or airway bill</w:t>
            </w:r>
            <w:r w:rsidR="007C618C">
              <w:rPr>
                <w:spacing w:val="-4"/>
                <w:sz w:val="18"/>
                <w:szCs w:val="18"/>
                <w:lang w:val="en-US"/>
              </w:rPr>
              <w:t>s</w:t>
            </w:r>
            <w:r w:rsidRPr="00A94076">
              <w:rPr>
                <w:spacing w:val="-4"/>
                <w:sz w:val="18"/>
                <w:szCs w:val="18"/>
                <w:lang w:val="en-US"/>
              </w:rPr>
              <w:t>, and quotation</w:t>
            </w:r>
            <w:r w:rsidR="007C618C">
              <w:rPr>
                <w:spacing w:val="-4"/>
                <w:sz w:val="18"/>
                <w:szCs w:val="18"/>
                <w:lang w:val="en-US"/>
              </w:rPr>
              <w:t>s</w:t>
            </w:r>
            <w:r w:rsidRPr="00A94076">
              <w:rPr>
                <w:spacing w:val="-4"/>
                <w:sz w:val="18"/>
                <w:szCs w:val="18"/>
                <w:lang w:val="en-US"/>
              </w:rPr>
              <w:t>, as well as examining</w:t>
            </w:r>
            <w:r w:rsidRPr="00A94076">
              <w:rPr>
                <w:sz w:val="18"/>
                <w:szCs w:val="18"/>
                <w:lang w:val="en-US"/>
              </w:rPr>
              <w:t xml:space="preserve"> </w:t>
            </w:r>
            <w:r>
              <w:rPr>
                <w:sz w:val="18"/>
                <w:szCs w:val="18"/>
                <w:lang w:val="en-US"/>
              </w:rPr>
              <w:t>whether</w:t>
            </w:r>
            <w:r w:rsidRPr="00A94076">
              <w:rPr>
                <w:sz w:val="18"/>
                <w:szCs w:val="18"/>
                <w:lang w:val="en-US"/>
              </w:rPr>
              <w:t xml:space="preserve"> service invoices were reviewed and approved by an </w:t>
            </w:r>
            <w:proofErr w:type="spellStart"/>
            <w:r w:rsidRPr="00A94076">
              <w:rPr>
                <w:sz w:val="18"/>
                <w:szCs w:val="18"/>
                <w:lang w:val="en-US"/>
              </w:rPr>
              <w:t>authorised</w:t>
            </w:r>
            <w:proofErr w:type="spellEnd"/>
            <w:r w:rsidRPr="00A94076">
              <w:rPr>
                <w:sz w:val="18"/>
                <w:szCs w:val="18"/>
                <w:lang w:val="en-US"/>
              </w:rPr>
              <w:t xml:space="preserve"> person</w:t>
            </w:r>
            <w:r>
              <w:rPr>
                <w:sz w:val="18"/>
                <w:szCs w:val="18"/>
                <w:lang w:val="en-US"/>
              </w:rPr>
              <w:t>. I also</w:t>
            </w:r>
            <w:r w:rsidRPr="00A94076">
              <w:rPr>
                <w:sz w:val="18"/>
                <w:szCs w:val="18"/>
                <w:lang w:val="en-US"/>
              </w:rPr>
              <w:t xml:space="preserve"> </w:t>
            </w:r>
            <w:r>
              <w:rPr>
                <w:sz w:val="18"/>
                <w:szCs w:val="18"/>
                <w:lang w:val="en-US"/>
              </w:rPr>
              <w:t xml:space="preserve">traced </w:t>
            </w:r>
            <w:r w:rsidRPr="00A94076">
              <w:rPr>
                <w:sz w:val="18"/>
                <w:szCs w:val="18"/>
                <w:lang w:val="en-US"/>
              </w:rPr>
              <w:t xml:space="preserve">cash receipts from customers </w:t>
            </w:r>
            <w:r>
              <w:rPr>
                <w:sz w:val="18"/>
                <w:szCs w:val="18"/>
                <w:lang w:val="en-US"/>
              </w:rPr>
              <w:t>to</w:t>
            </w:r>
            <w:r w:rsidRPr="00A94076">
              <w:rPr>
                <w:sz w:val="18"/>
                <w:szCs w:val="18"/>
                <w:lang w:val="en-US"/>
              </w:rPr>
              <w:t xml:space="preserve"> service invoices and transactions in the bank statements.</w:t>
            </w:r>
          </w:p>
          <w:p w:rsidR="009E257F" w:rsidRPr="00A94076" w:rsidRDefault="009E257F" w:rsidP="007C46E6">
            <w:pPr>
              <w:pStyle w:val="Default"/>
              <w:ind w:left="209" w:hanging="209"/>
              <w:jc w:val="thaiDistribute"/>
              <w:rPr>
                <w:sz w:val="18"/>
                <w:szCs w:val="18"/>
                <w:lang w:val="en-US"/>
              </w:rPr>
            </w:pPr>
          </w:p>
          <w:p w:rsidR="009E257F" w:rsidRPr="00931125"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z w:val="18"/>
                <w:szCs w:val="18"/>
                <w:lang w:val="en-US"/>
              </w:rPr>
              <w:t>p</w:t>
            </w:r>
            <w:r w:rsidRPr="00A94076">
              <w:rPr>
                <w:color w:val="auto"/>
                <w:spacing w:val="-6"/>
                <w:sz w:val="18"/>
                <w:szCs w:val="18"/>
                <w:lang w:val="en-US"/>
              </w:rPr>
              <w:t>erformed substantive tests on transactions by sampling</w:t>
            </w:r>
            <w:r w:rsidRPr="00A94076">
              <w:rPr>
                <w:sz w:val="18"/>
                <w:szCs w:val="18"/>
                <w:lang w:val="en-US"/>
              </w:rPr>
              <w:t xml:space="preserve"> each type of service revenue transaction to check that the Group has provided services to customers and recorded revenue at the appropriate recognition point </w:t>
            </w:r>
            <w:r w:rsidRPr="009E257F">
              <w:rPr>
                <w:spacing w:val="-4"/>
                <w:sz w:val="18"/>
                <w:szCs w:val="18"/>
                <w:lang w:val="en-US"/>
              </w:rPr>
              <w:t>according to the service conditions</w:t>
            </w:r>
            <w:r w:rsidR="0090492A">
              <w:rPr>
                <w:spacing w:val="-4"/>
                <w:sz w:val="18"/>
                <w:szCs w:val="18"/>
                <w:lang w:val="en-US"/>
              </w:rPr>
              <w:t>. I also</w:t>
            </w:r>
            <w:r w:rsidRPr="009E257F">
              <w:rPr>
                <w:spacing w:val="-4"/>
                <w:sz w:val="18"/>
                <w:szCs w:val="18"/>
                <w:lang w:val="en-US"/>
              </w:rPr>
              <w:t xml:space="preserve"> examin</w:t>
            </w:r>
            <w:r w:rsidR="0090492A">
              <w:rPr>
                <w:spacing w:val="-4"/>
                <w:sz w:val="18"/>
                <w:szCs w:val="18"/>
                <w:lang w:val="en-US"/>
              </w:rPr>
              <w:t>ed</w:t>
            </w:r>
            <w:r w:rsidRPr="00A94076">
              <w:rPr>
                <w:sz w:val="18"/>
                <w:szCs w:val="18"/>
                <w:lang w:val="en-US"/>
              </w:rPr>
              <w:t xml:space="preserve"> invoices </w:t>
            </w:r>
            <w:r>
              <w:rPr>
                <w:sz w:val="18"/>
                <w:szCs w:val="18"/>
                <w:lang w:val="en-US"/>
              </w:rPr>
              <w:t xml:space="preserve">and </w:t>
            </w:r>
            <w:r w:rsidRPr="00A94076">
              <w:rPr>
                <w:sz w:val="18"/>
                <w:szCs w:val="18"/>
                <w:lang w:val="en-US"/>
              </w:rPr>
              <w:t>the bill</w:t>
            </w:r>
            <w:r w:rsidR="007C618C">
              <w:rPr>
                <w:sz w:val="18"/>
                <w:szCs w:val="18"/>
                <w:lang w:val="en-US"/>
              </w:rPr>
              <w:t>s</w:t>
            </w:r>
            <w:r w:rsidRPr="00A94076">
              <w:rPr>
                <w:sz w:val="18"/>
                <w:szCs w:val="18"/>
                <w:lang w:val="en-US"/>
              </w:rPr>
              <w:t xml:space="preserve"> of lading or airway bill</w:t>
            </w:r>
            <w:r w:rsidR="007C618C">
              <w:rPr>
                <w:sz w:val="18"/>
                <w:szCs w:val="18"/>
                <w:lang w:val="en-US"/>
              </w:rPr>
              <w:t>s</w:t>
            </w:r>
            <w:r w:rsidRPr="00A94076">
              <w:rPr>
                <w:sz w:val="18"/>
                <w:szCs w:val="18"/>
                <w:lang w:val="en-US"/>
              </w:rPr>
              <w:t xml:space="preserve"> to </w:t>
            </w:r>
            <w:r>
              <w:rPr>
                <w:sz w:val="18"/>
                <w:szCs w:val="18"/>
                <w:lang w:val="en-US"/>
              </w:rPr>
              <w:t>determine</w:t>
            </w:r>
            <w:r w:rsidRPr="00A94076">
              <w:rPr>
                <w:sz w:val="18"/>
                <w:szCs w:val="18"/>
                <w:lang w:val="en-US"/>
              </w:rPr>
              <w:t xml:space="preserve"> </w:t>
            </w:r>
            <w:r w:rsidR="007C618C">
              <w:rPr>
                <w:sz w:val="18"/>
                <w:szCs w:val="18"/>
                <w:lang w:val="en-US"/>
              </w:rPr>
              <w:t>whether</w:t>
            </w:r>
            <w:r w:rsidRPr="00A94076">
              <w:rPr>
                <w:sz w:val="18"/>
                <w:szCs w:val="18"/>
                <w:lang w:val="en-US"/>
              </w:rPr>
              <w:t xml:space="preserve"> the transactions </w:t>
            </w:r>
            <w:r>
              <w:rPr>
                <w:sz w:val="18"/>
                <w:szCs w:val="18"/>
                <w:lang w:val="en-US"/>
              </w:rPr>
              <w:t>were</w:t>
            </w:r>
            <w:r w:rsidRPr="00A94076">
              <w:rPr>
                <w:sz w:val="18"/>
                <w:szCs w:val="18"/>
                <w:lang w:val="en-US"/>
              </w:rPr>
              <w:t xml:space="preserve"> valid</w:t>
            </w:r>
            <w:r w:rsidRPr="0003354C">
              <w:rPr>
                <w:rFonts w:cs="Cordia New" w:hint="cs"/>
                <w:sz w:val="18"/>
                <w:szCs w:val="18"/>
                <w:cs/>
                <w:lang w:val="en-US"/>
              </w:rPr>
              <w:t xml:space="preserve"> </w:t>
            </w:r>
            <w:r w:rsidRPr="0003354C">
              <w:rPr>
                <w:rFonts w:cs="Cordia New"/>
                <w:sz w:val="18"/>
                <w:szCs w:val="18"/>
              </w:rPr>
              <w:t>and occur</w:t>
            </w:r>
            <w:r>
              <w:rPr>
                <w:rFonts w:cs="Cordia New"/>
                <w:sz w:val="18"/>
                <w:szCs w:val="18"/>
              </w:rPr>
              <w:t>red</w:t>
            </w:r>
            <w:r w:rsidRPr="0003354C">
              <w:rPr>
                <w:rFonts w:cs="Cordia New"/>
                <w:sz w:val="18"/>
                <w:szCs w:val="18"/>
              </w:rPr>
              <w:t xml:space="preserve"> in the relevant period</w:t>
            </w:r>
            <w:r w:rsidRPr="00A94076">
              <w:rPr>
                <w:sz w:val="18"/>
                <w:szCs w:val="18"/>
                <w:lang w:val="en-US"/>
              </w:rPr>
              <w:t xml:space="preserve">.  For revenue transactions that </w:t>
            </w:r>
            <w:r w:rsidRPr="00A94076">
              <w:rPr>
                <w:spacing w:val="-4"/>
                <w:sz w:val="18"/>
                <w:szCs w:val="18"/>
                <w:lang w:val="en-US"/>
              </w:rPr>
              <w:t>ha</w:t>
            </w:r>
            <w:r w:rsidR="007C618C">
              <w:rPr>
                <w:spacing w:val="-4"/>
                <w:sz w:val="18"/>
                <w:szCs w:val="18"/>
                <w:lang w:val="en-US"/>
              </w:rPr>
              <w:t>d</w:t>
            </w:r>
            <w:r w:rsidRPr="00A94076">
              <w:rPr>
                <w:spacing w:val="-4"/>
                <w:sz w:val="18"/>
                <w:szCs w:val="18"/>
                <w:lang w:val="en-US"/>
              </w:rPr>
              <w:t xml:space="preserve"> been collected, </w:t>
            </w:r>
            <w:r w:rsidR="007C618C">
              <w:rPr>
                <w:spacing w:val="-4"/>
                <w:sz w:val="18"/>
                <w:szCs w:val="18"/>
                <w:lang w:val="en-US"/>
              </w:rPr>
              <w:t xml:space="preserve">the </w:t>
            </w:r>
            <w:r w:rsidRPr="00A94076">
              <w:rPr>
                <w:spacing w:val="-4"/>
                <w:sz w:val="18"/>
                <w:szCs w:val="18"/>
                <w:lang w:val="en-US"/>
              </w:rPr>
              <w:t>cash receipt</w:t>
            </w:r>
            <w:r w:rsidR="007C618C">
              <w:rPr>
                <w:spacing w:val="-4"/>
                <w:sz w:val="18"/>
                <w:szCs w:val="18"/>
                <w:lang w:val="en-US"/>
              </w:rPr>
              <w:t>s</w:t>
            </w:r>
            <w:r w:rsidRPr="00A94076">
              <w:rPr>
                <w:spacing w:val="-4"/>
                <w:sz w:val="18"/>
                <w:szCs w:val="18"/>
                <w:lang w:val="en-US"/>
              </w:rPr>
              <w:t xml:space="preserve"> </w:t>
            </w:r>
            <w:r>
              <w:rPr>
                <w:spacing w:val="-4"/>
                <w:sz w:val="18"/>
                <w:szCs w:val="18"/>
                <w:lang w:val="en-US"/>
              </w:rPr>
              <w:t xml:space="preserve">from customers were </w:t>
            </w:r>
            <w:r w:rsidRPr="00A94076">
              <w:rPr>
                <w:spacing w:val="-4"/>
                <w:sz w:val="18"/>
                <w:szCs w:val="18"/>
                <w:lang w:val="en-US"/>
              </w:rPr>
              <w:t>traced</w:t>
            </w:r>
            <w:r w:rsidRPr="00A94076">
              <w:rPr>
                <w:color w:val="auto"/>
                <w:spacing w:val="-6"/>
                <w:sz w:val="18"/>
                <w:szCs w:val="18"/>
                <w:lang w:val="en-US"/>
              </w:rPr>
              <w:t xml:space="preserve"> to invoices and transactions in the </w:t>
            </w:r>
            <w:r w:rsidRPr="00931125">
              <w:rPr>
                <w:color w:val="auto"/>
                <w:spacing w:val="-6"/>
                <w:sz w:val="18"/>
                <w:szCs w:val="18"/>
                <w:lang w:val="en-US"/>
              </w:rPr>
              <w:t>bank statements</w:t>
            </w:r>
            <w:r w:rsidRPr="00931125">
              <w:rPr>
                <w:sz w:val="18"/>
                <w:szCs w:val="18"/>
                <w:lang w:val="en-US"/>
              </w:rPr>
              <w:t>.</w:t>
            </w:r>
          </w:p>
          <w:p w:rsidR="009E257F" w:rsidRPr="00931125" w:rsidRDefault="009E257F" w:rsidP="007C46E6">
            <w:pPr>
              <w:pStyle w:val="Default"/>
              <w:ind w:left="209" w:hanging="209"/>
              <w:jc w:val="thaiDistribute"/>
              <w:rPr>
                <w:sz w:val="18"/>
                <w:szCs w:val="18"/>
                <w:lang w:val="en-US"/>
              </w:rPr>
            </w:pPr>
          </w:p>
          <w:p w:rsidR="009E257F" w:rsidRPr="00A725F3" w:rsidRDefault="009E257F" w:rsidP="007C46E6">
            <w:pPr>
              <w:pStyle w:val="Default"/>
              <w:ind w:left="209" w:hanging="209"/>
              <w:jc w:val="thaiDistribute"/>
              <w:rPr>
                <w:color w:val="auto"/>
                <w:sz w:val="18"/>
                <w:szCs w:val="18"/>
                <w:lang w:val="en-US"/>
              </w:rPr>
            </w:pPr>
            <w:r w:rsidRPr="00931125">
              <w:rPr>
                <w:sz w:val="18"/>
                <w:szCs w:val="18"/>
                <w:lang w:val="en-US"/>
              </w:rPr>
              <w:t>-</w:t>
            </w:r>
            <w:r w:rsidRPr="00931125">
              <w:rPr>
                <w:sz w:val="18"/>
                <w:szCs w:val="18"/>
                <w:lang w:val="en-US"/>
              </w:rPr>
              <w:tab/>
            </w:r>
            <w:r w:rsidR="00922949">
              <w:rPr>
                <w:sz w:val="18"/>
                <w:szCs w:val="18"/>
                <w:lang w:val="en-US"/>
              </w:rPr>
              <w:t>s</w:t>
            </w:r>
            <w:r w:rsidRPr="00B50A5D">
              <w:rPr>
                <w:sz w:val="18"/>
                <w:szCs w:val="18"/>
                <w:lang w:val="en-US"/>
              </w:rPr>
              <w:t>ent account receivable confirmations</w:t>
            </w:r>
            <w:r w:rsidR="007C618C">
              <w:rPr>
                <w:sz w:val="18"/>
                <w:szCs w:val="18"/>
                <w:lang w:val="en-US"/>
              </w:rPr>
              <w:t>,</w:t>
            </w:r>
            <w:r w:rsidRPr="00B50A5D">
              <w:rPr>
                <w:sz w:val="18"/>
                <w:szCs w:val="18"/>
                <w:lang w:val="en-US"/>
              </w:rPr>
              <w:t xml:space="preserve"> </w:t>
            </w:r>
            <w:r w:rsidRPr="00B50A5D">
              <w:rPr>
                <w:rFonts w:cs="Browallia New"/>
                <w:sz w:val="18"/>
                <w:szCs w:val="22"/>
              </w:rPr>
              <w:t>on</w:t>
            </w:r>
            <w:r w:rsidRPr="00B50A5D">
              <w:rPr>
                <w:sz w:val="18"/>
                <w:szCs w:val="18"/>
                <w:lang w:val="en-US"/>
              </w:rPr>
              <w:t xml:space="preserve"> </w:t>
            </w:r>
            <w:r w:rsidR="007C618C">
              <w:rPr>
                <w:sz w:val="18"/>
                <w:szCs w:val="18"/>
                <w:lang w:val="en-US"/>
              </w:rPr>
              <w:t xml:space="preserve">a </w:t>
            </w:r>
            <w:r w:rsidRPr="00B50A5D">
              <w:rPr>
                <w:sz w:val="18"/>
                <w:szCs w:val="18"/>
                <w:lang w:val="en-US"/>
              </w:rPr>
              <w:t>sampling basis</w:t>
            </w:r>
            <w:r w:rsidR="007C618C">
              <w:rPr>
                <w:sz w:val="18"/>
                <w:szCs w:val="18"/>
                <w:lang w:val="en-US"/>
              </w:rPr>
              <w:t>,</w:t>
            </w:r>
            <w:r w:rsidRPr="00B50A5D">
              <w:rPr>
                <w:sz w:val="18"/>
                <w:szCs w:val="18"/>
                <w:lang w:val="en-US"/>
              </w:rPr>
              <w:t xml:space="preserve"> to check</w:t>
            </w:r>
            <w:r w:rsidRPr="00931125">
              <w:rPr>
                <w:sz w:val="18"/>
                <w:szCs w:val="18"/>
                <w:lang w:val="en-US"/>
              </w:rPr>
              <w:t xml:space="preserve"> that the Group’s revenues </w:t>
            </w:r>
            <w:r w:rsidRPr="00931125">
              <w:rPr>
                <w:spacing w:val="-4"/>
                <w:sz w:val="18"/>
                <w:szCs w:val="18"/>
                <w:lang w:val="en-US"/>
              </w:rPr>
              <w:t xml:space="preserve">represented </w:t>
            </w:r>
            <w:r w:rsidRPr="009E257F">
              <w:rPr>
                <w:spacing w:val="-6"/>
                <w:sz w:val="18"/>
                <w:szCs w:val="18"/>
                <w:lang w:val="en-US"/>
              </w:rPr>
              <w:t>valid revenue transactions and that the accounts receivable</w:t>
            </w:r>
            <w:r w:rsidRPr="00931125">
              <w:rPr>
                <w:sz w:val="18"/>
                <w:szCs w:val="18"/>
                <w:lang w:val="en-US"/>
              </w:rPr>
              <w:t xml:space="preserve"> existed.</w:t>
            </w:r>
            <w:r w:rsidR="0068120B">
              <w:rPr>
                <w:sz w:val="18"/>
                <w:szCs w:val="18"/>
                <w:lang w:val="en-US"/>
              </w:rPr>
              <w:t xml:space="preserve"> </w:t>
            </w:r>
            <w:r w:rsidR="007C618C">
              <w:rPr>
                <w:color w:val="auto"/>
                <w:sz w:val="18"/>
                <w:szCs w:val="18"/>
                <w:lang w:val="en-US"/>
              </w:rPr>
              <w:t>For</w:t>
            </w:r>
            <w:r w:rsidR="00DD6E78" w:rsidRPr="00A725F3">
              <w:rPr>
                <w:color w:val="auto"/>
                <w:sz w:val="18"/>
                <w:szCs w:val="18"/>
                <w:lang w:val="en-US"/>
              </w:rPr>
              <w:t xml:space="preserve"> </w:t>
            </w:r>
            <w:r w:rsidR="0068120B" w:rsidRPr="00A725F3">
              <w:rPr>
                <w:color w:val="auto"/>
                <w:sz w:val="18"/>
                <w:szCs w:val="18"/>
                <w:lang w:val="en-US"/>
              </w:rPr>
              <w:t>non-response</w:t>
            </w:r>
            <w:r w:rsidR="007C618C">
              <w:rPr>
                <w:color w:val="auto"/>
                <w:sz w:val="18"/>
                <w:szCs w:val="18"/>
                <w:lang w:val="en-US"/>
              </w:rPr>
              <w:t>s</w:t>
            </w:r>
            <w:r w:rsidR="0068120B" w:rsidRPr="00A725F3">
              <w:rPr>
                <w:color w:val="auto"/>
                <w:sz w:val="18"/>
                <w:szCs w:val="18"/>
                <w:lang w:val="en-US"/>
              </w:rPr>
              <w:t xml:space="preserve">, </w:t>
            </w:r>
            <w:r w:rsidR="004D6921">
              <w:rPr>
                <w:color w:val="auto"/>
                <w:sz w:val="18"/>
                <w:szCs w:val="18"/>
                <w:lang w:val="en-US"/>
              </w:rPr>
              <w:t>an</w:t>
            </w:r>
            <w:r w:rsidR="0068120B" w:rsidRPr="00A725F3">
              <w:rPr>
                <w:color w:val="auto"/>
                <w:sz w:val="18"/>
                <w:szCs w:val="18"/>
                <w:lang w:val="en-US"/>
              </w:rPr>
              <w:t xml:space="preserve"> </w:t>
            </w:r>
            <w:r w:rsidR="00297D60" w:rsidRPr="00A725F3">
              <w:rPr>
                <w:color w:val="auto"/>
                <w:sz w:val="18"/>
                <w:szCs w:val="18"/>
                <w:lang w:val="en-US"/>
              </w:rPr>
              <w:t>alternative audit procedure</w:t>
            </w:r>
            <w:r w:rsidR="0068120B" w:rsidRPr="00A725F3">
              <w:rPr>
                <w:color w:val="auto"/>
                <w:sz w:val="18"/>
                <w:szCs w:val="18"/>
                <w:lang w:val="en-US"/>
              </w:rPr>
              <w:t xml:space="preserve"> will be performed</w:t>
            </w:r>
            <w:r w:rsidR="00DD6E78" w:rsidRPr="00A725F3">
              <w:rPr>
                <w:color w:val="auto"/>
                <w:sz w:val="18"/>
                <w:szCs w:val="18"/>
                <w:lang w:val="en-US"/>
              </w:rPr>
              <w:t xml:space="preserve"> i.e. examining subsequent cash receipts. </w:t>
            </w:r>
          </w:p>
          <w:p w:rsidR="009E257F" w:rsidRPr="00A94076" w:rsidRDefault="009E257F" w:rsidP="007C46E6">
            <w:pPr>
              <w:pStyle w:val="Default"/>
              <w:ind w:left="209" w:hanging="209"/>
              <w:jc w:val="thaiDistribute"/>
              <w:rPr>
                <w:sz w:val="18"/>
                <w:szCs w:val="18"/>
                <w:lang w:val="en-US"/>
              </w:rPr>
            </w:pPr>
          </w:p>
          <w:p w:rsidR="009E257F" w:rsidRPr="00A94076" w:rsidRDefault="009E257F" w:rsidP="007C46E6">
            <w:pPr>
              <w:pStyle w:val="Default"/>
              <w:ind w:left="209" w:hanging="209"/>
              <w:jc w:val="thaiDistribute"/>
              <w:rPr>
                <w:sz w:val="18"/>
                <w:szCs w:val="18"/>
                <w:lang w:val="en-US"/>
              </w:rPr>
            </w:pPr>
            <w:r w:rsidRPr="00A94076">
              <w:rPr>
                <w:sz w:val="18"/>
                <w:szCs w:val="18"/>
                <w:lang w:val="en-US"/>
              </w:rPr>
              <w:t>-</w:t>
            </w:r>
            <w:r w:rsidRPr="00A94076">
              <w:rPr>
                <w:sz w:val="18"/>
                <w:szCs w:val="18"/>
                <w:lang w:val="en-US"/>
              </w:rPr>
              <w:tab/>
            </w:r>
            <w:r w:rsidR="00922949">
              <w:rPr>
                <w:sz w:val="18"/>
                <w:szCs w:val="18"/>
                <w:lang w:val="en-US"/>
              </w:rPr>
              <w:t>p</w:t>
            </w:r>
            <w:r w:rsidRPr="00A94076">
              <w:rPr>
                <w:color w:val="auto"/>
                <w:spacing w:val="-6"/>
                <w:sz w:val="18"/>
                <w:szCs w:val="18"/>
                <w:lang w:val="en-US"/>
              </w:rPr>
              <w:t>erformed analytical procedures on the Group’s revenue</w:t>
            </w:r>
            <w:r w:rsidRPr="00A94076">
              <w:rPr>
                <w:sz w:val="18"/>
                <w:szCs w:val="18"/>
                <w:lang w:val="en-US"/>
              </w:rPr>
              <w:t xml:space="preserve"> </w:t>
            </w:r>
            <w:r>
              <w:rPr>
                <w:sz w:val="18"/>
                <w:szCs w:val="18"/>
                <w:lang w:val="en-US"/>
              </w:rPr>
              <w:t>for</w:t>
            </w:r>
            <w:r w:rsidRPr="00A94076">
              <w:rPr>
                <w:spacing w:val="-4"/>
                <w:sz w:val="18"/>
                <w:szCs w:val="18"/>
                <w:lang w:val="en-US"/>
              </w:rPr>
              <w:t xml:space="preserve"> each revenue type to consider whether there</w:t>
            </w:r>
            <w:r>
              <w:rPr>
                <w:spacing w:val="-4"/>
                <w:sz w:val="18"/>
                <w:szCs w:val="18"/>
                <w:lang w:val="en-US"/>
              </w:rPr>
              <w:t xml:space="preserve"> were</w:t>
            </w:r>
            <w:r w:rsidRPr="00A94076">
              <w:rPr>
                <w:spacing w:val="-4"/>
                <w:sz w:val="18"/>
                <w:szCs w:val="18"/>
                <w:lang w:val="en-US"/>
              </w:rPr>
              <w:t xml:space="preserve"> irregular</w:t>
            </w:r>
            <w:r w:rsidRPr="00A94076">
              <w:rPr>
                <w:sz w:val="18"/>
                <w:szCs w:val="18"/>
                <w:lang w:val="en-US"/>
              </w:rPr>
              <w:t xml:space="preserve"> revenue</w:t>
            </w:r>
            <w:r>
              <w:rPr>
                <w:sz w:val="18"/>
                <w:szCs w:val="18"/>
                <w:lang w:val="en-US"/>
              </w:rPr>
              <w:t xml:space="preserve"> fluctuations</w:t>
            </w:r>
            <w:r w:rsidRPr="00A94076">
              <w:rPr>
                <w:sz w:val="18"/>
                <w:szCs w:val="18"/>
                <w:lang w:val="en-US"/>
              </w:rPr>
              <w:t xml:space="preserve">. This included testing </w:t>
            </w:r>
            <w:r w:rsidRPr="00A94076">
              <w:rPr>
                <w:spacing w:val="-6"/>
                <w:sz w:val="18"/>
                <w:szCs w:val="18"/>
                <w:lang w:val="en-US"/>
              </w:rPr>
              <w:t xml:space="preserve">the appropriateness of journal entries related to </w:t>
            </w:r>
            <w:r w:rsidRPr="00A94076">
              <w:rPr>
                <w:spacing w:val="-4"/>
                <w:sz w:val="18"/>
                <w:szCs w:val="18"/>
                <w:lang w:val="en-US"/>
              </w:rPr>
              <w:t>revenues</w:t>
            </w:r>
            <w:r>
              <w:rPr>
                <w:spacing w:val="-4"/>
                <w:sz w:val="18"/>
                <w:szCs w:val="18"/>
                <w:lang w:val="en-US"/>
              </w:rPr>
              <w:t xml:space="preserve"> and</w:t>
            </w:r>
            <w:r w:rsidRPr="00A94076">
              <w:rPr>
                <w:spacing w:val="-4"/>
                <w:sz w:val="18"/>
                <w:szCs w:val="18"/>
                <w:lang w:val="en-US"/>
              </w:rPr>
              <w:t xml:space="preserve"> other related adjusting entries </w:t>
            </w:r>
            <w:r w:rsidRPr="00A94076">
              <w:rPr>
                <w:sz w:val="18"/>
                <w:szCs w:val="18"/>
                <w:lang w:val="en-US"/>
              </w:rPr>
              <w:t xml:space="preserve">to assess </w:t>
            </w:r>
            <w:r>
              <w:rPr>
                <w:sz w:val="18"/>
                <w:szCs w:val="18"/>
                <w:lang w:val="en-US"/>
              </w:rPr>
              <w:t>whether</w:t>
            </w:r>
            <w:r w:rsidRPr="00A94076">
              <w:rPr>
                <w:sz w:val="18"/>
                <w:szCs w:val="18"/>
                <w:lang w:val="en-US"/>
              </w:rPr>
              <w:t xml:space="preserve"> there were any invalid revenue transactions.</w:t>
            </w:r>
          </w:p>
          <w:p w:rsidR="009E257F" w:rsidRPr="00A94076" w:rsidRDefault="009E257F" w:rsidP="007C46E6">
            <w:pPr>
              <w:pStyle w:val="Default"/>
              <w:ind w:left="209" w:hanging="209"/>
              <w:jc w:val="thaiDistribute"/>
              <w:rPr>
                <w:sz w:val="18"/>
                <w:szCs w:val="18"/>
                <w:lang w:val="en-US"/>
              </w:rPr>
            </w:pPr>
          </w:p>
          <w:p w:rsidR="009E257F" w:rsidRPr="00A94076" w:rsidRDefault="00297D60" w:rsidP="007C46E6">
            <w:pPr>
              <w:spacing w:after="0" w:line="240" w:lineRule="auto"/>
              <w:ind w:left="68"/>
              <w:jc w:val="both"/>
              <w:rPr>
                <w:rFonts w:ascii="Arial" w:hAnsi="Arial" w:cs="Arial"/>
                <w:sz w:val="18"/>
                <w:szCs w:val="18"/>
              </w:rPr>
            </w:pPr>
            <w:r w:rsidRPr="00297D60">
              <w:rPr>
                <w:rFonts w:ascii="Arial" w:hAnsi="Arial" w:cs="Arial"/>
                <w:spacing w:val="-4"/>
                <w:sz w:val="18"/>
                <w:szCs w:val="18"/>
              </w:rPr>
              <w:t xml:space="preserve">As a result of these procedures, I determined that revenue recognition for service income was appropriate </w:t>
            </w:r>
            <w:r w:rsidR="009E257F" w:rsidRPr="00A94076">
              <w:rPr>
                <w:rFonts w:ascii="Arial" w:hAnsi="Arial" w:cs="Arial"/>
                <w:spacing w:val="-4"/>
                <w:sz w:val="18"/>
                <w:szCs w:val="18"/>
              </w:rPr>
              <w:t>in accordance</w:t>
            </w:r>
            <w:r w:rsidR="009E257F" w:rsidRPr="00A94076">
              <w:rPr>
                <w:rFonts w:ascii="Arial" w:hAnsi="Arial" w:cs="Arial"/>
                <w:sz w:val="18"/>
                <w:szCs w:val="18"/>
              </w:rPr>
              <w:t xml:space="preserve"> with the available evidence.</w:t>
            </w:r>
          </w:p>
        </w:tc>
      </w:tr>
      <w:tr w:rsidR="009E257F" w:rsidRPr="00A94076" w:rsidTr="007C46E6">
        <w:tc>
          <w:tcPr>
            <w:tcW w:w="4320" w:type="dxa"/>
            <w:tcBorders>
              <w:bottom w:val="dotted" w:sz="4" w:space="0" w:color="ED8731"/>
            </w:tcBorders>
            <w:shd w:val="clear" w:color="auto" w:fill="auto"/>
          </w:tcPr>
          <w:p w:rsidR="009E257F" w:rsidRPr="00A94076" w:rsidRDefault="009E257F" w:rsidP="007C46E6">
            <w:pPr>
              <w:pStyle w:val="Default"/>
              <w:ind w:right="244"/>
              <w:jc w:val="thaiDistribute"/>
              <w:rPr>
                <w:sz w:val="12"/>
                <w:szCs w:val="12"/>
              </w:rPr>
            </w:pPr>
          </w:p>
        </w:tc>
        <w:tc>
          <w:tcPr>
            <w:tcW w:w="4896" w:type="dxa"/>
            <w:tcBorders>
              <w:bottom w:val="dotted" w:sz="4" w:space="0" w:color="ED8731"/>
            </w:tcBorders>
            <w:shd w:val="clear" w:color="auto" w:fill="F2F2F2"/>
          </w:tcPr>
          <w:p w:rsidR="009E257F" w:rsidRPr="00A94076" w:rsidRDefault="009E257F" w:rsidP="007C46E6">
            <w:pPr>
              <w:pStyle w:val="Default"/>
              <w:jc w:val="thaiDistribute"/>
              <w:rPr>
                <w:sz w:val="12"/>
                <w:szCs w:val="12"/>
              </w:rPr>
            </w:pPr>
          </w:p>
        </w:tc>
      </w:tr>
    </w:tbl>
    <w:p w:rsidR="009E257F" w:rsidRDefault="009E257F" w:rsidP="00540BAF">
      <w:pPr>
        <w:pStyle w:val="Default"/>
        <w:jc w:val="thaiDistribute"/>
        <w:rPr>
          <w:sz w:val="18"/>
          <w:szCs w:val="18"/>
        </w:rPr>
      </w:pPr>
    </w:p>
    <w:p w:rsidR="009E257F" w:rsidRPr="00A94076" w:rsidRDefault="009E257F" w:rsidP="00540BAF">
      <w:pPr>
        <w:pStyle w:val="Default"/>
        <w:jc w:val="thaiDistribute"/>
        <w:rPr>
          <w:sz w:val="18"/>
          <w:szCs w:val="18"/>
        </w:rPr>
      </w:pPr>
    </w:p>
    <w:p w:rsidR="009E257F" w:rsidRDefault="009E257F" w:rsidP="00540BAF">
      <w:pPr>
        <w:pStyle w:val="Default"/>
        <w:jc w:val="thaiDistribute"/>
        <w:rPr>
          <w:b/>
          <w:bCs/>
          <w:color w:val="C00000"/>
          <w:sz w:val="20"/>
          <w:szCs w:val="20"/>
        </w:rPr>
        <w:sectPr w:rsidR="009E257F" w:rsidSect="009E257F">
          <w:headerReference w:type="default" r:id="rId8"/>
          <w:pgSz w:w="11909" w:h="16834" w:code="9"/>
          <w:pgMar w:top="2880" w:right="720" w:bottom="720" w:left="1987" w:header="706" w:footer="706" w:gutter="0"/>
          <w:cols w:space="708"/>
          <w:docGrid w:linePitch="360"/>
        </w:sect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AB7842" w:rsidRPr="00A94076" w:rsidTr="009E257F">
        <w:trPr>
          <w:trHeight w:val="20"/>
        </w:trPr>
        <w:tc>
          <w:tcPr>
            <w:tcW w:w="4644" w:type="dxa"/>
            <w:tcBorders>
              <w:bottom w:val="nil"/>
            </w:tcBorders>
            <w:shd w:val="clear" w:color="auto" w:fill="FFA543"/>
            <w:hideMark/>
          </w:tcPr>
          <w:p w:rsidR="00AB7842" w:rsidRPr="00A94076" w:rsidRDefault="00AB7842" w:rsidP="0022750A">
            <w:pPr>
              <w:pStyle w:val="Default"/>
              <w:jc w:val="center"/>
              <w:rPr>
                <w:b/>
                <w:bCs/>
                <w:color w:val="FFFFFF"/>
                <w:sz w:val="20"/>
                <w:szCs w:val="20"/>
              </w:rPr>
            </w:pPr>
            <w:bookmarkStart w:id="0" w:name="_Hlk64493247"/>
            <w:r w:rsidRPr="00A94076">
              <w:rPr>
                <w:b/>
                <w:bCs/>
                <w:color w:val="C00000"/>
                <w:sz w:val="20"/>
                <w:szCs w:val="20"/>
              </w:rPr>
              <w:lastRenderedPageBreak/>
              <w:br w:type="page"/>
            </w:r>
            <w:r w:rsidRPr="00A94076">
              <w:rPr>
                <w:b/>
                <w:bCs/>
                <w:color w:val="FFFFFF"/>
                <w:sz w:val="20"/>
                <w:szCs w:val="20"/>
              </w:rPr>
              <w:t>Key audit matter</w:t>
            </w:r>
          </w:p>
        </w:tc>
        <w:tc>
          <w:tcPr>
            <w:tcW w:w="4581" w:type="dxa"/>
            <w:tcBorders>
              <w:bottom w:val="nil"/>
            </w:tcBorders>
            <w:shd w:val="clear" w:color="auto" w:fill="FFA543"/>
            <w:hideMark/>
          </w:tcPr>
          <w:p w:rsidR="00AB7842" w:rsidRPr="00A94076" w:rsidRDefault="00AB7842" w:rsidP="0022750A">
            <w:pPr>
              <w:pStyle w:val="Default"/>
              <w:jc w:val="center"/>
              <w:rPr>
                <w:b/>
                <w:bCs/>
                <w:color w:val="FFFFFF"/>
                <w:sz w:val="20"/>
                <w:szCs w:val="20"/>
              </w:rPr>
            </w:pPr>
            <w:r w:rsidRPr="00A94076">
              <w:rPr>
                <w:b/>
                <w:bCs/>
                <w:color w:val="FFFFFF"/>
                <w:sz w:val="20"/>
                <w:szCs w:val="20"/>
              </w:rPr>
              <w:t>How my audit addressed the key audit matter</w:t>
            </w:r>
          </w:p>
        </w:tc>
      </w:tr>
      <w:tr w:rsidR="00AB7842" w:rsidRPr="00A94076" w:rsidTr="0022750A">
        <w:trPr>
          <w:trHeight w:val="20"/>
        </w:trPr>
        <w:tc>
          <w:tcPr>
            <w:tcW w:w="4644" w:type="dxa"/>
            <w:tcBorders>
              <w:top w:val="nil"/>
              <w:left w:val="nil"/>
              <w:bottom w:val="nil"/>
              <w:right w:val="nil"/>
            </w:tcBorders>
            <w:shd w:val="clear" w:color="auto" w:fill="auto"/>
          </w:tcPr>
          <w:p w:rsidR="00AB7842" w:rsidRPr="00A94076" w:rsidRDefault="00AB7842" w:rsidP="0022750A">
            <w:pPr>
              <w:tabs>
                <w:tab w:val="left" w:pos="2892"/>
              </w:tabs>
              <w:spacing w:after="0" w:line="240" w:lineRule="auto"/>
              <w:ind w:right="72"/>
              <w:jc w:val="thaiDistribute"/>
              <w:rPr>
                <w:rFonts w:ascii="Arial" w:eastAsia="Arial" w:hAnsi="Arial" w:cs="Arial"/>
                <w:b/>
                <w:sz w:val="12"/>
                <w:szCs w:val="12"/>
                <w:lang w:bidi="ar-SA"/>
              </w:rPr>
            </w:pPr>
          </w:p>
          <w:p w:rsidR="00AB7842" w:rsidRDefault="009C6879" w:rsidP="0022750A">
            <w:pPr>
              <w:tabs>
                <w:tab w:val="left" w:pos="2892"/>
              </w:tabs>
              <w:spacing w:after="0" w:line="240" w:lineRule="auto"/>
              <w:ind w:right="72"/>
              <w:jc w:val="thaiDistribute"/>
              <w:rPr>
                <w:rFonts w:ascii="Arial" w:eastAsia="Arial" w:hAnsi="Arial" w:cs="Arial"/>
                <w:b/>
                <w:sz w:val="18"/>
                <w:szCs w:val="18"/>
                <w:lang w:bidi="ar-SA"/>
              </w:rPr>
            </w:pPr>
            <w:r w:rsidRPr="009C6879">
              <w:rPr>
                <w:rFonts w:ascii="Arial" w:eastAsia="Arial" w:hAnsi="Arial" w:cs="Arial"/>
                <w:b/>
                <w:sz w:val="18"/>
                <w:szCs w:val="18"/>
                <w:lang w:bidi="ar-SA"/>
              </w:rPr>
              <w:t>Purchase price allocation for an acquisition of investment in a joint venture</w:t>
            </w:r>
          </w:p>
          <w:p w:rsidR="009C6879" w:rsidRPr="00A94076" w:rsidRDefault="009C6879" w:rsidP="0022750A">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2F2F2"/>
          </w:tcPr>
          <w:p w:rsidR="00AB7842" w:rsidRPr="00A94076" w:rsidRDefault="00AB7842" w:rsidP="0022750A">
            <w:pPr>
              <w:tabs>
                <w:tab w:val="left" w:pos="2892"/>
              </w:tabs>
              <w:spacing w:after="0" w:line="240" w:lineRule="auto"/>
              <w:ind w:right="72"/>
              <w:jc w:val="thaiDistribute"/>
              <w:rPr>
                <w:rFonts w:ascii="Arial" w:hAnsi="Arial" w:cs="Arial"/>
                <w:sz w:val="18"/>
                <w:szCs w:val="18"/>
              </w:rPr>
            </w:pPr>
          </w:p>
        </w:tc>
      </w:tr>
      <w:tr w:rsidR="00AB7842" w:rsidRPr="00A94076" w:rsidTr="0022750A">
        <w:trPr>
          <w:trHeight w:val="20"/>
        </w:trPr>
        <w:tc>
          <w:tcPr>
            <w:tcW w:w="4644" w:type="dxa"/>
            <w:tcBorders>
              <w:top w:val="nil"/>
              <w:left w:val="nil"/>
              <w:bottom w:val="nil"/>
              <w:right w:val="nil"/>
            </w:tcBorders>
            <w:shd w:val="clear" w:color="auto" w:fill="auto"/>
          </w:tcPr>
          <w:p w:rsidR="00FA7076" w:rsidRPr="002567C1" w:rsidRDefault="009C6879" w:rsidP="0022750A">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Note</w:t>
            </w:r>
            <w:r w:rsidR="00FD1797" w:rsidRPr="00C4267E">
              <w:rPr>
                <w:rFonts w:ascii="Arial" w:hAnsi="Arial" w:cs="Arial"/>
                <w:sz w:val="18"/>
                <w:szCs w:val="18"/>
              </w:rPr>
              <w:t xml:space="preserve"> 1</w:t>
            </w:r>
            <w:r w:rsidR="00534518" w:rsidRPr="00C4267E">
              <w:rPr>
                <w:rFonts w:ascii="Arial" w:hAnsi="Arial" w:cs="Arial"/>
                <w:sz w:val="18"/>
                <w:szCs w:val="18"/>
              </w:rPr>
              <w:t>7</w:t>
            </w:r>
            <w:r w:rsidR="00FD1797" w:rsidRPr="00C4267E">
              <w:rPr>
                <w:rFonts w:ascii="Arial" w:hAnsi="Arial" w:cs="Arial"/>
                <w:sz w:val="18"/>
                <w:szCs w:val="18"/>
              </w:rPr>
              <w:t>.2</w:t>
            </w:r>
            <w:r w:rsidRPr="00C4267E">
              <w:rPr>
                <w:rFonts w:ascii="Arial" w:hAnsi="Arial" w:cs="Arial"/>
                <w:sz w:val="18"/>
                <w:szCs w:val="18"/>
              </w:rPr>
              <w:t xml:space="preserve"> ‘</w:t>
            </w:r>
            <w:r w:rsidR="007C4749" w:rsidRPr="00C4267E">
              <w:rPr>
                <w:rFonts w:ascii="Arial" w:hAnsi="Arial" w:cs="Arial"/>
                <w:sz w:val="18"/>
                <w:szCs w:val="18"/>
              </w:rPr>
              <w:t>I</w:t>
            </w:r>
            <w:r w:rsidRPr="00C4267E">
              <w:rPr>
                <w:rFonts w:ascii="Arial" w:hAnsi="Arial" w:cs="Arial"/>
                <w:sz w:val="18"/>
                <w:szCs w:val="18"/>
              </w:rPr>
              <w:t>nvestment</w:t>
            </w:r>
            <w:r w:rsidR="00574CA3" w:rsidRPr="00C4267E">
              <w:rPr>
                <w:rFonts w:ascii="Arial" w:hAnsi="Arial" w:cs="Arial"/>
                <w:sz w:val="18"/>
                <w:szCs w:val="18"/>
              </w:rPr>
              <w:t>s</w:t>
            </w:r>
            <w:r w:rsidRPr="002567C1">
              <w:rPr>
                <w:rFonts w:ascii="Arial" w:hAnsi="Arial" w:cs="Arial"/>
                <w:color w:val="000000"/>
                <w:sz w:val="18"/>
                <w:szCs w:val="18"/>
              </w:rPr>
              <w:t xml:space="preserve"> in  joint venture</w:t>
            </w:r>
            <w:r w:rsidR="00574CA3">
              <w:rPr>
                <w:rFonts w:ascii="Arial" w:hAnsi="Arial" w:cs="Arial"/>
                <w:color w:val="000000"/>
                <w:sz w:val="18"/>
                <w:szCs w:val="18"/>
              </w:rPr>
              <w:t>s</w:t>
            </w:r>
            <w:r w:rsidRPr="002567C1">
              <w:rPr>
                <w:rFonts w:ascii="Arial" w:hAnsi="Arial" w:cs="Arial"/>
                <w:color w:val="000000"/>
                <w:sz w:val="18"/>
                <w:szCs w:val="18"/>
              </w:rPr>
              <w:t xml:space="preserve">’ to the </w:t>
            </w:r>
            <w:r w:rsidR="00B50A5D" w:rsidRPr="002567C1">
              <w:rPr>
                <w:rFonts w:ascii="Arial" w:hAnsi="Arial" w:cs="Arial"/>
                <w:color w:val="000000"/>
                <w:sz w:val="18"/>
                <w:szCs w:val="18"/>
              </w:rPr>
              <w:t xml:space="preserve">consolidated and separate </w:t>
            </w:r>
            <w:r w:rsidRPr="002567C1">
              <w:rPr>
                <w:rFonts w:ascii="Arial" w:hAnsi="Arial" w:cs="Arial"/>
                <w:color w:val="000000"/>
                <w:sz w:val="18"/>
                <w:szCs w:val="18"/>
              </w:rPr>
              <w:t>financial statements</w:t>
            </w:r>
            <w:r w:rsidR="00FD1797" w:rsidRPr="002567C1">
              <w:rPr>
                <w:rFonts w:ascii="Arial" w:hAnsi="Arial" w:cs="Arial"/>
                <w:color w:val="000000"/>
                <w:sz w:val="18"/>
                <w:szCs w:val="18"/>
              </w:rPr>
              <w:t>.</w:t>
            </w:r>
          </w:p>
          <w:p w:rsidR="00FA7076" w:rsidRPr="002567C1" w:rsidRDefault="00FA7076" w:rsidP="0022750A">
            <w:pPr>
              <w:spacing w:after="0" w:line="240" w:lineRule="auto"/>
              <w:jc w:val="thaiDistribute"/>
              <w:rPr>
                <w:rFonts w:ascii="Arial" w:hAnsi="Arial" w:cs="Arial"/>
                <w:sz w:val="18"/>
                <w:szCs w:val="18"/>
              </w:rPr>
            </w:pPr>
          </w:p>
          <w:p w:rsidR="000856AE" w:rsidRPr="002567C1" w:rsidRDefault="00FA7076" w:rsidP="0022750A">
            <w:pPr>
              <w:spacing w:after="0" w:line="240" w:lineRule="auto"/>
              <w:jc w:val="thaiDistribute"/>
              <w:rPr>
                <w:rFonts w:ascii="Arial" w:hAnsi="Arial" w:cs="Arial"/>
                <w:sz w:val="18"/>
                <w:szCs w:val="18"/>
              </w:rPr>
            </w:pPr>
            <w:r w:rsidRPr="002567C1">
              <w:rPr>
                <w:rFonts w:ascii="Arial" w:hAnsi="Arial" w:cs="Arial"/>
                <w:spacing w:val="-6"/>
                <w:sz w:val="18"/>
                <w:szCs w:val="18"/>
              </w:rPr>
              <w:t>D</w:t>
            </w:r>
            <w:r w:rsidR="00AB7842" w:rsidRPr="002567C1">
              <w:rPr>
                <w:rFonts w:ascii="Arial" w:hAnsi="Arial" w:cs="Arial"/>
                <w:spacing w:val="-6"/>
                <w:sz w:val="18"/>
                <w:szCs w:val="18"/>
              </w:rPr>
              <w:t xml:space="preserve">uring </w:t>
            </w:r>
            <w:r w:rsidR="000856AE" w:rsidRPr="002567C1">
              <w:rPr>
                <w:rFonts w:ascii="Arial" w:hAnsi="Arial" w:cs="Arial"/>
                <w:spacing w:val="-6"/>
                <w:sz w:val="18"/>
                <w:szCs w:val="18"/>
              </w:rPr>
              <w:t>201</w:t>
            </w:r>
            <w:r w:rsidR="00B3089A">
              <w:rPr>
                <w:rFonts w:ascii="Arial" w:hAnsi="Arial" w:cs="Arial"/>
                <w:spacing w:val="-6"/>
                <w:sz w:val="18"/>
                <w:szCs w:val="18"/>
              </w:rPr>
              <w:t>9</w:t>
            </w:r>
            <w:r w:rsidR="000856AE" w:rsidRPr="002567C1">
              <w:rPr>
                <w:rFonts w:ascii="Arial" w:hAnsi="Arial" w:cs="Arial"/>
                <w:spacing w:val="-6"/>
                <w:sz w:val="18"/>
                <w:szCs w:val="18"/>
              </w:rPr>
              <w:t>,</w:t>
            </w:r>
            <w:r w:rsidR="00AB7842" w:rsidRPr="002567C1">
              <w:rPr>
                <w:rFonts w:ascii="Arial" w:hAnsi="Arial" w:cs="Arial"/>
                <w:spacing w:val="-6"/>
                <w:sz w:val="18"/>
                <w:szCs w:val="18"/>
              </w:rPr>
              <w:t xml:space="preserve"> the Company acquired 50% of the registered</w:t>
            </w:r>
            <w:r w:rsidR="00AB7842" w:rsidRPr="002567C1">
              <w:rPr>
                <w:rFonts w:ascii="Arial" w:hAnsi="Arial" w:cs="Arial"/>
                <w:sz w:val="18"/>
                <w:szCs w:val="18"/>
              </w:rPr>
              <w:t xml:space="preserve"> share capital of</w:t>
            </w:r>
            <w:r w:rsidR="000856AE" w:rsidRPr="002567C1">
              <w:rPr>
                <w:rFonts w:ascii="Arial" w:hAnsi="Arial" w:cs="Arial"/>
                <w:sz w:val="18"/>
                <w:szCs w:val="18"/>
              </w:rPr>
              <w:t xml:space="preserve"> </w:t>
            </w:r>
            <w:r w:rsidR="00B3089A">
              <w:rPr>
                <w:rFonts w:ascii="Arial" w:hAnsi="Arial" w:cs="Arial"/>
                <w:sz w:val="18"/>
                <w:szCs w:val="18"/>
              </w:rPr>
              <w:t xml:space="preserve">Around Logistics Management Co., Ltd. (Around) which operated </w:t>
            </w:r>
            <w:r w:rsidR="007C4749">
              <w:rPr>
                <w:rFonts w:ascii="Arial" w:hAnsi="Arial" w:cs="Arial"/>
                <w:sz w:val="18"/>
                <w:szCs w:val="18"/>
              </w:rPr>
              <w:t>an</w:t>
            </w:r>
            <w:r w:rsidR="00B3089A">
              <w:rPr>
                <w:rFonts w:ascii="Arial" w:hAnsi="Arial" w:cs="Arial"/>
                <w:sz w:val="18"/>
                <w:szCs w:val="18"/>
              </w:rPr>
              <w:t xml:space="preserve"> international freight forwarding business. </w:t>
            </w:r>
            <w:r w:rsidR="000856AE" w:rsidRPr="002567C1">
              <w:rPr>
                <w:rFonts w:ascii="Arial" w:hAnsi="Arial" w:cs="Arial"/>
                <w:sz w:val="18"/>
                <w:szCs w:val="18"/>
              </w:rPr>
              <w:t>T</w:t>
            </w:r>
            <w:r w:rsidR="00AB7842" w:rsidRPr="002567C1">
              <w:rPr>
                <w:rFonts w:ascii="Arial" w:hAnsi="Arial" w:cs="Arial"/>
                <w:sz w:val="18"/>
                <w:szCs w:val="18"/>
              </w:rPr>
              <w:t xml:space="preserve">he </w:t>
            </w:r>
            <w:r w:rsidR="003F04D3">
              <w:rPr>
                <w:rFonts w:ascii="Arial" w:hAnsi="Arial" w:cs="Arial"/>
                <w:sz w:val="18"/>
                <w:szCs w:val="18"/>
              </w:rPr>
              <w:t xml:space="preserve">cost of </w:t>
            </w:r>
            <w:r w:rsidR="007C4749">
              <w:rPr>
                <w:rFonts w:ascii="Arial" w:hAnsi="Arial" w:cs="Arial"/>
                <w:sz w:val="18"/>
                <w:szCs w:val="18"/>
              </w:rPr>
              <w:t xml:space="preserve">this </w:t>
            </w:r>
            <w:r w:rsidR="003F04D3">
              <w:rPr>
                <w:rFonts w:ascii="Arial" w:hAnsi="Arial" w:cs="Arial"/>
                <w:sz w:val="18"/>
                <w:szCs w:val="18"/>
              </w:rPr>
              <w:t xml:space="preserve">investment in a joint venture </w:t>
            </w:r>
            <w:r w:rsidR="000C7AEE">
              <w:rPr>
                <w:rFonts w:ascii="Arial" w:hAnsi="Arial" w:cs="Arial"/>
                <w:sz w:val="18"/>
                <w:szCs w:val="18"/>
              </w:rPr>
              <w:t>was</w:t>
            </w:r>
            <w:r w:rsidR="003F04D3">
              <w:rPr>
                <w:rFonts w:ascii="Arial" w:hAnsi="Arial" w:cs="Arial"/>
                <w:sz w:val="18"/>
                <w:szCs w:val="18"/>
              </w:rPr>
              <w:t xml:space="preserve"> </w:t>
            </w:r>
            <w:r w:rsidR="00AB7842" w:rsidRPr="002567C1">
              <w:rPr>
                <w:rFonts w:ascii="Arial" w:hAnsi="Arial" w:cs="Arial"/>
                <w:spacing w:val="-2"/>
                <w:sz w:val="18"/>
                <w:szCs w:val="18"/>
              </w:rPr>
              <w:t xml:space="preserve">Baht </w:t>
            </w:r>
            <w:r w:rsidR="00B3089A">
              <w:rPr>
                <w:rFonts w:ascii="Arial" w:hAnsi="Arial" w:cs="Arial"/>
                <w:spacing w:val="-2"/>
                <w:sz w:val="18"/>
                <w:szCs w:val="18"/>
              </w:rPr>
              <w:t>536.80</w:t>
            </w:r>
            <w:r w:rsidR="00AB7842" w:rsidRPr="002567C1">
              <w:rPr>
                <w:rFonts w:ascii="Arial" w:hAnsi="Arial" w:cs="Arial"/>
                <w:sz w:val="18"/>
                <w:szCs w:val="18"/>
              </w:rPr>
              <w:t xml:space="preserve"> million.</w:t>
            </w:r>
            <w:r w:rsidR="000856AE" w:rsidRPr="002567C1">
              <w:rPr>
                <w:rFonts w:ascii="Arial" w:hAnsi="Arial" w:cs="Arial"/>
                <w:sz w:val="18"/>
                <w:szCs w:val="18"/>
              </w:rPr>
              <w:t xml:space="preserve"> As at 31 December 201</w:t>
            </w:r>
            <w:r w:rsidR="00B3089A">
              <w:rPr>
                <w:rFonts w:ascii="Arial" w:hAnsi="Arial" w:cs="Arial"/>
                <w:sz w:val="18"/>
                <w:szCs w:val="18"/>
              </w:rPr>
              <w:t>9</w:t>
            </w:r>
            <w:r w:rsidR="000856AE" w:rsidRPr="002567C1">
              <w:rPr>
                <w:rFonts w:ascii="Arial" w:hAnsi="Arial" w:cs="Arial"/>
                <w:sz w:val="18"/>
                <w:szCs w:val="18"/>
              </w:rPr>
              <w:t xml:space="preserve">, the Company was </w:t>
            </w:r>
            <w:r w:rsidR="007C4749">
              <w:rPr>
                <w:rFonts w:ascii="Arial" w:hAnsi="Arial" w:cs="Arial"/>
                <w:sz w:val="18"/>
                <w:szCs w:val="18"/>
              </w:rPr>
              <w:t xml:space="preserve">in the process of </w:t>
            </w:r>
            <w:r w:rsidR="000856AE" w:rsidRPr="002567C1">
              <w:rPr>
                <w:rFonts w:ascii="Arial" w:hAnsi="Arial" w:cs="Arial"/>
                <w:sz w:val="18"/>
                <w:szCs w:val="18"/>
              </w:rPr>
              <w:t>determining</w:t>
            </w:r>
            <w:r w:rsidR="007C4749">
              <w:rPr>
                <w:rFonts w:ascii="Arial" w:hAnsi="Arial" w:cs="Arial"/>
                <w:sz w:val="18"/>
                <w:szCs w:val="18"/>
              </w:rPr>
              <w:t xml:space="preserve"> the</w:t>
            </w:r>
            <w:r w:rsidR="000856AE" w:rsidRPr="002567C1">
              <w:rPr>
                <w:rFonts w:ascii="Arial" w:hAnsi="Arial" w:cs="Arial"/>
                <w:sz w:val="18"/>
                <w:szCs w:val="18"/>
              </w:rPr>
              <w:t xml:space="preserve"> fair value of the net assets</w:t>
            </w:r>
            <w:r w:rsidR="00CC2A87" w:rsidRPr="002567C1">
              <w:rPr>
                <w:rFonts w:ascii="Arial" w:hAnsi="Arial" w:cs="Arial"/>
                <w:sz w:val="18"/>
                <w:szCs w:val="18"/>
              </w:rPr>
              <w:t xml:space="preserve"> acquired</w:t>
            </w:r>
            <w:r w:rsidR="000856AE" w:rsidRPr="002567C1">
              <w:rPr>
                <w:rFonts w:ascii="Arial" w:hAnsi="Arial" w:cs="Arial"/>
                <w:sz w:val="18"/>
                <w:szCs w:val="18"/>
              </w:rPr>
              <w:t xml:space="preserve"> and review</w:t>
            </w:r>
            <w:r w:rsidR="007C4749">
              <w:rPr>
                <w:rFonts w:ascii="Arial" w:hAnsi="Arial" w:cs="Arial"/>
                <w:sz w:val="18"/>
                <w:szCs w:val="18"/>
              </w:rPr>
              <w:t>ing the</w:t>
            </w:r>
            <w:r w:rsidR="000856AE" w:rsidRPr="002567C1">
              <w:rPr>
                <w:rFonts w:ascii="Arial" w:hAnsi="Arial" w:cs="Arial"/>
                <w:sz w:val="18"/>
                <w:szCs w:val="18"/>
              </w:rPr>
              <w:t xml:space="preserve"> purchase price allocation </w:t>
            </w:r>
            <w:r w:rsidR="009C6879" w:rsidRPr="002567C1">
              <w:rPr>
                <w:rFonts w:ascii="Arial" w:hAnsi="Arial" w:cs="Arial"/>
                <w:sz w:val="18"/>
                <w:szCs w:val="18"/>
              </w:rPr>
              <w:t xml:space="preserve">for </w:t>
            </w:r>
            <w:r w:rsidR="007C4749">
              <w:rPr>
                <w:rFonts w:ascii="Arial" w:hAnsi="Arial" w:cs="Arial"/>
                <w:sz w:val="18"/>
                <w:szCs w:val="18"/>
              </w:rPr>
              <w:t>this</w:t>
            </w:r>
            <w:r w:rsidR="000856AE" w:rsidRPr="002567C1">
              <w:rPr>
                <w:rFonts w:ascii="Arial" w:hAnsi="Arial" w:cs="Arial"/>
                <w:sz w:val="18"/>
                <w:szCs w:val="18"/>
              </w:rPr>
              <w:t xml:space="preserve"> acquisition of investment in </w:t>
            </w:r>
            <w:r w:rsidR="009C6879" w:rsidRPr="002567C1">
              <w:rPr>
                <w:rFonts w:ascii="Arial" w:hAnsi="Arial" w:cs="Arial"/>
                <w:sz w:val="18"/>
                <w:szCs w:val="18"/>
              </w:rPr>
              <w:t xml:space="preserve">a </w:t>
            </w:r>
            <w:r w:rsidR="000856AE" w:rsidRPr="002567C1">
              <w:rPr>
                <w:rFonts w:ascii="Arial" w:hAnsi="Arial" w:cs="Arial"/>
                <w:sz w:val="18"/>
                <w:szCs w:val="18"/>
              </w:rPr>
              <w:t>joint venture.</w:t>
            </w:r>
          </w:p>
          <w:p w:rsidR="000856AE" w:rsidRPr="002567C1" w:rsidRDefault="000856AE" w:rsidP="0022750A">
            <w:pPr>
              <w:spacing w:after="0" w:line="240" w:lineRule="auto"/>
              <w:jc w:val="thaiDistribute"/>
              <w:rPr>
                <w:rFonts w:ascii="Arial" w:hAnsi="Arial" w:cs="Arial"/>
                <w:sz w:val="18"/>
                <w:szCs w:val="18"/>
              </w:rPr>
            </w:pPr>
          </w:p>
          <w:p w:rsidR="00AB7842" w:rsidRPr="00F32609" w:rsidRDefault="000856AE" w:rsidP="000856AE">
            <w:pPr>
              <w:spacing w:after="0" w:line="240" w:lineRule="auto"/>
              <w:jc w:val="thaiDistribute"/>
              <w:rPr>
                <w:rFonts w:ascii="Arial" w:hAnsi="Arial" w:cs="Arial"/>
                <w:sz w:val="18"/>
                <w:szCs w:val="22"/>
              </w:rPr>
            </w:pPr>
            <w:r w:rsidRPr="002567C1">
              <w:rPr>
                <w:rFonts w:ascii="Arial" w:hAnsi="Arial" w:cs="Arial"/>
                <w:spacing w:val="-4"/>
                <w:sz w:val="18"/>
                <w:szCs w:val="18"/>
              </w:rPr>
              <w:t>In 20</w:t>
            </w:r>
            <w:r w:rsidR="003F04D3" w:rsidRPr="00873B16">
              <w:rPr>
                <w:rFonts w:ascii="Arial" w:hAnsi="Arial"/>
                <w:spacing w:val="-4"/>
                <w:sz w:val="18"/>
                <w:szCs w:val="18"/>
              </w:rPr>
              <w:t>20</w:t>
            </w:r>
            <w:r w:rsidRPr="002567C1">
              <w:rPr>
                <w:rFonts w:ascii="Arial" w:hAnsi="Arial" w:cs="Arial"/>
                <w:spacing w:val="-4"/>
                <w:sz w:val="18"/>
                <w:szCs w:val="18"/>
              </w:rPr>
              <w:t>, m</w:t>
            </w:r>
            <w:r w:rsidR="00AB7842" w:rsidRPr="002567C1">
              <w:rPr>
                <w:rFonts w:ascii="Arial" w:hAnsi="Arial" w:cs="Arial"/>
                <w:spacing w:val="-4"/>
                <w:sz w:val="18"/>
                <w:szCs w:val="18"/>
              </w:rPr>
              <w:t xml:space="preserve">anagement engaged </w:t>
            </w:r>
            <w:r w:rsidR="007C4749">
              <w:rPr>
                <w:rFonts w:ascii="Arial" w:hAnsi="Arial" w:cs="Arial"/>
                <w:spacing w:val="-4"/>
                <w:sz w:val="18"/>
                <w:szCs w:val="18"/>
              </w:rPr>
              <w:t xml:space="preserve">an </w:t>
            </w:r>
            <w:r w:rsidR="00AB7842" w:rsidRPr="002567C1">
              <w:rPr>
                <w:rFonts w:ascii="Arial" w:hAnsi="Arial" w:cs="Arial"/>
                <w:spacing w:val="-4"/>
                <w:sz w:val="18"/>
                <w:szCs w:val="18"/>
              </w:rPr>
              <w:t xml:space="preserve">external </w:t>
            </w:r>
            <w:r w:rsidR="00AB7842" w:rsidRPr="002567C1">
              <w:rPr>
                <w:rFonts w:ascii="Arial" w:hAnsi="Arial" w:cs="Arial"/>
                <w:sz w:val="18"/>
                <w:szCs w:val="18"/>
              </w:rPr>
              <w:t xml:space="preserve">valuation expert to </w:t>
            </w:r>
            <w:r w:rsidR="009C6879" w:rsidRPr="002567C1">
              <w:rPr>
                <w:rFonts w:ascii="Arial" w:hAnsi="Arial" w:cs="Arial"/>
                <w:sz w:val="18"/>
                <w:szCs w:val="18"/>
              </w:rPr>
              <w:t xml:space="preserve">measure the fair value of net </w:t>
            </w:r>
            <w:r w:rsidR="00AB7842" w:rsidRPr="002567C1">
              <w:rPr>
                <w:rFonts w:ascii="Arial" w:hAnsi="Arial" w:cs="Arial"/>
                <w:sz w:val="18"/>
                <w:szCs w:val="18"/>
              </w:rPr>
              <w:t xml:space="preserve">assets acquired </w:t>
            </w:r>
            <w:r w:rsidR="009C6879" w:rsidRPr="002567C1">
              <w:rPr>
                <w:rFonts w:ascii="Arial" w:hAnsi="Arial" w:cs="Arial"/>
                <w:sz w:val="18"/>
                <w:szCs w:val="18"/>
              </w:rPr>
              <w:t xml:space="preserve">and consider </w:t>
            </w:r>
            <w:r w:rsidR="00AB7842" w:rsidRPr="002567C1">
              <w:rPr>
                <w:rFonts w:ascii="Arial" w:hAnsi="Arial" w:cs="Arial"/>
                <w:sz w:val="18"/>
                <w:szCs w:val="18"/>
              </w:rPr>
              <w:t xml:space="preserve">the </w:t>
            </w:r>
            <w:r w:rsidRPr="002567C1">
              <w:rPr>
                <w:rFonts w:ascii="Arial" w:hAnsi="Arial" w:cs="Arial"/>
                <w:sz w:val="18"/>
                <w:szCs w:val="18"/>
              </w:rPr>
              <w:t>p</w:t>
            </w:r>
            <w:r w:rsidR="00AB7842" w:rsidRPr="002567C1">
              <w:rPr>
                <w:rFonts w:ascii="Arial" w:hAnsi="Arial" w:cs="Arial"/>
                <w:sz w:val="18"/>
                <w:szCs w:val="18"/>
              </w:rPr>
              <w:t xml:space="preserve">urchase </w:t>
            </w:r>
            <w:r w:rsidRPr="002567C1">
              <w:rPr>
                <w:rFonts w:ascii="Arial" w:hAnsi="Arial" w:cs="Arial"/>
                <w:sz w:val="18"/>
                <w:szCs w:val="18"/>
              </w:rPr>
              <w:t>p</w:t>
            </w:r>
            <w:r w:rsidR="00AB7842" w:rsidRPr="002567C1">
              <w:rPr>
                <w:rFonts w:ascii="Arial" w:hAnsi="Arial" w:cs="Arial"/>
                <w:sz w:val="18"/>
                <w:szCs w:val="18"/>
              </w:rPr>
              <w:t xml:space="preserve">rice </w:t>
            </w:r>
            <w:r w:rsidRPr="002567C1">
              <w:rPr>
                <w:rFonts w:ascii="Arial" w:hAnsi="Arial" w:cs="Arial"/>
                <w:sz w:val="18"/>
                <w:szCs w:val="18"/>
              </w:rPr>
              <w:t>a</w:t>
            </w:r>
            <w:r w:rsidR="00AB7842" w:rsidRPr="002567C1">
              <w:rPr>
                <w:rFonts w:ascii="Arial" w:hAnsi="Arial" w:cs="Arial"/>
                <w:sz w:val="18"/>
                <w:szCs w:val="18"/>
              </w:rPr>
              <w:t xml:space="preserve">llocation. The fair value of net assets acquired </w:t>
            </w:r>
            <w:r w:rsidR="00836AD2" w:rsidRPr="002567C1">
              <w:rPr>
                <w:rFonts w:ascii="Arial" w:hAnsi="Arial" w:cs="Arial"/>
                <w:sz w:val="18"/>
                <w:szCs w:val="18"/>
              </w:rPr>
              <w:t>was</w:t>
            </w:r>
            <w:r w:rsidR="00AB7842" w:rsidRPr="002567C1">
              <w:rPr>
                <w:rFonts w:ascii="Arial" w:hAnsi="Arial" w:cs="Arial"/>
                <w:sz w:val="18"/>
                <w:szCs w:val="18"/>
              </w:rPr>
              <w:t xml:space="preserve"> Baht </w:t>
            </w:r>
            <w:r w:rsidR="003F04D3">
              <w:rPr>
                <w:rFonts w:ascii="Arial" w:hAnsi="Arial" w:cs="Arial"/>
                <w:sz w:val="18"/>
                <w:szCs w:val="18"/>
              </w:rPr>
              <w:t>2</w:t>
            </w:r>
            <w:r w:rsidRPr="002567C1">
              <w:rPr>
                <w:rFonts w:ascii="Arial" w:hAnsi="Arial" w:cs="Arial"/>
                <w:sz w:val="18"/>
                <w:szCs w:val="18"/>
              </w:rPr>
              <w:t>1.</w:t>
            </w:r>
            <w:r w:rsidR="003F04D3">
              <w:rPr>
                <w:rFonts w:ascii="Arial" w:hAnsi="Arial" w:cs="Arial"/>
                <w:sz w:val="18"/>
                <w:szCs w:val="18"/>
              </w:rPr>
              <w:t>70</w:t>
            </w:r>
            <w:r w:rsidR="00AB7842" w:rsidRPr="002567C1">
              <w:rPr>
                <w:rFonts w:ascii="Arial" w:hAnsi="Arial" w:cs="Arial"/>
                <w:sz w:val="18"/>
                <w:szCs w:val="18"/>
              </w:rPr>
              <w:t xml:space="preserve"> million</w:t>
            </w:r>
            <w:r w:rsidR="003F04D3">
              <w:rPr>
                <w:rFonts w:ascii="Arial" w:hAnsi="Arial" w:cs="Browallia New"/>
                <w:sz w:val="18"/>
                <w:szCs w:val="22"/>
              </w:rPr>
              <w:t xml:space="preserve">. </w:t>
            </w:r>
            <w:r w:rsidR="00EC425C" w:rsidRPr="00F32609">
              <w:rPr>
                <w:rFonts w:ascii="Arial" w:hAnsi="Arial" w:cs="Browallia New"/>
                <w:sz w:val="18"/>
                <w:szCs w:val="22"/>
              </w:rPr>
              <w:t>Based on</w:t>
            </w:r>
            <w:r w:rsidR="007C4749">
              <w:rPr>
                <w:rFonts w:ascii="Arial" w:hAnsi="Arial" w:cs="Browallia New"/>
                <w:sz w:val="18"/>
                <w:szCs w:val="22"/>
              </w:rPr>
              <w:t xml:space="preserve"> the</w:t>
            </w:r>
            <w:r w:rsidR="00EC425C" w:rsidRPr="00F32609">
              <w:rPr>
                <w:rFonts w:ascii="Arial" w:hAnsi="Arial" w:cs="Browallia New"/>
                <w:sz w:val="18"/>
                <w:szCs w:val="22"/>
              </w:rPr>
              <w:t xml:space="preserve"> external valuation expert’s consideration </w:t>
            </w:r>
            <w:r w:rsidR="007C4749">
              <w:rPr>
                <w:rFonts w:ascii="Arial" w:hAnsi="Arial" w:cs="Browallia New"/>
                <w:sz w:val="18"/>
                <w:szCs w:val="22"/>
              </w:rPr>
              <w:t>of</w:t>
            </w:r>
            <w:r w:rsidR="00EC425C" w:rsidRPr="00F32609">
              <w:rPr>
                <w:rFonts w:ascii="Arial" w:hAnsi="Arial" w:cs="Browallia New"/>
                <w:sz w:val="18"/>
                <w:szCs w:val="22"/>
              </w:rPr>
              <w:t xml:space="preserve"> the net assets acquired, t</w:t>
            </w:r>
            <w:r w:rsidR="003F04D3" w:rsidRPr="00F32609">
              <w:rPr>
                <w:rFonts w:ascii="Arial" w:hAnsi="Arial" w:cs="Browallia New"/>
                <w:sz w:val="18"/>
                <w:szCs w:val="22"/>
              </w:rPr>
              <w:t xml:space="preserve">here </w:t>
            </w:r>
            <w:r w:rsidR="007C4749">
              <w:rPr>
                <w:rFonts w:ascii="Arial" w:hAnsi="Arial" w:cs="Browallia New"/>
                <w:sz w:val="18"/>
                <w:szCs w:val="22"/>
              </w:rPr>
              <w:t>were</w:t>
            </w:r>
            <w:r w:rsidR="006C78C9" w:rsidRPr="00F32609">
              <w:rPr>
                <w:rFonts w:ascii="Arial" w:hAnsi="Arial" w:cs="Browallia New"/>
                <w:sz w:val="18"/>
                <w:szCs w:val="22"/>
              </w:rPr>
              <w:t xml:space="preserve"> no identifiable intangible assets acquired in </w:t>
            </w:r>
            <w:r w:rsidR="00EC425C" w:rsidRPr="00F32609">
              <w:rPr>
                <w:rFonts w:ascii="Arial" w:hAnsi="Arial" w:cs="Browallia New"/>
                <w:sz w:val="18"/>
                <w:szCs w:val="22"/>
              </w:rPr>
              <w:t>this</w:t>
            </w:r>
            <w:r w:rsidR="006C78C9" w:rsidRPr="00F32609">
              <w:rPr>
                <w:rFonts w:ascii="Arial" w:hAnsi="Arial" w:cs="Browallia New"/>
                <w:sz w:val="18"/>
                <w:szCs w:val="22"/>
              </w:rPr>
              <w:t xml:space="preserve"> </w:t>
            </w:r>
            <w:r w:rsidR="00EC425C" w:rsidRPr="00F32609">
              <w:rPr>
                <w:rFonts w:ascii="Arial" w:hAnsi="Arial" w:cs="Browallia New"/>
                <w:sz w:val="18"/>
                <w:szCs w:val="22"/>
              </w:rPr>
              <w:t xml:space="preserve">acquisition. The Group, therefore, recognised goodwill of Baht 515.10 million </w:t>
            </w:r>
            <w:r w:rsidR="007C4749">
              <w:rPr>
                <w:rFonts w:ascii="Arial" w:hAnsi="Arial" w:cs="Browallia New"/>
                <w:sz w:val="18"/>
                <w:szCs w:val="22"/>
              </w:rPr>
              <w:t>as part of</w:t>
            </w:r>
            <w:r w:rsidR="00EC425C" w:rsidRPr="00F32609">
              <w:rPr>
                <w:rFonts w:ascii="Arial" w:hAnsi="Arial" w:cs="Browallia New"/>
                <w:sz w:val="18"/>
                <w:szCs w:val="22"/>
              </w:rPr>
              <w:t xml:space="preserve"> the </w:t>
            </w:r>
            <w:r w:rsidR="00836AD2" w:rsidRPr="00F32609">
              <w:rPr>
                <w:rFonts w:ascii="Arial" w:hAnsi="Arial" w:cs="Arial"/>
                <w:sz w:val="18"/>
                <w:szCs w:val="22"/>
              </w:rPr>
              <w:t xml:space="preserve">investment in </w:t>
            </w:r>
            <w:r w:rsidR="009C6879" w:rsidRPr="00F32609">
              <w:rPr>
                <w:rFonts w:ascii="Arial" w:hAnsi="Arial" w:cs="Arial"/>
                <w:sz w:val="18"/>
                <w:szCs w:val="22"/>
              </w:rPr>
              <w:t>t</w:t>
            </w:r>
            <w:r w:rsidR="00836AD2" w:rsidRPr="00F32609">
              <w:rPr>
                <w:rFonts w:ascii="Arial" w:hAnsi="Arial" w:cs="Arial"/>
                <w:sz w:val="18"/>
                <w:szCs w:val="22"/>
              </w:rPr>
              <w:t>h</w:t>
            </w:r>
            <w:r w:rsidR="009C6879" w:rsidRPr="00F32609">
              <w:rPr>
                <w:rFonts w:ascii="Arial" w:hAnsi="Arial" w:cs="Arial"/>
                <w:sz w:val="18"/>
                <w:szCs w:val="22"/>
              </w:rPr>
              <w:t xml:space="preserve">e </w:t>
            </w:r>
            <w:r w:rsidR="00AB7842" w:rsidRPr="00F32609">
              <w:rPr>
                <w:rFonts w:ascii="Arial" w:hAnsi="Arial" w:cs="Arial"/>
                <w:sz w:val="18"/>
                <w:szCs w:val="22"/>
              </w:rPr>
              <w:t>join</w:t>
            </w:r>
            <w:r w:rsidR="009C6879" w:rsidRPr="00F32609">
              <w:rPr>
                <w:rFonts w:ascii="Arial" w:hAnsi="Arial" w:cs="Arial"/>
                <w:sz w:val="18"/>
                <w:szCs w:val="22"/>
              </w:rPr>
              <w:t>t</w:t>
            </w:r>
            <w:r w:rsidR="00AB7842" w:rsidRPr="00F32609">
              <w:rPr>
                <w:rFonts w:ascii="Arial" w:hAnsi="Arial" w:cs="Arial"/>
                <w:sz w:val="18"/>
                <w:szCs w:val="22"/>
              </w:rPr>
              <w:t xml:space="preserve"> venture</w:t>
            </w:r>
            <w:r w:rsidR="00EC425C" w:rsidRPr="00F32609">
              <w:rPr>
                <w:rFonts w:ascii="Arial" w:hAnsi="Arial" w:cs="Arial"/>
                <w:sz w:val="18"/>
                <w:szCs w:val="22"/>
              </w:rPr>
              <w:t xml:space="preserve"> in the consolidated financial statements.</w:t>
            </w:r>
          </w:p>
          <w:p w:rsidR="00AB7842" w:rsidRPr="002567C1" w:rsidRDefault="00AB7842" w:rsidP="0022750A">
            <w:pPr>
              <w:pStyle w:val="Default"/>
              <w:jc w:val="thaiDistribute"/>
              <w:rPr>
                <w:color w:val="auto"/>
                <w:sz w:val="18"/>
                <w:szCs w:val="18"/>
              </w:rPr>
            </w:pPr>
          </w:p>
          <w:p w:rsidR="00AB7842" w:rsidRPr="002567C1" w:rsidRDefault="009C6879" w:rsidP="00EC425C">
            <w:pPr>
              <w:pStyle w:val="Default"/>
              <w:jc w:val="thaiDistribute"/>
              <w:rPr>
                <w:sz w:val="18"/>
                <w:szCs w:val="18"/>
              </w:rPr>
            </w:pPr>
            <w:r w:rsidRPr="002567C1">
              <w:rPr>
                <w:color w:val="auto"/>
                <w:sz w:val="18"/>
                <w:szCs w:val="18"/>
              </w:rPr>
              <w:t xml:space="preserve">I focused on the purchase price allocation for the </w:t>
            </w:r>
            <w:r w:rsidR="00EC425C">
              <w:rPr>
                <w:color w:val="auto"/>
                <w:sz w:val="18"/>
                <w:szCs w:val="18"/>
              </w:rPr>
              <w:t xml:space="preserve">acquisition of this investment </w:t>
            </w:r>
            <w:r w:rsidRPr="002567C1">
              <w:rPr>
                <w:color w:val="auto"/>
                <w:sz w:val="18"/>
                <w:szCs w:val="18"/>
              </w:rPr>
              <w:t>because the fair value of net assets acquired</w:t>
            </w:r>
            <w:r w:rsidR="00EC425C">
              <w:rPr>
                <w:color w:val="auto"/>
                <w:sz w:val="18"/>
                <w:szCs w:val="18"/>
              </w:rPr>
              <w:t xml:space="preserve"> </w:t>
            </w:r>
            <w:r w:rsidRPr="002567C1">
              <w:rPr>
                <w:color w:val="auto"/>
                <w:spacing w:val="-4"/>
                <w:sz w:val="18"/>
                <w:szCs w:val="18"/>
              </w:rPr>
              <w:t xml:space="preserve">involved significant </w:t>
            </w:r>
            <w:r w:rsidR="00EC425C">
              <w:rPr>
                <w:color w:val="auto"/>
                <w:spacing w:val="-4"/>
                <w:sz w:val="18"/>
                <w:szCs w:val="18"/>
              </w:rPr>
              <w:t xml:space="preserve">judgement </w:t>
            </w:r>
            <w:r w:rsidR="007C4749">
              <w:rPr>
                <w:color w:val="auto"/>
                <w:spacing w:val="-4"/>
                <w:sz w:val="18"/>
                <w:szCs w:val="18"/>
              </w:rPr>
              <w:t>by</w:t>
            </w:r>
            <w:r w:rsidR="00EC425C">
              <w:rPr>
                <w:color w:val="auto"/>
                <w:spacing w:val="-4"/>
                <w:sz w:val="18"/>
                <w:szCs w:val="18"/>
              </w:rPr>
              <w:t xml:space="preserve"> </w:t>
            </w:r>
            <w:r w:rsidRPr="002567C1">
              <w:rPr>
                <w:color w:val="auto"/>
                <w:spacing w:val="-4"/>
                <w:sz w:val="18"/>
                <w:szCs w:val="18"/>
              </w:rPr>
              <w:t xml:space="preserve">management </w:t>
            </w:r>
            <w:r w:rsidR="00EC425C">
              <w:rPr>
                <w:color w:val="auto"/>
                <w:spacing w:val="-4"/>
                <w:sz w:val="18"/>
                <w:szCs w:val="18"/>
              </w:rPr>
              <w:t xml:space="preserve">and </w:t>
            </w:r>
            <w:r w:rsidR="007C4749">
              <w:rPr>
                <w:color w:val="auto"/>
                <w:spacing w:val="-4"/>
                <w:sz w:val="18"/>
                <w:szCs w:val="18"/>
              </w:rPr>
              <w:t xml:space="preserve">the </w:t>
            </w:r>
            <w:r w:rsidR="00EC425C">
              <w:rPr>
                <w:color w:val="auto"/>
                <w:spacing w:val="-4"/>
                <w:sz w:val="18"/>
                <w:szCs w:val="18"/>
              </w:rPr>
              <w:t xml:space="preserve">external valuation expert, especially </w:t>
            </w:r>
            <w:r w:rsidR="007C4749">
              <w:rPr>
                <w:color w:val="auto"/>
                <w:spacing w:val="-4"/>
                <w:sz w:val="18"/>
                <w:szCs w:val="18"/>
              </w:rPr>
              <w:t>regarding the</w:t>
            </w:r>
            <w:r w:rsidR="00EC425C">
              <w:rPr>
                <w:color w:val="auto"/>
                <w:spacing w:val="-4"/>
                <w:sz w:val="18"/>
                <w:szCs w:val="18"/>
              </w:rPr>
              <w:t xml:space="preserve"> identification of </w:t>
            </w:r>
            <w:r w:rsidR="007C4749">
              <w:rPr>
                <w:color w:val="auto"/>
                <w:spacing w:val="-4"/>
                <w:sz w:val="18"/>
                <w:szCs w:val="18"/>
              </w:rPr>
              <w:t xml:space="preserve">the </w:t>
            </w:r>
            <w:r w:rsidR="00EC425C">
              <w:rPr>
                <w:color w:val="auto"/>
                <w:spacing w:val="-4"/>
                <w:sz w:val="18"/>
                <w:szCs w:val="18"/>
              </w:rPr>
              <w:t xml:space="preserve">assets acquired from </w:t>
            </w:r>
            <w:r w:rsidR="00774C56">
              <w:rPr>
                <w:color w:val="auto"/>
                <w:spacing w:val="-4"/>
                <w:sz w:val="18"/>
                <w:szCs w:val="18"/>
              </w:rPr>
              <w:t xml:space="preserve">the </w:t>
            </w:r>
            <w:r w:rsidR="00EC425C">
              <w:rPr>
                <w:color w:val="auto"/>
                <w:spacing w:val="-4"/>
                <w:sz w:val="18"/>
                <w:szCs w:val="18"/>
              </w:rPr>
              <w:t xml:space="preserve">business combination. </w:t>
            </w:r>
          </w:p>
        </w:tc>
        <w:tc>
          <w:tcPr>
            <w:tcW w:w="4581" w:type="dxa"/>
            <w:tcBorders>
              <w:top w:val="nil"/>
              <w:left w:val="nil"/>
              <w:bottom w:val="nil"/>
              <w:right w:val="nil"/>
            </w:tcBorders>
            <w:shd w:val="clear" w:color="auto" w:fill="F2F2F2"/>
          </w:tcPr>
          <w:p w:rsidR="00AB7842" w:rsidRPr="002567C1" w:rsidRDefault="00AB7842" w:rsidP="0022750A">
            <w:pPr>
              <w:pStyle w:val="Default"/>
              <w:jc w:val="thaiDistribute"/>
              <w:rPr>
                <w:color w:val="auto"/>
                <w:sz w:val="18"/>
                <w:szCs w:val="18"/>
              </w:rPr>
            </w:pPr>
            <w:r w:rsidRPr="002567C1">
              <w:rPr>
                <w:spacing w:val="-4"/>
                <w:sz w:val="18"/>
                <w:szCs w:val="18"/>
              </w:rPr>
              <w:t xml:space="preserve">I </w:t>
            </w:r>
            <w:r w:rsidR="00922949">
              <w:rPr>
                <w:spacing w:val="-4"/>
                <w:sz w:val="18"/>
                <w:szCs w:val="18"/>
              </w:rPr>
              <w:t>carried out the following procedure</w:t>
            </w:r>
            <w:r w:rsidR="007C4749">
              <w:rPr>
                <w:spacing w:val="-4"/>
                <w:sz w:val="18"/>
                <w:szCs w:val="18"/>
              </w:rPr>
              <w:t>s</w:t>
            </w:r>
            <w:r w:rsidR="00922949">
              <w:rPr>
                <w:spacing w:val="-4"/>
                <w:sz w:val="18"/>
                <w:szCs w:val="18"/>
              </w:rPr>
              <w:t xml:space="preserve"> to </w:t>
            </w:r>
            <w:r w:rsidRPr="002567C1">
              <w:rPr>
                <w:color w:val="auto"/>
                <w:spacing w:val="-4"/>
                <w:sz w:val="18"/>
                <w:szCs w:val="18"/>
              </w:rPr>
              <w:t xml:space="preserve">evaluate </w:t>
            </w:r>
            <w:r w:rsidR="009C6879" w:rsidRPr="002567C1">
              <w:rPr>
                <w:color w:val="auto"/>
                <w:spacing w:val="-4"/>
                <w:sz w:val="18"/>
                <w:szCs w:val="18"/>
              </w:rPr>
              <w:t xml:space="preserve">the </w:t>
            </w:r>
            <w:r w:rsidR="00A25A16" w:rsidRPr="002567C1">
              <w:rPr>
                <w:color w:val="auto"/>
                <w:spacing w:val="-4"/>
                <w:sz w:val="18"/>
                <w:szCs w:val="18"/>
              </w:rPr>
              <w:t>purchase price allocation</w:t>
            </w:r>
            <w:r w:rsidR="00922949">
              <w:rPr>
                <w:color w:val="auto"/>
                <w:spacing w:val="-4"/>
                <w:sz w:val="18"/>
                <w:szCs w:val="18"/>
              </w:rPr>
              <w:t xml:space="preserve"> for </w:t>
            </w:r>
            <w:r w:rsidR="007C4749">
              <w:rPr>
                <w:color w:val="auto"/>
                <w:spacing w:val="-4"/>
                <w:sz w:val="18"/>
                <w:szCs w:val="18"/>
              </w:rPr>
              <w:t>the</w:t>
            </w:r>
            <w:r w:rsidR="00922949">
              <w:rPr>
                <w:color w:val="auto"/>
                <w:spacing w:val="-4"/>
                <w:sz w:val="18"/>
                <w:szCs w:val="18"/>
              </w:rPr>
              <w:t xml:space="preserve"> acquisition of investment in a joint venture</w:t>
            </w:r>
            <w:r w:rsidR="004467C7">
              <w:rPr>
                <w:color w:val="auto"/>
                <w:spacing w:val="-4"/>
                <w:sz w:val="18"/>
                <w:szCs w:val="18"/>
              </w:rPr>
              <w:t>:</w:t>
            </w:r>
          </w:p>
          <w:p w:rsidR="00AB7842" w:rsidRPr="002567C1" w:rsidRDefault="00AB7842" w:rsidP="0022750A">
            <w:pPr>
              <w:pStyle w:val="Default"/>
              <w:jc w:val="thaiDistribute"/>
              <w:rPr>
                <w:color w:val="auto"/>
                <w:sz w:val="18"/>
                <w:szCs w:val="18"/>
              </w:rPr>
            </w:pPr>
          </w:p>
          <w:p w:rsidR="00380ADB" w:rsidRPr="002567C1" w:rsidRDefault="00D81A35" w:rsidP="0042480C">
            <w:pPr>
              <w:pStyle w:val="Default"/>
              <w:numPr>
                <w:ilvl w:val="0"/>
                <w:numId w:val="10"/>
              </w:numPr>
              <w:ind w:left="351" w:right="-18" w:hanging="283"/>
              <w:jc w:val="thaiDistribute"/>
              <w:rPr>
                <w:color w:val="auto"/>
                <w:sz w:val="18"/>
                <w:szCs w:val="18"/>
              </w:rPr>
            </w:pPr>
            <w:r>
              <w:rPr>
                <w:color w:val="auto"/>
                <w:spacing w:val="-12"/>
                <w:sz w:val="18"/>
                <w:szCs w:val="18"/>
              </w:rPr>
              <w:t>a</w:t>
            </w:r>
            <w:r w:rsidR="00380ADB" w:rsidRPr="002567C1">
              <w:rPr>
                <w:color w:val="auto"/>
                <w:spacing w:val="-12"/>
                <w:sz w:val="18"/>
                <w:szCs w:val="18"/>
              </w:rPr>
              <w:t>ssessed the competence</w:t>
            </w:r>
            <w:r w:rsidR="00F1173E">
              <w:rPr>
                <w:rFonts w:cs="Browallia New"/>
                <w:color w:val="auto"/>
                <w:spacing w:val="-12"/>
                <w:sz w:val="18"/>
                <w:szCs w:val="22"/>
              </w:rPr>
              <w:t>,</w:t>
            </w:r>
            <w:r w:rsidR="00380ADB" w:rsidRPr="002567C1">
              <w:rPr>
                <w:color w:val="auto"/>
                <w:spacing w:val="-12"/>
                <w:sz w:val="18"/>
                <w:szCs w:val="18"/>
              </w:rPr>
              <w:t xml:space="preserve"> knowledge</w:t>
            </w:r>
            <w:r w:rsidR="00F1173E">
              <w:rPr>
                <w:color w:val="auto"/>
                <w:spacing w:val="-12"/>
                <w:sz w:val="18"/>
                <w:szCs w:val="18"/>
              </w:rPr>
              <w:t xml:space="preserve"> and experience</w:t>
            </w:r>
            <w:r w:rsidR="0050354B" w:rsidRPr="002567C1">
              <w:rPr>
                <w:color w:val="auto"/>
                <w:spacing w:val="-12"/>
                <w:sz w:val="18"/>
                <w:szCs w:val="18"/>
              </w:rPr>
              <w:t xml:space="preserve"> </w:t>
            </w:r>
            <w:r>
              <w:rPr>
                <w:color w:val="auto"/>
                <w:spacing w:val="-12"/>
                <w:sz w:val="18"/>
                <w:szCs w:val="18"/>
              </w:rPr>
              <w:t xml:space="preserve">of </w:t>
            </w:r>
            <w:r w:rsidR="00380ADB" w:rsidRPr="002567C1">
              <w:rPr>
                <w:color w:val="auto"/>
                <w:sz w:val="18"/>
                <w:szCs w:val="18"/>
              </w:rPr>
              <w:t>the external valuation expert engaged by management.</w:t>
            </w:r>
          </w:p>
          <w:p w:rsidR="009C6879" w:rsidRPr="002567C1" w:rsidRDefault="009C6879" w:rsidP="009C6879">
            <w:pPr>
              <w:pStyle w:val="Default"/>
              <w:ind w:left="351" w:right="-18"/>
              <w:jc w:val="thaiDistribute"/>
              <w:rPr>
                <w:rFonts w:cs="Cordia New"/>
                <w:color w:val="auto"/>
                <w:sz w:val="18"/>
                <w:szCs w:val="18"/>
              </w:rPr>
            </w:pPr>
          </w:p>
          <w:p w:rsidR="00A44FEF" w:rsidRPr="00CB79E2" w:rsidRDefault="00CB79E2" w:rsidP="00CB79E2">
            <w:pPr>
              <w:pStyle w:val="Default"/>
              <w:numPr>
                <w:ilvl w:val="0"/>
                <w:numId w:val="10"/>
              </w:numPr>
              <w:ind w:left="351" w:right="-18" w:hanging="283"/>
              <w:jc w:val="thaiDistribute"/>
              <w:rPr>
                <w:rFonts w:cs="Cordia New"/>
                <w:color w:val="auto"/>
                <w:sz w:val="18"/>
                <w:szCs w:val="18"/>
              </w:rPr>
            </w:pPr>
            <w:r w:rsidRPr="00BC3FB0">
              <w:rPr>
                <w:color w:val="auto"/>
                <w:spacing w:val="-4"/>
                <w:sz w:val="18"/>
                <w:szCs w:val="18"/>
              </w:rPr>
              <w:t xml:space="preserve">assessed the appropriateness of the </w:t>
            </w:r>
            <w:r>
              <w:rPr>
                <w:color w:val="auto"/>
                <w:spacing w:val="-4"/>
                <w:sz w:val="18"/>
                <w:szCs w:val="18"/>
              </w:rPr>
              <w:t>procedures</w:t>
            </w:r>
            <w:r w:rsidRPr="00BC3FB0">
              <w:rPr>
                <w:color w:val="auto"/>
                <w:spacing w:val="-4"/>
                <w:sz w:val="18"/>
                <w:szCs w:val="18"/>
              </w:rPr>
              <w:t xml:space="preserve"> </w:t>
            </w:r>
            <w:r w:rsidRPr="00BC3FB0">
              <w:rPr>
                <w:color w:val="auto"/>
                <w:sz w:val="18"/>
                <w:szCs w:val="18"/>
              </w:rPr>
              <w:t>for</w:t>
            </w:r>
            <w:r w:rsidRPr="00BC3FB0">
              <w:rPr>
                <w:rFonts w:cs="Browallia New"/>
                <w:color w:val="auto"/>
                <w:sz w:val="18"/>
                <w:szCs w:val="22"/>
              </w:rPr>
              <w:t xml:space="preserve"> </w:t>
            </w:r>
            <w:r>
              <w:rPr>
                <w:rFonts w:cs="Browallia New"/>
                <w:color w:val="auto"/>
                <w:sz w:val="18"/>
                <w:szCs w:val="22"/>
              </w:rPr>
              <w:t xml:space="preserve">determining the </w:t>
            </w:r>
            <w:r w:rsidRPr="00BC3FB0">
              <w:rPr>
                <w:rFonts w:cs="Browallia New"/>
                <w:color w:val="auto"/>
                <w:sz w:val="18"/>
                <w:szCs w:val="22"/>
              </w:rPr>
              <w:t xml:space="preserve">fair value of the net assets </w:t>
            </w:r>
            <w:r w:rsidRPr="00BC3FB0">
              <w:rPr>
                <w:color w:val="auto"/>
                <w:sz w:val="18"/>
                <w:szCs w:val="18"/>
              </w:rPr>
              <w:t xml:space="preserve">acquired </w:t>
            </w:r>
            <w:r w:rsidR="007C4749">
              <w:rPr>
                <w:color w:val="auto"/>
                <w:sz w:val="18"/>
                <w:szCs w:val="18"/>
              </w:rPr>
              <w:t>from the business combination</w:t>
            </w:r>
            <w:r w:rsidRPr="00BC3FB0">
              <w:rPr>
                <w:rFonts w:cs="Browallia New"/>
                <w:color w:val="auto"/>
                <w:sz w:val="18"/>
                <w:szCs w:val="22"/>
              </w:rPr>
              <w:t>.</w:t>
            </w:r>
          </w:p>
          <w:p w:rsidR="00A44FEF" w:rsidRPr="002567C1" w:rsidRDefault="00A44FEF" w:rsidP="009C6879">
            <w:pPr>
              <w:pStyle w:val="Default"/>
              <w:ind w:left="351" w:right="-18"/>
              <w:jc w:val="thaiDistribute"/>
              <w:rPr>
                <w:rFonts w:cs="Cordia New"/>
                <w:color w:val="auto"/>
                <w:sz w:val="18"/>
                <w:szCs w:val="18"/>
              </w:rPr>
            </w:pPr>
          </w:p>
          <w:p w:rsidR="001F66ED" w:rsidRPr="002567C1" w:rsidRDefault="00266992" w:rsidP="0042480C">
            <w:pPr>
              <w:pStyle w:val="Default"/>
              <w:numPr>
                <w:ilvl w:val="0"/>
                <w:numId w:val="10"/>
              </w:numPr>
              <w:ind w:left="351" w:right="-18" w:hanging="283"/>
              <w:jc w:val="thaiDistribute"/>
              <w:rPr>
                <w:color w:val="auto"/>
                <w:sz w:val="18"/>
                <w:szCs w:val="18"/>
              </w:rPr>
            </w:pPr>
            <w:r>
              <w:rPr>
                <w:color w:val="auto"/>
                <w:sz w:val="18"/>
                <w:szCs w:val="18"/>
              </w:rPr>
              <w:t>a</w:t>
            </w:r>
            <w:r w:rsidR="00380ADB" w:rsidRPr="002567C1">
              <w:rPr>
                <w:color w:val="auto"/>
                <w:sz w:val="18"/>
                <w:szCs w:val="18"/>
              </w:rPr>
              <w:t xml:space="preserve">ssessed the appropriateness of </w:t>
            </w:r>
            <w:r w:rsidR="009D1D6D" w:rsidRPr="002567C1">
              <w:rPr>
                <w:color w:val="auto"/>
                <w:sz w:val="18"/>
                <w:szCs w:val="18"/>
              </w:rPr>
              <w:t xml:space="preserve">the </w:t>
            </w:r>
            <w:r w:rsidR="000F21CD">
              <w:rPr>
                <w:color w:val="auto"/>
                <w:sz w:val="18"/>
                <w:szCs w:val="18"/>
              </w:rPr>
              <w:t>identifiable assets</w:t>
            </w:r>
            <w:r>
              <w:rPr>
                <w:color w:val="auto"/>
                <w:sz w:val="18"/>
                <w:szCs w:val="18"/>
              </w:rPr>
              <w:t xml:space="preserve"> acquired from the business combination </w:t>
            </w:r>
            <w:r w:rsidR="006B1228" w:rsidRPr="002567C1">
              <w:rPr>
                <w:rFonts w:cs="Browallia New"/>
                <w:color w:val="auto"/>
                <w:spacing w:val="-6"/>
                <w:sz w:val="18"/>
                <w:szCs w:val="22"/>
              </w:rPr>
              <w:t>by</w:t>
            </w:r>
            <w:r w:rsidR="001F66ED" w:rsidRPr="002567C1">
              <w:rPr>
                <w:rFonts w:cs="Browallia New"/>
                <w:color w:val="auto"/>
                <w:spacing w:val="-6"/>
                <w:sz w:val="18"/>
                <w:szCs w:val="22"/>
              </w:rPr>
              <w:t xml:space="preserve"> </w:t>
            </w:r>
            <w:r>
              <w:rPr>
                <w:rFonts w:cs="Browallia New"/>
                <w:color w:val="auto"/>
                <w:spacing w:val="-6"/>
                <w:sz w:val="18"/>
                <w:szCs w:val="22"/>
              </w:rPr>
              <w:t xml:space="preserve">performing </w:t>
            </w:r>
            <w:r w:rsidR="009C6879" w:rsidRPr="002567C1">
              <w:rPr>
                <w:rFonts w:cs="Browallia New"/>
                <w:color w:val="auto"/>
                <w:sz w:val="18"/>
                <w:szCs w:val="22"/>
              </w:rPr>
              <w:t>the following procedures:</w:t>
            </w:r>
          </w:p>
          <w:p w:rsidR="00266992" w:rsidRPr="007A66CB" w:rsidRDefault="00266992" w:rsidP="000F21CD">
            <w:pPr>
              <w:pStyle w:val="Default"/>
              <w:numPr>
                <w:ilvl w:val="0"/>
                <w:numId w:val="11"/>
              </w:numPr>
              <w:ind w:right="-18"/>
              <w:jc w:val="thaiDistribute"/>
              <w:rPr>
                <w:sz w:val="18"/>
                <w:szCs w:val="18"/>
              </w:rPr>
            </w:pPr>
            <w:r w:rsidRPr="007A66CB">
              <w:rPr>
                <w:sz w:val="18"/>
                <w:szCs w:val="18"/>
              </w:rPr>
              <w:t>understand</w:t>
            </w:r>
            <w:r w:rsidR="007C4749">
              <w:rPr>
                <w:rFonts w:cs="Browallia New"/>
                <w:sz w:val="18"/>
                <w:szCs w:val="22"/>
              </w:rPr>
              <w:t>ing</w:t>
            </w:r>
            <w:r w:rsidRPr="007A66CB">
              <w:rPr>
                <w:sz w:val="18"/>
                <w:szCs w:val="18"/>
              </w:rPr>
              <w:t xml:space="preserve"> Around’s business</w:t>
            </w:r>
            <w:r w:rsidR="000F21CD" w:rsidRPr="007A66CB">
              <w:rPr>
                <w:rFonts w:cs="Cordia New" w:hint="cs"/>
                <w:sz w:val="18"/>
                <w:szCs w:val="18"/>
                <w:cs/>
              </w:rPr>
              <w:t xml:space="preserve"> </w:t>
            </w:r>
            <w:r w:rsidR="000F21CD" w:rsidRPr="007A66CB">
              <w:rPr>
                <w:rFonts w:cs="Cordia New"/>
                <w:sz w:val="18"/>
                <w:szCs w:val="18"/>
              </w:rPr>
              <w:t>and read</w:t>
            </w:r>
            <w:r w:rsidR="007C4749">
              <w:rPr>
                <w:rFonts w:cs="Cordia New"/>
                <w:sz w:val="18"/>
                <w:szCs w:val="18"/>
              </w:rPr>
              <w:t>ing the</w:t>
            </w:r>
            <w:r w:rsidR="000F21CD" w:rsidRPr="007A66CB">
              <w:rPr>
                <w:rFonts w:cs="Cordia New"/>
                <w:sz w:val="18"/>
                <w:szCs w:val="18"/>
              </w:rPr>
              <w:t xml:space="preserve"> external valuation expert</w:t>
            </w:r>
            <w:r w:rsidR="007C4749">
              <w:rPr>
                <w:rFonts w:cs="Cordia New"/>
                <w:sz w:val="18"/>
                <w:szCs w:val="18"/>
              </w:rPr>
              <w:t>’s report</w:t>
            </w:r>
            <w:r w:rsidR="000F21CD" w:rsidRPr="007A66CB">
              <w:rPr>
                <w:rFonts w:cs="Cordia New" w:hint="cs"/>
                <w:sz w:val="18"/>
                <w:szCs w:val="18"/>
                <w:cs/>
              </w:rPr>
              <w:t xml:space="preserve"> </w:t>
            </w:r>
            <w:r w:rsidR="000F21CD" w:rsidRPr="007A66CB">
              <w:rPr>
                <w:rFonts w:cs="Cordia New"/>
                <w:sz w:val="18"/>
                <w:szCs w:val="18"/>
              </w:rPr>
              <w:t xml:space="preserve">to </w:t>
            </w:r>
            <w:r w:rsidR="00297D60">
              <w:rPr>
                <w:rFonts w:cs="Cordia New"/>
                <w:sz w:val="18"/>
                <w:szCs w:val="18"/>
              </w:rPr>
              <w:t>determine</w:t>
            </w:r>
            <w:r w:rsidR="000F21CD" w:rsidRPr="007A66CB">
              <w:rPr>
                <w:rFonts w:cs="Cordia New"/>
                <w:sz w:val="18"/>
                <w:szCs w:val="18"/>
              </w:rPr>
              <w:t xml:space="preserve"> that management and</w:t>
            </w:r>
            <w:r w:rsidR="007C4749">
              <w:rPr>
                <w:rFonts w:cs="Cordia New"/>
                <w:sz w:val="18"/>
                <w:szCs w:val="18"/>
              </w:rPr>
              <w:t xml:space="preserve"> the</w:t>
            </w:r>
            <w:r w:rsidR="000F21CD" w:rsidRPr="007A66CB">
              <w:rPr>
                <w:rFonts w:cs="Cordia New"/>
                <w:sz w:val="18"/>
                <w:szCs w:val="18"/>
              </w:rPr>
              <w:t xml:space="preserve"> external valuation expert appropriately and completely identif</w:t>
            </w:r>
            <w:r w:rsidR="007C4749">
              <w:rPr>
                <w:rFonts w:cs="Cordia New"/>
                <w:sz w:val="18"/>
                <w:szCs w:val="18"/>
              </w:rPr>
              <w:t>ied the</w:t>
            </w:r>
            <w:r w:rsidR="000F21CD" w:rsidRPr="007A66CB">
              <w:rPr>
                <w:rFonts w:cs="Cordia New"/>
                <w:sz w:val="18"/>
                <w:szCs w:val="18"/>
              </w:rPr>
              <w:t xml:space="preserve"> assets acquired from the business combination</w:t>
            </w:r>
          </w:p>
          <w:p w:rsidR="000F21CD" w:rsidRPr="006D44BC" w:rsidRDefault="00297D60" w:rsidP="0042480C">
            <w:pPr>
              <w:pStyle w:val="Default"/>
              <w:numPr>
                <w:ilvl w:val="0"/>
                <w:numId w:val="11"/>
              </w:numPr>
              <w:ind w:right="-18"/>
              <w:jc w:val="thaiDistribute"/>
              <w:rPr>
                <w:color w:val="auto"/>
                <w:sz w:val="18"/>
                <w:szCs w:val="18"/>
              </w:rPr>
            </w:pPr>
            <w:r>
              <w:rPr>
                <w:rFonts w:cs="Browallia New"/>
                <w:color w:val="auto"/>
                <w:sz w:val="18"/>
                <w:szCs w:val="22"/>
              </w:rPr>
              <w:t>enquiring</w:t>
            </w:r>
            <w:r w:rsidR="007C4749">
              <w:rPr>
                <w:rFonts w:cs="Browallia New"/>
                <w:color w:val="auto"/>
                <w:sz w:val="18"/>
                <w:szCs w:val="22"/>
              </w:rPr>
              <w:t xml:space="preserve"> with</w:t>
            </w:r>
            <w:r w:rsidR="000F21CD">
              <w:rPr>
                <w:color w:val="auto"/>
                <w:sz w:val="18"/>
                <w:szCs w:val="18"/>
              </w:rPr>
              <w:t xml:space="preserve"> management and </w:t>
            </w:r>
            <w:r w:rsidR="007C4749">
              <w:rPr>
                <w:color w:val="auto"/>
                <w:sz w:val="18"/>
                <w:szCs w:val="18"/>
              </w:rPr>
              <w:t xml:space="preserve">the </w:t>
            </w:r>
            <w:r w:rsidR="000F21CD">
              <w:rPr>
                <w:color w:val="auto"/>
                <w:sz w:val="18"/>
                <w:szCs w:val="18"/>
              </w:rPr>
              <w:t>external valuation expert about the analysis of identifiable assets acquired from the business combination</w:t>
            </w:r>
            <w:r w:rsidR="007C4749">
              <w:rPr>
                <w:color w:val="auto"/>
                <w:sz w:val="18"/>
                <w:szCs w:val="18"/>
              </w:rPr>
              <w:t>,</w:t>
            </w:r>
            <w:r w:rsidR="000F21CD">
              <w:rPr>
                <w:color w:val="auto"/>
                <w:sz w:val="18"/>
                <w:szCs w:val="18"/>
              </w:rPr>
              <w:t xml:space="preserve"> especially the </w:t>
            </w:r>
            <w:r w:rsidR="006D44BC">
              <w:rPr>
                <w:rFonts w:cs="Browallia New"/>
                <w:color w:val="auto"/>
                <w:sz w:val="18"/>
                <w:szCs w:val="22"/>
              </w:rPr>
              <w:t>determination</w:t>
            </w:r>
            <w:r w:rsidR="000F21CD">
              <w:rPr>
                <w:rFonts w:cs="Browallia New"/>
                <w:color w:val="auto"/>
                <w:sz w:val="18"/>
                <w:szCs w:val="22"/>
              </w:rPr>
              <w:t xml:space="preserve"> that no intangible asset</w:t>
            </w:r>
            <w:r w:rsidR="006D44BC">
              <w:rPr>
                <w:rFonts w:cs="Browallia New"/>
                <w:color w:val="auto"/>
                <w:sz w:val="18"/>
                <w:szCs w:val="22"/>
              </w:rPr>
              <w:t>s should be recognised separately</w:t>
            </w:r>
          </w:p>
          <w:p w:rsidR="006D44BC" w:rsidRPr="000F21CD" w:rsidRDefault="006D44BC" w:rsidP="0042480C">
            <w:pPr>
              <w:pStyle w:val="Default"/>
              <w:numPr>
                <w:ilvl w:val="0"/>
                <w:numId w:val="11"/>
              </w:numPr>
              <w:ind w:right="-18"/>
              <w:jc w:val="thaiDistribute"/>
              <w:rPr>
                <w:color w:val="auto"/>
                <w:sz w:val="18"/>
                <w:szCs w:val="18"/>
              </w:rPr>
            </w:pPr>
            <w:r>
              <w:rPr>
                <w:color w:val="auto"/>
                <w:sz w:val="18"/>
                <w:szCs w:val="18"/>
              </w:rPr>
              <w:t>analys</w:t>
            </w:r>
            <w:r w:rsidR="007C4749">
              <w:rPr>
                <w:color w:val="auto"/>
                <w:sz w:val="18"/>
                <w:szCs w:val="18"/>
              </w:rPr>
              <w:t>ing the</w:t>
            </w:r>
            <w:r>
              <w:rPr>
                <w:color w:val="auto"/>
                <w:sz w:val="18"/>
                <w:szCs w:val="18"/>
              </w:rPr>
              <w:t xml:space="preserve"> information received from management</w:t>
            </w:r>
            <w:r w:rsidR="007C4749">
              <w:rPr>
                <w:color w:val="auto"/>
                <w:sz w:val="18"/>
                <w:szCs w:val="18"/>
              </w:rPr>
              <w:t>,</w:t>
            </w:r>
            <w:r>
              <w:rPr>
                <w:color w:val="auto"/>
                <w:sz w:val="18"/>
                <w:szCs w:val="18"/>
              </w:rPr>
              <w:t xml:space="preserve"> such as</w:t>
            </w:r>
            <w:r w:rsidR="007C4749">
              <w:rPr>
                <w:color w:val="auto"/>
                <w:sz w:val="18"/>
                <w:szCs w:val="18"/>
              </w:rPr>
              <w:t xml:space="preserve"> the</w:t>
            </w:r>
            <w:r>
              <w:rPr>
                <w:color w:val="auto"/>
                <w:sz w:val="18"/>
                <w:szCs w:val="18"/>
              </w:rPr>
              <w:t xml:space="preserve"> nature of business, character of customer</w:t>
            </w:r>
            <w:r w:rsidR="00774C56">
              <w:rPr>
                <w:color w:val="auto"/>
                <w:sz w:val="18"/>
                <w:szCs w:val="18"/>
              </w:rPr>
              <w:t>s</w:t>
            </w:r>
            <w:r>
              <w:rPr>
                <w:color w:val="auto"/>
                <w:sz w:val="18"/>
                <w:szCs w:val="18"/>
              </w:rPr>
              <w:t xml:space="preserve"> and significant agreement</w:t>
            </w:r>
            <w:r w:rsidR="00774C56">
              <w:rPr>
                <w:color w:val="auto"/>
                <w:sz w:val="18"/>
                <w:szCs w:val="18"/>
              </w:rPr>
              <w:t>s</w:t>
            </w:r>
            <w:r w:rsidR="007C4749">
              <w:rPr>
                <w:color w:val="auto"/>
                <w:sz w:val="18"/>
                <w:szCs w:val="18"/>
              </w:rPr>
              <w:t>,</w:t>
            </w:r>
            <w:r>
              <w:rPr>
                <w:color w:val="auto"/>
                <w:sz w:val="18"/>
                <w:szCs w:val="18"/>
              </w:rPr>
              <w:t xml:space="preserve"> to assess t</w:t>
            </w:r>
            <w:r>
              <w:rPr>
                <w:rFonts w:cs="Browallia New"/>
                <w:color w:val="auto"/>
                <w:sz w:val="18"/>
                <w:szCs w:val="22"/>
              </w:rPr>
              <w:t>hat</w:t>
            </w:r>
            <w:r>
              <w:rPr>
                <w:color w:val="auto"/>
                <w:sz w:val="18"/>
                <w:szCs w:val="18"/>
              </w:rPr>
              <w:t xml:space="preserve"> no items meet </w:t>
            </w:r>
            <w:r w:rsidR="007C4749">
              <w:rPr>
                <w:color w:val="auto"/>
                <w:sz w:val="18"/>
                <w:szCs w:val="18"/>
              </w:rPr>
              <w:t xml:space="preserve">the </w:t>
            </w:r>
            <w:r>
              <w:rPr>
                <w:color w:val="auto"/>
                <w:sz w:val="18"/>
                <w:szCs w:val="18"/>
              </w:rPr>
              <w:t>definition of intangible assets</w:t>
            </w:r>
          </w:p>
          <w:p w:rsidR="009C6879" w:rsidRPr="002567C1" w:rsidRDefault="009C6879" w:rsidP="009C6879">
            <w:pPr>
              <w:pStyle w:val="Default"/>
              <w:ind w:left="720" w:right="-18"/>
              <w:jc w:val="thaiDistribute"/>
              <w:rPr>
                <w:color w:val="auto"/>
                <w:sz w:val="18"/>
                <w:szCs w:val="18"/>
              </w:rPr>
            </w:pPr>
            <w:bookmarkStart w:id="1" w:name="_GoBack"/>
            <w:bookmarkEnd w:id="1"/>
          </w:p>
          <w:p w:rsidR="00380ADB" w:rsidRPr="002567C1" w:rsidRDefault="00774C56" w:rsidP="0042480C">
            <w:pPr>
              <w:pStyle w:val="Default"/>
              <w:numPr>
                <w:ilvl w:val="0"/>
                <w:numId w:val="8"/>
              </w:numPr>
              <w:ind w:left="351" w:right="-18" w:hanging="283"/>
              <w:jc w:val="thaiDistribute"/>
              <w:rPr>
                <w:color w:val="auto"/>
                <w:sz w:val="18"/>
                <w:szCs w:val="18"/>
              </w:rPr>
            </w:pPr>
            <w:r>
              <w:rPr>
                <w:rFonts w:cs="Browallia New"/>
                <w:color w:val="auto"/>
                <w:sz w:val="18"/>
                <w:szCs w:val="22"/>
              </w:rPr>
              <w:t>t</w:t>
            </w:r>
            <w:r w:rsidR="00380ADB" w:rsidRPr="002567C1">
              <w:rPr>
                <w:color w:val="auto"/>
                <w:sz w:val="18"/>
                <w:szCs w:val="18"/>
              </w:rPr>
              <w:t xml:space="preserve">ested the calculation of </w:t>
            </w:r>
            <w:r w:rsidR="007C4749">
              <w:rPr>
                <w:color w:val="auto"/>
                <w:sz w:val="18"/>
                <w:szCs w:val="18"/>
              </w:rPr>
              <w:t xml:space="preserve">the </w:t>
            </w:r>
            <w:r w:rsidR="00380ADB" w:rsidRPr="002567C1">
              <w:rPr>
                <w:color w:val="auto"/>
                <w:sz w:val="18"/>
                <w:szCs w:val="18"/>
              </w:rPr>
              <w:t xml:space="preserve">purchase price allocation and goodwill arising from the </w:t>
            </w:r>
            <w:r w:rsidR="00980920">
              <w:rPr>
                <w:color w:val="auto"/>
                <w:sz w:val="18"/>
                <w:szCs w:val="18"/>
              </w:rPr>
              <w:t>business combination</w:t>
            </w:r>
            <w:r w:rsidR="00380ADB" w:rsidRPr="002567C1">
              <w:rPr>
                <w:color w:val="auto"/>
                <w:sz w:val="18"/>
                <w:szCs w:val="18"/>
              </w:rPr>
              <w:t>,</w:t>
            </w:r>
            <w:r w:rsidR="007C4749">
              <w:rPr>
                <w:color w:val="auto"/>
                <w:sz w:val="18"/>
                <w:szCs w:val="18"/>
              </w:rPr>
              <w:t xml:space="preserve"> the goodwill</w:t>
            </w:r>
            <w:r w:rsidR="00380ADB" w:rsidRPr="002567C1">
              <w:rPr>
                <w:color w:val="auto"/>
                <w:sz w:val="18"/>
                <w:szCs w:val="18"/>
              </w:rPr>
              <w:t xml:space="preserve"> being the difference between </w:t>
            </w:r>
            <w:r w:rsidR="007C4749">
              <w:rPr>
                <w:color w:val="auto"/>
                <w:sz w:val="18"/>
                <w:szCs w:val="18"/>
              </w:rPr>
              <w:t xml:space="preserve">the </w:t>
            </w:r>
            <w:r w:rsidR="00380ADB" w:rsidRPr="002567C1">
              <w:rPr>
                <w:color w:val="auto"/>
                <w:sz w:val="18"/>
                <w:szCs w:val="18"/>
              </w:rPr>
              <w:t xml:space="preserve">total net consideration </w:t>
            </w:r>
            <w:r w:rsidR="009C6879" w:rsidRPr="002567C1">
              <w:rPr>
                <w:color w:val="auto"/>
                <w:sz w:val="18"/>
                <w:szCs w:val="18"/>
              </w:rPr>
              <w:t>transferred</w:t>
            </w:r>
            <w:r w:rsidR="00380ADB" w:rsidRPr="002567C1">
              <w:rPr>
                <w:color w:val="auto"/>
                <w:sz w:val="18"/>
                <w:szCs w:val="18"/>
              </w:rPr>
              <w:t xml:space="preserve"> and the fair value of net assets.</w:t>
            </w:r>
          </w:p>
          <w:p w:rsidR="00AB7842" w:rsidRPr="002567C1" w:rsidRDefault="00AB7842" w:rsidP="0022750A">
            <w:pPr>
              <w:pStyle w:val="Default"/>
              <w:tabs>
                <w:tab w:val="left" w:pos="522"/>
              </w:tabs>
              <w:ind w:left="522" w:right="-18" w:hanging="200"/>
              <w:jc w:val="thaiDistribute"/>
              <w:rPr>
                <w:color w:val="auto"/>
                <w:sz w:val="18"/>
                <w:szCs w:val="18"/>
              </w:rPr>
            </w:pPr>
          </w:p>
          <w:p w:rsidR="00AB7842" w:rsidRPr="002567C1" w:rsidRDefault="00AB7842" w:rsidP="0022750A">
            <w:pPr>
              <w:pStyle w:val="Default"/>
              <w:jc w:val="thaiDistribute"/>
              <w:rPr>
                <w:sz w:val="18"/>
                <w:szCs w:val="18"/>
                <w:cs/>
              </w:rPr>
            </w:pPr>
            <w:r w:rsidRPr="002567C1">
              <w:rPr>
                <w:color w:val="auto"/>
                <w:sz w:val="18"/>
                <w:szCs w:val="18"/>
              </w:rPr>
              <w:t xml:space="preserve">As a </w:t>
            </w:r>
            <w:r w:rsidRPr="00721D58">
              <w:rPr>
                <w:color w:val="auto"/>
                <w:sz w:val="18"/>
                <w:szCs w:val="18"/>
              </w:rPr>
              <w:t xml:space="preserve">result of these procedures, I determined that </w:t>
            </w:r>
            <w:r w:rsidR="00CB0050" w:rsidRPr="00721D58">
              <w:rPr>
                <w:color w:val="auto"/>
                <w:sz w:val="18"/>
                <w:szCs w:val="18"/>
              </w:rPr>
              <w:t>the purchase price allocation for the acquisition of investment in a joint venture</w:t>
            </w:r>
            <w:r w:rsidRPr="00721D58">
              <w:rPr>
                <w:color w:val="auto"/>
                <w:sz w:val="18"/>
                <w:szCs w:val="18"/>
              </w:rPr>
              <w:t xml:space="preserve"> </w:t>
            </w:r>
            <w:r w:rsidR="009C6879" w:rsidRPr="00721D58">
              <w:rPr>
                <w:color w:val="auto"/>
                <w:spacing w:val="-4"/>
                <w:sz w:val="18"/>
                <w:szCs w:val="18"/>
              </w:rPr>
              <w:t>was</w:t>
            </w:r>
            <w:r w:rsidRPr="00721D58">
              <w:rPr>
                <w:color w:val="auto"/>
                <w:spacing w:val="-4"/>
                <w:sz w:val="18"/>
                <w:szCs w:val="18"/>
              </w:rPr>
              <w:t xml:space="preserve"> reasonable</w:t>
            </w:r>
            <w:r w:rsidRPr="002567C1">
              <w:rPr>
                <w:color w:val="auto"/>
                <w:spacing w:val="-4"/>
                <w:sz w:val="18"/>
                <w:szCs w:val="18"/>
              </w:rPr>
              <w:t xml:space="preserve"> according to the support</w:t>
            </w:r>
            <w:r w:rsidR="009D1D6D" w:rsidRPr="002567C1">
              <w:rPr>
                <w:color w:val="auto"/>
                <w:spacing w:val="-4"/>
                <w:sz w:val="18"/>
                <w:szCs w:val="18"/>
              </w:rPr>
              <w:t>ing</w:t>
            </w:r>
            <w:r w:rsidRPr="002567C1">
              <w:rPr>
                <w:color w:val="auto"/>
                <w:spacing w:val="-4"/>
                <w:sz w:val="18"/>
                <w:szCs w:val="18"/>
              </w:rPr>
              <w:t xml:space="preserve"> evidence.</w:t>
            </w:r>
          </w:p>
        </w:tc>
      </w:tr>
      <w:tr w:rsidR="00AB7842" w:rsidRPr="002567C1" w:rsidTr="0022750A">
        <w:trPr>
          <w:trHeight w:val="20"/>
        </w:trPr>
        <w:tc>
          <w:tcPr>
            <w:tcW w:w="4644" w:type="dxa"/>
            <w:tcBorders>
              <w:top w:val="nil"/>
              <w:left w:val="nil"/>
              <w:bottom w:val="single" w:sz="4" w:space="0" w:color="ED7D31"/>
              <w:right w:val="nil"/>
            </w:tcBorders>
            <w:shd w:val="clear" w:color="auto" w:fill="auto"/>
          </w:tcPr>
          <w:p w:rsidR="00AB7842" w:rsidRPr="002567C1" w:rsidRDefault="00AB7842" w:rsidP="0022750A">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single" w:sz="4" w:space="0" w:color="ED7D31"/>
              <w:right w:val="nil"/>
            </w:tcBorders>
            <w:shd w:val="clear" w:color="auto" w:fill="F2F2F2"/>
          </w:tcPr>
          <w:p w:rsidR="00AB7842" w:rsidRPr="002567C1" w:rsidRDefault="00AB7842" w:rsidP="0022750A">
            <w:pPr>
              <w:spacing w:after="0" w:line="240" w:lineRule="auto"/>
              <w:ind w:right="72"/>
              <w:jc w:val="thaiDistribute"/>
              <w:rPr>
                <w:rFonts w:ascii="Arial" w:hAnsi="Arial" w:cs="Arial"/>
                <w:sz w:val="12"/>
                <w:szCs w:val="12"/>
              </w:rPr>
            </w:pPr>
          </w:p>
        </w:tc>
      </w:tr>
      <w:bookmarkEnd w:id="0"/>
    </w:tbl>
    <w:p w:rsidR="00AB7842" w:rsidRPr="00A94076" w:rsidRDefault="00AB7842" w:rsidP="00AB7842">
      <w:pPr>
        <w:spacing w:after="0"/>
        <w:rPr>
          <w:rFonts w:ascii="Arial" w:hAnsi="Arial" w:cs="Arial"/>
          <w:b/>
          <w:bCs/>
          <w:color w:val="C00000"/>
          <w:sz w:val="20"/>
          <w:szCs w:val="20"/>
        </w:rPr>
      </w:pPr>
    </w:p>
    <w:p w:rsidR="000417B5" w:rsidRPr="00EA196E" w:rsidRDefault="00534518" w:rsidP="00540BAF">
      <w:pPr>
        <w:spacing w:after="0"/>
        <w:rPr>
          <w:rFonts w:ascii="Arial" w:hAnsi="Arial"/>
          <w:b/>
          <w:bCs/>
          <w:color w:val="CF4A02"/>
          <w:sz w:val="2"/>
          <w:szCs w:val="2"/>
        </w:rPr>
      </w:pPr>
      <w:r>
        <w:rPr>
          <w:rFonts w:ascii="Arial" w:hAnsi="Arial"/>
          <w:b/>
          <w:bCs/>
          <w:color w:val="CF4A02"/>
          <w:sz w:val="20"/>
          <w:szCs w:val="20"/>
        </w:rPr>
        <w:br w:type="page"/>
      </w: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534518" w:rsidRPr="00A94076" w:rsidTr="00BE5D0B">
        <w:trPr>
          <w:trHeight w:val="20"/>
        </w:trPr>
        <w:tc>
          <w:tcPr>
            <w:tcW w:w="4644" w:type="dxa"/>
            <w:tcBorders>
              <w:bottom w:val="nil"/>
            </w:tcBorders>
            <w:shd w:val="clear" w:color="auto" w:fill="FFA543"/>
            <w:hideMark/>
          </w:tcPr>
          <w:p w:rsidR="00534518" w:rsidRPr="00A94076" w:rsidRDefault="00534518" w:rsidP="00BE5D0B">
            <w:pPr>
              <w:pStyle w:val="Default"/>
              <w:jc w:val="center"/>
              <w:rPr>
                <w:b/>
                <w:bCs/>
                <w:color w:val="FFFFFF"/>
                <w:sz w:val="20"/>
                <w:szCs w:val="20"/>
              </w:rPr>
            </w:pPr>
            <w:r w:rsidRPr="00A94076">
              <w:rPr>
                <w:b/>
                <w:bCs/>
                <w:color w:val="C00000"/>
                <w:sz w:val="20"/>
                <w:szCs w:val="20"/>
              </w:rPr>
              <w:br w:type="page"/>
            </w:r>
            <w:r w:rsidRPr="00A94076">
              <w:rPr>
                <w:b/>
                <w:bCs/>
                <w:color w:val="FFFFFF"/>
                <w:sz w:val="20"/>
                <w:szCs w:val="20"/>
              </w:rPr>
              <w:t>Key audit matter</w:t>
            </w:r>
          </w:p>
        </w:tc>
        <w:tc>
          <w:tcPr>
            <w:tcW w:w="4581" w:type="dxa"/>
            <w:tcBorders>
              <w:bottom w:val="nil"/>
            </w:tcBorders>
            <w:shd w:val="clear" w:color="auto" w:fill="FFA543"/>
            <w:hideMark/>
          </w:tcPr>
          <w:p w:rsidR="00534518" w:rsidRPr="00A94076" w:rsidRDefault="00534518" w:rsidP="00BE5D0B">
            <w:pPr>
              <w:pStyle w:val="Default"/>
              <w:jc w:val="center"/>
              <w:rPr>
                <w:b/>
                <w:bCs/>
                <w:color w:val="FFFFFF"/>
                <w:sz w:val="20"/>
                <w:szCs w:val="20"/>
              </w:rPr>
            </w:pPr>
            <w:r w:rsidRPr="00A94076">
              <w:rPr>
                <w:b/>
                <w:bCs/>
                <w:color w:val="FFFFFF"/>
                <w:sz w:val="20"/>
                <w:szCs w:val="20"/>
              </w:rPr>
              <w:t>How my audit addressed the key audit matter</w:t>
            </w:r>
          </w:p>
        </w:tc>
      </w:tr>
      <w:tr w:rsidR="00534518" w:rsidRPr="00A94076" w:rsidTr="00BE5D0B">
        <w:trPr>
          <w:trHeight w:val="20"/>
        </w:trPr>
        <w:tc>
          <w:tcPr>
            <w:tcW w:w="4644" w:type="dxa"/>
            <w:tcBorders>
              <w:top w:val="nil"/>
              <w:left w:val="nil"/>
              <w:bottom w:val="nil"/>
              <w:right w:val="nil"/>
            </w:tcBorders>
            <w:shd w:val="clear" w:color="auto" w:fill="auto"/>
          </w:tcPr>
          <w:p w:rsidR="00534518" w:rsidRPr="00A94076" w:rsidRDefault="00534518" w:rsidP="00BE5D0B">
            <w:pPr>
              <w:tabs>
                <w:tab w:val="left" w:pos="2892"/>
              </w:tabs>
              <w:spacing w:after="0" w:line="240" w:lineRule="auto"/>
              <w:ind w:right="72"/>
              <w:jc w:val="thaiDistribute"/>
              <w:rPr>
                <w:rFonts w:ascii="Arial" w:eastAsia="Arial" w:hAnsi="Arial" w:cs="Arial"/>
                <w:b/>
                <w:sz w:val="12"/>
                <w:szCs w:val="12"/>
                <w:lang w:bidi="ar-SA"/>
              </w:rPr>
            </w:pPr>
          </w:p>
          <w:p w:rsidR="00534518" w:rsidRDefault="00534518" w:rsidP="00BE5D0B">
            <w:pPr>
              <w:tabs>
                <w:tab w:val="left" w:pos="2892"/>
              </w:tabs>
              <w:spacing w:after="0" w:line="240" w:lineRule="auto"/>
              <w:ind w:right="72"/>
              <w:jc w:val="thaiDistribute"/>
              <w:rPr>
                <w:rFonts w:ascii="Arial" w:eastAsia="Arial" w:hAnsi="Arial" w:cs="Arial"/>
                <w:b/>
                <w:sz w:val="18"/>
                <w:szCs w:val="18"/>
                <w:lang w:bidi="ar-SA"/>
              </w:rPr>
            </w:pPr>
            <w:r>
              <w:rPr>
                <w:rFonts w:ascii="Arial" w:eastAsia="Arial" w:hAnsi="Arial" w:cs="Arial"/>
                <w:b/>
                <w:sz w:val="18"/>
                <w:szCs w:val="18"/>
                <w:lang w:bidi="ar-SA"/>
              </w:rPr>
              <w:t>Business combination</w:t>
            </w:r>
          </w:p>
          <w:p w:rsidR="00534518" w:rsidRPr="00A94076" w:rsidRDefault="00534518" w:rsidP="00BE5D0B">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2F2F2"/>
          </w:tcPr>
          <w:p w:rsidR="00534518" w:rsidRPr="00A94076" w:rsidRDefault="00534518" w:rsidP="00BE5D0B">
            <w:pPr>
              <w:tabs>
                <w:tab w:val="left" w:pos="2892"/>
              </w:tabs>
              <w:spacing w:after="0" w:line="240" w:lineRule="auto"/>
              <w:ind w:right="72"/>
              <w:jc w:val="thaiDistribute"/>
              <w:rPr>
                <w:rFonts w:ascii="Arial" w:hAnsi="Arial" w:cs="Arial"/>
                <w:sz w:val="18"/>
                <w:szCs w:val="18"/>
              </w:rPr>
            </w:pPr>
          </w:p>
        </w:tc>
      </w:tr>
      <w:tr w:rsidR="00534518" w:rsidRPr="00A94076" w:rsidTr="00BE5D0B">
        <w:trPr>
          <w:trHeight w:val="20"/>
        </w:trPr>
        <w:tc>
          <w:tcPr>
            <w:tcW w:w="4644" w:type="dxa"/>
            <w:tcBorders>
              <w:top w:val="nil"/>
              <w:left w:val="nil"/>
              <w:bottom w:val="nil"/>
              <w:right w:val="nil"/>
            </w:tcBorders>
            <w:shd w:val="clear" w:color="auto" w:fill="auto"/>
          </w:tcPr>
          <w:p w:rsidR="00534518" w:rsidRPr="002567C1" w:rsidRDefault="00534518" w:rsidP="00BE5D0B">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FC2176">
              <w:rPr>
                <w:rFonts w:ascii="Arial" w:hAnsi="Arial" w:cs="Arial"/>
                <w:sz w:val="18"/>
                <w:szCs w:val="18"/>
              </w:rPr>
              <w:t>Note 16 ‘Investment</w:t>
            </w:r>
            <w:r w:rsidR="00574CA3" w:rsidRPr="00FC2176">
              <w:rPr>
                <w:rFonts w:ascii="Arial" w:hAnsi="Arial" w:cs="Browallia New"/>
                <w:sz w:val="18"/>
                <w:szCs w:val="22"/>
              </w:rPr>
              <w:t>s</w:t>
            </w:r>
            <w:r>
              <w:rPr>
                <w:rFonts w:ascii="Arial" w:hAnsi="Arial" w:cs="Arial"/>
                <w:color w:val="000000"/>
                <w:sz w:val="18"/>
                <w:szCs w:val="18"/>
              </w:rPr>
              <w:t xml:space="preserve"> in</w:t>
            </w:r>
            <w:r w:rsidR="00574CA3">
              <w:rPr>
                <w:rFonts w:ascii="Arial" w:hAnsi="Arial" w:cs="Arial"/>
                <w:color w:val="000000"/>
                <w:sz w:val="18"/>
                <w:szCs w:val="18"/>
              </w:rPr>
              <w:t xml:space="preserve"> subsidiaries</w:t>
            </w:r>
            <w:r w:rsidRPr="002567C1">
              <w:rPr>
                <w:rFonts w:ascii="Arial" w:hAnsi="Arial" w:cs="Arial"/>
                <w:color w:val="000000"/>
                <w:sz w:val="18"/>
                <w:szCs w:val="18"/>
              </w:rPr>
              <w:t>’ to the consolidated and separate financial statements.</w:t>
            </w:r>
          </w:p>
          <w:p w:rsidR="00534518" w:rsidRPr="002567C1" w:rsidRDefault="00534518" w:rsidP="00BE5D0B">
            <w:pPr>
              <w:spacing w:after="0" w:line="240" w:lineRule="auto"/>
              <w:jc w:val="thaiDistribute"/>
              <w:rPr>
                <w:rFonts w:ascii="Arial" w:hAnsi="Arial" w:cs="Arial"/>
                <w:sz w:val="18"/>
                <w:szCs w:val="18"/>
              </w:rPr>
            </w:pPr>
          </w:p>
          <w:p w:rsidR="00534518" w:rsidRDefault="00287FD3" w:rsidP="004B7DB7">
            <w:pPr>
              <w:ind w:right="27"/>
              <w:jc w:val="both"/>
              <w:rPr>
                <w:rFonts w:ascii="Arial" w:hAnsi="Arial" w:cs="Browallia New"/>
                <w:sz w:val="18"/>
                <w:szCs w:val="22"/>
              </w:rPr>
            </w:pPr>
            <w:r>
              <w:rPr>
                <w:rFonts w:ascii="Arial" w:hAnsi="Arial" w:cs="Browallia New"/>
                <w:sz w:val="18"/>
                <w:szCs w:val="22"/>
              </w:rPr>
              <w:t>In</w:t>
            </w:r>
            <w:r w:rsidR="00574CA3">
              <w:rPr>
                <w:rFonts w:ascii="Arial" w:hAnsi="Arial" w:cs="Arial"/>
                <w:sz w:val="18"/>
                <w:szCs w:val="18"/>
              </w:rPr>
              <w:t xml:space="preserve"> May 2020, the Company made </w:t>
            </w:r>
            <w:r w:rsidR="00C4267E">
              <w:rPr>
                <w:rFonts w:ascii="Arial" w:hAnsi="Arial" w:cs="Arial"/>
                <w:sz w:val="18"/>
                <w:szCs w:val="18"/>
              </w:rPr>
              <w:t xml:space="preserve">an </w:t>
            </w:r>
            <w:r w:rsidR="00574CA3">
              <w:rPr>
                <w:rFonts w:ascii="Arial" w:hAnsi="Arial" w:cs="Arial"/>
                <w:sz w:val="18"/>
                <w:szCs w:val="18"/>
              </w:rPr>
              <w:t xml:space="preserve">additional investment in SAL Group (Thailand) Co., Ltd. (SAL) </w:t>
            </w:r>
            <w:r w:rsidR="00395D5A">
              <w:rPr>
                <w:rFonts w:ascii="Arial" w:hAnsi="Arial" w:cs="Arial"/>
                <w:sz w:val="18"/>
                <w:szCs w:val="18"/>
              </w:rPr>
              <w:t xml:space="preserve">by purchasing </w:t>
            </w:r>
            <w:r w:rsidR="00C4267E">
              <w:rPr>
                <w:rFonts w:ascii="Arial" w:hAnsi="Arial" w:cs="Arial"/>
                <w:sz w:val="18"/>
                <w:szCs w:val="18"/>
              </w:rPr>
              <w:t xml:space="preserve">Baht 188.00 million of </w:t>
            </w:r>
            <w:r w:rsidR="00574CA3">
              <w:rPr>
                <w:rFonts w:ascii="Arial" w:hAnsi="Arial" w:cs="Arial"/>
                <w:sz w:val="18"/>
                <w:szCs w:val="18"/>
              </w:rPr>
              <w:t>shares</w:t>
            </w:r>
            <w:r w:rsidR="00395D5A">
              <w:rPr>
                <w:rFonts w:ascii="Arial" w:hAnsi="Arial" w:cs="Arial"/>
                <w:sz w:val="18"/>
                <w:szCs w:val="18"/>
              </w:rPr>
              <w:t xml:space="preserve"> from existing shareholder</w:t>
            </w:r>
            <w:r w:rsidR="00C4267E">
              <w:rPr>
                <w:rFonts w:ascii="Arial" w:hAnsi="Arial" w:cs="Arial"/>
                <w:sz w:val="18"/>
                <w:szCs w:val="18"/>
              </w:rPr>
              <w:t xml:space="preserve">. </w:t>
            </w:r>
            <w:r w:rsidR="00395D5A">
              <w:rPr>
                <w:rFonts w:ascii="Arial" w:hAnsi="Arial" w:cs="Arial"/>
                <w:sz w:val="18"/>
                <w:szCs w:val="18"/>
              </w:rPr>
              <w:t>T</w:t>
            </w:r>
            <w:r w:rsidR="00574CA3">
              <w:rPr>
                <w:rFonts w:ascii="Arial" w:hAnsi="Arial" w:cs="Arial"/>
                <w:sz w:val="18"/>
                <w:szCs w:val="18"/>
              </w:rPr>
              <w:t>he Company’s shareholding proportion</w:t>
            </w:r>
            <w:r w:rsidR="00395D5A">
              <w:rPr>
                <w:rFonts w:ascii="Arial" w:hAnsi="Arial" w:cs="Arial"/>
                <w:sz w:val="18"/>
                <w:szCs w:val="18"/>
              </w:rPr>
              <w:t xml:space="preserve"> increased</w:t>
            </w:r>
            <w:r w:rsidR="00574CA3">
              <w:rPr>
                <w:rFonts w:ascii="Arial" w:hAnsi="Arial" w:cs="Arial"/>
                <w:sz w:val="18"/>
                <w:szCs w:val="18"/>
              </w:rPr>
              <w:t xml:space="preserve"> from 15.86% to 58.20% and the Company</w:t>
            </w:r>
            <w:r w:rsidR="00F32609">
              <w:rPr>
                <w:rFonts w:ascii="Arial" w:hAnsi="Arial" w:cs="Arial"/>
                <w:sz w:val="18"/>
                <w:szCs w:val="18"/>
              </w:rPr>
              <w:t xml:space="preserve"> gained </w:t>
            </w:r>
            <w:r w:rsidR="00574CA3">
              <w:rPr>
                <w:rFonts w:ascii="Arial" w:hAnsi="Arial" w:cs="Arial"/>
                <w:sz w:val="18"/>
                <w:szCs w:val="18"/>
              </w:rPr>
              <w:t>contro</w:t>
            </w:r>
            <w:r w:rsidR="003E6565">
              <w:rPr>
                <w:rFonts w:ascii="Arial" w:hAnsi="Arial" w:cs="Arial"/>
                <w:sz w:val="18"/>
                <w:szCs w:val="18"/>
              </w:rPr>
              <w:t>l</w:t>
            </w:r>
            <w:r w:rsidR="00574CA3">
              <w:rPr>
                <w:rFonts w:ascii="Arial" w:hAnsi="Arial" w:cs="Arial"/>
                <w:sz w:val="18"/>
                <w:szCs w:val="18"/>
              </w:rPr>
              <w:t xml:space="preserve"> over SAL. T</w:t>
            </w:r>
            <w:r w:rsidR="00C4267E">
              <w:rPr>
                <w:rFonts w:ascii="Arial" w:hAnsi="Arial" w:cs="Arial"/>
                <w:sz w:val="18"/>
                <w:szCs w:val="18"/>
              </w:rPr>
              <w:t>herefore</w:t>
            </w:r>
            <w:r w:rsidR="00574CA3">
              <w:rPr>
                <w:rFonts w:ascii="Arial" w:hAnsi="Arial" w:cs="Arial"/>
                <w:sz w:val="18"/>
                <w:szCs w:val="18"/>
              </w:rPr>
              <w:t xml:space="preserve">, </w:t>
            </w:r>
            <w:r w:rsidR="00B80A64">
              <w:rPr>
                <w:rFonts w:ascii="Arial" w:hAnsi="Arial" w:cs="Arial"/>
                <w:sz w:val="18"/>
                <w:szCs w:val="18"/>
              </w:rPr>
              <w:t>t</w:t>
            </w:r>
            <w:r w:rsidR="00D43E86">
              <w:rPr>
                <w:rFonts w:ascii="Arial" w:hAnsi="Arial" w:cs="Arial"/>
                <w:sz w:val="18"/>
                <w:szCs w:val="18"/>
              </w:rPr>
              <w:t xml:space="preserve">he Company </w:t>
            </w:r>
            <w:r w:rsidR="006D51D1">
              <w:rPr>
                <w:rFonts w:ascii="Arial" w:hAnsi="Arial" w:cs="Arial"/>
                <w:sz w:val="18"/>
                <w:szCs w:val="18"/>
              </w:rPr>
              <w:t xml:space="preserve">classified </w:t>
            </w:r>
            <w:r w:rsidR="00C4267E">
              <w:rPr>
                <w:rFonts w:ascii="Arial" w:hAnsi="Arial" w:cs="Arial"/>
                <w:sz w:val="18"/>
                <w:szCs w:val="18"/>
              </w:rPr>
              <w:t xml:space="preserve">the </w:t>
            </w:r>
            <w:r w:rsidR="00574CA3">
              <w:rPr>
                <w:rFonts w:ascii="Arial" w:hAnsi="Arial" w:cs="Arial"/>
                <w:sz w:val="18"/>
                <w:szCs w:val="18"/>
              </w:rPr>
              <w:t>investment in</w:t>
            </w:r>
            <w:r w:rsidR="00D43E86">
              <w:rPr>
                <w:rFonts w:ascii="Arial" w:hAnsi="Arial" w:cs="Arial"/>
                <w:sz w:val="18"/>
                <w:szCs w:val="18"/>
              </w:rPr>
              <w:t xml:space="preserve"> SAL as investment in</w:t>
            </w:r>
            <w:r w:rsidR="006D51D1">
              <w:rPr>
                <w:rFonts w:ascii="Arial" w:hAnsi="Arial" w:cs="Arial"/>
                <w:sz w:val="18"/>
                <w:szCs w:val="18"/>
              </w:rPr>
              <w:t xml:space="preserve"> a</w:t>
            </w:r>
            <w:r w:rsidR="00574CA3">
              <w:rPr>
                <w:rFonts w:ascii="Arial" w:hAnsi="Arial" w:cs="Arial"/>
                <w:sz w:val="18"/>
                <w:szCs w:val="18"/>
              </w:rPr>
              <w:t xml:space="preserve"> subsidiar</w:t>
            </w:r>
            <w:r w:rsidR="006D51D1">
              <w:rPr>
                <w:rFonts w:ascii="Arial" w:hAnsi="Arial" w:cs="Arial"/>
                <w:sz w:val="18"/>
                <w:szCs w:val="18"/>
              </w:rPr>
              <w:t>y</w:t>
            </w:r>
            <w:r w:rsidR="006D51D1">
              <w:rPr>
                <w:rFonts w:ascii="Arial" w:hAnsi="Arial" w:cs="Arial"/>
                <w:sz w:val="18"/>
                <w:szCs w:val="22"/>
              </w:rPr>
              <w:t>. This additional investment qualified as a business combination.</w:t>
            </w:r>
            <w:r w:rsidR="004B7DB7">
              <w:rPr>
                <w:rFonts w:ascii="Arial" w:hAnsi="Arial" w:cs="Arial"/>
                <w:sz w:val="18"/>
                <w:szCs w:val="22"/>
              </w:rPr>
              <w:t xml:space="preserve"> </w:t>
            </w:r>
            <w:r w:rsidR="00C4267E">
              <w:rPr>
                <w:rFonts w:ascii="Arial" w:hAnsi="Arial" w:cs="Arial"/>
                <w:sz w:val="18"/>
                <w:szCs w:val="18"/>
              </w:rPr>
              <w:t>M</w:t>
            </w:r>
            <w:r w:rsidR="00D43E86">
              <w:rPr>
                <w:rFonts w:ascii="Arial" w:hAnsi="Arial" w:cs="Arial"/>
                <w:sz w:val="18"/>
                <w:szCs w:val="18"/>
              </w:rPr>
              <w:t xml:space="preserve">anagement </w:t>
            </w:r>
            <w:r w:rsidR="000C7AEE">
              <w:rPr>
                <w:rFonts w:ascii="Arial" w:hAnsi="Arial" w:cs="Arial"/>
                <w:sz w:val="18"/>
                <w:szCs w:val="18"/>
              </w:rPr>
              <w:t>measured the total consideration</w:t>
            </w:r>
            <w:r w:rsidR="002752BE">
              <w:rPr>
                <w:rFonts w:ascii="Arial" w:hAnsi="Arial" w:cs="Arial"/>
                <w:sz w:val="18"/>
                <w:szCs w:val="18"/>
              </w:rPr>
              <w:t xml:space="preserve"> transferred</w:t>
            </w:r>
            <w:r w:rsidR="000C7AEE">
              <w:rPr>
                <w:rFonts w:ascii="Arial" w:hAnsi="Arial" w:cs="Arial"/>
                <w:sz w:val="18"/>
                <w:szCs w:val="18"/>
              </w:rPr>
              <w:t xml:space="preserve"> which co</w:t>
            </w:r>
            <w:r w:rsidR="00F32609">
              <w:rPr>
                <w:rFonts w:ascii="Arial" w:hAnsi="Arial" w:cs="Arial"/>
                <w:sz w:val="18"/>
                <w:szCs w:val="18"/>
              </w:rPr>
              <w:t>mprised</w:t>
            </w:r>
            <w:r w:rsidR="000C7AEE">
              <w:rPr>
                <w:rFonts w:ascii="Arial" w:hAnsi="Arial" w:cs="Arial"/>
                <w:sz w:val="18"/>
                <w:szCs w:val="18"/>
              </w:rPr>
              <w:t xml:space="preserve"> </w:t>
            </w:r>
            <w:r w:rsidR="00D423A6">
              <w:rPr>
                <w:rFonts w:ascii="Arial" w:hAnsi="Arial" w:cs="Arial"/>
                <w:sz w:val="18"/>
                <w:szCs w:val="18"/>
              </w:rPr>
              <w:t xml:space="preserve">cash </w:t>
            </w:r>
            <w:r w:rsidR="000C7AEE">
              <w:rPr>
                <w:rFonts w:ascii="Arial" w:hAnsi="Arial" w:cs="Arial"/>
                <w:sz w:val="18"/>
                <w:szCs w:val="18"/>
              </w:rPr>
              <w:t>of Baht 188.00 million</w:t>
            </w:r>
            <w:r w:rsidR="00C4267E">
              <w:rPr>
                <w:rFonts w:ascii="Arial" w:hAnsi="Arial" w:cs="Arial"/>
                <w:sz w:val="18"/>
                <w:szCs w:val="18"/>
              </w:rPr>
              <w:t xml:space="preserve"> </w:t>
            </w:r>
            <w:r w:rsidR="000C7AEE">
              <w:rPr>
                <w:rFonts w:ascii="Arial" w:hAnsi="Arial" w:cs="Arial"/>
                <w:sz w:val="18"/>
                <w:szCs w:val="18"/>
              </w:rPr>
              <w:t xml:space="preserve">and </w:t>
            </w:r>
            <w:r w:rsidR="00D423A6">
              <w:rPr>
                <w:rFonts w:ascii="Arial" w:hAnsi="Arial" w:cs="Arial"/>
                <w:sz w:val="18"/>
                <w:szCs w:val="18"/>
              </w:rPr>
              <w:t xml:space="preserve">the </w:t>
            </w:r>
            <w:r w:rsidR="000C7AEE">
              <w:rPr>
                <w:rFonts w:ascii="Arial" w:hAnsi="Arial" w:cs="Arial"/>
                <w:sz w:val="18"/>
                <w:szCs w:val="18"/>
              </w:rPr>
              <w:t xml:space="preserve">fair value of </w:t>
            </w:r>
            <w:r>
              <w:rPr>
                <w:rFonts w:ascii="Arial" w:hAnsi="Arial" w:cs="Arial"/>
                <w:sz w:val="18"/>
                <w:szCs w:val="18"/>
              </w:rPr>
              <w:t xml:space="preserve">previously held </w:t>
            </w:r>
            <w:r w:rsidR="000C7AEE">
              <w:rPr>
                <w:rFonts w:ascii="Arial" w:hAnsi="Arial" w:cs="Arial"/>
                <w:sz w:val="18"/>
                <w:szCs w:val="18"/>
              </w:rPr>
              <w:t xml:space="preserve">equity interest </w:t>
            </w:r>
            <w:r w:rsidR="00E676D9">
              <w:rPr>
                <w:rFonts w:ascii="Arial" w:hAnsi="Arial" w:cs="Arial"/>
                <w:sz w:val="18"/>
                <w:szCs w:val="18"/>
              </w:rPr>
              <w:t>in SAL before the business combination</w:t>
            </w:r>
            <w:r w:rsidR="00D423A6">
              <w:rPr>
                <w:rFonts w:ascii="Arial" w:hAnsi="Arial" w:cs="Arial"/>
                <w:sz w:val="18"/>
                <w:szCs w:val="18"/>
              </w:rPr>
              <w:t xml:space="preserve"> of Baht 74.05 million</w:t>
            </w:r>
            <w:r w:rsidR="00C4267E">
              <w:rPr>
                <w:rFonts w:ascii="Arial" w:hAnsi="Arial" w:cs="Arial"/>
                <w:sz w:val="18"/>
                <w:szCs w:val="18"/>
              </w:rPr>
              <w:t>,</w:t>
            </w:r>
            <w:r w:rsidR="00E676D9">
              <w:rPr>
                <w:rFonts w:ascii="Arial" w:hAnsi="Arial" w:cs="Arial"/>
                <w:sz w:val="18"/>
                <w:szCs w:val="18"/>
              </w:rPr>
              <w:t xml:space="preserve"> totalling Baht 262.05 million</w:t>
            </w:r>
            <w:r w:rsidR="005C4D9B">
              <w:rPr>
                <w:rFonts w:ascii="Arial" w:hAnsi="Arial" w:cs="Browallia New"/>
                <w:sz w:val="18"/>
                <w:szCs w:val="22"/>
              </w:rPr>
              <w:t>,</w:t>
            </w:r>
            <w:r w:rsidR="00F32609">
              <w:rPr>
                <w:rFonts w:ascii="Arial" w:hAnsi="Arial" w:cs="Browallia New"/>
                <w:sz w:val="18"/>
                <w:szCs w:val="22"/>
              </w:rPr>
              <w:t xml:space="preserve"> then</w:t>
            </w:r>
            <w:r w:rsidR="005C4D9B">
              <w:rPr>
                <w:rFonts w:ascii="Arial" w:hAnsi="Arial" w:cs="Browallia New"/>
                <w:sz w:val="18"/>
                <w:szCs w:val="22"/>
              </w:rPr>
              <w:t xml:space="preserve"> compar</w:t>
            </w:r>
            <w:r w:rsidR="00C4267E">
              <w:rPr>
                <w:rFonts w:ascii="Arial" w:hAnsi="Arial" w:cs="Browallia New"/>
                <w:sz w:val="18"/>
                <w:szCs w:val="22"/>
              </w:rPr>
              <w:t>ed this</w:t>
            </w:r>
            <w:r w:rsidR="005C4D9B">
              <w:rPr>
                <w:rFonts w:ascii="Arial" w:hAnsi="Arial" w:cs="Browallia New"/>
                <w:sz w:val="18"/>
                <w:szCs w:val="22"/>
              </w:rPr>
              <w:t xml:space="preserve"> with</w:t>
            </w:r>
            <w:r w:rsidR="00C4267E">
              <w:rPr>
                <w:rFonts w:ascii="Arial" w:hAnsi="Arial" w:cs="Browallia New"/>
                <w:sz w:val="18"/>
                <w:szCs w:val="22"/>
              </w:rPr>
              <w:t xml:space="preserve"> </w:t>
            </w:r>
            <w:r w:rsidR="005C4D9B">
              <w:rPr>
                <w:rFonts w:ascii="Arial" w:hAnsi="Arial" w:cs="Browallia New"/>
                <w:sz w:val="18"/>
                <w:szCs w:val="22"/>
              </w:rPr>
              <w:t>fair value of net assets acquired</w:t>
            </w:r>
            <w:r w:rsidR="002752BE">
              <w:rPr>
                <w:rFonts w:ascii="Arial" w:hAnsi="Arial" w:cs="Browallia New"/>
                <w:sz w:val="18"/>
                <w:szCs w:val="22"/>
              </w:rPr>
              <w:t xml:space="preserve"> of Baht 153.27 million</w:t>
            </w:r>
            <w:r>
              <w:rPr>
                <w:rFonts w:ascii="Arial" w:hAnsi="Arial" w:cs="Browallia New"/>
                <w:sz w:val="18"/>
                <w:szCs w:val="22"/>
              </w:rPr>
              <w:t xml:space="preserve">. As a result, goodwill was </w:t>
            </w:r>
            <w:r w:rsidR="002752BE">
              <w:rPr>
                <w:rFonts w:ascii="Arial" w:hAnsi="Arial" w:cs="Browallia New"/>
                <w:sz w:val="18"/>
                <w:szCs w:val="22"/>
              </w:rPr>
              <w:t xml:space="preserve">recognised of </w:t>
            </w:r>
            <w:r>
              <w:rPr>
                <w:rFonts w:ascii="Arial" w:hAnsi="Arial" w:cs="Browallia New"/>
                <w:sz w:val="18"/>
                <w:szCs w:val="22"/>
              </w:rPr>
              <w:t xml:space="preserve">Baht 108.78 million. </w:t>
            </w:r>
          </w:p>
          <w:p w:rsidR="00C4267E" w:rsidRPr="002567C1" w:rsidRDefault="00C4267E" w:rsidP="00BE5D0B">
            <w:pPr>
              <w:spacing w:after="0" w:line="240" w:lineRule="auto"/>
              <w:jc w:val="thaiDistribute"/>
              <w:rPr>
                <w:rFonts w:ascii="Arial" w:hAnsi="Arial" w:cs="Arial"/>
                <w:sz w:val="18"/>
                <w:szCs w:val="18"/>
              </w:rPr>
            </w:pPr>
          </w:p>
          <w:p w:rsidR="008A6F57" w:rsidRPr="00721D58" w:rsidRDefault="00B80A64" w:rsidP="00A10167">
            <w:pPr>
              <w:jc w:val="thaiDistribute"/>
              <w:rPr>
                <w:rFonts w:ascii="Arial" w:eastAsia="Arial Unicode MS" w:hAnsi="Arial"/>
                <w:spacing w:val="-2"/>
                <w:sz w:val="18"/>
                <w:szCs w:val="18"/>
              </w:rPr>
            </w:pPr>
            <w:r>
              <w:rPr>
                <w:rFonts w:ascii="Arial" w:eastAsia="Arial Unicode MS" w:hAnsi="Arial" w:cs="Arial"/>
                <w:spacing w:val="-2"/>
                <w:sz w:val="18"/>
                <w:szCs w:val="18"/>
              </w:rPr>
              <w:t>I</w:t>
            </w:r>
            <w:r w:rsidR="00287FD3">
              <w:rPr>
                <w:rFonts w:ascii="Arial" w:eastAsia="Arial Unicode MS" w:hAnsi="Arial" w:cs="Arial"/>
                <w:spacing w:val="-2"/>
                <w:sz w:val="18"/>
                <w:szCs w:val="18"/>
              </w:rPr>
              <w:t xml:space="preserve">n September 2020, the Company </w:t>
            </w:r>
            <w:r>
              <w:rPr>
                <w:rFonts w:ascii="Arial" w:eastAsia="Arial Unicode MS" w:hAnsi="Arial" w:cs="Arial"/>
                <w:spacing w:val="-2"/>
                <w:sz w:val="18"/>
                <w:szCs w:val="18"/>
              </w:rPr>
              <w:t>sold</w:t>
            </w:r>
            <w:r w:rsidR="00287FD3">
              <w:rPr>
                <w:rFonts w:ascii="Arial" w:eastAsia="Arial Unicode MS" w:hAnsi="Arial" w:cs="Arial"/>
                <w:spacing w:val="-2"/>
                <w:sz w:val="18"/>
                <w:szCs w:val="18"/>
              </w:rPr>
              <w:t xml:space="preserve"> 33.20% of SAL shares</w:t>
            </w:r>
            <w:r w:rsidR="00C4267E">
              <w:rPr>
                <w:rFonts w:ascii="Arial" w:eastAsia="Arial Unicode MS" w:hAnsi="Arial" w:cs="Arial"/>
                <w:spacing w:val="-2"/>
                <w:sz w:val="18"/>
                <w:szCs w:val="18"/>
              </w:rPr>
              <w:t xml:space="preserve">, </w:t>
            </w:r>
            <w:r w:rsidR="00287FD3">
              <w:rPr>
                <w:rFonts w:ascii="Arial" w:eastAsia="Arial Unicode MS" w:hAnsi="Arial" w:cs="Arial"/>
                <w:spacing w:val="-2"/>
                <w:sz w:val="18"/>
                <w:szCs w:val="18"/>
              </w:rPr>
              <w:t>totalling Baht 157.72 million</w:t>
            </w:r>
            <w:r w:rsidR="00C4267E">
              <w:rPr>
                <w:rFonts w:ascii="Arial" w:eastAsia="Arial Unicode MS" w:hAnsi="Arial" w:cs="Arial"/>
                <w:spacing w:val="-2"/>
                <w:sz w:val="18"/>
                <w:szCs w:val="18"/>
              </w:rPr>
              <w:t>,</w:t>
            </w:r>
            <w:r w:rsidR="00287FD3">
              <w:rPr>
                <w:rFonts w:ascii="Arial" w:eastAsia="Arial Unicode MS" w:hAnsi="Arial" w:cs="Arial"/>
                <w:spacing w:val="-2"/>
                <w:sz w:val="18"/>
                <w:szCs w:val="18"/>
              </w:rPr>
              <w:t xml:space="preserve"> </w:t>
            </w:r>
            <w:r w:rsidR="00C4267E">
              <w:rPr>
                <w:rFonts w:ascii="Arial" w:eastAsia="Arial Unicode MS" w:hAnsi="Arial" w:cs="Arial"/>
                <w:spacing w:val="-2"/>
                <w:sz w:val="18"/>
                <w:szCs w:val="18"/>
              </w:rPr>
              <w:t xml:space="preserve">to a buyer. </w:t>
            </w:r>
            <w:r w:rsidR="00287FD3">
              <w:rPr>
                <w:rFonts w:ascii="Arial" w:eastAsia="Arial Unicode MS" w:hAnsi="Arial" w:cs="Arial"/>
                <w:spacing w:val="-2"/>
                <w:sz w:val="18"/>
                <w:szCs w:val="18"/>
              </w:rPr>
              <w:t>The sale resulted in a decrease in the Company’s shareholding proportion from 58.20 % to 25.00%</w:t>
            </w:r>
            <w:r w:rsidR="00C4267E">
              <w:rPr>
                <w:rFonts w:ascii="Arial" w:eastAsia="Arial Unicode MS" w:hAnsi="Arial" w:cs="Arial"/>
                <w:spacing w:val="-2"/>
                <w:sz w:val="18"/>
                <w:szCs w:val="18"/>
              </w:rPr>
              <w:t xml:space="preserve"> and the </w:t>
            </w:r>
            <w:r>
              <w:rPr>
                <w:rFonts w:ascii="Arial" w:eastAsia="Arial Unicode MS" w:hAnsi="Arial" w:cs="Arial"/>
                <w:spacing w:val="-2"/>
                <w:sz w:val="18"/>
                <w:szCs w:val="18"/>
              </w:rPr>
              <w:t>Company los</w:t>
            </w:r>
            <w:r w:rsidR="00C4267E">
              <w:rPr>
                <w:rFonts w:ascii="Arial" w:eastAsia="Arial Unicode MS" w:hAnsi="Arial" w:cs="Arial"/>
                <w:spacing w:val="-2"/>
                <w:sz w:val="18"/>
                <w:szCs w:val="18"/>
              </w:rPr>
              <w:t>t</w:t>
            </w:r>
            <w:r>
              <w:rPr>
                <w:rFonts w:ascii="Arial" w:eastAsia="Arial Unicode MS" w:hAnsi="Arial" w:cs="Arial"/>
                <w:spacing w:val="-2"/>
                <w:sz w:val="18"/>
                <w:szCs w:val="18"/>
              </w:rPr>
              <w:t xml:space="preserve"> control </w:t>
            </w:r>
            <w:r w:rsidR="00C4267E">
              <w:rPr>
                <w:rFonts w:ascii="Arial" w:eastAsia="Arial Unicode MS" w:hAnsi="Arial" w:cs="Arial"/>
                <w:spacing w:val="-2"/>
                <w:sz w:val="18"/>
                <w:szCs w:val="18"/>
              </w:rPr>
              <w:t>over</w:t>
            </w:r>
            <w:r>
              <w:rPr>
                <w:rFonts w:ascii="Arial" w:eastAsia="Arial Unicode MS" w:hAnsi="Arial" w:cs="Arial"/>
                <w:spacing w:val="-2"/>
                <w:sz w:val="18"/>
                <w:szCs w:val="18"/>
              </w:rPr>
              <w:t xml:space="preserve"> SAL. However, the Company and </w:t>
            </w:r>
            <w:r w:rsidR="00C4267E">
              <w:rPr>
                <w:rFonts w:ascii="Arial" w:eastAsia="Arial Unicode MS" w:hAnsi="Arial" w:cs="Arial"/>
                <w:spacing w:val="-2"/>
                <w:sz w:val="18"/>
                <w:szCs w:val="18"/>
              </w:rPr>
              <w:t>the</w:t>
            </w:r>
            <w:r>
              <w:rPr>
                <w:rFonts w:ascii="Arial" w:eastAsia="Arial Unicode MS" w:hAnsi="Arial" w:cs="Arial"/>
                <w:spacing w:val="-2"/>
                <w:sz w:val="18"/>
                <w:szCs w:val="18"/>
              </w:rPr>
              <w:t xml:space="preserve"> buyer </w:t>
            </w:r>
            <w:r w:rsidR="00C4267E">
              <w:rPr>
                <w:rFonts w:ascii="Arial" w:eastAsia="Arial Unicode MS" w:hAnsi="Arial" w:cs="Arial"/>
                <w:spacing w:val="-2"/>
                <w:sz w:val="18"/>
                <w:szCs w:val="18"/>
              </w:rPr>
              <w:t xml:space="preserve">now </w:t>
            </w:r>
            <w:r>
              <w:rPr>
                <w:rFonts w:ascii="Arial" w:eastAsia="Arial Unicode MS" w:hAnsi="Arial" w:cs="Arial"/>
                <w:spacing w:val="-2"/>
                <w:sz w:val="18"/>
                <w:szCs w:val="18"/>
              </w:rPr>
              <w:t xml:space="preserve">jointly control SAL. </w:t>
            </w:r>
            <w:r w:rsidR="00C4267E">
              <w:rPr>
                <w:rFonts w:ascii="Arial" w:eastAsia="Arial Unicode MS" w:hAnsi="Arial" w:cs="Arial"/>
                <w:spacing w:val="-2"/>
                <w:sz w:val="18"/>
                <w:szCs w:val="18"/>
              </w:rPr>
              <w:t>Because of this</w:t>
            </w:r>
            <w:r>
              <w:rPr>
                <w:rFonts w:ascii="Arial" w:eastAsia="Arial Unicode MS" w:hAnsi="Arial" w:cs="Arial"/>
                <w:spacing w:val="-2"/>
                <w:sz w:val="18"/>
                <w:szCs w:val="18"/>
              </w:rPr>
              <w:t>, the Company</w:t>
            </w:r>
            <w:r w:rsidR="00C4267E">
              <w:rPr>
                <w:rFonts w:ascii="Arial" w:eastAsia="Arial Unicode MS" w:hAnsi="Arial" w:cs="Arial"/>
                <w:spacing w:val="-2"/>
                <w:sz w:val="18"/>
                <w:szCs w:val="18"/>
              </w:rPr>
              <w:t xml:space="preserve"> re</w:t>
            </w:r>
            <w:r>
              <w:rPr>
                <w:rFonts w:ascii="Arial" w:eastAsia="Arial Unicode MS" w:hAnsi="Arial" w:cs="Arial"/>
                <w:spacing w:val="-2"/>
                <w:sz w:val="18"/>
                <w:szCs w:val="18"/>
              </w:rPr>
              <w:t xml:space="preserve">classified </w:t>
            </w:r>
            <w:r w:rsidR="00C4267E">
              <w:rPr>
                <w:rFonts w:ascii="Arial" w:eastAsia="Arial Unicode MS" w:hAnsi="Arial" w:cs="Arial"/>
                <w:spacing w:val="-2"/>
                <w:sz w:val="18"/>
                <w:szCs w:val="18"/>
              </w:rPr>
              <w:t xml:space="preserve">its </w:t>
            </w:r>
            <w:r>
              <w:rPr>
                <w:rFonts w:ascii="Arial" w:eastAsia="Arial Unicode MS" w:hAnsi="Arial" w:cs="Arial"/>
                <w:spacing w:val="-2"/>
                <w:sz w:val="18"/>
                <w:szCs w:val="18"/>
              </w:rPr>
              <w:t>investment in SAL from a subsidiary to a joint venture. The</w:t>
            </w:r>
            <w:r w:rsidR="00A10167" w:rsidRPr="007A66CB">
              <w:rPr>
                <w:rFonts w:ascii="Arial" w:eastAsia="Arial Unicode MS" w:hAnsi="Arial" w:hint="cs"/>
                <w:spacing w:val="-2"/>
                <w:sz w:val="18"/>
                <w:szCs w:val="18"/>
                <w:cs/>
              </w:rPr>
              <w:t xml:space="preserve"> </w:t>
            </w:r>
            <w:r w:rsidR="00A10167" w:rsidRPr="007A66CB">
              <w:rPr>
                <w:rFonts w:ascii="Arial" w:eastAsia="Arial Unicode MS" w:hAnsi="Arial"/>
                <w:spacing w:val="-2"/>
                <w:sz w:val="18"/>
                <w:szCs w:val="18"/>
              </w:rPr>
              <w:t xml:space="preserve">Group derecognised net assets of SAL at </w:t>
            </w:r>
            <w:r w:rsidR="00C4267E">
              <w:rPr>
                <w:rFonts w:ascii="Arial" w:eastAsia="Arial Unicode MS" w:hAnsi="Arial"/>
                <w:spacing w:val="-2"/>
                <w:sz w:val="18"/>
                <w:szCs w:val="18"/>
              </w:rPr>
              <w:t xml:space="preserve">the </w:t>
            </w:r>
            <w:r w:rsidR="00A10167" w:rsidRPr="007A66CB">
              <w:rPr>
                <w:rFonts w:ascii="Arial" w:eastAsia="Arial Unicode MS" w:hAnsi="Arial"/>
                <w:spacing w:val="-2"/>
                <w:sz w:val="18"/>
                <w:szCs w:val="18"/>
              </w:rPr>
              <w:t xml:space="preserve">carrying amount of Baht </w:t>
            </w:r>
            <w:r w:rsidR="00A10167" w:rsidRPr="00721D58">
              <w:rPr>
                <w:rFonts w:ascii="Arial" w:eastAsia="Arial Unicode MS" w:hAnsi="Arial"/>
                <w:spacing w:val="-2"/>
                <w:sz w:val="18"/>
                <w:szCs w:val="18"/>
              </w:rPr>
              <w:t>24</w:t>
            </w:r>
            <w:r w:rsidR="006D3089" w:rsidRPr="00721D58">
              <w:rPr>
                <w:rFonts w:ascii="Arial" w:eastAsia="Arial Unicode MS" w:hAnsi="Arial"/>
                <w:spacing w:val="-2"/>
                <w:sz w:val="18"/>
                <w:szCs w:val="18"/>
              </w:rPr>
              <w:t>3</w:t>
            </w:r>
            <w:r w:rsidR="00A10167" w:rsidRPr="00721D58">
              <w:rPr>
                <w:rFonts w:ascii="Arial" w:eastAsia="Arial Unicode MS" w:hAnsi="Arial"/>
                <w:spacing w:val="-2"/>
                <w:sz w:val="18"/>
                <w:szCs w:val="18"/>
              </w:rPr>
              <w:t>.2</w:t>
            </w:r>
            <w:r w:rsidR="00721D58" w:rsidRPr="00721D58">
              <w:rPr>
                <w:rFonts w:ascii="Arial" w:eastAsia="Arial Unicode MS" w:hAnsi="Arial"/>
                <w:spacing w:val="-2"/>
                <w:sz w:val="18"/>
                <w:szCs w:val="18"/>
              </w:rPr>
              <w:t>9</w:t>
            </w:r>
            <w:r w:rsidR="00A10167" w:rsidRPr="00721D58">
              <w:rPr>
                <w:rFonts w:ascii="Arial" w:eastAsia="Arial Unicode MS" w:hAnsi="Arial"/>
                <w:spacing w:val="-2"/>
                <w:sz w:val="18"/>
                <w:szCs w:val="18"/>
              </w:rPr>
              <w:t xml:space="preserve"> million </w:t>
            </w:r>
            <w:r w:rsidR="00C4267E" w:rsidRPr="00721D58">
              <w:rPr>
                <w:rFonts w:ascii="Arial" w:eastAsia="Arial Unicode MS" w:hAnsi="Arial"/>
                <w:spacing w:val="-2"/>
                <w:sz w:val="18"/>
                <w:szCs w:val="18"/>
              </w:rPr>
              <w:t>in</w:t>
            </w:r>
            <w:r w:rsidR="00A10167" w:rsidRPr="00721D58">
              <w:rPr>
                <w:rFonts w:ascii="Arial" w:eastAsia="Arial Unicode MS" w:hAnsi="Arial"/>
                <w:spacing w:val="-2"/>
                <w:sz w:val="18"/>
                <w:szCs w:val="18"/>
              </w:rPr>
              <w:t xml:space="preserve"> the consolidated financial statements and recognised </w:t>
            </w:r>
            <w:r w:rsidR="008C61E1" w:rsidRPr="00721D58">
              <w:rPr>
                <w:rFonts w:ascii="Arial" w:eastAsia="Arial Unicode MS" w:hAnsi="Arial" w:cs="Browallia New"/>
                <w:spacing w:val="-2"/>
                <w:sz w:val="18"/>
                <w:szCs w:val="22"/>
              </w:rPr>
              <w:t xml:space="preserve">fair </w:t>
            </w:r>
            <w:r w:rsidRPr="00721D58">
              <w:rPr>
                <w:rFonts w:ascii="Arial" w:eastAsia="Arial Unicode MS" w:hAnsi="Arial" w:cs="Arial"/>
                <w:spacing w:val="-2"/>
                <w:sz w:val="18"/>
                <w:szCs w:val="18"/>
              </w:rPr>
              <w:t xml:space="preserve">value of </w:t>
            </w:r>
            <w:r w:rsidR="00A10167" w:rsidRPr="00721D58">
              <w:rPr>
                <w:rFonts w:ascii="Arial" w:eastAsia="Arial Unicode MS" w:hAnsi="Arial" w:cs="Arial"/>
                <w:spacing w:val="-2"/>
                <w:sz w:val="18"/>
                <w:szCs w:val="18"/>
              </w:rPr>
              <w:t xml:space="preserve">the </w:t>
            </w:r>
            <w:r w:rsidRPr="00721D58">
              <w:rPr>
                <w:rFonts w:ascii="Arial" w:eastAsia="Arial Unicode MS" w:hAnsi="Arial" w:cs="Arial"/>
                <w:spacing w:val="-2"/>
                <w:sz w:val="18"/>
                <w:szCs w:val="18"/>
              </w:rPr>
              <w:t xml:space="preserve">consideration received </w:t>
            </w:r>
            <w:r w:rsidR="00C4267E" w:rsidRPr="00721D58">
              <w:rPr>
                <w:rFonts w:ascii="Arial" w:eastAsia="Arial Unicode MS" w:hAnsi="Arial" w:cs="Arial"/>
                <w:spacing w:val="-2"/>
                <w:sz w:val="18"/>
                <w:szCs w:val="18"/>
              </w:rPr>
              <w:t>as</w:t>
            </w:r>
            <w:r w:rsidR="008C61E1" w:rsidRPr="00721D58">
              <w:rPr>
                <w:rFonts w:ascii="Arial" w:eastAsia="Arial Unicode MS" w:hAnsi="Arial" w:cs="Arial"/>
                <w:spacing w:val="-2"/>
                <w:sz w:val="18"/>
                <w:szCs w:val="18"/>
              </w:rPr>
              <w:t xml:space="preserve"> cash of Baht 157.72 million and fair value </w:t>
            </w:r>
            <w:r w:rsidR="00FF2D9B" w:rsidRPr="00721D58">
              <w:rPr>
                <w:rFonts w:ascii="Arial" w:eastAsia="Arial Unicode MS" w:hAnsi="Arial" w:cs="Arial"/>
                <w:spacing w:val="-2"/>
                <w:sz w:val="18"/>
                <w:szCs w:val="18"/>
              </w:rPr>
              <w:t xml:space="preserve">of investment retained in SAL at the date when control </w:t>
            </w:r>
            <w:r w:rsidR="00C4267E" w:rsidRPr="00721D58">
              <w:rPr>
                <w:rFonts w:ascii="Arial" w:eastAsia="Arial Unicode MS" w:hAnsi="Arial" w:cs="Arial"/>
                <w:spacing w:val="-2"/>
                <w:sz w:val="18"/>
                <w:szCs w:val="18"/>
              </w:rPr>
              <w:t>was</w:t>
            </w:r>
            <w:r w:rsidR="00FF2D9B" w:rsidRPr="00721D58">
              <w:rPr>
                <w:rFonts w:ascii="Arial" w:eastAsia="Arial Unicode MS" w:hAnsi="Arial" w:cs="Arial"/>
                <w:spacing w:val="-2"/>
                <w:sz w:val="18"/>
                <w:szCs w:val="18"/>
              </w:rPr>
              <w:t xml:space="preserve"> lost of Baht 129.55 million, totalling 287.27 million</w:t>
            </w:r>
            <w:r w:rsidR="00A10167" w:rsidRPr="00721D58">
              <w:rPr>
                <w:rFonts w:ascii="Arial" w:eastAsia="Arial Unicode MS" w:hAnsi="Arial" w:cs="Arial"/>
                <w:spacing w:val="-2"/>
                <w:sz w:val="18"/>
                <w:szCs w:val="18"/>
              </w:rPr>
              <w:t>. As a result,</w:t>
            </w:r>
            <w:r w:rsidR="00C4267E" w:rsidRPr="00721D58">
              <w:rPr>
                <w:rFonts w:ascii="Arial" w:eastAsia="Arial Unicode MS" w:hAnsi="Arial" w:cs="Arial"/>
                <w:spacing w:val="-2"/>
                <w:sz w:val="18"/>
                <w:szCs w:val="18"/>
              </w:rPr>
              <w:t xml:space="preserve"> the</w:t>
            </w:r>
            <w:r w:rsidR="00A10167" w:rsidRPr="00721D58">
              <w:rPr>
                <w:rFonts w:ascii="Arial" w:eastAsia="Arial Unicode MS" w:hAnsi="Arial" w:cs="Arial"/>
                <w:spacing w:val="-2"/>
                <w:sz w:val="18"/>
                <w:szCs w:val="18"/>
              </w:rPr>
              <w:t xml:space="preserve"> gain on disposal of</w:t>
            </w:r>
            <w:r w:rsidR="00C4267E" w:rsidRPr="00721D58">
              <w:rPr>
                <w:rFonts w:ascii="Arial" w:eastAsia="Arial Unicode MS" w:hAnsi="Arial" w:cs="Arial"/>
                <w:spacing w:val="-2"/>
                <w:sz w:val="18"/>
                <w:szCs w:val="18"/>
              </w:rPr>
              <w:t xml:space="preserve"> the</w:t>
            </w:r>
            <w:r w:rsidR="00A10167" w:rsidRPr="00721D58">
              <w:rPr>
                <w:rFonts w:ascii="Arial" w:eastAsia="Arial Unicode MS" w:hAnsi="Arial" w:cs="Arial"/>
                <w:spacing w:val="-2"/>
                <w:sz w:val="18"/>
                <w:szCs w:val="18"/>
              </w:rPr>
              <w:t xml:space="preserve"> investment </w:t>
            </w:r>
            <w:r w:rsidR="002752BE">
              <w:rPr>
                <w:rFonts w:ascii="Arial" w:eastAsia="Arial Unicode MS" w:hAnsi="Arial" w:cs="Arial"/>
                <w:spacing w:val="-2"/>
                <w:sz w:val="18"/>
                <w:szCs w:val="18"/>
              </w:rPr>
              <w:t>was</w:t>
            </w:r>
            <w:r w:rsidR="00A10167" w:rsidRPr="00721D58">
              <w:rPr>
                <w:rFonts w:ascii="Arial" w:eastAsia="Arial Unicode MS" w:hAnsi="Arial" w:cs="Arial"/>
                <w:spacing w:val="-2"/>
                <w:sz w:val="18"/>
                <w:szCs w:val="18"/>
              </w:rPr>
              <w:t xml:space="preserve"> Baht 4</w:t>
            </w:r>
            <w:r w:rsidR="006D3089" w:rsidRPr="00721D58">
              <w:rPr>
                <w:rFonts w:ascii="Arial" w:eastAsia="Arial Unicode MS" w:hAnsi="Arial" w:cs="Arial"/>
                <w:spacing w:val="-2"/>
                <w:sz w:val="18"/>
                <w:szCs w:val="18"/>
              </w:rPr>
              <w:t>3</w:t>
            </w:r>
            <w:r w:rsidR="00A10167" w:rsidRPr="00721D58">
              <w:rPr>
                <w:rFonts w:ascii="Arial" w:eastAsia="Arial Unicode MS" w:hAnsi="Arial" w:cs="Arial"/>
                <w:spacing w:val="-2"/>
                <w:sz w:val="18"/>
                <w:szCs w:val="18"/>
              </w:rPr>
              <w:t>.9</w:t>
            </w:r>
            <w:r w:rsidR="00721D58" w:rsidRPr="00721D58">
              <w:rPr>
                <w:rFonts w:ascii="Arial" w:eastAsia="Arial Unicode MS" w:hAnsi="Arial" w:cs="Arial"/>
                <w:spacing w:val="-2"/>
                <w:sz w:val="18"/>
                <w:szCs w:val="18"/>
              </w:rPr>
              <w:t>8</w:t>
            </w:r>
            <w:r w:rsidR="00A10167" w:rsidRPr="00721D58">
              <w:rPr>
                <w:rFonts w:ascii="Arial" w:eastAsia="Arial Unicode MS" w:hAnsi="Arial" w:cs="Arial"/>
                <w:spacing w:val="-2"/>
                <w:sz w:val="18"/>
                <w:szCs w:val="18"/>
              </w:rPr>
              <w:t xml:space="preserve"> million in the consolidated financial statements. </w:t>
            </w:r>
          </w:p>
          <w:p w:rsidR="00A10167" w:rsidRPr="009C1F8B" w:rsidRDefault="00A10167" w:rsidP="00A10167">
            <w:pPr>
              <w:jc w:val="thaiDistribute"/>
              <w:rPr>
                <w:rFonts w:ascii="Arial" w:hAnsi="Arial"/>
                <w:sz w:val="18"/>
                <w:szCs w:val="18"/>
                <w:lang w:val="en-US"/>
              </w:rPr>
            </w:pPr>
            <w:r>
              <w:rPr>
                <w:rFonts w:ascii="Arial" w:eastAsia="Arial Unicode MS" w:hAnsi="Arial" w:cs="Arial"/>
                <w:spacing w:val="-2"/>
                <w:sz w:val="18"/>
                <w:szCs w:val="18"/>
              </w:rPr>
              <w:t xml:space="preserve">As at 31 December 2020, the Company </w:t>
            </w:r>
            <w:r>
              <w:rPr>
                <w:rFonts w:ascii="Arial" w:hAnsi="Arial" w:cs="Arial"/>
                <w:sz w:val="18"/>
                <w:szCs w:val="18"/>
                <w:shd w:val="clear" w:color="auto" w:fill="FFFFFF"/>
              </w:rPr>
              <w:t>wa</w:t>
            </w:r>
            <w:r w:rsidR="00C4267E">
              <w:rPr>
                <w:rFonts w:ascii="Arial" w:hAnsi="Arial" w:cs="Arial"/>
                <w:sz w:val="18"/>
                <w:szCs w:val="18"/>
                <w:shd w:val="clear" w:color="auto" w:fill="FFFFFF"/>
              </w:rPr>
              <w:t>s in</w:t>
            </w:r>
            <w:r>
              <w:rPr>
                <w:rFonts w:ascii="Arial" w:hAnsi="Arial" w:cs="Arial"/>
                <w:sz w:val="18"/>
                <w:szCs w:val="18"/>
                <w:shd w:val="clear" w:color="auto" w:fill="FFFFFF"/>
              </w:rPr>
              <w:t xml:space="preserve"> the process of determining </w:t>
            </w:r>
            <w:r w:rsidR="00C4267E">
              <w:rPr>
                <w:rFonts w:ascii="Arial" w:hAnsi="Arial" w:cs="Arial"/>
                <w:sz w:val="18"/>
                <w:szCs w:val="18"/>
                <w:shd w:val="clear" w:color="auto" w:fill="FFFFFF"/>
              </w:rPr>
              <w:t xml:space="preserve">the </w:t>
            </w:r>
            <w:r>
              <w:rPr>
                <w:rFonts w:ascii="Arial" w:hAnsi="Arial" w:cs="Arial"/>
                <w:sz w:val="18"/>
                <w:szCs w:val="18"/>
                <w:shd w:val="clear" w:color="auto" w:fill="FFFFFF"/>
              </w:rPr>
              <w:t>fair value of the net assets acquired</w:t>
            </w:r>
            <w:r w:rsidR="00297D60">
              <w:rPr>
                <w:rFonts w:ascii="Arial" w:hAnsi="Arial" w:cs="Browallia New" w:hint="cs"/>
                <w:sz w:val="18"/>
                <w:szCs w:val="22"/>
                <w:shd w:val="clear" w:color="auto" w:fill="FFFFFF"/>
                <w:cs/>
              </w:rPr>
              <w:t xml:space="preserve"> </w:t>
            </w:r>
            <w:r w:rsidR="00297D60">
              <w:rPr>
                <w:rFonts w:ascii="Arial" w:hAnsi="Arial" w:cs="Browallia New"/>
                <w:sz w:val="18"/>
                <w:szCs w:val="22"/>
                <w:shd w:val="clear" w:color="auto" w:fill="FFFFFF"/>
              </w:rPr>
              <w:t xml:space="preserve">as part of </w:t>
            </w:r>
            <w:r w:rsidR="00C4267E">
              <w:rPr>
                <w:rFonts w:ascii="Arial" w:hAnsi="Arial" w:cs="Arial"/>
                <w:sz w:val="18"/>
                <w:szCs w:val="18"/>
                <w:shd w:val="clear" w:color="auto" w:fill="FFFFFF"/>
              </w:rPr>
              <w:t xml:space="preserve">the </w:t>
            </w:r>
            <w:r>
              <w:rPr>
                <w:rFonts w:ascii="Arial" w:hAnsi="Arial" w:cs="Arial"/>
                <w:sz w:val="18"/>
                <w:szCs w:val="18"/>
                <w:shd w:val="clear" w:color="auto" w:fill="FFFFFF"/>
              </w:rPr>
              <w:t>purchase price allocation (PPA)</w:t>
            </w:r>
            <w:r w:rsidRPr="007A66CB">
              <w:rPr>
                <w:rFonts w:ascii="Arial" w:hAnsi="Arial" w:hint="cs"/>
                <w:sz w:val="18"/>
                <w:szCs w:val="18"/>
                <w:shd w:val="clear" w:color="auto" w:fill="FFFFFF"/>
                <w:cs/>
              </w:rPr>
              <w:t xml:space="preserve"> </w:t>
            </w:r>
            <w:r w:rsidRPr="007A66CB">
              <w:rPr>
                <w:rFonts w:ascii="Arial" w:hAnsi="Arial"/>
                <w:sz w:val="18"/>
                <w:szCs w:val="18"/>
                <w:shd w:val="clear" w:color="auto" w:fill="FFFFFF"/>
              </w:rPr>
              <w:t>at the date of</w:t>
            </w:r>
            <w:r w:rsidR="00C3465A">
              <w:rPr>
                <w:rFonts w:ascii="Arial" w:hAnsi="Arial" w:hint="cs"/>
                <w:sz w:val="18"/>
                <w:szCs w:val="18"/>
                <w:shd w:val="clear" w:color="auto" w:fill="FFFFFF"/>
                <w:cs/>
              </w:rPr>
              <w:t xml:space="preserve"> </w:t>
            </w:r>
            <w:r w:rsidR="00C3465A">
              <w:rPr>
                <w:rFonts w:ascii="Arial" w:hAnsi="Arial"/>
                <w:sz w:val="18"/>
                <w:szCs w:val="18"/>
                <w:shd w:val="clear" w:color="auto" w:fill="FFFFFF"/>
              </w:rPr>
              <w:t xml:space="preserve">acquiring SAL to be a subsidiary and at the date </w:t>
            </w:r>
            <w:r w:rsidR="00255988">
              <w:rPr>
                <w:rFonts w:ascii="Arial" w:hAnsi="Arial"/>
                <w:sz w:val="18"/>
                <w:szCs w:val="18"/>
                <w:shd w:val="clear" w:color="auto" w:fill="FFFFFF"/>
              </w:rPr>
              <w:t>when control was lost</w:t>
            </w:r>
            <w:r w:rsidR="00C3465A">
              <w:rPr>
                <w:rFonts w:ascii="Arial" w:hAnsi="Arial"/>
                <w:sz w:val="18"/>
                <w:szCs w:val="18"/>
                <w:shd w:val="clear" w:color="auto" w:fill="FFFFFF"/>
              </w:rPr>
              <w:t xml:space="preserve"> to </w:t>
            </w:r>
            <w:r w:rsidR="00C3465A" w:rsidRPr="00C3465A">
              <w:rPr>
                <w:rFonts w:ascii="Arial" w:hAnsi="Arial"/>
                <w:sz w:val="18"/>
                <w:szCs w:val="18"/>
                <w:shd w:val="clear" w:color="auto" w:fill="FFFFFF"/>
              </w:rPr>
              <w:t xml:space="preserve">be </w:t>
            </w:r>
            <w:r w:rsidRPr="00C3465A">
              <w:rPr>
                <w:rFonts w:ascii="Arial" w:hAnsi="Arial" w:cs="Arial"/>
                <w:sz w:val="18"/>
                <w:szCs w:val="18"/>
                <w:shd w:val="clear" w:color="auto" w:fill="FFFFFF"/>
              </w:rPr>
              <w:t xml:space="preserve">a joint </w:t>
            </w:r>
            <w:r w:rsidRPr="00297D60">
              <w:rPr>
                <w:rFonts w:ascii="Arial" w:hAnsi="Arial" w:cs="Arial"/>
                <w:sz w:val="18"/>
                <w:szCs w:val="18"/>
                <w:shd w:val="clear" w:color="auto" w:fill="FFFFFF"/>
              </w:rPr>
              <w:t>venture</w:t>
            </w:r>
            <w:r w:rsidR="00D3321B" w:rsidRPr="00297D60">
              <w:rPr>
                <w:rFonts w:ascii="Arial" w:hAnsi="Arial"/>
                <w:sz w:val="18"/>
                <w:szCs w:val="18"/>
                <w:shd w:val="clear" w:color="auto" w:fill="FFFFFF"/>
              </w:rPr>
              <w:t>.</w:t>
            </w:r>
          </w:p>
          <w:p w:rsidR="00534518" w:rsidRPr="002567C1" w:rsidRDefault="00643446" w:rsidP="004467C7">
            <w:pPr>
              <w:pStyle w:val="Default"/>
              <w:jc w:val="thaiDistribute"/>
              <w:rPr>
                <w:sz w:val="18"/>
                <w:szCs w:val="18"/>
              </w:rPr>
            </w:pPr>
            <w:r w:rsidRPr="00643446">
              <w:rPr>
                <w:color w:val="auto"/>
                <w:sz w:val="18"/>
                <w:szCs w:val="18"/>
              </w:rPr>
              <w:t xml:space="preserve">I focused on the </w:t>
            </w:r>
            <w:r w:rsidR="004467C7">
              <w:rPr>
                <w:color w:val="auto"/>
                <w:sz w:val="18"/>
                <w:szCs w:val="18"/>
              </w:rPr>
              <w:t xml:space="preserve">measurement of </w:t>
            </w:r>
            <w:r>
              <w:rPr>
                <w:sz w:val="18"/>
                <w:szCs w:val="18"/>
              </w:rPr>
              <w:t xml:space="preserve">fair value of </w:t>
            </w:r>
            <w:r w:rsidR="00A33FFC">
              <w:rPr>
                <w:sz w:val="18"/>
                <w:szCs w:val="18"/>
              </w:rPr>
              <w:t xml:space="preserve">the </w:t>
            </w:r>
            <w:r>
              <w:rPr>
                <w:sz w:val="18"/>
                <w:szCs w:val="18"/>
              </w:rPr>
              <w:t xml:space="preserve">investment in SAL at the date before the business combination and the date when control </w:t>
            </w:r>
            <w:r w:rsidR="00A33FFC">
              <w:rPr>
                <w:sz w:val="18"/>
                <w:szCs w:val="18"/>
              </w:rPr>
              <w:t>was</w:t>
            </w:r>
            <w:r>
              <w:rPr>
                <w:sz w:val="18"/>
                <w:szCs w:val="18"/>
              </w:rPr>
              <w:t xml:space="preserve"> lost </w:t>
            </w:r>
            <w:r w:rsidR="004467C7">
              <w:rPr>
                <w:sz w:val="18"/>
                <w:szCs w:val="18"/>
              </w:rPr>
              <w:t>wh</w:t>
            </w:r>
            <w:r w:rsidR="00A33FFC">
              <w:rPr>
                <w:sz w:val="18"/>
                <w:szCs w:val="18"/>
              </w:rPr>
              <w:t>ere</w:t>
            </w:r>
            <w:r w:rsidR="004467C7">
              <w:rPr>
                <w:sz w:val="18"/>
                <w:szCs w:val="18"/>
              </w:rPr>
              <w:t xml:space="preserve"> the fair value was based on discounted cash flows. These </w:t>
            </w:r>
            <w:r w:rsidR="00A33FFC">
              <w:rPr>
                <w:sz w:val="18"/>
                <w:szCs w:val="18"/>
              </w:rPr>
              <w:t xml:space="preserve">measurements </w:t>
            </w:r>
            <w:r w:rsidRPr="00643446">
              <w:rPr>
                <w:color w:val="auto"/>
                <w:sz w:val="18"/>
                <w:szCs w:val="18"/>
              </w:rPr>
              <w:t>involved significant</w:t>
            </w:r>
            <w:r w:rsidR="004467C7">
              <w:rPr>
                <w:color w:val="auto"/>
                <w:sz w:val="18"/>
                <w:szCs w:val="18"/>
              </w:rPr>
              <w:t xml:space="preserve"> judgement</w:t>
            </w:r>
            <w:r w:rsidR="00A33FFC">
              <w:rPr>
                <w:color w:val="auto"/>
                <w:sz w:val="18"/>
                <w:szCs w:val="18"/>
              </w:rPr>
              <w:t xml:space="preserve"> by</w:t>
            </w:r>
            <w:r w:rsidR="004467C7">
              <w:rPr>
                <w:color w:val="auto"/>
                <w:sz w:val="18"/>
                <w:szCs w:val="18"/>
              </w:rPr>
              <w:t xml:space="preserve"> </w:t>
            </w:r>
            <w:r w:rsidRPr="00643446">
              <w:rPr>
                <w:color w:val="auto"/>
                <w:sz w:val="18"/>
                <w:szCs w:val="18"/>
              </w:rPr>
              <w:t xml:space="preserve">management. </w:t>
            </w:r>
            <w:r w:rsidR="004467C7">
              <w:rPr>
                <w:color w:val="auto"/>
                <w:sz w:val="18"/>
                <w:szCs w:val="18"/>
              </w:rPr>
              <w:t xml:space="preserve">The </w:t>
            </w:r>
            <w:r w:rsidRPr="00643446">
              <w:rPr>
                <w:color w:val="auto"/>
                <w:sz w:val="18"/>
                <w:szCs w:val="18"/>
              </w:rPr>
              <w:t xml:space="preserve">key assumptions </w:t>
            </w:r>
            <w:r w:rsidR="004467C7">
              <w:rPr>
                <w:color w:val="auto"/>
                <w:sz w:val="18"/>
                <w:szCs w:val="18"/>
              </w:rPr>
              <w:t>of</w:t>
            </w:r>
            <w:r w:rsidR="00A33FFC">
              <w:rPr>
                <w:color w:val="auto"/>
                <w:sz w:val="18"/>
                <w:szCs w:val="18"/>
              </w:rPr>
              <w:t xml:space="preserve"> the</w:t>
            </w:r>
            <w:r w:rsidR="004467C7">
              <w:rPr>
                <w:color w:val="auto"/>
                <w:sz w:val="18"/>
                <w:szCs w:val="18"/>
              </w:rPr>
              <w:t xml:space="preserve"> valuation </w:t>
            </w:r>
            <w:r w:rsidR="00A33FFC">
              <w:rPr>
                <w:color w:val="auto"/>
                <w:sz w:val="18"/>
                <w:szCs w:val="18"/>
              </w:rPr>
              <w:t>were</w:t>
            </w:r>
            <w:r w:rsidRPr="00643446">
              <w:rPr>
                <w:color w:val="auto"/>
                <w:sz w:val="18"/>
                <w:szCs w:val="18"/>
              </w:rPr>
              <w:t xml:space="preserve"> revenue growth rate, number of years for estimation and discount rate.</w:t>
            </w:r>
          </w:p>
        </w:tc>
        <w:tc>
          <w:tcPr>
            <w:tcW w:w="4581" w:type="dxa"/>
            <w:tcBorders>
              <w:top w:val="nil"/>
              <w:left w:val="nil"/>
              <w:bottom w:val="nil"/>
              <w:right w:val="nil"/>
            </w:tcBorders>
            <w:shd w:val="clear" w:color="auto" w:fill="F2F2F2"/>
          </w:tcPr>
          <w:p w:rsidR="00534518" w:rsidRPr="002567C1" w:rsidRDefault="00534518" w:rsidP="00BE5D0B">
            <w:pPr>
              <w:pStyle w:val="Default"/>
              <w:jc w:val="thaiDistribute"/>
              <w:rPr>
                <w:color w:val="auto"/>
                <w:sz w:val="18"/>
                <w:szCs w:val="18"/>
              </w:rPr>
            </w:pPr>
            <w:r w:rsidRPr="002567C1">
              <w:rPr>
                <w:spacing w:val="-4"/>
                <w:sz w:val="18"/>
                <w:szCs w:val="18"/>
              </w:rPr>
              <w:t xml:space="preserve">I </w:t>
            </w:r>
            <w:r>
              <w:rPr>
                <w:spacing w:val="-4"/>
                <w:sz w:val="18"/>
                <w:szCs w:val="18"/>
              </w:rPr>
              <w:t>carried out the following procedure</w:t>
            </w:r>
            <w:r w:rsidR="00A33FFC">
              <w:rPr>
                <w:spacing w:val="-4"/>
                <w:sz w:val="18"/>
                <w:szCs w:val="18"/>
              </w:rPr>
              <w:t xml:space="preserve">s </w:t>
            </w:r>
            <w:r w:rsidR="004467C7">
              <w:rPr>
                <w:spacing w:val="-4"/>
                <w:sz w:val="18"/>
                <w:szCs w:val="18"/>
              </w:rPr>
              <w:t>to obtain evidence of the measurement of</w:t>
            </w:r>
            <w:r w:rsidR="00A33FFC">
              <w:rPr>
                <w:spacing w:val="-4"/>
                <w:sz w:val="18"/>
                <w:szCs w:val="18"/>
              </w:rPr>
              <w:t xml:space="preserve"> the</w:t>
            </w:r>
            <w:r w:rsidR="004467C7">
              <w:rPr>
                <w:spacing w:val="-4"/>
                <w:sz w:val="18"/>
                <w:szCs w:val="18"/>
              </w:rPr>
              <w:t xml:space="preserve"> fair value of</w:t>
            </w:r>
            <w:r w:rsidR="004467C7">
              <w:rPr>
                <w:sz w:val="18"/>
                <w:szCs w:val="18"/>
              </w:rPr>
              <w:t xml:space="preserve"> investment in SAL at the date before the business combination and the date when control </w:t>
            </w:r>
            <w:r w:rsidR="00A33FFC">
              <w:rPr>
                <w:sz w:val="18"/>
                <w:szCs w:val="18"/>
              </w:rPr>
              <w:t>was</w:t>
            </w:r>
            <w:r w:rsidR="004467C7">
              <w:rPr>
                <w:sz w:val="18"/>
                <w:szCs w:val="18"/>
              </w:rPr>
              <w:t xml:space="preserve"> lost:</w:t>
            </w:r>
          </w:p>
          <w:p w:rsidR="00534518" w:rsidRPr="002567C1" w:rsidRDefault="00534518" w:rsidP="00BE5D0B">
            <w:pPr>
              <w:pStyle w:val="Default"/>
              <w:jc w:val="thaiDistribute"/>
              <w:rPr>
                <w:color w:val="auto"/>
                <w:sz w:val="18"/>
                <w:szCs w:val="18"/>
              </w:rPr>
            </w:pPr>
          </w:p>
          <w:p w:rsidR="00BC3FB0" w:rsidRDefault="00BC3FB0" w:rsidP="00BE5D0B">
            <w:pPr>
              <w:pStyle w:val="Default"/>
              <w:numPr>
                <w:ilvl w:val="0"/>
                <w:numId w:val="10"/>
              </w:numPr>
              <w:ind w:left="351" w:right="-18" w:hanging="283"/>
              <w:jc w:val="thaiDistribute"/>
              <w:rPr>
                <w:color w:val="auto"/>
                <w:sz w:val="18"/>
                <w:szCs w:val="18"/>
              </w:rPr>
            </w:pPr>
            <w:r>
              <w:rPr>
                <w:color w:val="auto"/>
                <w:sz w:val="18"/>
                <w:szCs w:val="18"/>
              </w:rPr>
              <w:t xml:space="preserve">read the share purchase agreement to understand the key terms and conditions and confirmed </w:t>
            </w:r>
            <w:r w:rsidR="00A33FFC">
              <w:rPr>
                <w:color w:val="auto"/>
                <w:sz w:val="18"/>
                <w:szCs w:val="18"/>
              </w:rPr>
              <w:t>my</w:t>
            </w:r>
            <w:r>
              <w:rPr>
                <w:color w:val="auto"/>
                <w:sz w:val="18"/>
                <w:szCs w:val="18"/>
              </w:rPr>
              <w:t xml:space="preserve"> understanding of the transaction with the management.</w:t>
            </w:r>
          </w:p>
          <w:p w:rsidR="00BC3FB0" w:rsidRDefault="00BC3FB0" w:rsidP="00BC3FB0">
            <w:pPr>
              <w:pStyle w:val="Default"/>
              <w:ind w:left="351" w:right="-18"/>
              <w:jc w:val="thaiDistribute"/>
              <w:rPr>
                <w:color w:val="auto"/>
                <w:sz w:val="18"/>
                <w:szCs w:val="18"/>
              </w:rPr>
            </w:pPr>
          </w:p>
          <w:p w:rsidR="00BC3FB0" w:rsidRDefault="00CB79E2" w:rsidP="00BE5D0B">
            <w:pPr>
              <w:pStyle w:val="Default"/>
              <w:numPr>
                <w:ilvl w:val="0"/>
                <w:numId w:val="10"/>
              </w:numPr>
              <w:ind w:left="351" w:right="-18" w:hanging="283"/>
              <w:jc w:val="thaiDistribute"/>
              <w:rPr>
                <w:color w:val="auto"/>
                <w:sz w:val="18"/>
                <w:szCs w:val="18"/>
              </w:rPr>
            </w:pPr>
            <w:r>
              <w:rPr>
                <w:color w:val="auto"/>
                <w:sz w:val="18"/>
                <w:szCs w:val="18"/>
              </w:rPr>
              <w:t>evaluated</w:t>
            </w:r>
            <w:r w:rsidR="00BC3FB0">
              <w:rPr>
                <w:color w:val="auto"/>
                <w:sz w:val="18"/>
                <w:szCs w:val="18"/>
              </w:rPr>
              <w:t xml:space="preserve"> management’s </w:t>
            </w:r>
            <w:r>
              <w:rPr>
                <w:color w:val="auto"/>
                <w:sz w:val="18"/>
                <w:szCs w:val="18"/>
              </w:rPr>
              <w:t>assessment</w:t>
            </w:r>
            <w:r w:rsidR="00BC3FB0">
              <w:rPr>
                <w:color w:val="auto"/>
                <w:sz w:val="18"/>
                <w:szCs w:val="18"/>
              </w:rPr>
              <w:t xml:space="preserve"> o</w:t>
            </w:r>
            <w:r w:rsidR="00A33FFC">
              <w:rPr>
                <w:color w:val="auto"/>
                <w:sz w:val="18"/>
                <w:szCs w:val="18"/>
              </w:rPr>
              <w:t>f</w:t>
            </w:r>
            <w:r w:rsidR="00BC3FB0">
              <w:rPr>
                <w:color w:val="auto"/>
                <w:sz w:val="18"/>
                <w:szCs w:val="18"/>
              </w:rPr>
              <w:t xml:space="preserve"> the classification of </w:t>
            </w:r>
            <w:r w:rsidR="00A33FFC">
              <w:rPr>
                <w:color w:val="auto"/>
                <w:sz w:val="18"/>
                <w:szCs w:val="18"/>
              </w:rPr>
              <w:t xml:space="preserve">the </w:t>
            </w:r>
            <w:r w:rsidR="00BC3FB0">
              <w:rPr>
                <w:color w:val="auto"/>
                <w:sz w:val="18"/>
                <w:szCs w:val="18"/>
              </w:rPr>
              <w:t xml:space="preserve">investment in SAL under the relevant financial reporting standards. </w:t>
            </w:r>
          </w:p>
          <w:p w:rsidR="00CB79E2" w:rsidRPr="00BC3FB0" w:rsidRDefault="00CB79E2" w:rsidP="00CB79E2">
            <w:pPr>
              <w:pStyle w:val="Default"/>
              <w:ind w:right="-18"/>
              <w:jc w:val="thaiDistribute"/>
              <w:rPr>
                <w:color w:val="auto"/>
                <w:sz w:val="18"/>
                <w:szCs w:val="18"/>
              </w:rPr>
            </w:pPr>
          </w:p>
          <w:p w:rsidR="00BC3FB0" w:rsidRDefault="00BC3FB0" w:rsidP="00BC3FB0">
            <w:pPr>
              <w:pStyle w:val="Default"/>
              <w:numPr>
                <w:ilvl w:val="0"/>
                <w:numId w:val="12"/>
              </w:numPr>
              <w:ind w:left="351" w:right="-18" w:hanging="283"/>
              <w:jc w:val="thaiDistribute"/>
              <w:rPr>
                <w:color w:val="auto"/>
                <w:sz w:val="18"/>
                <w:szCs w:val="18"/>
              </w:rPr>
            </w:pPr>
            <w:r>
              <w:rPr>
                <w:color w:val="auto"/>
                <w:sz w:val="18"/>
                <w:szCs w:val="18"/>
              </w:rPr>
              <w:t xml:space="preserve">assessed the </w:t>
            </w:r>
            <w:r w:rsidRPr="00721D58">
              <w:rPr>
                <w:color w:val="auto"/>
                <w:sz w:val="18"/>
                <w:szCs w:val="18"/>
              </w:rPr>
              <w:t xml:space="preserve">appropriateness of the </w:t>
            </w:r>
            <w:r w:rsidRPr="00721D58">
              <w:rPr>
                <w:rFonts w:cs="Browallia New"/>
                <w:color w:val="auto"/>
                <w:sz w:val="18"/>
                <w:szCs w:val="22"/>
              </w:rPr>
              <w:t xml:space="preserve">fair value of </w:t>
            </w:r>
            <w:r w:rsidR="00297D60" w:rsidRPr="00721D58">
              <w:rPr>
                <w:rFonts w:cs="Browallia New"/>
                <w:color w:val="auto"/>
                <w:sz w:val="18"/>
                <w:szCs w:val="22"/>
              </w:rPr>
              <w:t xml:space="preserve">previously held equity interest in SAL before the business combination and the </w:t>
            </w:r>
            <w:r w:rsidR="00297D60" w:rsidRPr="00721D58">
              <w:rPr>
                <w:rFonts w:eastAsia="Arial Unicode MS"/>
                <w:color w:val="auto"/>
                <w:spacing w:val="-2"/>
                <w:sz w:val="18"/>
                <w:szCs w:val="18"/>
              </w:rPr>
              <w:t>fair value of investment retained in SAL at the date when control was lost</w:t>
            </w:r>
            <w:r w:rsidR="00297D60" w:rsidRPr="00721D58">
              <w:rPr>
                <w:rFonts w:cs="Browallia New"/>
                <w:color w:val="auto"/>
                <w:sz w:val="18"/>
                <w:szCs w:val="22"/>
              </w:rPr>
              <w:t xml:space="preserve"> </w:t>
            </w:r>
            <w:r w:rsidRPr="00721D58">
              <w:rPr>
                <w:rFonts w:cs="Browallia New"/>
                <w:color w:val="auto"/>
                <w:spacing w:val="-6"/>
                <w:sz w:val="18"/>
                <w:szCs w:val="22"/>
              </w:rPr>
              <w:t>by testing the key assumptions</w:t>
            </w:r>
            <w:r>
              <w:rPr>
                <w:rFonts w:cs="Browallia New"/>
                <w:color w:val="auto"/>
                <w:sz w:val="18"/>
                <w:szCs w:val="22"/>
              </w:rPr>
              <w:t xml:space="preserve"> </w:t>
            </w:r>
            <w:r w:rsidR="00A33FFC">
              <w:rPr>
                <w:rFonts w:cs="Browallia New"/>
                <w:color w:val="auto"/>
                <w:sz w:val="18"/>
                <w:szCs w:val="22"/>
              </w:rPr>
              <w:t>with</w:t>
            </w:r>
            <w:r>
              <w:rPr>
                <w:rFonts w:cs="Browallia New"/>
                <w:color w:val="auto"/>
                <w:sz w:val="18"/>
                <w:szCs w:val="22"/>
              </w:rPr>
              <w:t xml:space="preserve"> the following procedures:</w:t>
            </w:r>
          </w:p>
          <w:p w:rsidR="00BC3FB0" w:rsidRDefault="00CB79E2" w:rsidP="00BC3FB0">
            <w:pPr>
              <w:pStyle w:val="Default"/>
              <w:numPr>
                <w:ilvl w:val="0"/>
                <w:numId w:val="13"/>
              </w:numPr>
              <w:ind w:right="-18"/>
              <w:jc w:val="thaiDistribute"/>
              <w:rPr>
                <w:color w:val="auto"/>
                <w:sz w:val="18"/>
                <w:szCs w:val="18"/>
              </w:rPr>
            </w:pPr>
            <w:r>
              <w:rPr>
                <w:rFonts w:cs="Browallia New"/>
                <w:color w:val="auto"/>
                <w:sz w:val="18"/>
                <w:szCs w:val="22"/>
              </w:rPr>
              <w:t>c</w:t>
            </w:r>
            <w:r w:rsidR="00BC3FB0">
              <w:rPr>
                <w:rFonts w:cs="Browallia New"/>
                <w:color w:val="auto"/>
                <w:sz w:val="18"/>
                <w:szCs w:val="22"/>
              </w:rPr>
              <w:t>ompar</w:t>
            </w:r>
            <w:r w:rsidR="0090492A">
              <w:rPr>
                <w:rFonts w:cs="Browallia New"/>
                <w:color w:val="auto"/>
                <w:sz w:val="18"/>
                <w:szCs w:val="22"/>
              </w:rPr>
              <w:t>ing</w:t>
            </w:r>
            <w:r w:rsidR="00BC3FB0">
              <w:rPr>
                <w:rFonts w:cs="Browallia New"/>
                <w:color w:val="auto"/>
                <w:sz w:val="18"/>
                <w:szCs w:val="22"/>
              </w:rPr>
              <w:t xml:space="preserve"> the revenue growth rate against </w:t>
            </w:r>
            <w:r w:rsidR="00A33FFC">
              <w:rPr>
                <w:rFonts w:cs="Browallia New"/>
                <w:color w:val="auto"/>
                <w:sz w:val="18"/>
                <w:szCs w:val="22"/>
              </w:rPr>
              <w:t xml:space="preserve">the </w:t>
            </w:r>
            <w:r w:rsidR="00BC3FB0">
              <w:rPr>
                <w:rFonts w:cs="Browallia New"/>
                <w:color w:val="auto"/>
                <w:sz w:val="18"/>
                <w:szCs w:val="22"/>
              </w:rPr>
              <w:t xml:space="preserve">actual historical performance </w:t>
            </w:r>
            <w:r>
              <w:rPr>
                <w:rFonts w:cs="Browallia New"/>
                <w:color w:val="auto"/>
                <w:sz w:val="18"/>
                <w:szCs w:val="22"/>
              </w:rPr>
              <w:t>and estimated industry growth.</w:t>
            </w:r>
          </w:p>
          <w:p w:rsidR="00BC3FB0" w:rsidRDefault="00255988" w:rsidP="00BC3FB0">
            <w:pPr>
              <w:pStyle w:val="Default"/>
              <w:numPr>
                <w:ilvl w:val="0"/>
                <w:numId w:val="13"/>
              </w:numPr>
              <w:ind w:right="-18"/>
              <w:jc w:val="thaiDistribute"/>
              <w:rPr>
                <w:color w:val="auto"/>
                <w:sz w:val="18"/>
                <w:szCs w:val="18"/>
              </w:rPr>
            </w:pPr>
            <w:r>
              <w:rPr>
                <w:rFonts w:cs="Browallia New"/>
                <w:color w:val="auto"/>
                <w:sz w:val="18"/>
                <w:szCs w:val="22"/>
              </w:rPr>
              <w:t>c</w:t>
            </w:r>
            <w:r w:rsidR="00BC3FB0">
              <w:rPr>
                <w:rFonts w:cs="Browallia New"/>
                <w:color w:val="auto"/>
                <w:sz w:val="18"/>
                <w:szCs w:val="22"/>
              </w:rPr>
              <w:t>ompar</w:t>
            </w:r>
            <w:r w:rsidR="0090492A">
              <w:rPr>
                <w:rFonts w:cs="Browallia New"/>
                <w:color w:val="auto"/>
                <w:sz w:val="18"/>
                <w:szCs w:val="22"/>
              </w:rPr>
              <w:t>ing</w:t>
            </w:r>
            <w:r w:rsidR="00A33FFC">
              <w:rPr>
                <w:rFonts w:cs="Browallia New"/>
                <w:color w:val="auto"/>
                <w:sz w:val="18"/>
                <w:szCs w:val="22"/>
              </w:rPr>
              <w:t xml:space="preserve"> the</w:t>
            </w:r>
            <w:r w:rsidR="00BC3FB0">
              <w:rPr>
                <w:rFonts w:cs="Browallia New"/>
                <w:color w:val="auto"/>
                <w:sz w:val="18"/>
                <w:szCs w:val="22"/>
              </w:rPr>
              <w:t xml:space="preserve"> number of years</w:t>
            </w:r>
            <w:r w:rsidR="00A33FFC">
              <w:rPr>
                <w:rFonts w:cs="Browallia New"/>
                <w:color w:val="auto"/>
                <w:sz w:val="18"/>
                <w:szCs w:val="22"/>
              </w:rPr>
              <w:t xml:space="preserve"> used</w:t>
            </w:r>
            <w:r w:rsidR="00BC3FB0">
              <w:rPr>
                <w:rFonts w:cs="Browallia New"/>
                <w:color w:val="auto"/>
                <w:sz w:val="18"/>
                <w:szCs w:val="22"/>
              </w:rPr>
              <w:t xml:space="preserve"> for </w:t>
            </w:r>
            <w:r w:rsidR="00A33FFC">
              <w:rPr>
                <w:rFonts w:cs="Browallia New"/>
                <w:color w:val="auto"/>
                <w:sz w:val="18"/>
                <w:szCs w:val="22"/>
              </w:rPr>
              <w:t xml:space="preserve">the </w:t>
            </w:r>
            <w:r w:rsidR="00BC3FB0">
              <w:rPr>
                <w:rFonts w:cs="Browallia New"/>
                <w:color w:val="auto"/>
                <w:sz w:val="18"/>
                <w:szCs w:val="22"/>
              </w:rPr>
              <w:t>estimation with</w:t>
            </w:r>
            <w:r w:rsidR="00A33FFC">
              <w:rPr>
                <w:rFonts w:cs="Browallia New"/>
                <w:color w:val="auto"/>
                <w:sz w:val="18"/>
                <w:szCs w:val="22"/>
              </w:rPr>
              <w:t xml:space="preserve"> the</w:t>
            </w:r>
            <w:r w:rsidR="00B27434">
              <w:rPr>
                <w:rFonts w:cs="Browallia New"/>
                <w:color w:val="auto"/>
                <w:sz w:val="18"/>
                <w:szCs w:val="22"/>
              </w:rPr>
              <w:t xml:space="preserve"> underlying agreement.</w:t>
            </w:r>
          </w:p>
          <w:p w:rsidR="00534518" w:rsidRPr="00BC3FB0" w:rsidRDefault="00D423A6" w:rsidP="00C9037D">
            <w:pPr>
              <w:pStyle w:val="Default"/>
              <w:numPr>
                <w:ilvl w:val="0"/>
                <w:numId w:val="13"/>
              </w:numPr>
              <w:ind w:right="-18"/>
              <w:jc w:val="thaiDistribute"/>
              <w:rPr>
                <w:color w:val="auto"/>
                <w:sz w:val="18"/>
                <w:szCs w:val="18"/>
              </w:rPr>
            </w:pPr>
            <w:r>
              <w:rPr>
                <w:rFonts w:cs="Browallia New"/>
                <w:color w:val="auto"/>
                <w:sz w:val="18"/>
                <w:szCs w:val="22"/>
              </w:rPr>
              <w:t>engaging</w:t>
            </w:r>
            <w:r w:rsidR="00BC3FB0" w:rsidRPr="00BC3FB0">
              <w:rPr>
                <w:rFonts w:cs="Browallia New"/>
                <w:color w:val="auto"/>
                <w:sz w:val="18"/>
                <w:szCs w:val="22"/>
              </w:rPr>
              <w:t xml:space="preserve"> my firm’s valuation expert to support the assessment of the reasonableness of the </w:t>
            </w:r>
            <w:r w:rsidR="00B27434">
              <w:rPr>
                <w:rFonts w:cs="Browallia New"/>
                <w:color w:val="auto"/>
                <w:sz w:val="18"/>
                <w:szCs w:val="22"/>
              </w:rPr>
              <w:t xml:space="preserve">valuation technique and </w:t>
            </w:r>
            <w:r w:rsidR="00BC3FB0" w:rsidRPr="00BC3FB0">
              <w:rPr>
                <w:rFonts w:cs="Browallia New"/>
                <w:color w:val="auto"/>
                <w:sz w:val="18"/>
                <w:szCs w:val="22"/>
              </w:rPr>
              <w:t>discount rate.</w:t>
            </w:r>
          </w:p>
          <w:p w:rsidR="00534518" w:rsidRPr="002567C1" w:rsidRDefault="00534518" w:rsidP="00BE5D0B">
            <w:pPr>
              <w:pStyle w:val="Default"/>
              <w:ind w:left="720" w:right="-18"/>
              <w:jc w:val="thaiDistribute"/>
              <w:rPr>
                <w:color w:val="auto"/>
                <w:sz w:val="18"/>
                <w:szCs w:val="18"/>
              </w:rPr>
            </w:pPr>
          </w:p>
          <w:p w:rsidR="00534518" w:rsidRPr="002567C1" w:rsidRDefault="00534518" w:rsidP="00BE5D0B">
            <w:pPr>
              <w:pStyle w:val="Default"/>
              <w:tabs>
                <w:tab w:val="left" w:pos="522"/>
              </w:tabs>
              <w:ind w:left="522" w:right="-18" w:hanging="200"/>
              <w:jc w:val="thaiDistribute"/>
              <w:rPr>
                <w:color w:val="auto"/>
                <w:sz w:val="18"/>
                <w:szCs w:val="18"/>
              </w:rPr>
            </w:pPr>
          </w:p>
          <w:p w:rsidR="00534518" w:rsidRPr="002567C1" w:rsidRDefault="00534518" w:rsidP="00BE5D0B">
            <w:pPr>
              <w:pStyle w:val="Default"/>
              <w:jc w:val="thaiDistribute"/>
              <w:rPr>
                <w:sz w:val="18"/>
                <w:szCs w:val="18"/>
                <w:cs/>
              </w:rPr>
            </w:pPr>
            <w:r w:rsidRPr="002567C1">
              <w:rPr>
                <w:color w:val="auto"/>
                <w:sz w:val="18"/>
                <w:szCs w:val="18"/>
              </w:rPr>
              <w:t>As a result of these procedures, I determined that the</w:t>
            </w:r>
            <w:r w:rsidR="00B27434" w:rsidRPr="007A66CB">
              <w:rPr>
                <w:rFonts w:cs="Cordia New" w:hint="cs"/>
                <w:color w:val="auto"/>
                <w:sz w:val="18"/>
                <w:szCs w:val="18"/>
                <w:cs/>
              </w:rPr>
              <w:t xml:space="preserve"> </w:t>
            </w:r>
            <w:r w:rsidR="00B27434" w:rsidRPr="007A66CB">
              <w:rPr>
                <w:rFonts w:cs="Cordia New"/>
                <w:color w:val="auto"/>
                <w:sz w:val="18"/>
                <w:szCs w:val="18"/>
              </w:rPr>
              <w:t xml:space="preserve">measurement of </w:t>
            </w:r>
            <w:r w:rsidR="00A33FFC">
              <w:rPr>
                <w:rFonts w:cs="Cordia New"/>
                <w:color w:val="auto"/>
                <w:sz w:val="18"/>
                <w:szCs w:val="18"/>
              </w:rPr>
              <w:t xml:space="preserve">the </w:t>
            </w:r>
            <w:r w:rsidRPr="002567C1">
              <w:rPr>
                <w:color w:val="auto"/>
                <w:sz w:val="18"/>
                <w:szCs w:val="18"/>
              </w:rPr>
              <w:t>fair value</w:t>
            </w:r>
            <w:r w:rsidR="00B27434">
              <w:rPr>
                <w:color w:val="auto"/>
                <w:sz w:val="18"/>
                <w:szCs w:val="18"/>
              </w:rPr>
              <w:t xml:space="preserve"> </w:t>
            </w:r>
            <w:r w:rsidR="00B27434" w:rsidRPr="00B27434">
              <w:rPr>
                <w:color w:val="auto"/>
                <w:sz w:val="18"/>
                <w:szCs w:val="18"/>
              </w:rPr>
              <w:t>of</w:t>
            </w:r>
            <w:r w:rsidR="00A33FFC">
              <w:rPr>
                <w:color w:val="auto"/>
                <w:sz w:val="18"/>
                <w:szCs w:val="18"/>
              </w:rPr>
              <w:t xml:space="preserve"> the</w:t>
            </w:r>
            <w:r w:rsidR="00B27434" w:rsidRPr="00B27434">
              <w:rPr>
                <w:color w:val="auto"/>
                <w:sz w:val="18"/>
                <w:szCs w:val="18"/>
              </w:rPr>
              <w:t xml:space="preserve"> investment in SAL at the date before the business combination and the date when control </w:t>
            </w:r>
            <w:r w:rsidR="00A33FFC">
              <w:rPr>
                <w:color w:val="auto"/>
                <w:sz w:val="18"/>
                <w:szCs w:val="18"/>
              </w:rPr>
              <w:t>wa</w:t>
            </w:r>
            <w:r w:rsidR="00B27434" w:rsidRPr="00B27434">
              <w:rPr>
                <w:color w:val="auto"/>
                <w:sz w:val="18"/>
                <w:szCs w:val="18"/>
              </w:rPr>
              <w:t xml:space="preserve">s lost </w:t>
            </w:r>
            <w:r w:rsidRPr="002567C1">
              <w:rPr>
                <w:color w:val="auto"/>
                <w:spacing w:val="-4"/>
                <w:sz w:val="18"/>
                <w:szCs w:val="18"/>
              </w:rPr>
              <w:t>was reasonable according to the supporting evidence.</w:t>
            </w:r>
          </w:p>
        </w:tc>
      </w:tr>
      <w:tr w:rsidR="00534518" w:rsidRPr="002567C1" w:rsidTr="00BE5D0B">
        <w:trPr>
          <w:trHeight w:val="20"/>
        </w:trPr>
        <w:tc>
          <w:tcPr>
            <w:tcW w:w="4644" w:type="dxa"/>
            <w:tcBorders>
              <w:top w:val="nil"/>
              <w:left w:val="nil"/>
              <w:bottom w:val="single" w:sz="4" w:space="0" w:color="ED7D31"/>
              <w:right w:val="nil"/>
            </w:tcBorders>
            <w:shd w:val="clear" w:color="auto" w:fill="auto"/>
          </w:tcPr>
          <w:p w:rsidR="00534518" w:rsidRPr="002567C1" w:rsidRDefault="00534518" w:rsidP="00BE5D0B">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single" w:sz="4" w:space="0" w:color="ED7D31"/>
              <w:right w:val="nil"/>
            </w:tcBorders>
            <w:shd w:val="clear" w:color="auto" w:fill="F2F2F2"/>
          </w:tcPr>
          <w:p w:rsidR="00534518" w:rsidRPr="002567C1" w:rsidRDefault="00534518" w:rsidP="00BE5D0B">
            <w:pPr>
              <w:spacing w:after="0" w:line="240" w:lineRule="auto"/>
              <w:ind w:right="72"/>
              <w:jc w:val="thaiDistribute"/>
              <w:rPr>
                <w:rFonts w:ascii="Arial" w:hAnsi="Arial" w:cs="Arial"/>
                <w:sz w:val="12"/>
                <w:szCs w:val="12"/>
              </w:rPr>
            </w:pPr>
          </w:p>
        </w:tc>
      </w:tr>
    </w:tbl>
    <w:p w:rsidR="000417B5" w:rsidRDefault="00534518" w:rsidP="00B457F2">
      <w:pPr>
        <w:spacing w:after="0"/>
        <w:rPr>
          <w:rFonts w:ascii="Arial" w:hAnsi="Arial" w:cs="Arial"/>
          <w:b/>
          <w:bCs/>
          <w:color w:val="CF4A02"/>
          <w:sz w:val="20"/>
          <w:szCs w:val="20"/>
        </w:rPr>
      </w:pPr>
      <w:r>
        <w:rPr>
          <w:rFonts w:ascii="Arial" w:hAnsi="Arial"/>
          <w:b/>
          <w:bCs/>
          <w:color w:val="CF4A02"/>
          <w:sz w:val="20"/>
          <w:szCs w:val="20"/>
        </w:rPr>
        <w:br w:type="page"/>
      </w:r>
      <w:r w:rsidR="000417B5" w:rsidRPr="00D4598F">
        <w:rPr>
          <w:rFonts w:ascii="Arial" w:hAnsi="Arial" w:cs="Arial"/>
          <w:b/>
          <w:bCs/>
          <w:color w:val="CF4A02"/>
          <w:sz w:val="20"/>
          <w:szCs w:val="20"/>
        </w:rPr>
        <w:lastRenderedPageBreak/>
        <w:t>Emphasis of matter</w:t>
      </w:r>
    </w:p>
    <w:p w:rsidR="00B457F2" w:rsidRDefault="00B457F2" w:rsidP="00B457F2">
      <w:pPr>
        <w:spacing w:after="0"/>
        <w:rPr>
          <w:rFonts w:ascii="Arial" w:hAnsi="Arial" w:cs="Arial"/>
          <w:color w:val="000000"/>
          <w:sz w:val="12"/>
          <w:szCs w:val="12"/>
          <w:lang w:val="en-US"/>
        </w:rPr>
      </w:pPr>
    </w:p>
    <w:p w:rsidR="000417B5" w:rsidRPr="00774C56" w:rsidRDefault="000417B5" w:rsidP="000417B5">
      <w:pPr>
        <w:pStyle w:val="Default"/>
        <w:spacing w:after="120"/>
        <w:jc w:val="thaiDistribute"/>
        <w:rPr>
          <w:b/>
          <w:bCs/>
          <w:color w:val="auto"/>
          <w:sz w:val="20"/>
          <w:szCs w:val="20"/>
        </w:rPr>
      </w:pPr>
      <w:r>
        <w:rPr>
          <w:sz w:val="18"/>
          <w:szCs w:val="18"/>
          <w:lang w:val="en-US"/>
        </w:rPr>
        <w:t xml:space="preserve">I draw attention </w:t>
      </w:r>
      <w:r w:rsidRPr="00721D58">
        <w:rPr>
          <w:color w:val="auto"/>
          <w:sz w:val="18"/>
          <w:szCs w:val="18"/>
          <w:lang w:val="en-US"/>
        </w:rPr>
        <w:t>to note</w:t>
      </w:r>
      <w:r w:rsidR="008A229A" w:rsidRPr="00721D58">
        <w:rPr>
          <w:color w:val="auto"/>
          <w:sz w:val="18"/>
          <w:szCs w:val="18"/>
          <w:lang w:val="en-US"/>
        </w:rPr>
        <w:t xml:space="preserve"> </w:t>
      </w:r>
      <w:r w:rsidR="00721D58" w:rsidRPr="00721D58">
        <w:rPr>
          <w:color w:val="auto"/>
          <w:sz w:val="18"/>
          <w:szCs w:val="18"/>
          <w:lang w:val="en-US"/>
        </w:rPr>
        <w:t>4.4</w:t>
      </w:r>
      <w:r w:rsidRPr="00721D58">
        <w:rPr>
          <w:color w:val="auto"/>
          <w:sz w:val="18"/>
          <w:szCs w:val="18"/>
          <w:lang w:val="en-US"/>
        </w:rPr>
        <w:t xml:space="preserve"> </w:t>
      </w:r>
      <w:r w:rsidRPr="00721D58">
        <w:rPr>
          <w:rFonts w:cs="Browallia New"/>
          <w:color w:val="auto"/>
          <w:sz w:val="18"/>
          <w:szCs w:val="22"/>
          <w:lang w:val="en-US"/>
        </w:rPr>
        <w:t>of</w:t>
      </w:r>
      <w:r w:rsidRPr="00721D58">
        <w:rPr>
          <w:rFonts w:cs="Browallia New"/>
          <w:color w:val="auto"/>
          <w:sz w:val="18"/>
          <w:szCs w:val="22"/>
        </w:rPr>
        <w:t xml:space="preserve"> the consolidated and separate</w:t>
      </w:r>
      <w:r w:rsidRPr="00721D58">
        <w:rPr>
          <w:color w:val="auto"/>
          <w:sz w:val="18"/>
          <w:szCs w:val="18"/>
          <w:lang w:val="en-US"/>
        </w:rPr>
        <w:t xml:space="preserve"> the financial statements, which describes the accounting policies </w:t>
      </w:r>
      <w:r w:rsidRPr="00721D58">
        <w:rPr>
          <w:color w:val="auto"/>
          <w:spacing w:val="-2"/>
          <w:sz w:val="18"/>
          <w:szCs w:val="18"/>
          <w:lang w:val="en-US"/>
        </w:rPr>
        <w:t>in relation to adopting</w:t>
      </w:r>
      <w:r w:rsidRPr="00774C56">
        <w:rPr>
          <w:color w:val="auto"/>
          <w:spacing w:val="-2"/>
          <w:sz w:val="18"/>
          <w:szCs w:val="18"/>
          <w:lang w:val="en-US"/>
        </w:rPr>
        <w:t xml:space="preserve"> the temporary exemptions announced by the Federation of Accounting Professions</w:t>
      </w:r>
      <w:r w:rsidRPr="00774C56">
        <w:rPr>
          <w:color w:val="auto"/>
          <w:sz w:val="18"/>
          <w:szCs w:val="18"/>
          <w:lang w:val="en-US"/>
        </w:rPr>
        <w:t xml:space="preserve"> to relieve the impact </w:t>
      </w:r>
      <w:r w:rsidRPr="00774C56">
        <w:rPr>
          <w:rFonts w:cs="Browallia New"/>
          <w:color w:val="auto"/>
          <w:sz w:val="18"/>
          <w:szCs w:val="22"/>
        </w:rPr>
        <w:t>of</w:t>
      </w:r>
      <w:r w:rsidRPr="00774C56">
        <w:rPr>
          <w:color w:val="auto"/>
          <w:sz w:val="18"/>
          <w:szCs w:val="18"/>
          <w:lang w:val="en-US"/>
        </w:rPr>
        <w:t xml:space="preserve"> COVID-19 for the reporting periods ending between 1 January 2020 and 31 December 2020. My opinion is not modified in respect to this matter</w:t>
      </w:r>
    </w:p>
    <w:p w:rsidR="000417B5" w:rsidRPr="006D5A46" w:rsidRDefault="000417B5" w:rsidP="00540BAF">
      <w:pPr>
        <w:spacing w:after="0"/>
        <w:rPr>
          <w:rFonts w:ascii="Arial" w:hAnsi="Arial"/>
          <w:b/>
          <w:bCs/>
          <w:color w:val="CF4A02"/>
          <w:sz w:val="20"/>
          <w:szCs w:val="20"/>
        </w:rPr>
      </w:pPr>
    </w:p>
    <w:p w:rsidR="005B49D6" w:rsidRPr="009E257F" w:rsidRDefault="00E07F94" w:rsidP="00540BAF">
      <w:pPr>
        <w:spacing w:after="0"/>
        <w:rPr>
          <w:rFonts w:ascii="Arial" w:hAnsi="Arial" w:cs="Arial"/>
          <w:b/>
          <w:bCs/>
          <w:color w:val="CF4A02"/>
          <w:sz w:val="20"/>
          <w:szCs w:val="20"/>
        </w:rPr>
      </w:pPr>
      <w:r w:rsidRPr="009E257F">
        <w:rPr>
          <w:rFonts w:ascii="Arial" w:hAnsi="Arial" w:cs="Arial"/>
          <w:b/>
          <w:bCs/>
          <w:color w:val="CF4A02"/>
          <w:sz w:val="20"/>
          <w:szCs w:val="20"/>
        </w:rPr>
        <w:t>Other i</w:t>
      </w:r>
      <w:r w:rsidR="00BD7EEB" w:rsidRPr="009E257F">
        <w:rPr>
          <w:rFonts w:ascii="Arial" w:hAnsi="Arial" w:cs="Arial"/>
          <w:b/>
          <w:bCs/>
          <w:color w:val="CF4A02"/>
          <w:sz w:val="20"/>
          <w:szCs w:val="20"/>
        </w:rPr>
        <w:t>nformation</w:t>
      </w:r>
    </w:p>
    <w:p w:rsidR="00E3702E" w:rsidRPr="00A94076" w:rsidRDefault="00E3702E" w:rsidP="00540BAF">
      <w:pPr>
        <w:pStyle w:val="Default"/>
        <w:jc w:val="thaiDistribute"/>
        <w:rPr>
          <w:b/>
          <w:bCs/>
          <w:sz w:val="12"/>
          <w:szCs w:val="12"/>
        </w:rPr>
      </w:pPr>
    </w:p>
    <w:p w:rsidR="00747C86" w:rsidRPr="00A94076" w:rsidRDefault="00922275" w:rsidP="00540BAF">
      <w:pPr>
        <w:pStyle w:val="Default"/>
        <w:jc w:val="thaiDistribute"/>
        <w:rPr>
          <w:sz w:val="18"/>
          <w:szCs w:val="18"/>
        </w:rPr>
      </w:pPr>
      <w:r w:rsidRPr="00A94076">
        <w:rPr>
          <w:sz w:val="18"/>
          <w:szCs w:val="18"/>
        </w:rPr>
        <w:t xml:space="preserve">The directors are </w:t>
      </w:r>
      <w:r w:rsidR="00747C86" w:rsidRPr="00A94076">
        <w:rPr>
          <w:sz w:val="18"/>
          <w:szCs w:val="18"/>
        </w:rPr>
        <w:t xml:space="preserve">responsible for the other information. The other information comprises the information included in the annual report, but does not include the </w:t>
      </w:r>
      <w:r w:rsidR="005237A1" w:rsidRPr="00A94076">
        <w:rPr>
          <w:sz w:val="18"/>
          <w:szCs w:val="18"/>
        </w:rPr>
        <w:t>consolidated and</w:t>
      </w:r>
      <w:r w:rsidR="00E507A3" w:rsidRPr="00A94076">
        <w:rPr>
          <w:sz w:val="18"/>
          <w:szCs w:val="18"/>
        </w:rPr>
        <w:t xml:space="preserve"> separate</w:t>
      </w:r>
      <w:r w:rsidR="005237A1" w:rsidRPr="00A94076">
        <w:rPr>
          <w:sz w:val="18"/>
          <w:szCs w:val="18"/>
        </w:rPr>
        <w:t xml:space="preserve"> </w:t>
      </w:r>
      <w:r w:rsidR="00747C86" w:rsidRPr="00A94076">
        <w:rPr>
          <w:sz w:val="18"/>
          <w:szCs w:val="18"/>
        </w:rPr>
        <w:t>financial statements and my auditor’s report thereon</w:t>
      </w:r>
      <w:r w:rsidR="00B91979" w:rsidRPr="00A94076">
        <w:rPr>
          <w:sz w:val="18"/>
          <w:szCs w:val="18"/>
        </w:rPr>
        <w:t>.</w:t>
      </w:r>
      <w:r w:rsidR="005237A1" w:rsidRPr="00A94076">
        <w:rPr>
          <w:rFonts w:eastAsia="Times New Roman"/>
          <w:kern w:val="24"/>
          <w:sz w:val="18"/>
          <w:szCs w:val="18"/>
        </w:rPr>
        <w:t xml:space="preserve"> </w:t>
      </w:r>
      <w:r w:rsidR="005237A1" w:rsidRPr="00A94076">
        <w:rPr>
          <w:sz w:val="18"/>
          <w:szCs w:val="18"/>
        </w:rPr>
        <w:t>The annual report is expected to be made available to me after the date of this auditor's report.</w:t>
      </w:r>
    </w:p>
    <w:p w:rsidR="00B91979" w:rsidRPr="002567C1" w:rsidRDefault="00B91979" w:rsidP="00540BAF">
      <w:pPr>
        <w:pStyle w:val="Default"/>
        <w:jc w:val="thaiDistribute"/>
        <w:rPr>
          <w:sz w:val="18"/>
          <w:szCs w:val="18"/>
        </w:rPr>
      </w:pPr>
    </w:p>
    <w:p w:rsidR="00747C86" w:rsidRPr="002567C1" w:rsidRDefault="00747C86" w:rsidP="00540BAF">
      <w:pPr>
        <w:pStyle w:val="Default"/>
        <w:jc w:val="thaiDistribute"/>
        <w:rPr>
          <w:sz w:val="18"/>
          <w:szCs w:val="18"/>
        </w:rPr>
      </w:pPr>
      <w:r w:rsidRPr="002567C1">
        <w:rPr>
          <w:sz w:val="18"/>
          <w:szCs w:val="18"/>
        </w:rPr>
        <w:t xml:space="preserve">My opinion on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does not cover the other information and I will not express any form of assurance conclusion thereon. </w:t>
      </w:r>
    </w:p>
    <w:p w:rsidR="005237A1" w:rsidRPr="002567C1" w:rsidRDefault="005237A1" w:rsidP="00540BAF">
      <w:pPr>
        <w:pStyle w:val="Default"/>
        <w:jc w:val="thaiDistribute"/>
        <w:rPr>
          <w:sz w:val="18"/>
          <w:szCs w:val="18"/>
        </w:rPr>
      </w:pPr>
    </w:p>
    <w:p w:rsidR="005237A1" w:rsidRPr="002567C1" w:rsidRDefault="00747C86" w:rsidP="00540BAF">
      <w:pPr>
        <w:pStyle w:val="Default"/>
        <w:jc w:val="thaiDistribute"/>
        <w:rPr>
          <w:sz w:val="18"/>
          <w:szCs w:val="18"/>
        </w:rPr>
      </w:pPr>
      <w:r w:rsidRPr="002567C1">
        <w:rPr>
          <w:sz w:val="18"/>
          <w:szCs w:val="18"/>
        </w:rPr>
        <w:t xml:space="preserve">In connection with my audit of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or my knowledge obtained in the audit, or otherwise appears to be materially misstated. </w:t>
      </w:r>
    </w:p>
    <w:p w:rsidR="00BD5FF4" w:rsidRPr="002567C1" w:rsidRDefault="00BD5FF4" w:rsidP="00540BAF">
      <w:pPr>
        <w:pStyle w:val="Default"/>
        <w:jc w:val="thaiDistribute"/>
        <w:rPr>
          <w:sz w:val="18"/>
          <w:szCs w:val="18"/>
        </w:rPr>
      </w:pPr>
    </w:p>
    <w:p w:rsidR="00BD5FF4" w:rsidRPr="002567C1" w:rsidRDefault="00BD5FF4" w:rsidP="00540BAF">
      <w:pPr>
        <w:pStyle w:val="Default"/>
        <w:jc w:val="thaiDistribute"/>
        <w:rPr>
          <w:sz w:val="18"/>
          <w:szCs w:val="18"/>
        </w:rPr>
      </w:pPr>
      <w:r w:rsidRPr="002567C1">
        <w:rPr>
          <w:sz w:val="18"/>
          <w:szCs w:val="18"/>
        </w:rPr>
        <w:t>When I read the annual report, if I conclude that there is a</w:t>
      </w:r>
      <w:r w:rsidR="0034029B" w:rsidRPr="002567C1">
        <w:rPr>
          <w:sz w:val="18"/>
          <w:szCs w:val="18"/>
        </w:rPr>
        <w:t xml:space="preserve"> material misstatement therein,</w:t>
      </w:r>
      <w:r w:rsidR="0034029B" w:rsidRPr="002567C1">
        <w:rPr>
          <w:sz w:val="18"/>
          <w:szCs w:val="18"/>
          <w:cs/>
        </w:rPr>
        <w:t xml:space="preserve"> </w:t>
      </w:r>
      <w:r w:rsidRPr="002567C1">
        <w:rPr>
          <w:sz w:val="18"/>
          <w:szCs w:val="18"/>
        </w:rPr>
        <w:t xml:space="preserve">I am required to communicate the matter to </w:t>
      </w:r>
      <w:r w:rsidR="00E507A3" w:rsidRPr="002567C1">
        <w:rPr>
          <w:sz w:val="18"/>
          <w:szCs w:val="18"/>
        </w:rPr>
        <w:t xml:space="preserve">the </w:t>
      </w:r>
      <w:r w:rsidR="008E0FC2" w:rsidRPr="002567C1">
        <w:rPr>
          <w:sz w:val="18"/>
          <w:szCs w:val="18"/>
        </w:rPr>
        <w:t>audit committee</w:t>
      </w:r>
      <w:r w:rsidR="00906B28" w:rsidRPr="002567C1">
        <w:rPr>
          <w:sz w:val="18"/>
          <w:szCs w:val="18"/>
        </w:rPr>
        <w:t>.</w:t>
      </w:r>
    </w:p>
    <w:p w:rsidR="004B7DB7" w:rsidRDefault="004B7DB7" w:rsidP="00540BAF">
      <w:pPr>
        <w:pStyle w:val="Default"/>
        <w:jc w:val="thaiDistribute"/>
        <w:rPr>
          <w:b/>
          <w:bCs/>
          <w:color w:val="CF4A02"/>
          <w:sz w:val="20"/>
          <w:szCs w:val="20"/>
        </w:rPr>
      </w:pPr>
    </w:p>
    <w:p w:rsidR="00790517" w:rsidRPr="009E257F" w:rsidRDefault="00790517" w:rsidP="00540BAF">
      <w:pPr>
        <w:pStyle w:val="Default"/>
        <w:jc w:val="thaiDistribute"/>
        <w:rPr>
          <w:b/>
          <w:bCs/>
          <w:color w:val="CF4A02"/>
          <w:sz w:val="20"/>
          <w:szCs w:val="20"/>
        </w:rPr>
      </w:pPr>
      <w:r w:rsidRPr="009E257F">
        <w:rPr>
          <w:b/>
          <w:bCs/>
          <w:color w:val="CF4A02"/>
          <w:sz w:val="20"/>
          <w:szCs w:val="20"/>
        </w:rPr>
        <w:t xml:space="preserve">Responsibilities of </w:t>
      </w:r>
      <w:r w:rsidR="00E507A3" w:rsidRPr="009E257F">
        <w:rPr>
          <w:b/>
          <w:bCs/>
          <w:color w:val="CF4A02"/>
          <w:sz w:val="20"/>
          <w:szCs w:val="20"/>
        </w:rPr>
        <w:t xml:space="preserve">the directors </w:t>
      </w:r>
      <w:r w:rsidRPr="009E257F">
        <w:rPr>
          <w:b/>
          <w:bCs/>
          <w:color w:val="CF4A02"/>
          <w:sz w:val="20"/>
          <w:szCs w:val="20"/>
        </w:rPr>
        <w:t xml:space="preserve">for the </w:t>
      </w:r>
      <w:r w:rsidR="00E07F94" w:rsidRPr="009E257F">
        <w:rPr>
          <w:b/>
          <w:bCs/>
          <w:color w:val="CF4A02"/>
          <w:sz w:val="20"/>
          <w:szCs w:val="20"/>
        </w:rPr>
        <w:t>c</w:t>
      </w:r>
      <w:r w:rsidR="00BD5FF4" w:rsidRPr="009E257F">
        <w:rPr>
          <w:b/>
          <w:bCs/>
          <w:color w:val="CF4A02"/>
          <w:sz w:val="20"/>
          <w:szCs w:val="20"/>
        </w:rPr>
        <w:t xml:space="preserve">onsolidated and </w:t>
      </w:r>
      <w:r w:rsidR="00E07F94" w:rsidRPr="009E257F">
        <w:rPr>
          <w:b/>
          <w:bCs/>
          <w:color w:val="CF4A02"/>
          <w:sz w:val="20"/>
          <w:szCs w:val="20"/>
        </w:rPr>
        <w:t>s</w:t>
      </w:r>
      <w:r w:rsidR="00E507A3" w:rsidRPr="009E257F">
        <w:rPr>
          <w:b/>
          <w:bCs/>
          <w:color w:val="CF4A02"/>
          <w:sz w:val="20"/>
          <w:szCs w:val="20"/>
        </w:rPr>
        <w:t xml:space="preserve">eparate </w:t>
      </w:r>
      <w:r w:rsidR="00E07F94" w:rsidRPr="009E257F">
        <w:rPr>
          <w:b/>
          <w:bCs/>
          <w:color w:val="CF4A02"/>
          <w:sz w:val="20"/>
          <w:szCs w:val="20"/>
        </w:rPr>
        <w:t>f</w:t>
      </w:r>
      <w:r w:rsidRPr="009E257F">
        <w:rPr>
          <w:b/>
          <w:bCs/>
          <w:color w:val="CF4A02"/>
          <w:sz w:val="20"/>
          <w:szCs w:val="20"/>
        </w:rPr>
        <w:t xml:space="preserve">inancial </w:t>
      </w:r>
      <w:r w:rsidR="00E07F94" w:rsidRPr="009E257F">
        <w:rPr>
          <w:b/>
          <w:bCs/>
          <w:color w:val="CF4A02"/>
          <w:sz w:val="20"/>
          <w:szCs w:val="20"/>
        </w:rPr>
        <w:t>s</w:t>
      </w:r>
      <w:r w:rsidRPr="009E257F">
        <w:rPr>
          <w:b/>
          <w:bCs/>
          <w:color w:val="CF4A02"/>
          <w:sz w:val="20"/>
          <w:szCs w:val="20"/>
        </w:rPr>
        <w:t xml:space="preserve">tatements </w:t>
      </w:r>
    </w:p>
    <w:p w:rsidR="00E3702E" w:rsidRPr="00A94076" w:rsidRDefault="00E3702E" w:rsidP="00540BAF">
      <w:pPr>
        <w:pStyle w:val="Default"/>
        <w:jc w:val="thaiDistribute"/>
        <w:rPr>
          <w:b/>
          <w:bCs/>
          <w:sz w:val="12"/>
          <w:szCs w:val="12"/>
        </w:rPr>
      </w:pPr>
    </w:p>
    <w:p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rsidR="00B91979" w:rsidRPr="00A94076" w:rsidRDefault="00B91979" w:rsidP="00540BAF">
      <w:pPr>
        <w:spacing w:after="0" w:line="240" w:lineRule="auto"/>
        <w:jc w:val="thaiDistribute"/>
        <w:rPr>
          <w:rFonts w:ascii="Arial" w:hAnsi="Arial" w:cs="Arial"/>
          <w:color w:val="000000"/>
          <w:sz w:val="18"/>
          <w:szCs w:val="18"/>
        </w:rPr>
      </w:pPr>
    </w:p>
    <w:p w:rsidR="00B91979" w:rsidRPr="00A94076" w:rsidRDefault="00B91979"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 xml:space="preserve">In preparing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Pr="00A94076">
        <w:rPr>
          <w:rFonts w:ascii="Arial" w:hAnsi="Arial" w:cs="Arial"/>
          <w:color w:val="000000"/>
          <w:sz w:val="18"/>
          <w:szCs w:val="18"/>
        </w:rPr>
        <w:t xml:space="preserve">financial statements, </w:t>
      </w:r>
      <w:r w:rsidR="00D0685C" w:rsidRPr="00A94076">
        <w:rPr>
          <w:rFonts w:ascii="Arial" w:hAnsi="Arial" w:cs="Arial"/>
          <w:color w:val="000000"/>
          <w:sz w:val="18"/>
          <w:szCs w:val="18"/>
        </w:rPr>
        <w:t>the directors are</w:t>
      </w:r>
      <w:r w:rsidRPr="00A94076">
        <w:rPr>
          <w:rFonts w:ascii="Arial" w:hAnsi="Arial" w:cs="Arial"/>
          <w:color w:val="000000"/>
          <w:sz w:val="18"/>
          <w:szCs w:val="18"/>
        </w:rPr>
        <w:t xml:space="preserve"> responsible for assessing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Pr="00A9407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A94076">
        <w:rPr>
          <w:rFonts w:ascii="Arial" w:hAnsi="Arial" w:cs="Arial"/>
          <w:color w:val="000000"/>
          <w:sz w:val="18"/>
          <w:szCs w:val="18"/>
        </w:rPr>
        <w:t xml:space="preserve">the directors </w:t>
      </w:r>
      <w:r w:rsidRPr="00A94076">
        <w:rPr>
          <w:rFonts w:ascii="Arial" w:hAnsi="Arial" w:cs="Arial"/>
          <w:color w:val="000000"/>
          <w:sz w:val="18"/>
          <w:szCs w:val="18"/>
        </w:rPr>
        <w:t xml:space="preserve">either intend to liquidate the </w:t>
      </w:r>
      <w:r w:rsidR="00BD5FF4" w:rsidRPr="00A94076">
        <w:rPr>
          <w:rFonts w:ascii="Arial" w:hAnsi="Arial" w:cs="Arial"/>
          <w:color w:val="000000"/>
          <w:sz w:val="18"/>
          <w:szCs w:val="18"/>
        </w:rPr>
        <w:t xml:space="preserve">Group </w:t>
      </w:r>
      <w:r w:rsidR="00900250" w:rsidRPr="00A94076">
        <w:rPr>
          <w:rFonts w:ascii="Arial" w:hAnsi="Arial" w:cs="Arial"/>
          <w:color w:val="000000"/>
          <w:sz w:val="18"/>
          <w:szCs w:val="18"/>
        </w:rPr>
        <w:t>and</w:t>
      </w:r>
      <w:r w:rsidR="00BD5FF4" w:rsidRPr="00A94076">
        <w:rPr>
          <w:rFonts w:ascii="Arial" w:hAnsi="Arial" w:cs="Arial"/>
          <w:color w:val="000000"/>
          <w:sz w:val="18"/>
          <w:szCs w:val="18"/>
        </w:rPr>
        <w:t xml:space="preserve"> </w:t>
      </w:r>
      <w:r w:rsidR="007A3ACC" w:rsidRPr="00A94076">
        <w:rPr>
          <w:rFonts w:ascii="Arial" w:hAnsi="Arial" w:cs="Arial"/>
          <w:color w:val="000000"/>
          <w:sz w:val="18"/>
          <w:szCs w:val="18"/>
        </w:rPr>
        <w:t>the</w:t>
      </w:r>
      <w:r w:rsidR="00BF408C" w:rsidRPr="00A94076">
        <w:rPr>
          <w:rFonts w:ascii="Arial" w:hAnsi="Arial" w:cs="Arial"/>
          <w:color w:val="000000"/>
          <w:sz w:val="18"/>
          <w:szCs w:val="18"/>
        </w:rPr>
        <w:t xml:space="preserve"> </w:t>
      </w:r>
      <w:r w:rsidRPr="00A94076">
        <w:rPr>
          <w:rFonts w:ascii="Arial" w:hAnsi="Arial" w:cs="Arial"/>
          <w:color w:val="000000"/>
          <w:sz w:val="18"/>
          <w:szCs w:val="18"/>
        </w:rPr>
        <w:t>Company or to cease operations, or has no realistic alternative but to do so.</w:t>
      </w:r>
    </w:p>
    <w:p w:rsidR="00B91979" w:rsidRPr="00A94076" w:rsidRDefault="00B91979" w:rsidP="00540BAF">
      <w:pPr>
        <w:spacing w:after="0" w:line="240" w:lineRule="auto"/>
        <w:jc w:val="thaiDistribute"/>
        <w:rPr>
          <w:rFonts w:ascii="Arial" w:hAnsi="Arial" w:cs="Arial"/>
          <w:color w:val="000000"/>
          <w:sz w:val="18"/>
          <w:szCs w:val="18"/>
        </w:rPr>
      </w:pPr>
    </w:p>
    <w:p w:rsidR="00B91979" w:rsidRPr="00A94076" w:rsidRDefault="00E07F94"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a</w:t>
      </w:r>
      <w:r w:rsidR="006651E7" w:rsidRPr="00A94076">
        <w:rPr>
          <w:rFonts w:ascii="Arial" w:hAnsi="Arial" w:cs="Arial"/>
          <w:color w:val="000000"/>
          <w:sz w:val="18"/>
          <w:szCs w:val="18"/>
        </w:rPr>
        <w:t xml:space="preserve">udit </w:t>
      </w:r>
      <w:r w:rsidRPr="00A94076">
        <w:rPr>
          <w:rFonts w:ascii="Arial" w:hAnsi="Arial" w:cs="Arial"/>
          <w:color w:val="000000"/>
          <w:sz w:val="18"/>
          <w:szCs w:val="18"/>
        </w:rPr>
        <w:t>c</w:t>
      </w:r>
      <w:r w:rsidR="006651E7" w:rsidRPr="00A94076">
        <w:rPr>
          <w:rFonts w:ascii="Arial" w:hAnsi="Arial" w:cs="Arial"/>
          <w:color w:val="000000"/>
          <w:sz w:val="18"/>
          <w:szCs w:val="18"/>
        </w:rPr>
        <w:t>ommittee assists</w:t>
      </w:r>
      <w:r w:rsidR="00D0685C" w:rsidRPr="00A94076">
        <w:rPr>
          <w:rFonts w:ascii="Arial" w:hAnsi="Arial" w:cs="Arial"/>
          <w:color w:val="000000"/>
          <w:sz w:val="18"/>
          <w:szCs w:val="18"/>
        </w:rPr>
        <w:t xml:space="preserve"> the directors in discharging their responsibilit</w:t>
      </w:r>
      <w:r w:rsidR="00433A38" w:rsidRPr="00A94076">
        <w:rPr>
          <w:rFonts w:ascii="Arial" w:hAnsi="Arial" w:cs="Arial"/>
          <w:color w:val="000000"/>
          <w:sz w:val="18"/>
          <w:szCs w:val="18"/>
        </w:rPr>
        <w:t>ies</w:t>
      </w:r>
      <w:r w:rsidR="00D0685C"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for overseeing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00B91979" w:rsidRPr="00A94076">
        <w:rPr>
          <w:rFonts w:ascii="Arial" w:hAnsi="Arial" w:cs="Arial"/>
          <w:color w:val="000000"/>
          <w:sz w:val="18"/>
          <w:szCs w:val="18"/>
        </w:rPr>
        <w:t xml:space="preserve">Company’s financial reporting process. </w:t>
      </w:r>
    </w:p>
    <w:p w:rsidR="00620568" w:rsidRPr="00A94076" w:rsidRDefault="00620568" w:rsidP="00540BAF">
      <w:pPr>
        <w:pStyle w:val="Default"/>
        <w:jc w:val="thaiDistribute"/>
        <w:rPr>
          <w:b/>
          <w:bCs/>
          <w:sz w:val="18"/>
          <w:szCs w:val="18"/>
        </w:rPr>
      </w:pPr>
    </w:p>
    <w:p w:rsidR="00620568" w:rsidRPr="009E257F" w:rsidRDefault="00E07F94" w:rsidP="00540BAF">
      <w:pPr>
        <w:pStyle w:val="Default"/>
        <w:jc w:val="thaiDistribute"/>
        <w:rPr>
          <w:b/>
          <w:bCs/>
          <w:color w:val="CF4A02"/>
          <w:sz w:val="20"/>
          <w:szCs w:val="20"/>
        </w:rPr>
      </w:pPr>
      <w:r w:rsidRPr="009E257F">
        <w:rPr>
          <w:b/>
          <w:bCs/>
          <w:color w:val="CF4A02"/>
          <w:sz w:val="20"/>
          <w:szCs w:val="20"/>
        </w:rPr>
        <w:t>Auditor’s r</w:t>
      </w:r>
      <w:r w:rsidR="00790517" w:rsidRPr="009E257F">
        <w:rPr>
          <w:b/>
          <w:bCs/>
          <w:color w:val="CF4A02"/>
          <w:sz w:val="20"/>
          <w:szCs w:val="20"/>
        </w:rPr>
        <w:t xml:space="preserve">esponsibilities for the </w:t>
      </w:r>
      <w:r w:rsidRPr="009E257F">
        <w:rPr>
          <w:b/>
          <w:bCs/>
          <w:color w:val="CF4A02"/>
          <w:sz w:val="20"/>
          <w:szCs w:val="20"/>
        </w:rPr>
        <w:t>a</w:t>
      </w:r>
      <w:r w:rsidR="00790517" w:rsidRPr="009E257F">
        <w:rPr>
          <w:b/>
          <w:bCs/>
          <w:color w:val="CF4A02"/>
          <w:sz w:val="20"/>
          <w:szCs w:val="20"/>
        </w:rPr>
        <w:t xml:space="preserve">udit of the </w:t>
      </w:r>
      <w:r w:rsidRPr="009E257F">
        <w:rPr>
          <w:b/>
          <w:bCs/>
          <w:color w:val="CF4A02"/>
          <w:sz w:val="20"/>
          <w:szCs w:val="20"/>
        </w:rPr>
        <w:t>c</w:t>
      </w:r>
      <w:r w:rsidR="00900250" w:rsidRPr="009E257F">
        <w:rPr>
          <w:b/>
          <w:bCs/>
          <w:color w:val="CF4A02"/>
          <w:sz w:val="20"/>
          <w:szCs w:val="20"/>
        </w:rPr>
        <w:t xml:space="preserve">onsolidated and </w:t>
      </w:r>
      <w:r w:rsidRPr="009E257F">
        <w:rPr>
          <w:b/>
          <w:bCs/>
          <w:color w:val="CF4A02"/>
          <w:sz w:val="20"/>
          <w:szCs w:val="20"/>
        </w:rPr>
        <w:t>s</w:t>
      </w:r>
      <w:r w:rsidR="00D0685C" w:rsidRPr="009E257F">
        <w:rPr>
          <w:b/>
          <w:bCs/>
          <w:color w:val="CF4A02"/>
          <w:sz w:val="20"/>
          <w:szCs w:val="20"/>
        </w:rPr>
        <w:t xml:space="preserve">eparate </w:t>
      </w:r>
      <w:r w:rsidRPr="009E257F">
        <w:rPr>
          <w:b/>
          <w:bCs/>
          <w:color w:val="CF4A02"/>
          <w:sz w:val="20"/>
          <w:szCs w:val="20"/>
        </w:rPr>
        <w:t>f</w:t>
      </w:r>
      <w:r w:rsidR="00790517" w:rsidRPr="009E257F">
        <w:rPr>
          <w:b/>
          <w:bCs/>
          <w:color w:val="CF4A02"/>
          <w:sz w:val="20"/>
          <w:szCs w:val="20"/>
        </w:rPr>
        <w:t xml:space="preserve">inancial </w:t>
      </w:r>
      <w:r w:rsidRPr="009E257F">
        <w:rPr>
          <w:b/>
          <w:bCs/>
          <w:color w:val="CF4A02"/>
          <w:sz w:val="20"/>
          <w:szCs w:val="20"/>
        </w:rPr>
        <w:t>s</w:t>
      </w:r>
      <w:r w:rsidR="00790517" w:rsidRPr="009E257F">
        <w:rPr>
          <w:b/>
          <w:bCs/>
          <w:color w:val="CF4A02"/>
          <w:sz w:val="20"/>
          <w:szCs w:val="20"/>
        </w:rPr>
        <w:t>tatements</w:t>
      </w:r>
    </w:p>
    <w:p w:rsidR="003D3D27" w:rsidRPr="00A94076" w:rsidRDefault="003D3D27" w:rsidP="00540BAF">
      <w:pPr>
        <w:pStyle w:val="Default"/>
        <w:jc w:val="thaiDistribute"/>
        <w:rPr>
          <w:b/>
          <w:bCs/>
          <w:sz w:val="12"/>
          <w:szCs w:val="12"/>
        </w:rPr>
      </w:pPr>
    </w:p>
    <w:p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A94076">
        <w:rPr>
          <w:sz w:val="18"/>
          <w:szCs w:val="18"/>
        </w:rPr>
        <w:t xml:space="preserve">consolidated and </w:t>
      </w:r>
      <w:r w:rsidR="00D0685C" w:rsidRPr="00A94076">
        <w:rPr>
          <w:sz w:val="18"/>
          <w:szCs w:val="18"/>
        </w:rPr>
        <w:t xml:space="preserve">separate </w:t>
      </w:r>
      <w:r w:rsidRPr="00A94076">
        <w:rPr>
          <w:sz w:val="18"/>
          <w:szCs w:val="18"/>
        </w:rPr>
        <w:t>financial statements.</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As part of an audit in accordance with TSAs, I exercise professional judg</w:t>
      </w:r>
      <w:r w:rsidR="00B65A18">
        <w:rPr>
          <w:sz w:val="18"/>
          <w:szCs w:val="18"/>
        </w:rPr>
        <w:t>e</w:t>
      </w:r>
      <w:r w:rsidRPr="00A94076">
        <w:rPr>
          <w:sz w:val="18"/>
          <w:szCs w:val="18"/>
        </w:rPr>
        <w:t>m</w:t>
      </w:r>
      <w:r w:rsidR="00A00386" w:rsidRPr="00A94076">
        <w:rPr>
          <w:sz w:val="18"/>
          <w:szCs w:val="18"/>
        </w:rPr>
        <w:t xml:space="preserve">ent and maintain professional </w:t>
      </w:r>
      <w:r w:rsidR="007B209C" w:rsidRPr="00A94076">
        <w:rPr>
          <w:sz w:val="18"/>
          <w:szCs w:val="18"/>
        </w:rPr>
        <w:t>s</w:t>
      </w:r>
      <w:r w:rsidR="007A3ACC" w:rsidRPr="00A94076">
        <w:rPr>
          <w:sz w:val="18"/>
          <w:szCs w:val="18"/>
        </w:rPr>
        <w:t>c</w:t>
      </w:r>
      <w:r w:rsidRPr="00A94076">
        <w:rPr>
          <w:sz w:val="18"/>
          <w:szCs w:val="18"/>
        </w:rPr>
        <w:t xml:space="preserve">epticism throughout the audit. I also: </w:t>
      </w:r>
    </w:p>
    <w:p w:rsidR="000D55B0" w:rsidRPr="00A94076" w:rsidRDefault="000D55B0" w:rsidP="00540BAF">
      <w:pPr>
        <w:pStyle w:val="Default"/>
        <w:jc w:val="thaiDistribute"/>
        <w:rPr>
          <w:sz w:val="18"/>
          <w:szCs w:val="18"/>
        </w:rPr>
      </w:pPr>
    </w:p>
    <w:p w:rsidR="0049535D" w:rsidRPr="00A94076" w:rsidRDefault="00FE6CF3" w:rsidP="00540BAF">
      <w:pPr>
        <w:pStyle w:val="Default"/>
        <w:numPr>
          <w:ilvl w:val="0"/>
          <w:numId w:val="7"/>
        </w:numPr>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2567C1" w:rsidRDefault="00240078" w:rsidP="002567C1">
      <w:pPr>
        <w:pStyle w:val="Default"/>
        <w:ind w:left="720"/>
        <w:jc w:val="thaiDistribute"/>
        <w:rPr>
          <w:spacing w:val="-2"/>
          <w:sz w:val="18"/>
          <w:szCs w:val="18"/>
        </w:rPr>
      </w:pPr>
    </w:p>
    <w:p w:rsidR="0049535D" w:rsidRPr="00A94076" w:rsidRDefault="00FE6CF3" w:rsidP="00540BAF">
      <w:pPr>
        <w:pStyle w:val="Default"/>
        <w:numPr>
          <w:ilvl w:val="0"/>
          <w:numId w:val="7"/>
        </w:numPr>
        <w:jc w:val="thaiDistribute"/>
        <w:rPr>
          <w:sz w:val="18"/>
          <w:szCs w:val="18"/>
        </w:rPr>
      </w:pPr>
      <w:r w:rsidRPr="00A940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4076">
        <w:rPr>
          <w:sz w:val="18"/>
          <w:szCs w:val="18"/>
        </w:rPr>
        <w:t>Group</w:t>
      </w:r>
      <w:r w:rsidR="00B65A18">
        <w:rPr>
          <w:sz w:val="18"/>
          <w:szCs w:val="18"/>
        </w:rPr>
        <w:t>’s</w:t>
      </w:r>
      <w:r w:rsidR="00653860" w:rsidRPr="00A94076">
        <w:rPr>
          <w:sz w:val="18"/>
          <w:szCs w:val="18"/>
        </w:rPr>
        <w:t xml:space="preserve"> and </w:t>
      </w:r>
      <w:r w:rsidR="007A3ACC" w:rsidRPr="00A94076">
        <w:rPr>
          <w:sz w:val="18"/>
          <w:szCs w:val="18"/>
        </w:rPr>
        <w:t xml:space="preserve">the </w:t>
      </w:r>
      <w:r w:rsidRPr="00A94076">
        <w:rPr>
          <w:sz w:val="18"/>
          <w:szCs w:val="18"/>
        </w:rPr>
        <w:t xml:space="preserve">Company’s internal control. </w:t>
      </w:r>
    </w:p>
    <w:p w:rsidR="00EA196E" w:rsidRPr="002567C1" w:rsidRDefault="00EA196E" w:rsidP="002567C1">
      <w:pPr>
        <w:pStyle w:val="Default"/>
        <w:ind w:left="720"/>
        <w:jc w:val="thaiDistribute"/>
        <w:rPr>
          <w:spacing w:val="-2"/>
          <w:sz w:val="18"/>
          <w:szCs w:val="18"/>
        </w:rPr>
      </w:pPr>
    </w:p>
    <w:p w:rsidR="009E67FA" w:rsidRDefault="00FE6CF3" w:rsidP="00540BAF">
      <w:pPr>
        <w:pStyle w:val="Default"/>
        <w:numPr>
          <w:ilvl w:val="0"/>
          <w:numId w:val="7"/>
        </w:numPr>
        <w:jc w:val="thaiDistribute"/>
        <w:rPr>
          <w:sz w:val="18"/>
          <w:szCs w:val="18"/>
        </w:rPr>
      </w:pPr>
      <w:r w:rsidRPr="00A94076">
        <w:rPr>
          <w:sz w:val="18"/>
          <w:szCs w:val="18"/>
        </w:rPr>
        <w:lastRenderedPageBreak/>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rsidR="002567C1" w:rsidRPr="002567C1" w:rsidRDefault="002567C1" w:rsidP="002567C1">
      <w:pPr>
        <w:pStyle w:val="Default"/>
        <w:ind w:left="720"/>
        <w:jc w:val="thaiDistribute"/>
        <w:rPr>
          <w:spacing w:val="-2"/>
          <w:sz w:val="18"/>
          <w:szCs w:val="18"/>
        </w:rPr>
      </w:pPr>
    </w:p>
    <w:p w:rsidR="0049535D" w:rsidRPr="00A94076" w:rsidRDefault="00FE6CF3" w:rsidP="00540BAF">
      <w:pPr>
        <w:pStyle w:val="Default"/>
        <w:numPr>
          <w:ilvl w:val="0"/>
          <w:numId w:val="7"/>
        </w:numPr>
        <w:jc w:val="thaiDistribute"/>
        <w:rPr>
          <w:spacing w:val="-2"/>
          <w:sz w:val="18"/>
          <w:szCs w:val="18"/>
        </w:rPr>
      </w:pPr>
      <w:r w:rsidRPr="00A94076">
        <w:rPr>
          <w:spacing w:val="-2"/>
          <w:sz w:val="18"/>
          <w:szCs w:val="18"/>
        </w:rPr>
        <w:t xml:space="preserve">Conclude on the appropriateness of </w:t>
      </w:r>
      <w:r w:rsidR="00D0685C" w:rsidRPr="00A94076">
        <w:rPr>
          <w:spacing w:val="-2"/>
          <w:sz w:val="18"/>
          <w:szCs w:val="18"/>
        </w:rPr>
        <w:t>the directors’</w:t>
      </w:r>
      <w:r w:rsidRPr="00A94076">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A94076">
        <w:rPr>
          <w:spacing w:val="-2"/>
          <w:sz w:val="18"/>
          <w:szCs w:val="18"/>
        </w:rPr>
        <w:t>Group</w:t>
      </w:r>
      <w:r w:rsidR="00B65A18">
        <w:rPr>
          <w:spacing w:val="-2"/>
          <w:sz w:val="18"/>
          <w:szCs w:val="18"/>
        </w:rPr>
        <w:t>’s</w:t>
      </w:r>
      <w:r w:rsidR="00900250" w:rsidRPr="00A94076">
        <w:rPr>
          <w:spacing w:val="-2"/>
          <w:sz w:val="18"/>
          <w:szCs w:val="18"/>
        </w:rPr>
        <w:t xml:space="preserve"> and </w:t>
      </w:r>
      <w:r w:rsidR="007A3ACC" w:rsidRPr="00A94076">
        <w:rPr>
          <w:spacing w:val="-2"/>
          <w:sz w:val="18"/>
          <w:szCs w:val="18"/>
        </w:rPr>
        <w:t xml:space="preserve">the </w:t>
      </w:r>
      <w:r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Pr="00A94076">
        <w:rPr>
          <w:spacing w:val="-2"/>
          <w:sz w:val="18"/>
          <w:szCs w:val="18"/>
        </w:rPr>
        <w:t xml:space="preserve">Company to cease to continue as a going concern. </w:t>
      </w:r>
    </w:p>
    <w:p w:rsidR="00240078" w:rsidRPr="00A94076" w:rsidRDefault="00240078" w:rsidP="00540BAF">
      <w:pPr>
        <w:pStyle w:val="Default"/>
        <w:ind w:left="720"/>
        <w:jc w:val="thaiDistribute"/>
        <w:rPr>
          <w:spacing w:val="-2"/>
          <w:sz w:val="18"/>
          <w:szCs w:val="18"/>
        </w:rPr>
      </w:pPr>
    </w:p>
    <w:p w:rsidR="0049535D" w:rsidRPr="00A94076" w:rsidRDefault="00FE6CF3" w:rsidP="00540BAF">
      <w:pPr>
        <w:pStyle w:val="Default"/>
        <w:numPr>
          <w:ilvl w:val="0"/>
          <w:numId w:val="7"/>
        </w:numPr>
        <w:jc w:val="thaiDistribute"/>
        <w:rPr>
          <w:sz w:val="18"/>
          <w:szCs w:val="18"/>
        </w:rPr>
      </w:pPr>
      <w:r w:rsidRPr="00A94076">
        <w:rPr>
          <w:spacing w:val="-4"/>
          <w:sz w:val="18"/>
          <w:szCs w:val="18"/>
        </w:rPr>
        <w:t xml:space="preserve">Evaluate the overall presentation, structure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including the disclosures, and whether the </w:t>
      </w:r>
      <w:r w:rsidR="00900250" w:rsidRPr="00A94076">
        <w:rPr>
          <w:sz w:val="18"/>
          <w:szCs w:val="18"/>
        </w:rPr>
        <w:t xml:space="preserve">consolidated and </w:t>
      </w:r>
      <w:r w:rsidR="00D0685C" w:rsidRPr="00A94076">
        <w:rPr>
          <w:sz w:val="18"/>
          <w:szCs w:val="18"/>
        </w:rPr>
        <w:t xml:space="preserve">separate </w:t>
      </w:r>
      <w:r w:rsidRPr="00A94076">
        <w:rPr>
          <w:sz w:val="18"/>
          <w:szCs w:val="18"/>
        </w:rPr>
        <w:t xml:space="preserve">financial statements represent the underlying transactions and events in a manner that achieves fair presentation. </w:t>
      </w:r>
    </w:p>
    <w:p w:rsidR="00240078" w:rsidRPr="00A94076" w:rsidRDefault="00240078" w:rsidP="00540BAF">
      <w:pPr>
        <w:pStyle w:val="Default"/>
        <w:ind w:left="540"/>
        <w:jc w:val="thaiDistribute"/>
        <w:rPr>
          <w:sz w:val="18"/>
          <w:szCs w:val="18"/>
        </w:rPr>
      </w:pPr>
    </w:p>
    <w:p w:rsidR="00B41448" w:rsidRPr="00A94076" w:rsidRDefault="002F280C" w:rsidP="00540BAF">
      <w:pPr>
        <w:pStyle w:val="Default"/>
        <w:numPr>
          <w:ilvl w:val="0"/>
          <w:numId w:val="7"/>
        </w:numPr>
        <w:jc w:val="thaiDistribute"/>
        <w:rPr>
          <w:sz w:val="18"/>
          <w:szCs w:val="18"/>
        </w:rPr>
      </w:pPr>
      <w:r w:rsidRPr="00A94076">
        <w:rPr>
          <w:sz w:val="18"/>
          <w:szCs w:val="18"/>
        </w:rPr>
        <w:t xml:space="preserve">Obtain sufficient appropriate audit evidence regarding the financial information of the entities or business </w:t>
      </w:r>
      <w:r w:rsidRPr="00FE5DDE">
        <w:rPr>
          <w:spacing w:val="-2"/>
          <w:sz w:val="18"/>
          <w:szCs w:val="18"/>
        </w:rPr>
        <w:t>activities within the Group to express an opinion on the consolidated financial statements. I am responsible</w:t>
      </w:r>
      <w:r w:rsidRPr="00A94076">
        <w:rPr>
          <w:sz w:val="18"/>
          <w:szCs w:val="18"/>
        </w:rPr>
        <w:t xml:space="preserve"> </w:t>
      </w:r>
      <w:r w:rsidRPr="00FE5DDE">
        <w:rPr>
          <w:spacing w:val="-6"/>
          <w:sz w:val="18"/>
          <w:szCs w:val="18"/>
        </w:rPr>
        <w:t>for the direction, supervision and performance of the group audit. I remain solely responsible for my audit opinion.</w:t>
      </w:r>
      <w:r w:rsidRPr="00A94076">
        <w:rPr>
          <w:sz w:val="18"/>
          <w:szCs w:val="18"/>
        </w:rPr>
        <w:t xml:space="preserve"> </w:t>
      </w:r>
    </w:p>
    <w:p w:rsidR="004B7DB7" w:rsidRDefault="004B7DB7"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I communicate with </w:t>
      </w:r>
      <w:r w:rsidR="00D0685C" w:rsidRPr="00A94076">
        <w:rPr>
          <w:sz w:val="18"/>
          <w:szCs w:val="18"/>
        </w:rPr>
        <w:t xml:space="preserve">the audit committee </w:t>
      </w:r>
      <w:r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Pr="00A94076">
        <w:rPr>
          <w:sz w:val="18"/>
          <w:szCs w:val="18"/>
        </w:rPr>
        <w:t xml:space="preserve">I identify during my audit. </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I also provide </w:t>
      </w:r>
      <w:r w:rsidR="00D0685C" w:rsidRPr="00A94076">
        <w:rPr>
          <w:sz w:val="18"/>
          <w:szCs w:val="18"/>
        </w:rPr>
        <w:t xml:space="preserve">the audit committee </w:t>
      </w:r>
      <w:r w:rsidRPr="00A94076">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A94076" w:rsidRDefault="00B91979" w:rsidP="00540BAF">
      <w:pPr>
        <w:pStyle w:val="Default"/>
        <w:jc w:val="thaiDistribute"/>
        <w:rPr>
          <w:sz w:val="18"/>
          <w:szCs w:val="18"/>
        </w:rPr>
      </w:pPr>
    </w:p>
    <w:p w:rsidR="00B91979" w:rsidRPr="00A94076" w:rsidRDefault="00B91979" w:rsidP="00540BAF">
      <w:pPr>
        <w:pStyle w:val="Default"/>
        <w:jc w:val="thaiDistribute"/>
        <w:rPr>
          <w:sz w:val="18"/>
          <w:szCs w:val="18"/>
        </w:rPr>
      </w:pPr>
      <w:r w:rsidRPr="00A94076">
        <w:rPr>
          <w:sz w:val="18"/>
          <w:szCs w:val="18"/>
        </w:rPr>
        <w:t xml:space="preserve">From the matters communicated with </w:t>
      </w:r>
      <w:r w:rsidR="00D0685C" w:rsidRPr="00A94076">
        <w:rPr>
          <w:sz w:val="18"/>
          <w:szCs w:val="18"/>
        </w:rPr>
        <w:t>the audit committee</w:t>
      </w:r>
      <w:r w:rsidRPr="00A94076">
        <w:rPr>
          <w:sz w:val="18"/>
          <w:szCs w:val="18"/>
        </w:rPr>
        <w:t xml:space="preserve">, I determine those matters that were of most significance in the audit of the </w:t>
      </w:r>
      <w:r w:rsidR="00900250" w:rsidRPr="00A94076">
        <w:rPr>
          <w:sz w:val="18"/>
          <w:szCs w:val="18"/>
        </w:rPr>
        <w:t xml:space="preserve">consolidated </w:t>
      </w:r>
      <w:r w:rsidR="006E2ABA" w:rsidRPr="00A94076">
        <w:rPr>
          <w:sz w:val="18"/>
          <w:szCs w:val="18"/>
        </w:rPr>
        <w:t xml:space="preserve">and separate </w:t>
      </w:r>
      <w:r w:rsidRPr="00A940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A94076" w:rsidRDefault="008D64B8" w:rsidP="00540BAF">
      <w:pPr>
        <w:pStyle w:val="Default"/>
        <w:rPr>
          <w:sz w:val="18"/>
          <w:szCs w:val="18"/>
        </w:rPr>
      </w:pPr>
    </w:p>
    <w:p w:rsidR="00D0685C" w:rsidRPr="00A94076" w:rsidRDefault="00D0685C" w:rsidP="00540BAF">
      <w:pPr>
        <w:suppressAutoHyphens/>
        <w:spacing w:after="0" w:line="240" w:lineRule="auto"/>
        <w:rPr>
          <w:rFonts w:ascii="Arial" w:hAnsi="Arial" w:cs="Arial"/>
          <w:color w:val="000000"/>
          <w:sz w:val="18"/>
          <w:szCs w:val="18"/>
          <w:lang w:val="en-US"/>
        </w:rPr>
      </w:pPr>
    </w:p>
    <w:p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rsidR="008D64B8" w:rsidRPr="00A94076" w:rsidRDefault="008D64B8" w:rsidP="00540BAF">
      <w:pPr>
        <w:pStyle w:val="Default"/>
        <w:rPr>
          <w:sz w:val="18"/>
          <w:szCs w:val="18"/>
        </w:rPr>
      </w:pPr>
    </w:p>
    <w:p w:rsidR="000D55B0" w:rsidRPr="00A94076" w:rsidRDefault="000D55B0"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672176" w:rsidRPr="00A94076" w:rsidRDefault="00672176" w:rsidP="00540BAF">
      <w:pPr>
        <w:suppressAutoHyphens/>
        <w:spacing w:after="0" w:line="240" w:lineRule="auto"/>
        <w:rPr>
          <w:rFonts w:ascii="Arial" w:hAnsi="Arial" w:cs="Arial"/>
          <w:color w:val="000000"/>
          <w:sz w:val="18"/>
          <w:szCs w:val="18"/>
        </w:rPr>
      </w:pPr>
    </w:p>
    <w:p w:rsidR="004955A5" w:rsidRPr="00A94076" w:rsidRDefault="004955A5"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3D3D27" w:rsidRPr="00A94076" w:rsidRDefault="003D3D27" w:rsidP="00540BAF">
      <w:pPr>
        <w:suppressAutoHyphens/>
        <w:spacing w:after="0" w:line="240" w:lineRule="auto"/>
        <w:rPr>
          <w:rFonts w:ascii="Arial" w:hAnsi="Arial" w:cs="Arial"/>
          <w:color w:val="000000"/>
          <w:sz w:val="18"/>
          <w:szCs w:val="18"/>
        </w:rPr>
      </w:pPr>
    </w:p>
    <w:p w:rsidR="005B1E87" w:rsidRPr="00A94076" w:rsidRDefault="00BD7EEB" w:rsidP="00540BAF">
      <w:pPr>
        <w:suppressAutoHyphens/>
        <w:spacing w:after="0" w:line="240" w:lineRule="auto"/>
        <w:rPr>
          <w:rFonts w:ascii="Arial" w:hAnsi="Arial" w:cs="Arial"/>
          <w:color w:val="000000"/>
          <w:sz w:val="18"/>
          <w:szCs w:val="18"/>
          <w:lang w:val="en-US"/>
        </w:rPr>
      </w:pPr>
      <w:proofErr w:type="spellStart"/>
      <w:r w:rsidRPr="00A94076">
        <w:rPr>
          <w:rFonts w:ascii="Arial" w:hAnsi="Arial" w:cs="Arial"/>
          <w:b/>
          <w:bCs/>
          <w:color w:val="000000"/>
          <w:sz w:val="18"/>
          <w:szCs w:val="18"/>
          <w:lang w:val="en-US"/>
        </w:rPr>
        <w:t>Vichien</w:t>
      </w:r>
      <w:proofErr w:type="spellEnd"/>
      <w:r w:rsidRPr="00A94076">
        <w:rPr>
          <w:rFonts w:ascii="Arial" w:hAnsi="Arial" w:cs="Arial"/>
          <w:b/>
          <w:bCs/>
          <w:color w:val="000000"/>
          <w:sz w:val="18"/>
          <w:szCs w:val="18"/>
          <w:lang w:val="en-US"/>
        </w:rPr>
        <w:t xml:space="preserve"> </w:t>
      </w:r>
      <w:r w:rsidR="00672176" w:rsidRPr="00A94076">
        <w:rPr>
          <w:rFonts w:ascii="Arial" w:hAnsi="Arial" w:cs="Arial"/>
          <w:b/>
          <w:bCs/>
          <w:color w:val="000000"/>
          <w:sz w:val="18"/>
          <w:szCs w:val="18"/>
          <w:lang w:val="en-US"/>
        </w:rPr>
        <w:t xml:space="preserve"> </w:t>
      </w:r>
      <w:proofErr w:type="spellStart"/>
      <w:r w:rsidRPr="00A94076">
        <w:rPr>
          <w:rFonts w:ascii="Arial" w:hAnsi="Arial" w:cs="Arial"/>
          <w:b/>
          <w:bCs/>
          <w:color w:val="000000"/>
          <w:sz w:val="18"/>
          <w:szCs w:val="18"/>
          <w:lang w:val="en-US"/>
        </w:rPr>
        <w:t>Khingmontri</w:t>
      </w:r>
      <w:proofErr w:type="spellEnd"/>
    </w:p>
    <w:p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BD7EEB" w:rsidRPr="00A94076">
        <w:rPr>
          <w:rFonts w:ascii="Arial" w:hAnsi="Arial" w:cs="Arial"/>
          <w:color w:val="000000"/>
          <w:sz w:val="18"/>
          <w:szCs w:val="18"/>
          <w:lang w:val="en-US"/>
        </w:rPr>
        <w:t>3977</w:t>
      </w:r>
    </w:p>
    <w:p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rsidR="003D3D27" w:rsidRPr="00A94076" w:rsidRDefault="0044279B"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2</w:t>
      </w:r>
      <w:r w:rsidR="00604D44">
        <w:rPr>
          <w:rFonts w:ascii="Arial" w:hAnsi="Arial" w:cs="Browallia New"/>
          <w:color w:val="000000"/>
          <w:sz w:val="18"/>
          <w:szCs w:val="22"/>
        </w:rPr>
        <w:t>3</w:t>
      </w:r>
      <w:r>
        <w:rPr>
          <w:rFonts w:ascii="Arial" w:hAnsi="Arial" w:cs="Browallia New"/>
          <w:color w:val="000000"/>
          <w:sz w:val="18"/>
          <w:szCs w:val="22"/>
        </w:rPr>
        <w:t xml:space="preserve"> </w:t>
      </w:r>
      <w:r w:rsidR="00380ADB">
        <w:rPr>
          <w:rFonts w:ascii="Arial" w:hAnsi="Arial" w:cs="Browallia New"/>
          <w:color w:val="000000"/>
          <w:sz w:val="18"/>
          <w:szCs w:val="22"/>
        </w:rPr>
        <w:t>February</w:t>
      </w:r>
      <w:r w:rsidR="00D46057" w:rsidRPr="00A94076">
        <w:rPr>
          <w:rFonts w:ascii="Arial" w:hAnsi="Arial" w:cs="Arial"/>
          <w:color w:val="000000"/>
          <w:sz w:val="18"/>
          <w:szCs w:val="18"/>
        </w:rPr>
        <w:t xml:space="preserve"> 202</w:t>
      </w:r>
      <w:r w:rsidR="00604D44">
        <w:rPr>
          <w:rFonts w:ascii="Arial" w:hAnsi="Arial" w:cs="Arial"/>
          <w:color w:val="000000"/>
          <w:sz w:val="18"/>
          <w:szCs w:val="18"/>
        </w:rPr>
        <w:t>1</w:t>
      </w:r>
    </w:p>
    <w:p w:rsidR="00D46057" w:rsidRPr="00A94076" w:rsidRDefault="00D46057" w:rsidP="00540BAF">
      <w:pPr>
        <w:suppressAutoHyphens/>
        <w:spacing w:after="0" w:line="240" w:lineRule="auto"/>
        <w:rPr>
          <w:rFonts w:ascii="Arial" w:hAnsi="Arial" w:cs="Arial"/>
          <w:color w:val="000000"/>
          <w:sz w:val="18"/>
          <w:szCs w:val="18"/>
        </w:rPr>
      </w:pPr>
    </w:p>
    <w:p w:rsidR="00254692" w:rsidRPr="00A94076" w:rsidRDefault="00254692" w:rsidP="00540BAF">
      <w:pPr>
        <w:suppressAutoHyphens/>
        <w:spacing w:after="0" w:line="240" w:lineRule="auto"/>
        <w:rPr>
          <w:rFonts w:ascii="Arial" w:hAnsi="Arial" w:cs="Arial"/>
          <w:i/>
          <w:iCs/>
          <w:color w:val="000000"/>
          <w:sz w:val="18"/>
          <w:szCs w:val="18"/>
        </w:rPr>
        <w:sectPr w:rsidR="00254692" w:rsidRPr="00A94076" w:rsidSect="009E257F">
          <w:pgSz w:w="11909" w:h="16834" w:code="9"/>
          <w:pgMar w:top="2880" w:right="720" w:bottom="720" w:left="1987" w:header="706" w:footer="706" w:gutter="0"/>
          <w:cols w:space="708"/>
          <w:docGrid w:linePitch="360"/>
        </w:sectPr>
      </w:pPr>
    </w:p>
    <w:p w:rsidR="009164FB" w:rsidRPr="00FE5DDE" w:rsidRDefault="00BD7EEB" w:rsidP="00540BAF">
      <w:pPr>
        <w:pStyle w:val="Caption"/>
        <w:spacing w:line="240" w:lineRule="auto"/>
        <w:ind w:left="720"/>
        <w:rPr>
          <w:rFonts w:ascii="Arial" w:hAnsi="Arial" w:cs="Arial"/>
          <w:color w:val="000000"/>
          <w:sz w:val="20"/>
          <w:szCs w:val="20"/>
          <w:lang w:val="en-GB"/>
        </w:rPr>
      </w:pPr>
      <w:r w:rsidRPr="00FE5DDE">
        <w:rPr>
          <w:rFonts w:ascii="Arial" w:hAnsi="Arial" w:cs="Arial"/>
          <w:color w:val="000000"/>
          <w:sz w:val="20"/>
          <w:szCs w:val="20"/>
          <w:lang w:val="en-GB"/>
        </w:rPr>
        <w:lastRenderedPageBreak/>
        <w:t>TRIPLE I LOGISTICS</w:t>
      </w:r>
      <w:r w:rsidR="009164FB" w:rsidRPr="00FE5DDE">
        <w:rPr>
          <w:rFonts w:ascii="Arial" w:hAnsi="Arial" w:cs="Arial"/>
          <w:color w:val="000000"/>
          <w:sz w:val="20"/>
          <w:szCs w:val="20"/>
          <w:lang w:val="en-GB"/>
        </w:rPr>
        <w:t xml:space="preserve"> PUBLIC COMPANY LIMITED </w:t>
      </w:r>
    </w:p>
    <w:p w:rsidR="009164FB" w:rsidRPr="00FE5DDE" w:rsidRDefault="009164FB" w:rsidP="00540BAF">
      <w:pPr>
        <w:suppressAutoHyphens/>
        <w:spacing w:after="0" w:line="240" w:lineRule="auto"/>
        <w:ind w:left="720"/>
        <w:rPr>
          <w:rFonts w:ascii="Arial" w:hAnsi="Arial" w:cs="Arial"/>
          <w:b/>
          <w:bCs/>
          <w:color w:val="000000"/>
          <w:sz w:val="20"/>
          <w:szCs w:val="20"/>
        </w:rPr>
      </w:pPr>
    </w:p>
    <w:p w:rsidR="009164FB" w:rsidRPr="00FE5DDE" w:rsidRDefault="009164FB" w:rsidP="00540BAF">
      <w:pPr>
        <w:suppressAutoHyphens/>
        <w:spacing w:after="0" w:line="240" w:lineRule="auto"/>
        <w:ind w:left="720"/>
        <w:rPr>
          <w:rFonts w:ascii="Arial" w:hAnsi="Arial" w:cs="Arial"/>
          <w:b/>
          <w:bCs/>
          <w:color w:val="000000"/>
          <w:sz w:val="20"/>
          <w:szCs w:val="20"/>
        </w:rPr>
      </w:pPr>
    </w:p>
    <w:p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rsidR="009164FB" w:rsidRPr="00FE5DDE" w:rsidRDefault="009164FB" w:rsidP="00540BAF">
      <w:pPr>
        <w:suppressAutoHyphens/>
        <w:spacing w:after="0" w:line="240" w:lineRule="auto"/>
        <w:ind w:left="720"/>
        <w:rPr>
          <w:rFonts w:ascii="Arial" w:hAnsi="Arial" w:cs="Arial"/>
          <w:b/>
          <w:bCs/>
          <w:color w:val="000000"/>
          <w:sz w:val="20"/>
          <w:szCs w:val="20"/>
        </w:rPr>
      </w:pPr>
    </w:p>
    <w:p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w:t>
      </w:r>
      <w:r w:rsidR="00604D44">
        <w:rPr>
          <w:rFonts w:ascii="Arial" w:hAnsi="Arial" w:cs="Arial"/>
          <w:b/>
          <w:bCs/>
          <w:color w:val="000000"/>
          <w:sz w:val="20"/>
          <w:szCs w:val="20"/>
        </w:rPr>
        <w:t>20</w:t>
      </w:r>
    </w:p>
    <w:sectPr w:rsidR="00C46DA4" w:rsidRPr="00FE5DDE" w:rsidSect="0067217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6FE8" w:rsidRDefault="000A6FE8" w:rsidP="001D338E">
      <w:pPr>
        <w:spacing w:after="0" w:line="240" w:lineRule="auto"/>
      </w:pPr>
      <w:r>
        <w:separator/>
      </w:r>
    </w:p>
  </w:endnote>
  <w:endnote w:type="continuationSeparator" w:id="0">
    <w:p w:rsidR="000A6FE8" w:rsidRDefault="000A6FE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6FE8" w:rsidRDefault="000A6FE8" w:rsidP="001D338E">
      <w:pPr>
        <w:spacing w:after="0" w:line="240" w:lineRule="auto"/>
      </w:pPr>
      <w:r>
        <w:separator/>
      </w:r>
    </w:p>
  </w:footnote>
  <w:footnote w:type="continuationSeparator" w:id="0">
    <w:p w:rsidR="000A6FE8" w:rsidRDefault="000A6FE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4"/>
  </w:num>
  <w:num w:numId="5">
    <w:abstractNumId w:val="7"/>
  </w:num>
  <w:num w:numId="6">
    <w:abstractNumId w:val="0"/>
  </w:num>
  <w:num w:numId="7">
    <w:abstractNumId w:val="2"/>
  </w:num>
  <w:num w:numId="8">
    <w:abstractNumId w:val="10"/>
  </w:num>
  <w:num w:numId="9">
    <w:abstractNumId w:val="1"/>
  </w:num>
  <w:num w:numId="10">
    <w:abstractNumId w:val="6"/>
  </w:num>
  <w:num w:numId="11">
    <w:abstractNumId w:val="9"/>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47FA"/>
    <w:rsid w:val="000255F8"/>
    <w:rsid w:val="0002620C"/>
    <w:rsid w:val="0003354C"/>
    <w:rsid w:val="00034A49"/>
    <w:rsid w:val="0004043B"/>
    <w:rsid w:val="000417B5"/>
    <w:rsid w:val="00082732"/>
    <w:rsid w:val="000856AE"/>
    <w:rsid w:val="000864B1"/>
    <w:rsid w:val="000A6FE8"/>
    <w:rsid w:val="000B3F83"/>
    <w:rsid w:val="000B6F4C"/>
    <w:rsid w:val="000C7AEE"/>
    <w:rsid w:val="000D0AC5"/>
    <w:rsid w:val="000D3728"/>
    <w:rsid w:val="000D55B0"/>
    <w:rsid w:val="000D73C6"/>
    <w:rsid w:val="000E0C28"/>
    <w:rsid w:val="000F21CD"/>
    <w:rsid w:val="00134F37"/>
    <w:rsid w:val="0014352D"/>
    <w:rsid w:val="00143838"/>
    <w:rsid w:val="00146677"/>
    <w:rsid w:val="00147A8A"/>
    <w:rsid w:val="00155524"/>
    <w:rsid w:val="0016508B"/>
    <w:rsid w:val="001836BA"/>
    <w:rsid w:val="001914F3"/>
    <w:rsid w:val="00194852"/>
    <w:rsid w:val="0019499D"/>
    <w:rsid w:val="001A1B98"/>
    <w:rsid w:val="001B0AB1"/>
    <w:rsid w:val="001B2395"/>
    <w:rsid w:val="001B4609"/>
    <w:rsid w:val="001B549F"/>
    <w:rsid w:val="001C00F9"/>
    <w:rsid w:val="001D275F"/>
    <w:rsid w:val="001D338E"/>
    <w:rsid w:val="001D69A9"/>
    <w:rsid w:val="001D733B"/>
    <w:rsid w:val="001E54A5"/>
    <w:rsid w:val="001F0191"/>
    <w:rsid w:val="001F66ED"/>
    <w:rsid w:val="00212260"/>
    <w:rsid w:val="00212EB9"/>
    <w:rsid w:val="00214623"/>
    <w:rsid w:val="00226F0C"/>
    <w:rsid w:val="0022750A"/>
    <w:rsid w:val="0023081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B1C8A"/>
    <w:rsid w:val="002C6202"/>
    <w:rsid w:val="002D0EEA"/>
    <w:rsid w:val="002D54B5"/>
    <w:rsid w:val="002D7C9A"/>
    <w:rsid w:val="002E06B6"/>
    <w:rsid w:val="002F280C"/>
    <w:rsid w:val="002F7CBE"/>
    <w:rsid w:val="0030208C"/>
    <w:rsid w:val="0032670A"/>
    <w:rsid w:val="0034029B"/>
    <w:rsid w:val="00341CAE"/>
    <w:rsid w:val="00350EC1"/>
    <w:rsid w:val="0035303A"/>
    <w:rsid w:val="00380ADB"/>
    <w:rsid w:val="00382E88"/>
    <w:rsid w:val="003908DF"/>
    <w:rsid w:val="00393890"/>
    <w:rsid w:val="00395D5A"/>
    <w:rsid w:val="003A798C"/>
    <w:rsid w:val="003B103F"/>
    <w:rsid w:val="003B4694"/>
    <w:rsid w:val="003B5FAF"/>
    <w:rsid w:val="003C2B5C"/>
    <w:rsid w:val="003D3D27"/>
    <w:rsid w:val="003D3E67"/>
    <w:rsid w:val="003E2F67"/>
    <w:rsid w:val="003E4322"/>
    <w:rsid w:val="003E6565"/>
    <w:rsid w:val="003F04D3"/>
    <w:rsid w:val="003F06EF"/>
    <w:rsid w:val="003F125C"/>
    <w:rsid w:val="003F31CA"/>
    <w:rsid w:val="003F3ED2"/>
    <w:rsid w:val="00414571"/>
    <w:rsid w:val="00415410"/>
    <w:rsid w:val="00420C9C"/>
    <w:rsid w:val="004218D5"/>
    <w:rsid w:val="00423916"/>
    <w:rsid w:val="00423E70"/>
    <w:rsid w:val="0042480C"/>
    <w:rsid w:val="00433A38"/>
    <w:rsid w:val="00440AF8"/>
    <w:rsid w:val="0044279B"/>
    <w:rsid w:val="00443782"/>
    <w:rsid w:val="00445230"/>
    <w:rsid w:val="004460CE"/>
    <w:rsid w:val="004467C7"/>
    <w:rsid w:val="00457085"/>
    <w:rsid w:val="00461466"/>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2254"/>
    <w:rsid w:val="00565DDE"/>
    <w:rsid w:val="00574CA3"/>
    <w:rsid w:val="005853E2"/>
    <w:rsid w:val="00590694"/>
    <w:rsid w:val="005A18C3"/>
    <w:rsid w:val="005B1E87"/>
    <w:rsid w:val="005B49D6"/>
    <w:rsid w:val="005C4D9B"/>
    <w:rsid w:val="005C632A"/>
    <w:rsid w:val="005D072C"/>
    <w:rsid w:val="005D2740"/>
    <w:rsid w:val="005E3E6C"/>
    <w:rsid w:val="005F111D"/>
    <w:rsid w:val="005F1C97"/>
    <w:rsid w:val="00604D44"/>
    <w:rsid w:val="0061255F"/>
    <w:rsid w:val="0061736B"/>
    <w:rsid w:val="00620568"/>
    <w:rsid w:val="0062092A"/>
    <w:rsid w:val="00622904"/>
    <w:rsid w:val="00622E8E"/>
    <w:rsid w:val="00640F3F"/>
    <w:rsid w:val="0064199D"/>
    <w:rsid w:val="00643446"/>
    <w:rsid w:val="00646FA1"/>
    <w:rsid w:val="00653860"/>
    <w:rsid w:val="00654F92"/>
    <w:rsid w:val="006651E7"/>
    <w:rsid w:val="00672176"/>
    <w:rsid w:val="0068120B"/>
    <w:rsid w:val="006825EB"/>
    <w:rsid w:val="006845E9"/>
    <w:rsid w:val="00684C98"/>
    <w:rsid w:val="00686D35"/>
    <w:rsid w:val="00694F4F"/>
    <w:rsid w:val="006A1977"/>
    <w:rsid w:val="006B1228"/>
    <w:rsid w:val="006C78C9"/>
    <w:rsid w:val="006C7CFE"/>
    <w:rsid w:val="006D3089"/>
    <w:rsid w:val="006D44BC"/>
    <w:rsid w:val="006D51D1"/>
    <w:rsid w:val="006D5A46"/>
    <w:rsid w:val="006E2168"/>
    <w:rsid w:val="006E2ABA"/>
    <w:rsid w:val="006E32FD"/>
    <w:rsid w:val="006E3CD2"/>
    <w:rsid w:val="006E5351"/>
    <w:rsid w:val="006E73A1"/>
    <w:rsid w:val="006F0131"/>
    <w:rsid w:val="00711EFC"/>
    <w:rsid w:val="00715362"/>
    <w:rsid w:val="00721D58"/>
    <w:rsid w:val="00724765"/>
    <w:rsid w:val="00737CAA"/>
    <w:rsid w:val="00740745"/>
    <w:rsid w:val="0074210C"/>
    <w:rsid w:val="00742C19"/>
    <w:rsid w:val="00742EBD"/>
    <w:rsid w:val="00747C86"/>
    <w:rsid w:val="00756973"/>
    <w:rsid w:val="00762372"/>
    <w:rsid w:val="00771B97"/>
    <w:rsid w:val="00772075"/>
    <w:rsid w:val="00774C56"/>
    <w:rsid w:val="0078583A"/>
    <w:rsid w:val="00790517"/>
    <w:rsid w:val="00797D0D"/>
    <w:rsid w:val="007A0579"/>
    <w:rsid w:val="007A3ACC"/>
    <w:rsid w:val="007A66CB"/>
    <w:rsid w:val="007B0BB0"/>
    <w:rsid w:val="007B209C"/>
    <w:rsid w:val="007C4749"/>
    <w:rsid w:val="007C567C"/>
    <w:rsid w:val="007C618C"/>
    <w:rsid w:val="007C7FFB"/>
    <w:rsid w:val="007F077D"/>
    <w:rsid w:val="0083580C"/>
    <w:rsid w:val="00836AD2"/>
    <w:rsid w:val="008376DE"/>
    <w:rsid w:val="00846407"/>
    <w:rsid w:val="00863A30"/>
    <w:rsid w:val="008640AC"/>
    <w:rsid w:val="00866014"/>
    <w:rsid w:val="00873B16"/>
    <w:rsid w:val="00875477"/>
    <w:rsid w:val="00881844"/>
    <w:rsid w:val="0088630B"/>
    <w:rsid w:val="00886FDA"/>
    <w:rsid w:val="008877E2"/>
    <w:rsid w:val="008A229A"/>
    <w:rsid w:val="008A4E40"/>
    <w:rsid w:val="008A6F57"/>
    <w:rsid w:val="008B018B"/>
    <w:rsid w:val="008B4F28"/>
    <w:rsid w:val="008B6D67"/>
    <w:rsid w:val="008C2D4B"/>
    <w:rsid w:val="008C61E1"/>
    <w:rsid w:val="008D0003"/>
    <w:rsid w:val="008D35FC"/>
    <w:rsid w:val="008D64B8"/>
    <w:rsid w:val="008E0FC2"/>
    <w:rsid w:val="008E38E8"/>
    <w:rsid w:val="008E74D2"/>
    <w:rsid w:val="00900250"/>
    <w:rsid w:val="009009AE"/>
    <w:rsid w:val="0090492A"/>
    <w:rsid w:val="00906B28"/>
    <w:rsid w:val="00915BEA"/>
    <w:rsid w:val="009164FB"/>
    <w:rsid w:val="00922275"/>
    <w:rsid w:val="00922949"/>
    <w:rsid w:val="009278DC"/>
    <w:rsid w:val="00931125"/>
    <w:rsid w:val="0094669B"/>
    <w:rsid w:val="00951558"/>
    <w:rsid w:val="00980920"/>
    <w:rsid w:val="00995360"/>
    <w:rsid w:val="009B2C68"/>
    <w:rsid w:val="009C0968"/>
    <w:rsid w:val="009C1F8B"/>
    <w:rsid w:val="009C6682"/>
    <w:rsid w:val="009C6879"/>
    <w:rsid w:val="009D1D6D"/>
    <w:rsid w:val="009D3ACB"/>
    <w:rsid w:val="009D6C4B"/>
    <w:rsid w:val="009E1D6B"/>
    <w:rsid w:val="009E257F"/>
    <w:rsid w:val="009E67FA"/>
    <w:rsid w:val="009F1110"/>
    <w:rsid w:val="009F3A85"/>
    <w:rsid w:val="00A00386"/>
    <w:rsid w:val="00A019FF"/>
    <w:rsid w:val="00A03F52"/>
    <w:rsid w:val="00A10167"/>
    <w:rsid w:val="00A159E9"/>
    <w:rsid w:val="00A17EC3"/>
    <w:rsid w:val="00A23FEB"/>
    <w:rsid w:val="00A25A16"/>
    <w:rsid w:val="00A32832"/>
    <w:rsid w:val="00A33FFC"/>
    <w:rsid w:val="00A36A55"/>
    <w:rsid w:val="00A3737F"/>
    <w:rsid w:val="00A44FEF"/>
    <w:rsid w:val="00A47DAB"/>
    <w:rsid w:val="00A5166A"/>
    <w:rsid w:val="00A51D13"/>
    <w:rsid w:val="00A60355"/>
    <w:rsid w:val="00A61058"/>
    <w:rsid w:val="00A6233A"/>
    <w:rsid w:val="00A725F3"/>
    <w:rsid w:val="00A744DF"/>
    <w:rsid w:val="00A76322"/>
    <w:rsid w:val="00A94076"/>
    <w:rsid w:val="00A956A7"/>
    <w:rsid w:val="00AB42F3"/>
    <w:rsid w:val="00AB472D"/>
    <w:rsid w:val="00AB66D1"/>
    <w:rsid w:val="00AB7842"/>
    <w:rsid w:val="00AB7981"/>
    <w:rsid w:val="00AC038F"/>
    <w:rsid w:val="00AC1524"/>
    <w:rsid w:val="00AD2313"/>
    <w:rsid w:val="00AE4390"/>
    <w:rsid w:val="00AE4A9D"/>
    <w:rsid w:val="00AF1E45"/>
    <w:rsid w:val="00AF7479"/>
    <w:rsid w:val="00B050E6"/>
    <w:rsid w:val="00B05522"/>
    <w:rsid w:val="00B27434"/>
    <w:rsid w:val="00B3089A"/>
    <w:rsid w:val="00B41448"/>
    <w:rsid w:val="00B457F2"/>
    <w:rsid w:val="00B46B4E"/>
    <w:rsid w:val="00B50A5D"/>
    <w:rsid w:val="00B537F6"/>
    <w:rsid w:val="00B65A18"/>
    <w:rsid w:val="00B76A68"/>
    <w:rsid w:val="00B80A64"/>
    <w:rsid w:val="00B91979"/>
    <w:rsid w:val="00B94027"/>
    <w:rsid w:val="00BA46DF"/>
    <w:rsid w:val="00BA636C"/>
    <w:rsid w:val="00BB4566"/>
    <w:rsid w:val="00BC3231"/>
    <w:rsid w:val="00BC3FB0"/>
    <w:rsid w:val="00BC5F8C"/>
    <w:rsid w:val="00BD5FF4"/>
    <w:rsid w:val="00BD7EEB"/>
    <w:rsid w:val="00BE6849"/>
    <w:rsid w:val="00BF4028"/>
    <w:rsid w:val="00BF408C"/>
    <w:rsid w:val="00BF5344"/>
    <w:rsid w:val="00C01059"/>
    <w:rsid w:val="00C01BE4"/>
    <w:rsid w:val="00C05EE4"/>
    <w:rsid w:val="00C17413"/>
    <w:rsid w:val="00C24903"/>
    <w:rsid w:val="00C25912"/>
    <w:rsid w:val="00C3347D"/>
    <w:rsid w:val="00C3465A"/>
    <w:rsid w:val="00C353D6"/>
    <w:rsid w:val="00C4267E"/>
    <w:rsid w:val="00C468B5"/>
    <w:rsid w:val="00C46DA4"/>
    <w:rsid w:val="00C47427"/>
    <w:rsid w:val="00C5035E"/>
    <w:rsid w:val="00C57104"/>
    <w:rsid w:val="00C60964"/>
    <w:rsid w:val="00C64482"/>
    <w:rsid w:val="00C716B9"/>
    <w:rsid w:val="00C76825"/>
    <w:rsid w:val="00CB0050"/>
    <w:rsid w:val="00CB79E2"/>
    <w:rsid w:val="00CC2A87"/>
    <w:rsid w:val="00CC31F6"/>
    <w:rsid w:val="00CD1CD4"/>
    <w:rsid w:val="00CE0DD6"/>
    <w:rsid w:val="00CF4BF3"/>
    <w:rsid w:val="00D0327F"/>
    <w:rsid w:val="00D0685C"/>
    <w:rsid w:val="00D11F81"/>
    <w:rsid w:val="00D120C2"/>
    <w:rsid w:val="00D14B0F"/>
    <w:rsid w:val="00D238E3"/>
    <w:rsid w:val="00D3321B"/>
    <w:rsid w:val="00D423A6"/>
    <w:rsid w:val="00D43E86"/>
    <w:rsid w:val="00D43FB5"/>
    <w:rsid w:val="00D46057"/>
    <w:rsid w:val="00D60F19"/>
    <w:rsid w:val="00D67C92"/>
    <w:rsid w:val="00D7661B"/>
    <w:rsid w:val="00D81A35"/>
    <w:rsid w:val="00D902B7"/>
    <w:rsid w:val="00D94E61"/>
    <w:rsid w:val="00DA2AE6"/>
    <w:rsid w:val="00DB14CE"/>
    <w:rsid w:val="00DB35E5"/>
    <w:rsid w:val="00DB44FA"/>
    <w:rsid w:val="00DC539E"/>
    <w:rsid w:val="00DD6E78"/>
    <w:rsid w:val="00DE2817"/>
    <w:rsid w:val="00DF2EFD"/>
    <w:rsid w:val="00E0219F"/>
    <w:rsid w:val="00E03017"/>
    <w:rsid w:val="00E07F94"/>
    <w:rsid w:val="00E23C59"/>
    <w:rsid w:val="00E304A2"/>
    <w:rsid w:val="00E3702E"/>
    <w:rsid w:val="00E465F5"/>
    <w:rsid w:val="00E507A3"/>
    <w:rsid w:val="00E56AD5"/>
    <w:rsid w:val="00E578B1"/>
    <w:rsid w:val="00E634BA"/>
    <w:rsid w:val="00E676D9"/>
    <w:rsid w:val="00E9142A"/>
    <w:rsid w:val="00E94227"/>
    <w:rsid w:val="00EA0EFC"/>
    <w:rsid w:val="00EA196E"/>
    <w:rsid w:val="00EB7E30"/>
    <w:rsid w:val="00EC3459"/>
    <w:rsid w:val="00EC425C"/>
    <w:rsid w:val="00ED0072"/>
    <w:rsid w:val="00ED079A"/>
    <w:rsid w:val="00EE5093"/>
    <w:rsid w:val="00EF26F0"/>
    <w:rsid w:val="00EF3538"/>
    <w:rsid w:val="00F028E9"/>
    <w:rsid w:val="00F1173E"/>
    <w:rsid w:val="00F25786"/>
    <w:rsid w:val="00F317B3"/>
    <w:rsid w:val="00F32609"/>
    <w:rsid w:val="00F33792"/>
    <w:rsid w:val="00F529F6"/>
    <w:rsid w:val="00F566AA"/>
    <w:rsid w:val="00F66446"/>
    <w:rsid w:val="00F67AF3"/>
    <w:rsid w:val="00F81D96"/>
    <w:rsid w:val="00F822F5"/>
    <w:rsid w:val="00F868C6"/>
    <w:rsid w:val="00F86C7C"/>
    <w:rsid w:val="00F90D4C"/>
    <w:rsid w:val="00F90E1D"/>
    <w:rsid w:val="00F969C9"/>
    <w:rsid w:val="00FA6ED3"/>
    <w:rsid w:val="00FA7076"/>
    <w:rsid w:val="00FA7BDC"/>
    <w:rsid w:val="00FC2176"/>
    <w:rsid w:val="00FC64F9"/>
    <w:rsid w:val="00FD1797"/>
    <w:rsid w:val="00FD3E3F"/>
    <w:rsid w:val="00FE4939"/>
    <w:rsid w:val="00FE5851"/>
    <w:rsid w:val="00FE5DDE"/>
    <w:rsid w:val="00FE5E54"/>
    <w:rsid w:val="00FE6CF3"/>
    <w:rsid w:val="00FF1228"/>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DA2005"/>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542DB-46CA-4BE2-94B4-1B2636648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989</TotalTime>
  <Pages>7</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Phodjanuck Pugsee (TH)</cp:lastModifiedBy>
  <cp:revision>97</cp:revision>
  <cp:lastPrinted>2021-02-17T15:18:00Z</cp:lastPrinted>
  <dcterms:created xsi:type="dcterms:W3CDTF">2019-11-15T03:40:00Z</dcterms:created>
  <dcterms:modified xsi:type="dcterms:W3CDTF">2021-02-23T05:29:00Z</dcterms:modified>
</cp:coreProperties>
</file>